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مدرسه غدیر درس نامه ایام غدیریه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315056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315058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315060_2870459653">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8315062_2870459653">
            <w:r>
              <w:rPr>
                <w:webHidden/>
                <w:rStyle w:val="IndexLink"/>
                <w:rtl w:val="true"/>
              </w:rPr>
              <w:t>من و یاری امام؟</w:t>
            </w:r>
            <w:r>
              <w:rPr>
                <w:rStyle w:val="IndexLink"/>
                <w:rtl w:val="true"/>
              </w:rPr>
              <w:tab/>
            </w:r>
            <w:r>
              <w:rPr>
                <w:rStyle w:val="IndexLink"/>
              </w:rPr>
              <w:t>11</w:t>
            </w:r>
          </w:hyperlink>
        </w:p>
        <w:p>
          <w:pPr>
            <w:pStyle w:val="Contents2"/>
            <w:tabs>
              <w:tab w:val="clear" w:pos="8743"/>
              <w:tab w:val="right" w:pos="9026" w:leader="dot"/>
            </w:tabs>
            <w:rPr/>
          </w:pPr>
          <w:hyperlink w:anchor="__RefHeading___Toc8315064_2870459653">
            <w:r>
              <w:rPr>
                <w:webHidden/>
                <w:rStyle w:val="IndexLink"/>
                <w:rtl w:val="true"/>
              </w:rPr>
              <w:t>درس اول</w:t>
            </w:r>
            <w:r>
              <w:rPr>
                <w:rStyle w:val="IndexLink"/>
                <w:rtl w:val="true"/>
              </w:rPr>
              <w:t xml:space="preserve">: </w:t>
            </w:r>
            <w:r>
              <w:rPr>
                <w:rStyle w:val="IndexLink"/>
                <w:rtl w:val="true"/>
              </w:rPr>
              <w:t xml:space="preserve">همه ی در ها بسته؛ به جز </w:t>
            </w:r>
            <w:r>
              <w:rPr>
                <w:rStyle w:val="IndexLink"/>
                <w:rtl w:val="true"/>
              </w:rPr>
              <w:t>...</w:t>
              <w:tab/>
            </w:r>
            <w:r>
              <w:rPr>
                <w:rStyle w:val="IndexLink"/>
              </w:rPr>
              <w:t>13</w:t>
            </w:r>
          </w:hyperlink>
        </w:p>
        <w:p>
          <w:pPr>
            <w:pStyle w:val="Contents3"/>
            <w:tabs>
              <w:tab w:val="clear" w:pos="8459"/>
              <w:tab w:val="right" w:pos="9026" w:leader="dot"/>
            </w:tabs>
            <w:rPr/>
          </w:pPr>
          <w:hyperlink w:anchor="__RefHeading___Toc8315066_2870459653">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8315068_2870459653">
            <w:r>
              <w:rPr>
                <w:webHidden/>
                <w:rStyle w:val="IndexLink"/>
                <w:rtl w:val="true"/>
              </w:rPr>
              <w:t>نکات</w:t>
            </w:r>
            <w:r>
              <w:rPr>
                <w:rStyle w:val="IndexLink"/>
                <w:rtl w:val="true"/>
              </w:rPr>
              <w:tab/>
            </w:r>
            <w:r>
              <w:rPr>
                <w:rStyle w:val="IndexLink"/>
              </w:rPr>
              <w:t>14</w:t>
            </w:r>
          </w:hyperlink>
        </w:p>
        <w:p>
          <w:pPr>
            <w:pStyle w:val="Contents3"/>
            <w:tabs>
              <w:tab w:val="clear" w:pos="8459"/>
              <w:tab w:val="right" w:pos="9026" w:leader="dot"/>
            </w:tabs>
            <w:rPr/>
          </w:pPr>
          <w:hyperlink w:anchor="__RefHeading___Toc8315070_2870459653">
            <w:r>
              <w:rPr>
                <w:webHidden/>
                <w:rStyle w:val="IndexLink"/>
                <w:rtl w:val="true"/>
              </w:rPr>
              <w:t>چکیده</w:t>
            </w:r>
            <w:r>
              <w:rPr>
                <w:rStyle w:val="IndexLink"/>
                <w:rtl w:val="true"/>
              </w:rPr>
              <w:tab/>
            </w:r>
            <w:r>
              <w:rPr>
                <w:rStyle w:val="IndexLink"/>
              </w:rPr>
              <w:t>15</w:t>
            </w:r>
          </w:hyperlink>
        </w:p>
        <w:p>
          <w:pPr>
            <w:pStyle w:val="Contents3"/>
            <w:tabs>
              <w:tab w:val="clear" w:pos="8459"/>
              <w:tab w:val="right" w:pos="9026" w:leader="dot"/>
            </w:tabs>
            <w:rPr/>
          </w:pPr>
          <w:hyperlink w:anchor="__RefHeading___Toc8315072_2870459653">
            <w:r>
              <w:rPr>
                <w:webHidden/>
                <w:rStyle w:val="IndexLink"/>
                <w:rtl w:val="true"/>
              </w:rPr>
              <w:t>خود آزمایی</w:t>
            </w:r>
            <w:r>
              <w:rPr>
                <w:rStyle w:val="IndexLink"/>
                <w:rtl w:val="true"/>
              </w:rPr>
              <w:tab/>
            </w:r>
            <w:r>
              <w:rPr>
                <w:rStyle w:val="IndexLink"/>
              </w:rPr>
              <w:t>16</w:t>
            </w:r>
          </w:hyperlink>
        </w:p>
        <w:p>
          <w:pPr>
            <w:pStyle w:val="Contents3"/>
            <w:tabs>
              <w:tab w:val="clear" w:pos="8459"/>
              <w:tab w:val="right" w:pos="9026" w:leader="dot"/>
            </w:tabs>
            <w:rPr/>
          </w:pPr>
          <w:hyperlink w:anchor="__RefHeading___Toc8315074_2870459653">
            <w:r>
              <w:rPr>
                <w:webHidden/>
                <w:rStyle w:val="IndexLink"/>
                <w:rtl w:val="true"/>
              </w:rPr>
              <w:t>چند کتاب برای مطالعه بیشتر</w:t>
            </w:r>
            <w:r>
              <w:rPr>
                <w:rStyle w:val="IndexLink"/>
                <w:rtl w:val="true"/>
              </w:rPr>
              <w:t>:</w:t>
              <w:tab/>
            </w:r>
            <w:r>
              <w:rPr>
                <w:rStyle w:val="IndexLink"/>
              </w:rPr>
              <w:t>16</w:t>
            </w:r>
          </w:hyperlink>
        </w:p>
        <w:p>
          <w:pPr>
            <w:pStyle w:val="Contents2"/>
            <w:tabs>
              <w:tab w:val="clear" w:pos="8743"/>
              <w:tab w:val="right" w:pos="9026" w:leader="dot"/>
            </w:tabs>
            <w:rPr/>
          </w:pPr>
          <w:hyperlink w:anchor="__RefHeading___Toc8315076_2870459653">
            <w:r>
              <w:rPr>
                <w:webHidden/>
                <w:rStyle w:val="IndexLink"/>
                <w:rtl w:val="true"/>
              </w:rPr>
              <w:t>درس دوم</w:t>
            </w:r>
            <w:r>
              <w:rPr>
                <w:rStyle w:val="IndexLink"/>
                <w:rtl w:val="true"/>
              </w:rPr>
              <w:t xml:space="preserve">: </w:t>
            </w:r>
            <w:r>
              <w:rPr>
                <w:rStyle w:val="IndexLink"/>
                <w:rtl w:val="true"/>
              </w:rPr>
              <w:t>بخش انگشتری</w:t>
            </w:r>
            <w:r>
              <w:rPr>
                <w:rStyle w:val="IndexLink"/>
                <w:rtl w:val="true"/>
              </w:rPr>
              <w:tab/>
            </w:r>
            <w:r>
              <w:rPr>
                <w:rStyle w:val="IndexLink"/>
              </w:rPr>
              <w:t>17</w:t>
            </w:r>
          </w:hyperlink>
        </w:p>
        <w:p>
          <w:pPr>
            <w:pStyle w:val="Contents3"/>
            <w:tabs>
              <w:tab w:val="clear" w:pos="8459"/>
              <w:tab w:val="right" w:pos="9026" w:leader="dot"/>
            </w:tabs>
            <w:rPr/>
          </w:pPr>
          <w:hyperlink w:anchor="__RefHeading___Toc8315078_2870459653">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8315080_2870459653">
            <w:r>
              <w:rPr>
                <w:webHidden/>
                <w:rStyle w:val="IndexLink"/>
                <w:rtl w:val="true"/>
              </w:rPr>
              <w:t>چکیده</w:t>
            </w:r>
            <w:r>
              <w:rPr>
                <w:rStyle w:val="IndexLink"/>
                <w:rtl w:val="true"/>
              </w:rPr>
              <w:tab/>
            </w:r>
            <w:r>
              <w:rPr>
                <w:rStyle w:val="IndexLink"/>
              </w:rPr>
              <w:t>18</w:t>
            </w:r>
          </w:hyperlink>
        </w:p>
        <w:p>
          <w:pPr>
            <w:pStyle w:val="Contents3"/>
            <w:tabs>
              <w:tab w:val="clear" w:pos="8459"/>
              <w:tab w:val="right" w:pos="9026" w:leader="dot"/>
            </w:tabs>
            <w:rPr/>
          </w:pPr>
          <w:hyperlink w:anchor="__RefHeading___Toc8315082_2870459653">
            <w:r>
              <w:rPr>
                <w:webHidden/>
                <w:rStyle w:val="IndexLink"/>
                <w:rtl w:val="true"/>
              </w:rPr>
              <w:t>نکات</w:t>
            </w:r>
            <w:r>
              <w:rPr>
                <w:rStyle w:val="IndexLink"/>
                <w:rtl w:val="true"/>
              </w:rPr>
              <w:tab/>
            </w:r>
            <w:r>
              <w:rPr>
                <w:rStyle w:val="IndexLink"/>
              </w:rPr>
              <w:t>19</w:t>
            </w:r>
          </w:hyperlink>
        </w:p>
        <w:p>
          <w:pPr>
            <w:pStyle w:val="Contents3"/>
            <w:tabs>
              <w:tab w:val="clear" w:pos="8459"/>
              <w:tab w:val="right" w:pos="9026" w:leader="dot"/>
            </w:tabs>
            <w:rPr/>
          </w:pPr>
          <w:hyperlink w:anchor="__RefHeading___Toc8315084_2870459653">
            <w:r>
              <w:rPr>
                <w:webHidden/>
                <w:rStyle w:val="IndexLink"/>
                <w:rtl w:val="true"/>
              </w:rPr>
              <w:t>خود آزمایی</w:t>
            </w:r>
            <w:r>
              <w:rPr>
                <w:rStyle w:val="IndexLink"/>
                <w:rtl w:val="true"/>
              </w:rPr>
              <w:tab/>
            </w:r>
            <w:r>
              <w:rPr>
                <w:rStyle w:val="IndexLink"/>
              </w:rPr>
              <w:t>20</w:t>
            </w:r>
          </w:hyperlink>
        </w:p>
        <w:p>
          <w:pPr>
            <w:pStyle w:val="Contents3"/>
            <w:tabs>
              <w:tab w:val="clear" w:pos="8459"/>
              <w:tab w:val="right" w:pos="9026" w:leader="dot"/>
            </w:tabs>
            <w:rPr/>
          </w:pPr>
          <w:hyperlink w:anchor="__RefHeading___Toc8315086_2870459653">
            <w:r>
              <w:rPr>
                <w:webHidden/>
                <w:rStyle w:val="IndexLink"/>
                <w:rtl w:val="true"/>
              </w:rPr>
              <w:t>چند کتاب برای مطالعه بیشتر</w:t>
            </w:r>
            <w:r>
              <w:rPr>
                <w:rStyle w:val="IndexLink"/>
                <w:rtl w:val="true"/>
              </w:rPr>
              <w:t>:</w:t>
              <w:tab/>
            </w:r>
            <w:r>
              <w:rPr>
                <w:rStyle w:val="IndexLink"/>
              </w:rPr>
              <w:t>20</w:t>
            </w:r>
          </w:hyperlink>
        </w:p>
        <w:p>
          <w:pPr>
            <w:pStyle w:val="Contents2"/>
            <w:tabs>
              <w:tab w:val="clear" w:pos="8743"/>
              <w:tab w:val="right" w:pos="9026" w:leader="dot"/>
            </w:tabs>
            <w:rPr/>
          </w:pPr>
          <w:hyperlink w:anchor="__RefHeading___Toc8315088_2870459653">
            <w:r>
              <w:rPr>
                <w:webHidden/>
                <w:rStyle w:val="IndexLink"/>
                <w:rtl w:val="true"/>
              </w:rPr>
              <w:t>درس سوم</w:t>
            </w:r>
            <w:r>
              <w:rPr>
                <w:rStyle w:val="IndexLink"/>
                <w:rtl w:val="true"/>
              </w:rPr>
              <w:t xml:space="preserve">: </w:t>
            </w:r>
            <w:r>
              <w:rPr>
                <w:rStyle w:val="IndexLink"/>
                <w:rtl w:val="true"/>
              </w:rPr>
              <w:t>غذایی از بهشت برای خانوده ای بهشتی</w:t>
            </w:r>
            <w:r>
              <w:rPr>
                <w:rStyle w:val="IndexLink"/>
                <w:rtl w:val="true"/>
              </w:rPr>
              <w:tab/>
            </w:r>
            <w:r>
              <w:rPr>
                <w:rStyle w:val="IndexLink"/>
              </w:rPr>
              <w:t>22</w:t>
            </w:r>
          </w:hyperlink>
        </w:p>
        <w:p>
          <w:pPr>
            <w:pStyle w:val="Contents3"/>
            <w:tabs>
              <w:tab w:val="clear" w:pos="8459"/>
              <w:tab w:val="right" w:pos="9026" w:leader="dot"/>
            </w:tabs>
            <w:rPr/>
          </w:pPr>
          <w:hyperlink w:anchor="__RefHeading___Toc8315090_2870459653">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8315092_2870459653">
            <w:r>
              <w:rPr>
                <w:webHidden/>
                <w:rStyle w:val="IndexLink"/>
                <w:rtl w:val="true"/>
              </w:rPr>
              <w:t>نکات</w:t>
            </w:r>
            <w:r>
              <w:rPr>
                <w:rStyle w:val="IndexLink"/>
                <w:rtl w:val="true"/>
              </w:rPr>
              <w:tab/>
            </w:r>
            <w:r>
              <w:rPr>
                <w:rStyle w:val="IndexLink"/>
              </w:rPr>
              <w:t>22</w:t>
            </w:r>
          </w:hyperlink>
        </w:p>
        <w:p>
          <w:pPr>
            <w:pStyle w:val="Contents3"/>
            <w:tabs>
              <w:tab w:val="clear" w:pos="8459"/>
              <w:tab w:val="right" w:pos="9026" w:leader="dot"/>
            </w:tabs>
            <w:rPr/>
          </w:pPr>
          <w:hyperlink w:anchor="__RefHeading___Toc8315094_2870459653">
            <w:r>
              <w:rPr>
                <w:webHidden/>
                <w:rStyle w:val="IndexLink"/>
                <w:rtl w:val="true"/>
              </w:rPr>
              <w:t>چکیده</w:t>
            </w:r>
            <w:r>
              <w:rPr>
                <w:rStyle w:val="IndexLink"/>
                <w:rtl w:val="true"/>
              </w:rPr>
              <w:tab/>
            </w:r>
            <w:r>
              <w:rPr>
                <w:rStyle w:val="IndexLink"/>
              </w:rPr>
              <w:t>23</w:t>
            </w:r>
          </w:hyperlink>
        </w:p>
        <w:p>
          <w:pPr>
            <w:pStyle w:val="Contents3"/>
            <w:tabs>
              <w:tab w:val="clear" w:pos="8459"/>
              <w:tab w:val="right" w:pos="9026" w:leader="dot"/>
            </w:tabs>
            <w:rPr/>
          </w:pPr>
          <w:hyperlink w:anchor="__RefHeading___Toc8315096_2870459653">
            <w:r>
              <w:rPr>
                <w:webHidden/>
                <w:rStyle w:val="IndexLink"/>
                <w:rtl w:val="true"/>
              </w:rPr>
              <w:t>خود آزمایی</w:t>
            </w:r>
            <w:r>
              <w:rPr>
                <w:rStyle w:val="IndexLink"/>
                <w:rtl w:val="true"/>
              </w:rPr>
              <w:tab/>
            </w:r>
            <w:r>
              <w:rPr>
                <w:rStyle w:val="IndexLink"/>
              </w:rPr>
              <w:t>24</w:t>
            </w:r>
          </w:hyperlink>
        </w:p>
        <w:p>
          <w:pPr>
            <w:pStyle w:val="Contents3"/>
            <w:tabs>
              <w:tab w:val="clear" w:pos="8459"/>
              <w:tab w:val="right" w:pos="9026" w:leader="dot"/>
            </w:tabs>
            <w:rPr/>
          </w:pPr>
          <w:hyperlink w:anchor="__RefHeading___Toc8315098_2870459653">
            <w:r>
              <w:rPr>
                <w:webHidden/>
                <w:rStyle w:val="IndexLink"/>
                <w:rtl w:val="true"/>
              </w:rPr>
              <w:t>چند کتاب برای مطالعه بیشتر</w:t>
            </w:r>
            <w:r>
              <w:rPr>
                <w:rStyle w:val="IndexLink"/>
                <w:rtl w:val="true"/>
              </w:rPr>
              <w:tab/>
            </w:r>
            <w:r>
              <w:rPr>
                <w:rStyle w:val="IndexLink"/>
              </w:rPr>
              <w:t>24</w:t>
            </w:r>
          </w:hyperlink>
        </w:p>
        <w:p>
          <w:pPr>
            <w:pStyle w:val="Contents3"/>
            <w:tabs>
              <w:tab w:val="clear" w:pos="8459"/>
              <w:tab w:val="right" w:pos="9026" w:leader="dot"/>
            </w:tabs>
            <w:rPr/>
          </w:pPr>
          <w:hyperlink w:anchor="__RefHeading___Toc8315100_2870459653">
            <w:r>
              <w:rPr>
                <w:webHidden/>
                <w:rStyle w:val="IndexLink"/>
                <w:rtl w:val="true"/>
              </w:rPr>
              <w:t>مدرسه غدیر</w:t>
            </w:r>
            <w:r>
              <w:rPr>
                <w:rStyle w:val="IndexLink"/>
                <w:rtl w:val="true"/>
              </w:rPr>
              <w:tab/>
            </w:r>
            <w:r>
              <w:rPr>
                <w:rStyle w:val="IndexLink"/>
              </w:rPr>
              <w:t>25</w:t>
            </w:r>
          </w:hyperlink>
        </w:p>
        <w:p>
          <w:pPr>
            <w:pStyle w:val="Contents2"/>
            <w:tabs>
              <w:tab w:val="clear" w:pos="8743"/>
              <w:tab w:val="right" w:pos="9026" w:leader="dot"/>
            </w:tabs>
            <w:rPr/>
          </w:pPr>
          <w:hyperlink w:anchor="__RefHeading___Toc8315102_2870459653">
            <w:r>
              <w:rPr>
                <w:webHidden/>
                <w:rStyle w:val="IndexLink"/>
                <w:rtl w:val="true"/>
              </w:rPr>
              <w:t>درس چهارم</w:t>
            </w:r>
            <w:r>
              <w:rPr>
                <w:rStyle w:val="IndexLink"/>
                <w:rtl w:val="true"/>
              </w:rPr>
              <w:t xml:space="preserve">: </w:t>
            </w:r>
            <w:r>
              <w:rPr>
                <w:rStyle w:val="IndexLink"/>
                <w:rtl w:val="true"/>
              </w:rPr>
              <w:t>جای گاهی مانند هارون پیامبر</w:t>
            </w:r>
            <w:r>
              <w:rPr>
                <w:rStyle w:val="IndexLink"/>
                <w:rtl w:val="true"/>
              </w:rPr>
              <w:tab/>
            </w:r>
            <w:r>
              <w:rPr>
                <w:rStyle w:val="IndexLink"/>
              </w:rPr>
              <w:t>26</w:t>
            </w:r>
          </w:hyperlink>
        </w:p>
        <w:p>
          <w:pPr>
            <w:pStyle w:val="Contents3"/>
            <w:tabs>
              <w:tab w:val="clear" w:pos="8459"/>
              <w:tab w:val="right" w:pos="9026" w:leader="dot"/>
            </w:tabs>
            <w:rPr/>
          </w:pPr>
          <w:hyperlink w:anchor="__RefHeading___Toc8315104_2870459653">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8315106_2870459653">
            <w:r>
              <w:rPr>
                <w:webHidden/>
                <w:rStyle w:val="IndexLink"/>
                <w:rtl w:val="true"/>
              </w:rPr>
              <w:t>نكات</w:t>
            </w:r>
            <w:r>
              <w:rPr>
                <w:rStyle w:val="IndexLink"/>
                <w:rtl w:val="true"/>
              </w:rPr>
              <w:tab/>
            </w:r>
            <w:r>
              <w:rPr>
                <w:rStyle w:val="IndexLink"/>
              </w:rPr>
              <w:t>27</w:t>
            </w:r>
          </w:hyperlink>
        </w:p>
        <w:p>
          <w:pPr>
            <w:pStyle w:val="Contents3"/>
            <w:tabs>
              <w:tab w:val="clear" w:pos="8459"/>
              <w:tab w:val="right" w:pos="9026" w:leader="dot"/>
            </w:tabs>
            <w:rPr/>
          </w:pPr>
          <w:hyperlink w:anchor="__RefHeading___Toc8315108_2870459653">
            <w:r>
              <w:rPr>
                <w:webHidden/>
                <w:rStyle w:val="IndexLink"/>
                <w:rtl w:val="true"/>
              </w:rPr>
              <w:t>چکیده</w:t>
            </w:r>
            <w:r>
              <w:rPr>
                <w:rStyle w:val="IndexLink"/>
                <w:rtl w:val="true"/>
              </w:rPr>
              <w:tab/>
            </w:r>
            <w:r>
              <w:rPr>
                <w:rStyle w:val="IndexLink"/>
              </w:rPr>
              <w:t>29</w:t>
            </w:r>
          </w:hyperlink>
        </w:p>
        <w:p>
          <w:pPr>
            <w:pStyle w:val="Contents3"/>
            <w:tabs>
              <w:tab w:val="clear" w:pos="8459"/>
              <w:tab w:val="right" w:pos="9026" w:leader="dot"/>
            </w:tabs>
            <w:rPr/>
          </w:pPr>
          <w:hyperlink w:anchor="__RefHeading___Toc8315110_2870459653">
            <w:r>
              <w:rPr>
                <w:webHidden/>
                <w:rStyle w:val="IndexLink"/>
                <w:rtl w:val="true"/>
              </w:rPr>
              <w:t>خود آزمایی</w:t>
            </w:r>
            <w:r>
              <w:rPr>
                <w:rStyle w:val="IndexLink"/>
                <w:rtl w:val="true"/>
              </w:rPr>
              <w:tab/>
            </w:r>
            <w:r>
              <w:rPr>
                <w:rStyle w:val="IndexLink"/>
              </w:rPr>
              <w:t>30</w:t>
            </w:r>
          </w:hyperlink>
        </w:p>
        <w:p>
          <w:pPr>
            <w:pStyle w:val="Contents3"/>
            <w:tabs>
              <w:tab w:val="clear" w:pos="8459"/>
              <w:tab w:val="right" w:pos="9026" w:leader="dot"/>
            </w:tabs>
            <w:rPr/>
          </w:pPr>
          <w:hyperlink w:anchor="__RefHeading___Toc8315112_2870459653">
            <w:r>
              <w:rPr>
                <w:webHidden/>
                <w:rStyle w:val="IndexLink"/>
                <w:rtl w:val="true"/>
              </w:rPr>
              <w:t>کتاب برای مطالعه بیشتر</w:t>
            </w:r>
            <w:r>
              <w:rPr>
                <w:rStyle w:val="IndexLink"/>
                <w:rtl w:val="true"/>
              </w:rPr>
              <w:t>:</w:t>
              <w:tab/>
            </w:r>
            <w:r>
              <w:rPr>
                <w:rStyle w:val="IndexLink"/>
              </w:rPr>
              <w:t>30</w:t>
            </w:r>
          </w:hyperlink>
        </w:p>
        <w:p>
          <w:pPr>
            <w:pStyle w:val="Contents2"/>
            <w:tabs>
              <w:tab w:val="clear" w:pos="8743"/>
              <w:tab w:val="right" w:pos="9026" w:leader="dot"/>
            </w:tabs>
            <w:rPr/>
          </w:pPr>
          <w:hyperlink w:anchor="__RefHeading___Toc8315114_2870459653">
            <w:r>
              <w:rPr>
                <w:webHidden/>
                <w:rStyle w:val="IndexLink"/>
                <w:rtl w:val="true"/>
              </w:rPr>
              <w:t>درس پنجم</w:t>
            </w:r>
            <w:r>
              <w:rPr>
                <w:rStyle w:val="IndexLink"/>
                <w:rtl w:val="true"/>
              </w:rPr>
              <w:t xml:space="preserve">: </w:t>
            </w:r>
            <w:r>
              <w:rPr>
                <w:rStyle w:val="IndexLink"/>
                <w:rtl w:val="true"/>
              </w:rPr>
              <w:t>پیامی تند و تیز</w:t>
            </w:r>
            <w:r>
              <w:rPr>
                <w:rStyle w:val="IndexLink"/>
                <w:rtl w:val="true"/>
              </w:rPr>
              <w:tab/>
            </w:r>
            <w:r>
              <w:rPr>
                <w:rStyle w:val="IndexLink"/>
              </w:rPr>
              <w:t>31</w:t>
            </w:r>
          </w:hyperlink>
        </w:p>
        <w:p>
          <w:pPr>
            <w:pStyle w:val="Contents3"/>
            <w:tabs>
              <w:tab w:val="clear" w:pos="8459"/>
              <w:tab w:val="right" w:pos="9026" w:leader="dot"/>
            </w:tabs>
            <w:rPr/>
          </w:pPr>
          <w:hyperlink w:anchor="__RefHeading___Toc8315116_2870459653">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8315118_2870459653">
            <w:r>
              <w:rPr>
                <w:webHidden/>
                <w:rStyle w:val="IndexLink"/>
                <w:rtl w:val="true"/>
              </w:rPr>
              <w:t>نکات</w:t>
            </w:r>
            <w:r>
              <w:rPr>
                <w:rStyle w:val="IndexLink"/>
                <w:rtl w:val="true"/>
              </w:rPr>
              <w:tab/>
            </w:r>
            <w:r>
              <w:rPr>
                <w:rStyle w:val="IndexLink"/>
              </w:rPr>
              <w:t>32</w:t>
            </w:r>
          </w:hyperlink>
        </w:p>
        <w:p>
          <w:pPr>
            <w:pStyle w:val="Contents3"/>
            <w:tabs>
              <w:tab w:val="clear" w:pos="8459"/>
              <w:tab w:val="right" w:pos="9026" w:leader="dot"/>
            </w:tabs>
            <w:rPr/>
          </w:pPr>
          <w:hyperlink w:anchor="__RefHeading___Toc8315120_2870459653">
            <w:r>
              <w:rPr>
                <w:webHidden/>
                <w:rStyle w:val="IndexLink"/>
                <w:rtl w:val="true"/>
              </w:rPr>
              <w:t>چکیده</w:t>
            </w:r>
            <w:r>
              <w:rPr>
                <w:rStyle w:val="IndexLink"/>
                <w:rtl w:val="true"/>
              </w:rPr>
              <w:tab/>
            </w:r>
            <w:r>
              <w:rPr>
                <w:rStyle w:val="IndexLink"/>
              </w:rPr>
              <w:t>33</w:t>
            </w:r>
          </w:hyperlink>
        </w:p>
        <w:p>
          <w:pPr>
            <w:pStyle w:val="Contents3"/>
            <w:tabs>
              <w:tab w:val="clear" w:pos="8459"/>
              <w:tab w:val="right" w:pos="9026" w:leader="dot"/>
            </w:tabs>
            <w:rPr/>
          </w:pPr>
          <w:hyperlink w:anchor="__RefHeading___Toc8315122_2870459653">
            <w:r>
              <w:rPr>
                <w:webHidden/>
                <w:rStyle w:val="IndexLink"/>
                <w:rtl w:val="true"/>
              </w:rPr>
              <w:t>خود آزمایی</w:t>
            </w:r>
            <w:r>
              <w:rPr>
                <w:rStyle w:val="IndexLink"/>
                <w:rtl w:val="true"/>
              </w:rPr>
              <w:tab/>
            </w:r>
            <w:r>
              <w:rPr>
                <w:rStyle w:val="IndexLink"/>
              </w:rPr>
              <w:t>34</w:t>
            </w:r>
          </w:hyperlink>
        </w:p>
        <w:p>
          <w:pPr>
            <w:pStyle w:val="Contents3"/>
            <w:tabs>
              <w:tab w:val="clear" w:pos="8459"/>
              <w:tab w:val="right" w:pos="9026" w:leader="dot"/>
            </w:tabs>
            <w:rPr/>
          </w:pPr>
          <w:hyperlink w:anchor="__RefHeading___Toc8315124_2870459653">
            <w:r>
              <w:rPr>
                <w:webHidden/>
                <w:rStyle w:val="IndexLink"/>
                <w:rtl w:val="true"/>
              </w:rPr>
              <w:t>چند کتاب برای مطالعه بیشتر</w:t>
            </w:r>
            <w:r>
              <w:rPr>
                <w:rStyle w:val="IndexLink"/>
                <w:rtl w:val="true"/>
              </w:rPr>
              <w:t>:</w:t>
              <w:tab/>
            </w:r>
            <w:r>
              <w:rPr>
                <w:rStyle w:val="IndexLink"/>
              </w:rPr>
              <w:t>34</w:t>
            </w:r>
          </w:hyperlink>
        </w:p>
        <w:p>
          <w:pPr>
            <w:pStyle w:val="Contents2"/>
            <w:tabs>
              <w:tab w:val="clear" w:pos="8743"/>
              <w:tab w:val="right" w:pos="9026" w:leader="dot"/>
            </w:tabs>
            <w:rPr/>
          </w:pPr>
          <w:hyperlink w:anchor="__RefHeading___Toc8315126_2870459653">
            <w:r>
              <w:rPr>
                <w:webHidden/>
                <w:rStyle w:val="IndexLink"/>
                <w:rtl w:val="true"/>
              </w:rPr>
              <w:t>درس ششم</w:t>
            </w:r>
            <w:r>
              <w:rPr>
                <w:rStyle w:val="IndexLink"/>
                <w:rtl w:val="true"/>
              </w:rPr>
              <w:t xml:space="preserve">: </w:t>
            </w:r>
            <w:r>
              <w:rPr>
                <w:rStyle w:val="IndexLink"/>
                <w:rtl w:val="true"/>
              </w:rPr>
              <w:t>پاک پاک</w:t>
            </w:r>
            <w:r>
              <w:rPr>
                <w:rStyle w:val="IndexLink"/>
                <w:rtl w:val="true"/>
              </w:rPr>
              <w:tab/>
            </w:r>
            <w:r>
              <w:rPr>
                <w:rStyle w:val="IndexLink"/>
              </w:rPr>
              <w:t>35</w:t>
            </w:r>
          </w:hyperlink>
        </w:p>
        <w:p>
          <w:pPr>
            <w:pStyle w:val="Contents3"/>
            <w:tabs>
              <w:tab w:val="clear" w:pos="8459"/>
              <w:tab w:val="right" w:pos="9026" w:leader="dot"/>
            </w:tabs>
            <w:rPr/>
          </w:pPr>
          <w:hyperlink w:anchor="__RefHeading___Toc8315128_2870459653">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8315130_2870459653">
            <w:r>
              <w:rPr>
                <w:webHidden/>
                <w:rStyle w:val="IndexLink"/>
                <w:rtl w:val="true"/>
              </w:rPr>
              <w:t>نكات</w:t>
            </w:r>
            <w:r>
              <w:rPr>
                <w:rStyle w:val="IndexLink"/>
                <w:rtl w:val="true"/>
              </w:rPr>
              <w:tab/>
            </w:r>
            <w:r>
              <w:rPr>
                <w:rStyle w:val="IndexLink"/>
              </w:rPr>
              <w:t>36</w:t>
            </w:r>
          </w:hyperlink>
        </w:p>
        <w:p>
          <w:pPr>
            <w:pStyle w:val="Contents3"/>
            <w:tabs>
              <w:tab w:val="clear" w:pos="8459"/>
              <w:tab w:val="right" w:pos="9026" w:leader="dot"/>
            </w:tabs>
            <w:rPr/>
          </w:pPr>
          <w:hyperlink w:anchor="__RefHeading___Toc8315132_2870459653">
            <w:r>
              <w:rPr>
                <w:webHidden/>
                <w:rStyle w:val="IndexLink"/>
                <w:rtl w:val="true"/>
              </w:rPr>
              <w:t>چکیده</w:t>
            </w:r>
            <w:r>
              <w:rPr>
                <w:rStyle w:val="IndexLink"/>
                <w:rtl w:val="true"/>
              </w:rPr>
              <w:tab/>
            </w:r>
            <w:r>
              <w:rPr>
                <w:rStyle w:val="IndexLink"/>
              </w:rPr>
              <w:t>38</w:t>
            </w:r>
          </w:hyperlink>
        </w:p>
        <w:p>
          <w:pPr>
            <w:pStyle w:val="Contents3"/>
            <w:tabs>
              <w:tab w:val="clear" w:pos="8459"/>
              <w:tab w:val="right" w:pos="9026" w:leader="dot"/>
            </w:tabs>
            <w:rPr/>
          </w:pPr>
          <w:hyperlink w:anchor="__RefHeading___Toc8315134_2870459653">
            <w:r>
              <w:rPr>
                <w:webHidden/>
                <w:rStyle w:val="IndexLink"/>
                <w:rtl w:val="true"/>
              </w:rPr>
              <w:t>خود آزمایی</w:t>
            </w:r>
            <w:r>
              <w:rPr>
                <w:rStyle w:val="IndexLink"/>
                <w:rtl w:val="true"/>
              </w:rPr>
              <w:tab/>
            </w:r>
            <w:r>
              <w:rPr>
                <w:rStyle w:val="IndexLink"/>
              </w:rPr>
              <w:t>39</w:t>
            </w:r>
          </w:hyperlink>
        </w:p>
        <w:p>
          <w:pPr>
            <w:pStyle w:val="Contents3"/>
            <w:tabs>
              <w:tab w:val="clear" w:pos="8459"/>
              <w:tab w:val="right" w:pos="9026" w:leader="dot"/>
            </w:tabs>
            <w:rPr/>
          </w:pPr>
          <w:hyperlink w:anchor="__RefHeading___Toc8315136_2870459653">
            <w:r>
              <w:rPr>
                <w:webHidden/>
                <w:rStyle w:val="IndexLink"/>
                <w:rtl w:val="true"/>
              </w:rPr>
              <w:t>چند کتاب برای مطالعه بیشتر</w:t>
            </w:r>
            <w:r>
              <w:rPr>
                <w:rStyle w:val="IndexLink"/>
                <w:rtl w:val="true"/>
              </w:rPr>
              <w:t>:</w:t>
              <w:tab/>
            </w:r>
            <w:r>
              <w:rPr>
                <w:rStyle w:val="IndexLink"/>
              </w:rPr>
              <w:t>39</w:t>
            </w:r>
          </w:hyperlink>
        </w:p>
        <w:p>
          <w:pPr>
            <w:pStyle w:val="Contents2"/>
            <w:tabs>
              <w:tab w:val="clear" w:pos="8743"/>
              <w:tab w:val="right" w:pos="9026" w:leader="dot"/>
            </w:tabs>
            <w:rPr/>
          </w:pPr>
          <w:hyperlink w:anchor="__RefHeading___Toc8315138_2870459653">
            <w:r>
              <w:rPr>
                <w:webHidden/>
                <w:rStyle w:val="IndexLink"/>
                <w:rtl w:val="true"/>
              </w:rPr>
              <w:t>درس هفتم</w:t>
            </w:r>
            <w:r>
              <w:rPr>
                <w:rStyle w:val="IndexLink"/>
                <w:rtl w:val="true"/>
              </w:rPr>
              <w:t xml:space="preserve">: </w:t>
            </w:r>
            <w:r>
              <w:rPr>
                <w:rStyle w:val="IndexLink"/>
                <w:rtl w:val="true"/>
              </w:rPr>
              <w:t>فرش آسمانی</w:t>
            </w:r>
            <w:r>
              <w:rPr>
                <w:rStyle w:val="IndexLink"/>
                <w:rtl w:val="true"/>
              </w:rPr>
              <w:tab/>
            </w:r>
            <w:r>
              <w:rPr>
                <w:rStyle w:val="IndexLink"/>
              </w:rPr>
              <w:t>40</w:t>
            </w:r>
          </w:hyperlink>
        </w:p>
        <w:p>
          <w:pPr>
            <w:pStyle w:val="Contents3"/>
            <w:tabs>
              <w:tab w:val="clear" w:pos="8459"/>
              <w:tab w:val="right" w:pos="9026" w:leader="dot"/>
            </w:tabs>
            <w:rPr/>
          </w:pPr>
          <w:hyperlink w:anchor="__RefHeading___Toc8315140_2870459653">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8315142_2870459653">
            <w:r>
              <w:rPr>
                <w:webHidden/>
                <w:rStyle w:val="IndexLink"/>
                <w:rtl w:val="true"/>
              </w:rPr>
              <w:t>نکات</w:t>
            </w:r>
            <w:r>
              <w:rPr>
                <w:rStyle w:val="IndexLink"/>
                <w:rtl w:val="true"/>
              </w:rPr>
              <w:tab/>
            </w:r>
            <w:r>
              <w:rPr>
                <w:rStyle w:val="IndexLink"/>
              </w:rPr>
              <w:t>42</w:t>
            </w:r>
          </w:hyperlink>
        </w:p>
        <w:p>
          <w:pPr>
            <w:pStyle w:val="Contents3"/>
            <w:tabs>
              <w:tab w:val="clear" w:pos="8459"/>
              <w:tab w:val="right" w:pos="9026" w:leader="dot"/>
            </w:tabs>
            <w:rPr/>
          </w:pPr>
          <w:hyperlink w:anchor="__RefHeading___Toc8315144_2870459653">
            <w:r>
              <w:rPr>
                <w:webHidden/>
                <w:rStyle w:val="IndexLink"/>
                <w:rtl w:val="true"/>
              </w:rPr>
              <w:t>چکیده</w:t>
            </w:r>
            <w:r>
              <w:rPr>
                <w:rStyle w:val="IndexLink"/>
                <w:rtl w:val="true"/>
              </w:rPr>
              <w:tab/>
            </w:r>
            <w:r>
              <w:rPr>
                <w:rStyle w:val="IndexLink"/>
              </w:rPr>
              <w:t>42</w:t>
            </w:r>
          </w:hyperlink>
        </w:p>
        <w:p>
          <w:pPr>
            <w:pStyle w:val="Contents3"/>
            <w:tabs>
              <w:tab w:val="clear" w:pos="8459"/>
              <w:tab w:val="right" w:pos="9026" w:leader="dot"/>
            </w:tabs>
            <w:rPr/>
          </w:pPr>
          <w:hyperlink w:anchor="__RefHeading___Toc8315146_2870459653">
            <w:r>
              <w:rPr>
                <w:webHidden/>
                <w:rStyle w:val="IndexLink"/>
                <w:rtl w:val="true"/>
              </w:rPr>
              <w:t>خود آزمایی</w:t>
            </w:r>
            <w:r>
              <w:rPr>
                <w:rStyle w:val="IndexLink"/>
                <w:rtl w:val="true"/>
              </w:rPr>
              <w:tab/>
            </w:r>
            <w:r>
              <w:rPr>
                <w:rStyle w:val="IndexLink"/>
              </w:rPr>
              <w:t>43</w:t>
            </w:r>
          </w:hyperlink>
        </w:p>
        <w:p>
          <w:pPr>
            <w:pStyle w:val="Contents3"/>
            <w:tabs>
              <w:tab w:val="clear" w:pos="8459"/>
              <w:tab w:val="right" w:pos="9026" w:leader="dot"/>
            </w:tabs>
            <w:rPr/>
          </w:pPr>
          <w:hyperlink w:anchor="__RefHeading___Toc8315148_2870459653">
            <w:r>
              <w:rPr>
                <w:webHidden/>
                <w:rStyle w:val="IndexLink"/>
                <w:rtl w:val="true"/>
              </w:rPr>
              <w:t>چند کتاب برای مطالعه بیشتر</w:t>
            </w:r>
            <w:r>
              <w:rPr>
                <w:rStyle w:val="IndexLink"/>
                <w:rtl w:val="true"/>
              </w:rPr>
              <w:t>:</w:t>
              <w:tab/>
            </w:r>
            <w:r>
              <w:rPr>
                <w:rStyle w:val="IndexLink"/>
              </w:rPr>
              <w:t>43</w:t>
            </w:r>
          </w:hyperlink>
        </w:p>
        <w:p>
          <w:pPr>
            <w:pStyle w:val="Contents2"/>
            <w:tabs>
              <w:tab w:val="clear" w:pos="8743"/>
              <w:tab w:val="right" w:pos="9026" w:leader="dot"/>
            </w:tabs>
            <w:rPr/>
          </w:pPr>
          <w:hyperlink w:anchor="__RefHeading___Toc8315150_2870459653">
            <w:r>
              <w:rPr>
                <w:webHidden/>
                <w:rStyle w:val="IndexLink"/>
                <w:rtl w:val="true"/>
              </w:rPr>
              <w:t>درس هشتم</w:t>
            </w:r>
            <w:r>
              <w:rPr>
                <w:rStyle w:val="IndexLink"/>
                <w:rtl w:val="true"/>
              </w:rPr>
              <w:t xml:space="preserve">: </w:t>
            </w:r>
            <w:r>
              <w:rPr>
                <w:rStyle w:val="IndexLink"/>
                <w:rtl w:val="true"/>
              </w:rPr>
              <w:t xml:space="preserve">نامی از آسمان برای حضرت علی </w:t>
            </w:r>
            <w:r>
              <w:rPr>
                <w:rStyle w:val="IndexLink"/>
                <w:rtl w:val="true"/>
              </w:rPr>
              <w:t>(</w:t>
            </w:r>
            <w:r>
              <w:rPr>
                <w:rStyle w:val="IndexLink"/>
                <w:rtl w:val="true"/>
              </w:rPr>
              <w:t>امیر المومنین</w:t>
            </w:r>
            <w:r>
              <w:rPr>
                <w:rStyle w:val="IndexLink"/>
                <w:rtl w:val="true"/>
              </w:rPr>
              <w:t>)</w:t>
              <w:tab/>
            </w:r>
            <w:r>
              <w:rPr>
                <w:rStyle w:val="IndexLink"/>
              </w:rPr>
              <w:t>44</w:t>
            </w:r>
          </w:hyperlink>
        </w:p>
        <w:p>
          <w:pPr>
            <w:pStyle w:val="Contents3"/>
            <w:tabs>
              <w:tab w:val="clear" w:pos="8459"/>
              <w:tab w:val="right" w:pos="9026" w:leader="dot"/>
            </w:tabs>
            <w:rPr/>
          </w:pPr>
          <w:hyperlink w:anchor="__RefHeading___Toc8315152_287045965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8315154_2870459653">
            <w:r>
              <w:rPr>
                <w:webHidden/>
                <w:rStyle w:val="IndexLink"/>
                <w:rtl w:val="true"/>
              </w:rPr>
              <w:t>نکات</w:t>
            </w:r>
            <w:r>
              <w:rPr>
                <w:rStyle w:val="IndexLink"/>
                <w:rtl w:val="true"/>
              </w:rPr>
              <w:tab/>
            </w:r>
            <w:r>
              <w:rPr>
                <w:rStyle w:val="IndexLink"/>
              </w:rPr>
              <w:t>45</w:t>
            </w:r>
          </w:hyperlink>
        </w:p>
        <w:p>
          <w:pPr>
            <w:pStyle w:val="Contents3"/>
            <w:tabs>
              <w:tab w:val="clear" w:pos="8459"/>
              <w:tab w:val="right" w:pos="9026" w:leader="dot"/>
            </w:tabs>
            <w:rPr/>
          </w:pPr>
          <w:hyperlink w:anchor="__RefHeading___Toc8315156_2870459653">
            <w:r>
              <w:rPr>
                <w:webHidden/>
                <w:rStyle w:val="IndexLink"/>
                <w:rtl w:val="true"/>
              </w:rPr>
              <w:t>چکیده</w:t>
            </w:r>
            <w:r>
              <w:rPr>
                <w:rStyle w:val="IndexLink"/>
                <w:rtl w:val="true"/>
              </w:rPr>
              <w:tab/>
            </w:r>
            <w:r>
              <w:rPr>
                <w:rStyle w:val="IndexLink"/>
              </w:rPr>
              <w:t>46</w:t>
            </w:r>
          </w:hyperlink>
        </w:p>
        <w:p>
          <w:pPr>
            <w:pStyle w:val="Contents3"/>
            <w:tabs>
              <w:tab w:val="clear" w:pos="8459"/>
              <w:tab w:val="right" w:pos="9026" w:leader="dot"/>
            </w:tabs>
            <w:rPr/>
          </w:pPr>
          <w:hyperlink w:anchor="__RefHeading___Toc8315158_2870459653">
            <w:r>
              <w:rPr>
                <w:webHidden/>
                <w:rStyle w:val="IndexLink"/>
                <w:rtl w:val="true"/>
              </w:rPr>
              <w:t>خود آزمایی</w:t>
            </w:r>
            <w:r>
              <w:rPr>
                <w:rStyle w:val="IndexLink"/>
                <w:rtl w:val="true"/>
              </w:rPr>
              <w:tab/>
            </w:r>
            <w:r>
              <w:rPr>
                <w:rStyle w:val="IndexLink"/>
              </w:rPr>
              <w:t>47</w:t>
            </w:r>
          </w:hyperlink>
        </w:p>
        <w:p>
          <w:pPr>
            <w:pStyle w:val="Contents3"/>
            <w:tabs>
              <w:tab w:val="clear" w:pos="8459"/>
              <w:tab w:val="right" w:pos="9026" w:leader="dot"/>
            </w:tabs>
            <w:rPr/>
          </w:pPr>
          <w:hyperlink w:anchor="__RefHeading___Toc8315160_2870459653">
            <w:r>
              <w:rPr>
                <w:webHidden/>
                <w:rStyle w:val="IndexLink"/>
                <w:rtl w:val="true"/>
              </w:rPr>
              <w:t>چند کتاب برای مطالعه بیشتر</w:t>
            </w:r>
            <w:r>
              <w:rPr>
                <w:rStyle w:val="IndexLink"/>
                <w:rtl w:val="true"/>
              </w:rPr>
              <w:t>:</w:t>
              <w:tab/>
            </w:r>
            <w:r>
              <w:rPr>
                <w:rStyle w:val="IndexLink"/>
              </w:rPr>
              <w:t>47</w:t>
            </w:r>
          </w:hyperlink>
        </w:p>
        <w:p>
          <w:pPr>
            <w:pStyle w:val="Contents3"/>
            <w:tabs>
              <w:tab w:val="clear" w:pos="8459"/>
              <w:tab w:val="right" w:pos="9026" w:leader="dot"/>
            </w:tabs>
            <w:rPr/>
          </w:pPr>
          <w:hyperlink w:anchor="__RefHeading___Toc8315162_2870459653">
            <w:r>
              <w:rPr>
                <w:webHidden/>
                <w:rStyle w:val="IndexLink"/>
                <w:rtl w:val="true"/>
              </w:rPr>
              <w:t>تقویم ماه ذی حجه</w:t>
            </w:r>
            <w:r>
              <w:rPr>
                <w:rStyle w:val="IndexLink"/>
                <w:rtl w:val="true"/>
              </w:rPr>
              <w:tab/>
            </w:r>
            <w:r>
              <w:rPr>
                <w:rStyle w:val="IndexLink"/>
              </w:rPr>
              <w:t>48</w:t>
            </w:r>
          </w:hyperlink>
        </w:p>
        <w:p>
          <w:pPr>
            <w:pStyle w:val="Contents2"/>
            <w:tabs>
              <w:tab w:val="clear" w:pos="8743"/>
              <w:tab w:val="right" w:pos="9026" w:leader="dot"/>
            </w:tabs>
            <w:rPr/>
          </w:pPr>
          <w:hyperlink w:anchor="__RefHeading___Toc8315164_2870459653">
            <w:r>
              <w:rPr>
                <w:webHidden/>
                <w:rStyle w:val="IndexLink"/>
                <w:rtl w:val="true"/>
              </w:rPr>
              <w:t>درس نهم</w:t>
            </w:r>
            <w:r>
              <w:rPr>
                <w:rStyle w:val="IndexLink"/>
                <w:rtl w:val="true"/>
              </w:rPr>
              <w:t xml:space="preserve">: </w:t>
            </w:r>
            <w:r>
              <w:rPr>
                <w:rStyle w:val="IndexLink"/>
                <w:rtl w:val="true"/>
              </w:rPr>
              <w:t>یادگار انبیاء در دستان امام</w:t>
            </w:r>
            <w:r>
              <w:rPr>
                <w:rStyle w:val="IndexLink"/>
                <w:rtl w:val="true"/>
              </w:rPr>
              <w:tab/>
            </w:r>
            <w:r>
              <w:rPr>
                <w:rStyle w:val="IndexLink"/>
              </w:rPr>
              <w:t>49</w:t>
            </w:r>
          </w:hyperlink>
        </w:p>
        <w:p>
          <w:pPr>
            <w:pStyle w:val="Contents3"/>
            <w:tabs>
              <w:tab w:val="clear" w:pos="8459"/>
              <w:tab w:val="right" w:pos="9026" w:leader="dot"/>
            </w:tabs>
            <w:rPr/>
          </w:pPr>
          <w:hyperlink w:anchor="__RefHeading___Toc8315166_287045965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8315168_2870459653">
            <w:r>
              <w:rPr>
                <w:webHidden/>
                <w:rStyle w:val="IndexLink"/>
                <w:rtl w:val="true"/>
              </w:rPr>
              <w:t>نکات</w:t>
            </w:r>
            <w:r>
              <w:rPr>
                <w:rStyle w:val="IndexLink"/>
                <w:rtl w:val="true"/>
              </w:rPr>
              <w:tab/>
            </w:r>
            <w:r>
              <w:rPr>
                <w:rStyle w:val="IndexLink"/>
              </w:rPr>
              <w:t>51</w:t>
            </w:r>
          </w:hyperlink>
        </w:p>
        <w:p>
          <w:pPr>
            <w:pStyle w:val="Contents3"/>
            <w:tabs>
              <w:tab w:val="clear" w:pos="8459"/>
              <w:tab w:val="right" w:pos="9026" w:leader="dot"/>
            </w:tabs>
            <w:rPr/>
          </w:pPr>
          <w:hyperlink w:anchor="__RefHeading___Toc8315170_2870459653">
            <w:r>
              <w:rPr>
                <w:webHidden/>
                <w:rStyle w:val="IndexLink"/>
                <w:rtl w:val="true"/>
              </w:rPr>
              <w:t>چکیده</w:t>
            </w:r>
            <w:r>
              <w:rPr>
                <w:rStyle w:val="IndexLink"/>
                <w:rtl w:val="true"/>
              </w:rPr>
              <w:tab/>
            </w:r>
            <w:r>
              <w:rPr>
                <w:rStyle w:val="IndexLink"/>
              </w:rPr>
              <w:t>52</w:t>
            </w:r>
          </w:hyperlink>
        </w:p>
        <w:p>
          <w:pPr>
            <w:pStyle w:val="Contents3"/>
            <w:tabs>
              <w:tab w:val="clear" w:pos="8459"/>
              <w:tab w:val="right" w:pos="9026" w:leader="dot"/>
            </w:tabs>
            <w:rPr/>
          </w:pPr>
          <w:hyperlink w:anchor="__RefHeading___Toc8315172_2870459653">
            <w:r>
              <w:rPr>
                <w:webHidden/>
                <w:rStyle w:val="IndexLink"/>
                <w:rtl w:val="true"/>
              </w:rPr>
              <w:t>خود آزمایی</w:t>
            </w:r>
            <w:r>
              <w:rPr>
                <w:rStyle w:val="IndexLink"/>
                <w:rtl w:val="true"/>
              </w:rPr>
              <w:tab/>
            </w:r>
            <w:r>
              <w:rPr>
                <w:rStyle w:val="IndexLink"/>
              </w:rPr>
              <w:t>52</w:t>
            </w:r>
          </w:hyperlink>
        </w:p>
        <w:p>
          <w:pPr>
            <w:pStyle w:val="Contents3"/>
            <w:tabs>
              <w:tab w:val="clear" w:pos="8459"/>
              <w:tab w:val="right" w:pos="9026" w:leader="dot"/>
            </w:tabs>
            <w:rPr/>
          </w:pPr>
          <w:hyperlink w:anchor="__RefHeading___Toc8315174_2870459653">
            <w:r>
              <w:rPr>
                <w:webHidden/>
                <w:rStyle w:val="IndexLink"/>
                <w:rtl w:val="true"/>
              </w:rPr>
              <w:t>چند کتاب برای مطالعه بیشتر</w:t>
            </w:r>
            <w:r>
              <w:rPr>
                <w:rStyle w:val="IndexLink"/>
                <w:rtl w:val="true"/>
              </w:rPr>
              <w:t>:</w:t>
              <w:tab/>
            </w:r>
            <w:r>
              <w:rPr>
                <w:rStyle w:val="IndexLink"/>
              </w:rPr>
              <w:t>52</w:t>
            </w:r>
          </w:hyperlink>
        </w:p>
        <w:p>
          <w:pPr>
            <w:pStyle w:val="Contents2"/>
            <w:tabs>
              <w:tab w:val="clear" w:pos="8743"/>
              <w:tab w:val="right" w:pos="9026" w:leader="dot"/>
            </w:tabs>
            <w:rPr/>
          </w:pPr>
          <w:hyperlink w:anchor="__RefHeading___Toc8315176_2870459653">
            <w:r>
              <w:rPr>
                <w:webHidden/>
                <w:rStyle w:val="IndexLink"/>
                <w:rtl w:val="true"/>
              </w:rPr>
              <w:t>درس دهم</w:t>
            </w:r>
            <w:r>
              <w:rPr>
                <w:rStyle w:val="IndexLink"/>
                <w:rtl w:val="true"/>
              </w:rPr>
              <w:t xml:space="preserve">: </w:t>
            </w:r>
            <w:r>
              <w:rPr>
                <w:rStyle w:val="IndexLink"/>
                <w:rtl w:val="true"/>
              </w:rPr>
              <w:t>محبتی آسمانی</w:t>
            </w:r>
            <w:r>
              <w:rPr>
                <w:rStyle w:val="IndexLink"/>
                <w:rtl w:val="true"/>
              </w:rPr>
              <w:tab/>
            </w:r>
            <w:r>
              <w:rPr>
                <w:rStyle w:val="IndexLink"/>
              </w:rPr>
              <w:t>54</w:t>
            </w:r>
          </w:hyperlink>
        </w:p>
        <w:p>
          <w:pPr>
            <w:pStyle w:val="Contents3"/>
            <w:tabs>
              <w:tab w:val="clear" w:pos="8459"/>
              <w:tab w:val="right" w:pos="9026" w:leader="dot"/>
            </w:tabs>
            <w:rPr/>
          </w:pPr>
          <w:hyperlink w:anchor="__RefHeading___Toc8315178_287045965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8315180_2870459653">
            <w:r>
              <w:rPr>
                <w:webHidden/>
                <w:rStyle w:val="IndexLink"/>
                <w:rtl w:val="true"/>
              </w:rPr>
              <w:t>نكات</w:t>
            </w:r>
            <w:r>
              <w:rPr>
                <w:rStyle w:val="IndexLink"/>
                <w:rtl w:val="true"/>
              </w:rPr>
              <w:tab/>
            </w:r>
            <w:r>
              <w:rPr>
                <w:rStyle w:val="IndexLink"/>
              </w:rPr>
              <w:t>55</w:t>
            </w:r>
          </w:hyperlink>
        </w:p>
        <w:p>
          <w:pPr>
            <w:pStyle w:val="Contents3"/>
            <w:tabs>
              <w:tab w:val="clear" w:pos="8459"/>
              <w:tab w:val="right" w:pos="9026" w:leader="dot"/>
            </w:tabs>
            <w:rPr/>
          </w:pPr>
          <w:hyperlink w:anchor="__RefHeading___Toc8315182_2870459653">
            <w:r>
              <w:rPr>
                <w:webHidden/>
                <w:rStyle w:val="IndexLink"/>
                <w:rtl w:val="true"/>
              </w:rPr>
              <w:t>چکیده</w:t>
            </w:r>
            <w:r>
              <w:rPr>
                <w:rStyle w:val="IndexLink"/>
                <w:rtl w:val="true"/>
              </w:rPr>
              <w:tab/>
            </w:r>
            <w:r>
              <w:rPr>
                <w:rStyle w:val="IndexLink"/>
              </w:rPr>
              <w:t>56</w:t>
            </w:r>
          </w:hyperlink>
        </w:p>
        <w:p>
          <w:pPr>
            <w:pStyle w:val="Contents3"/>
            <w:tabs>
              <w:tab w:val="clear" w:pos="8459"/>
              <w:tab w:val="right" w:pos="9026" w:leader="dot"/>
            </w:tabs>
            <w:rPr/>
          </w:pPr>
          <w:hyperlink w:anchor="__RefHeading___Toc8315184_2870459653">
            <w:r>
              <w:rPr>
                <w:webHidden/>
                <w:rStyle w:val="IndexLink"/>
                <w:rtl w:val="true"/>
              </w:rPr>
              <w:t>خود آزمایی</w:t>
            </w:r>
            <w:r>
              <w:rPr>
                <w:rStyle w:val="IndexLink"/>
                <w:rtl w:val="true"/>
              </w:rPr>
              <w:tab/>
            </w:r>
            <w:r>
              <w:rPr>
                <w:rStyle w:val="IndexLink"/>
              </w:rPr>
              <w:t>57</w:t>
            </w:r>
          </w:hyperlink>
        </w:p>
        <w:p>
          <w:pPr>
            <w:pStyle w:val="Contents3"/>
            <w:tabs>
              <w:tab w:val="clear" w:pos="8459"/>
              <w:tab w:val="right" w:pos="9026" w:leader="dot"/>
            </w:tabs>
            <w:rPr/>
          </w:pPr>
          <w:hyperlink w:anchor="__RefHeading___Toc8315186_2870459653">
            <w:r>
              <w:rPr>
                <w:webHidden/>
                <w:rStyle w:val="IndexLink"/>
                <w:rtl w:val="true"/>
              </w:rPr>
              <w:t>چند کتاب برای مطالعه بیشتر</w:t>
            </w:r>
            <w:r>
              <w:rPr>
                <w:rStyle w:val="IndexLink"/>
                <w:rtl w:val="true"/>
              </w:rPr>
              <w:t>:</w:t>
              <w:tab/>
            </w:r>
            <w:r>
              <w:rPr>
                <w:rStyle w:val="IndexLink"/>
              </w:rPr>
              <w:t>57</w:t>
            </w:r>
          </w:hyperlink>
        </w:p>
        <w:p>
          <w:pPr>
            <w:pStyle w:val="Contents2"/>
            <w:tabs>
              <w:tab w:val="clear" w:pos="8743"/>
              <w:tab w:val="right" w:pos="9026" w:leader="dot"/>
            </w:tabs>
            <w:rPr/>
          </w:pPr>
          <w:hyperlink w:anchor="__RefHeading___Toc8315188_2870459653">
            <w:r>
              <w:rPr>
                <w:webHidden/>
                <w:rStyle w:val="IndexLink"/>
                <w:rtl w:val="true"/>
              </w:rPr>
              <w:t>درس یازدهم</w:t>
            </w:r>
            <w:r>
              <w:rPr>
                <w:rStyle w:val="IndexLink"/>
                <w:rtl w:val="true"/>
              </w:rPr>
              <w:t xml:space="preserve">: </w:t>
            </w:r>
            <w:r>
              <w:rPr>
                <w:rStyle w:val="IndexLink"/>
                <w:rtl w:val="true"/>
              </w:rPr>
              <w:t>غدیر</w:t>
            </w:r>
            <w:r>
              <w:rPr>
                <w:rStyle w:val="IndexLink"/>
              </w:rPr>
              <w:t>1</w:t>
            </w:r>
            <w:r>
              <w:rPr>
                <w:rStyle w:val="IndexLink"/>
                <w:rtl w:val="true"/>
              </w:rPr>
              <w:tab/>
            </w:r>
            <w:r>
              <w:rPr>
                <w:rStyle w:val="IndexLink"/>
              </w:rPr>
              <w:t>58</w:t>
            </w:r>
          </w:hyperlink>
        </w:p>
        <w:p>
          <w:pPr>
            <w:pStyle w:val="Contents3"/>
            <w:tabs>
              <w:tab w:val="clear" w:pos="8459"/>
              <w:tab w:val="right" w:pos="9026" w:leader="dot"/>
            </w:tabs>
            <w:rPr/>
          </w:pPr>
          <w:hyperlink w:anchor="__RefHeading___Toc8315190_2870459653">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8315192_2870459653">
            <w:r>
              <w:rPr>
                <w:webHidden/>
                <w:rStyle w:val="IndexLink"/>
                <w:rtl w:val="true"/>
              </w:rPr>
              <w:t>چکیده</w:t>
            </w:r>
            <w:r>
              <w:rPr>
                <w:rStyle w:val="IndexLink"/>
                <w:rtl w:val="true"/>
              </w:rPr>
              <w:tab/>
            </w:r>
            <w:r>
              <w:rPr>
                <w:rStyle w:val="IndexLink"/>
              </w:rPr>
              <w:t>59</w:t>
            </w:r>
          </w:hyperlink>
        </w:p>
        <w:p>
          <w:pPr>
            <w:pStyle w:val="Contents2"/>
            <w:tabs>
              <w:tab w:val="clear" w:pos="8743"/>
              <w:tab w:val="right" w:pos="9026" w:leader="dot"/>
            </w:tabs>
            <w:rPr/>
          </w:pPr>
          <w:hyperlink w:anchor="__RefHeading___Toc8315194_2870459653">
            <w:r>
              <w:rPr>
                <w:webHidden/>
                <w:rStyle w:val="IndexLink"/>
                <w:rtl w:val="true"/>
              </w:rPr>
              <w:t>فهرست مطالب</w:t>
            </w:r>
            <w:r>
              <w:rPr>
                <w:rStyle w:val="IndexLink"/>
                <w:rtl w:val="true"/>
              </w:rPr>
              <w:tab/>
            </w:r>
            <w:r>
              <w:rPr>
                <w:rStyle w:val="IndexLink"/>
              </w:rPr>
              <w:t>60</w:t>
            </w:r>
          </w:hyperlink>
        </w:p>
        <w:p>
          <w:pPr>
            <w:pStyle w:val="Contents2"/>
            <w:tabs>
              <w:tab w:val="clear" w:pos="8743"/>
              <w:tab w:val="right" w:pos="9026" w:leader="dot"/>
            </w:tabs>
            <w:rPr/>
          </w:pPr>
          <w:hyperlink w:anchor="__RefHeading___Toc8315196_2870459653">
            <w:r>
              <w:rPr>
                <w:webHidden/>
                <w:rStyle w:val="IndexLink"/>
                <w:rtl w:val="true"/>
              </w:rPr>
              <w:t>نکات</w:t>
            </w:r>
            <w:r>
              <w:rPr>
                <w:rStyle w:val="IndexLink"/>
                <w:rtl w:val="true"/>
              </w:rPr>
              <w:tab/>
            </w:r>
            <w:r>
              <w:rPr>
                <w:rStyle w:val="IndexLink"/>
              </w:rPr>
              <w:t>61</w:t>
            </w:r>
          </w:hyperlink>
        </w:p>
        <w:p>
          <w:pPr>
            <w:pStyle w:val="Contents2"/>
            <w:tabs>
              <w:tab w:val="clear" w:pos="8743"/>
              <w:tab w:val="right" w:pos="9026" w:leader="dot"/>
            </w:tabs>
            <w:rPr/>
          </w:pPr>
          <w:hyperlink w:anchor="__RefHeading___Toc8315198_2870459653">
            <w:r>
              <w:rPr>
                <w:webHidden/>
                <w:rStyle w:val="IndexLink"/>
                <w:rtl w:val="true"/>
              </w:rPr>
              <w:t>خود آزمایی</w:t>
            </w:r>
            <w:r>
              <w:rPr>
                <w:rStyle w:val="IndexLink"/>
                <w:rtl w:val="true"/>
              </w:rPr>
              <w:tab/>
            </w:r>
            <w:r>
              <w:rPr>
                <w:rStyle w:val="IndexLink"/>
              </w:rPr>
              <w:t>62</w:t>
            </w:r>
          </w:hyperlink>
        </w:p>
        <w:p>
          <w:pPr>
            <w:pStyle w:val="Contents2"/>
            <w:tabs>
              <w:tab w:val="clear" w:pos="8743"/>
              <w:tab w:val="right" w:pos="9026" w:leader="dot"/>
            </w:tabs>
            <w:rPr/>
          </w:pPr>
          <w:hyperlink w:anchor="__RefHeading___Toc8315200_2870459653">
            <w:r>
              <w:rPr>
                <w:webHidden/>
                <w:rStyle w:val="IndexLink"/>
                <w:rtl w:val="true"/>
              </w:rPr>
              <w:t>چند کتاب برای مطالعه بیشتر</w:t>
            </w:r>
            <w:r>
              <w:rPr>
                <w:rStyle w:val="IndexLink"/>
                <w:rtl w:val="true"/>
              </w:rPr>
              <w:t>:</w:t>
              <w:tab/>
            </w:r>
            <w:r>
              <w:rPr>
                <w:rStyle w:val="IndexLink"/>
              </w:rPr>
              <w:t>62</w:t>
            </w:r>
          </w:hyperlink>
        </w:p>
        <w:p>
          <w:pPr>
            <w:pStyle w:val="Contents2"/>
            <w:tabs>
              <w:tab w:val="clear" w:pos="8743"/>
              <w:tab w:val="right" w:pos="9026" w:leader="dot"/>
            </w:tabs>
            <w:rPr/>
          </w:pPr>
          <w:hyperlink w:anchor="__RefHeading___Toc8315202_2870459653">
            <w:r>
              <w:rPr>
                <w:webHidden/>
                <w:rStyle w:val="IndexLink"/>
                <w:rtl w:val="true"/>
              </w:rPr>
              <w:t>درس دوازدهم</w:t>
            </w:r>
            <w:r>
              <w:rPr>
                <w:rStyle w:val="IndexLink"/>
                <w:rtl w:val="true"/>
              </w:rPr>
              <w:t xml:space="preserve">: </w:t>
            </w:r>
            <w:r>
              <w:rPr>
                <w:rStyle w:val="IndexLink"/>
                <w:rtl w:val="true"/>
              </w:rPr>
              <w:t xml:space="preserve">غدير </w:t>
            </w:r>
            <w:r>
              <w:rPr>
                <w:rStyle w:val="IndexLink"/>
              </w:rPr>
              <w:t>2</w:t>
            </w:r>
            <w:r>
              <w:rPr>
                <w:rStyle w:val="IndexLink"/>
                <w:rtl w:val="true"/>
              </w:rPr>
              <w:tab/>
            </w:r>
            <w:r>
              <w:rPr>
                <w:rStyle w:val="IndexLink"/>
              </w:rPr>
              <w:t>63</w:t>
            </w:r>
          </w:hyperlink>
        </w:p>
        <w:p>
          <w:pPr>
            <w:pStyle w:val="Contents2"/>
            <w:tabs>
              <w:tab w:val="clear" w:pos="8743"/>
              <w:tab w:val="right" w:pos="9026" w:leader="dot"/>
            </w:tabs>
            <w:rPr/>
          </w:pPr>
          <w:hyperlink w:anchor="__RefHeading___Toc8315204_2870459653">
            <w:r>
              <w:rPr>
                <w:webHidden/>
                <w:rStyle w:val="IndexLink"/>
                <w:rtl w:val="true"/>
              </w:rPr>
              <w:t>چکیده</w:t>
            </w:r>
            <w:r>
              <w:rPr>
                <w:rStyle w:val="IndexLink"/>
                <w:rtl w:val="true"/>
              </w:rPr>
              <w:tab/>
            </w:r>
            <w:r>
              <w:rPr>
                <w:rStyle w:val="IndexLink"/>
              </w:rPr>
              <w:t>64</w:t>
            </w:r>
          </w:hyperlink>
        </w:p>
        <w:p>
          <w:pPr>
            <w:pStyle w:val="Contents2"/>
            <w:tabs>
              <w:tab w:val="clear" w:pos="8743"/>
              <w:tab w:val="right" w:pos="9026" w:leader="dot"/>
            </w:tabs>
            <w:rPr/>
          </w:pPr>
          <w:hyperlink w:anchor="__RefHeading___Toc8315206_2870459653">
            <w:r>
              <w:rPr>
                <w:webHidden/>
                <w:rStyle w:val="IndexLink"/>
                <w:rtl w:val="true"/>
              </w:rPr>
              <w:t>نکات</w:t>
            </w:r>
            <w:r>
              <w:rPr>
                <w:rStyle w:val="IndexLink"/>
                <w:rtl w:val="true"/>
              </w:rPr>
              <w:tab/>
            </w:r>
            <w:r>
              <w:rPr>
                <w:rStyle w:val="IndexLink"/>
              </w:rPr>
              <w:t>65</w:t>
            </w:r>
          </w:hyperlink>
        </w:p>
        <w:p>
          <w:pPr>
            <w:pStyle w:val="Contents2"/>
            <w:tabs>
              <w:tab w:val="clear" w:pos="8743"/>
              <w:tab w:val="right" w:pos="9026" w:leader="dot"/>
            </w:tabs>
            <w:rPr/>
          </w:pPr>
          <w:hyperlink w:anchor="__RefHeading___Toc8315208_2870459653">
            <w:r>
              <w:rPr>
                <w:webHidden/>
                <w:rStyle w:val="IndexLink"/>
                <w:rtl w:val="true"/>
              </w:rPr>
              <w:t>خود آزمایی</w:t>
            </w:r>
            <w:r>
              <w:rPr>
                <w:rStyle w:val="IndexLink"/>
                <w:rtl w:val="true"/>
              </w:rPr>
              <w:tab/>
            </w:r>
            <w:r>
              <w:rPr>
                <w:rStyle w:val="IndexLink"/>
              </w:rPr>
              <w:t>65</w:t>
            </w:r>
          </w:hyperlink>
        </w:p>
        <w:p>
          <w:pPr>
            <w:pStyle w:val="Contents2"/>
            <w:tabs>
              <w:tab w:val="clear" w:pos="8743"/>
              <w:tab w:val="right" w:pos="9026" w:leader="dot"/>
            </w:tabs>
            <w:rPr/>
          </w:pPr>
          <w:hyperlink w:anchor="__RefHeading___Toc8315210_2870459653">
            <w:r>
              <w:rPr>
                <w:webHidden/>
                <w:rStyle w:val="IndexLink"/>
                <w:rtl w:val="true"/>
              </w:rPr>
              <w:t>چند کتاب برای مطالعه بیشتر</w:t>
            </w:r>
            <w:r>
              <w:rPr>
                <w:rStyle w:val="IndexLink"/>
                <w:rtl w:val="true"/>
              </w:rPr>
              <w:t>:</w:t>
              <w:tab/>
            </w:r>
            <w:r>
              <w:rPr>
                <w:rStyle w:val="IndexLink"/>
              </w:rPr>
              <w:t>65</w:t>
            </w:r>
          </w:hyperlink>
        </w:p>
        <w:p>
          <w:pPr>
            <w:pStyle w:val="Contents2"/>
            <w:tabs>
              <w:tab w:val="clear" w:pos="8743"/>
              <w:tab w:val="right" w:pos="9026" w:leader="dot"/>
            </w:tabs>
            <w:rPr/>
          </w:pPr>
          <w:hyperlink w:anchor="__RefHeading___Toc8315212_2870459653">
            <w:r>
              <w:rPr>
                <w:webHidden/>
                <w:rStyle w:val="IndexLink"/>
                <w:rtl w:val="true"/>
              </w:rPr>
              <w:t>آزمون</w:t>
            </w:r>
            <w:r>
              <w:rPr>
                <w:rStyle w:val="IndexLink"/>
                <w:rtl w:val="true"/>
              </w:rPr>
              <w:tab/>
            </w:r>
            <w:r>
              <w:rPr>
                <w:rStyle w:val="IndexLink"/>
              </w:rPr>
              <w:t>67</w:t>
            </w:r>
          </w:hyperlink>
        </w:p>
        <w:p>
          <w:pPr>
            <w:pStyle w:val="Contents2"/>
            <w:tabs>
              <w:tab w:val="clear" w:pos="8743"/>
              <w:tab w:val="right" w:pos="9026" w:leader="dot"/>
            </w:tabs>
            <w:rPr/>
          </w:pPr>
          <w:hyperlink w:anchor="__RefHeading___Toc8315214_2870459653">
            <w:r>
              <w:rPr>
                <w:webHidden/>
                <w:rStyle w:val="IndexLink"/>
                <w:rtl w:val="true"/>
              </w:rPr>
              <w:t>تشریحی</w:t>
            </w:r>
            <w:r>
              <w:rPr>
                <w:rStyle w:val="IndexLink"/>
                <w:rtl w:val="true"/>
              </w:rPr>
              <w:t>:</w:t>
              <w:tab/>
            </w:r>
            <w:r>
              <w:rPr>
                <w:rStyle w:val="IndexLink"/>
              </w:rPr>
              <w:t>67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992_104056"/>
      <w:bookmarkStart w:id="1" w:name="pg10992_104056"/>
      <w:bookmarkEnd w:id="1"/>
    </w:p>
    <w:p>
      <w:pPr>
        <w:pStyle w:val="Heading2"/>
        <w:numPr>
          <w:ilvl w:val="1"/>
          <w:numId w:val="1"/>
        </w:numPr>
        <w:rPr/>
      </w:pPr>
      <w:bookmarkStart w:id="2" w:name="pg10992_104056"/>
      <w:bookmarkStart w:id="3" w:name="__RefHeading___Toc831505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مدرسه غدیر</w:t>
      </w:r>
    </w:p>
    <w:p>
      <w:pPr>
        <w:pStyle w:val="BookText"/>
        <w:rPr/>
      </w:pPr>
      <w:r>
        <w:rPr>
          <w:rFonts w:ascii="IRNazanin" w:hAnsi="IRNazanin" w:eastAsia="IRNazanin"/>
          <w:color w:val="111111"/>
          <w:sz w:val="28"/>
          <w:sz w:val="28"/>
          <w:szCs w:val="28"/>
          <w:rtl w:val="true"/>
          <w:lang w:bidi="fa-IR"/>
        </w:rPr>
        <w:t>درس نامه ایام غدیریه</w:t>
      </w:r>
    </w:p>
    <w:p>
      <w:pPr>
        <w:pStyle w:val="BookText"/>
        <w:rPr/>
      </w:pPr>
      <w:r>
        <w:rPr>
          <w:rFonts w:ascii="IRNazanin" w:hAnsi="IRNazanin" w:eastAsia="IRNazanin"/>
          <w:color w:val="111111"/>
          <w:sz w:val="28"/>
          <w:sz w:val="28"/>
          <w:szCs w:val="28"/>
          <w:rtl w:val="true"/>
          <w:lang w:bidi="fa-IR"/>
        </w:rPr>
        <w:t xml:space="preserve">گروه پژوهش ستاد احیای ایام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عطر عترت،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مشخصات ظاهری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مدرسه غدیر، درس نامه دانش آموزی ایام غدیریه واحد پژوهش ستاد احیای ایام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على آل 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0000</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09130093002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نرگس قربانی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31505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مدرسه غدیر</w:t>
      </w:r>
    </w:p>
    <w:p>
      <w:pPr>
        <w:pStyle w:val="BookText"/>
        <w:rPr/>
      </w:pPr>
      <w:r>
        <w:rPr>
          <w:rFonts w:ascii="IRNazanin" w:hAnsi="IRNazanin" w:eastAsia="IRNazanin"/>
          <w:color w:val="111111"/>
          <w:sz w:val="28"/>
          <w:sz w:val="28"/>
          <w:szCs w:val="28"/>
          <w:rtl w:val="true"/>
          <w:lang w:bidi="fa-IR"/>
        </w:rPr>
        <w:t>درس نامه ایام غدیریه</w:t>
      </w:r>
    </w:p>
    <w:p>
      <w:pPr>
        <w:pStyle w:val="BookText"/>
        <w:rPr/>
      </w:pPr>
      <w:r>
        <w:rPr>
          <w:rFonts w:ascii="IRNazanin" w:hAnsi="IRNazanin" w:eastAsia="IRNazanin"/>
          <w:color w:val="111111"/>
          <w:sz w:val="28"/>
          <w:sz w:val="28"/>
          <w:szCs w:val="28"/>
          <w:rtl w:val="true"/>
          <w:lang w:bidi="fa-IR"/>
        </w:rPr>
        <w:t xml:space="preserve">گروه پژوهش ستاد احیای ایام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عطر عترت،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مشخصات ظاهری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مدرسه غدیر، درس نامه دانش آموزی ایام غدیریه واحد پژوهش ستاد احیای ایام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قنبر على آل 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0000</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09130093002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قربانی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992_104061"/>
      <w:bookmarkStart w:id="8" w:name="pg10992_104061"/>
      <w:bookmarkEnd w:id="8"/>
    </w:p>
    <w:p>
      <w:pPr>
        <w:pStyle w:val="Heading2"/>
        <w:numPr>
          <w:ilvl w:val="1"/>
          <w:numId w:val="1"/>
        </w:numPr>
        <w:rPr/>
      </w:pPr>
      <w:bookmarkStart w:id="9" w:name="pg10992_104061"/>
      <w:bookmarkStart w:id="10" w:name="__RefHeading___Toc8315060_2870459653"/>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مناسبت های متعددی که در ماه مبارک ذی حجه خود نمایی می کنند، هر یک دلیل و نشانه ای بر حقانیت امیر 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الهی جریان هایی هم چون سد الأبواب، ابلاغ سوره برائت، بیان حدیث ثقلین، ملقب شدن حضرت علی علیه السّلام به امیر المؤمنین سپردن میراث انبیاء به مولای متقیان، اعطای فدک به حضرت زهرا علیها السّلام، نزول آیه ی محبت، جریان عذاب منکر غدیر، خاتم بخشی، نزول آیه تطهیر، حدیث شریف کساء، مباهله، نزول سورهی هل أتی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این ماه گردا گرد غدیر 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مناسبت ها غدیر را چون نگینی در بر گرفته اند تا حجتی روشن بر حقانیت حضرتش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هاست که از کنار این برهان های آشکار به سادگی گذر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 نامه برای آشنایی دانش آموزان با این مناسبت های شادی آفرین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یاد آور شویم که این وقایع مبارک در ماه ذی حجه اتفاق افتاده اند؛ لیکن در سال های مختلف در چینش درس ها این مسأله مورد نظر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 دقیق و ژرف شما، قطعاً یاری گر ما در گام های بعدی است؛ نظرات سازنده خود را برای ما به آدرس </w:t>
      </w:r>
      <w:r>
        <w:rPr>
          <w:rFonts w:eastAsia="Times New Roman" w:cs="Times New Roman" w:ascii="Times New Roman" w:hAnsi="Times New Roman"/>
          <w:color w:val="111111"/>
          <w:sz w:val="28"/>
          <w:szCs w:val="28"/>
          <w:lang w:val="en-US" w:bidi="en-US"/>
        </w:rPr>
        <w:t>ehya110@yahoo.com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ارسال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واریم حضرت زهرا علیها السّلام به این تلاش نا چیز به دیده کرم و منت بنگرند تا به واسطه ی این لطف شان پاک و خالص شویم</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پژوهش ستاد احیای ایام امامت و ولایت </w:t>
      </w:r>
      <w:bookmarkStart w:id="12" w:name="pg10992_104062"/>
    </w:p>
    <w:p>
      <w:pPr>
        <w:pStyle w:val="Heading2"/>
        <w:numPr>
          <w:ilvl w:val="1"/>
          <w:numId w:val="1"/>
        </w:numPr>
        <w:rPr/>
      </w:pPr>
      <w:bookmarkStart w:id="13" w:name="__RefHeading___Toc8315062_2870459653"/>
      <w:bookmarkStart w:id="14" w:name="_Toc4"/>
      <w:bookmarkEnd w:id="12"/>
      <w:bookmarkEnd w:id="13"/>
      <w:r>
        <w:rPr>
          <w:rtl w:val="true"/>
        </w:rPr>
        <w:t>من و یاری امام؟</w:t>
      </w:r>
      <w:bookmarkEnd w:id="14"/>
    </w:p>
    <w:p>
      <w:pPr>
        <w:pStyle w:val="BookText"/>
        <w:rPr/>
      </w:pPr>
      <w:r>
        <w:rPr>
          <w:rFonts w:ascii="IRNazanin" w:hAnsi="IRNazanin" w:eastAsia="IRNazanin"/>
          <w:color w:val="111111"/>
          <w:sz w:val="28"/>
          <w:sz w:val="28"/>
          <w:szCs w:val="28"/>
          <w:rtl w:val="true"/>
          <w:lang w:bidi="fa-IR"/>
        </w:rPr>
        <w:t>هر وقت از غریبی و مظلومی امیر المؤمنین علیه السّلام می شنیدم، دوست داشتم من هم آن موقع بودم و امام خود را یاری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دلم برای امام زمانم تنگ می شود؛ زیارت ها و دعا های ایشان را از کتاب مفاتیح الجنان می خوانم؛ همین چند روز پیش در دعا برای امام زمان علیه السّلام خواندم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 اهل بیت علیهم السّلام و یاری گر دینت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مرا به فکر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اکنون هم می توانیم یار امام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اکنون زمان یار بودن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های محکم و روشنی که بر حق بودن پاکی و برتری امامان مان را ثابت می کند؛ بیاموزیم و از دین خود در برابر دشمنان دفاع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آن که باری را از دوش امام مان بر داریم و یارش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3" o:detectmouseclick="t"/>
                <v:stroke color="#3465a4" joinstyle="round" endcap="flat"/>
                <w10:wrap type="none"/>
              </v:shape>
            </w:pict>
          </mc:Fallback>
        </mc:AlternateContent>
      </w:r>
      <w:bookmarkStart w:id="15" w:name="pg10992_104063"/>
    </w:p>
    <w:p>
      <w:pPr>
        <w:pStyle w:val="Heading2"/>
        <w:numPr>
          <w:ilvl w:val="1"/>
          <w:numId w:val="1"/>
        </w:numPr>
        <w:rPr/>
      </w:pPr>
      <w:bookmarkStart w:id="16" w:name="__RefHeading___Toc8315064_2870459653"/>
      <w:bookmarkStart w:id="17" w:name="_Toc5"/>
      <w:bookmarkEnd w:id="15"/>
      <w:bookmarkEnd w:id="16"/>
      <w:r>
        <w:rPr>
          <w:rtl w:val="true"/>
        </w:rPr>
        <w:t>درس اول</w:t>
      </w:r>
      <w:r>
        <w:rPr>
          <w:rtl w:val="true"/>
        </w:rPr>
        <w:t xml:space="preserve">: </w:t>
      </w:r>
      <w:r>
        <w:rPr>
          <w:rtl w:val="true"/>
        </w:rPr>
        <w:t xml:space="preserve">همه ی در ها بسته؛ به جز </w:t>
      </w:r>
      <w:r>
        <w:rPr>
          <w:rtl w:val="true"/>
        </w:rPr>
        <w:t>...</w:t>
      </w:r>
      <w:bookmarkEnd w:id="17"/>
    </w:p>
    <w:p>
      <w:pPr>
        <w:pStyle w:val="Heading3"/>
        <w:numPr>
          <w:ilvl w:val="2"/>
          <w:numId w:val="1"/>
        </w:numPr>
        <w:rPr/>
      </w:pPr>
      <w:bookmarkStart w:id="18" w:name="__RefHeading___Toc8315066_2870459653"/>
      <w:bookmarkStart w:id="19" w:name="_Toc6"/>
      <w:bookmarkEnd w:id="18"/>
      <w:r>
        <w:rPr>
          <w:rtl w:val="true"/>
        </w:rPr>
        <w:t>اشاره</w:t>
      </w:r>
      <w:bookmarkEnd w:id="19"/>
    </w:p>
    <w:p>
      <w:pPr>
        <w:pStyle w:val="BookText"/>
        <w:rPr/>
      </w:pPr>
      <w:r>
        <w:rPr>
          <w:rFonts w:ascii="IRNazanin" w:hAnsi="IRNazanin" w:eastAsia="IRNazanin"/>
          <w:color w:val="111111"/>
          <w:sz w:val="28"/>
          <w:sz w:val="28"/>
          <w:szCs w:val="28"/>
          <w:rtl w:val="true"/>
          <w:lang w:bidi="fa-IR"/>
        </w:rPr>
        <w:t>خانه ی حضرت علی علیه السّلام و حضرت زهرا علیها السّلام نزدیک خانه ی پیامبر صل الله علیه و اله و دیوار به دیوار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ها و خانه ی حمزه و عباس عمو های پیامبر صل الله علیه و اله و بعضی اصحاب یک در به کوچه و یک در به مسجد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از معاذ خواست که به اصحاب بگوید همه در خانه شان را به مسجد ببندند، جز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اصحاب اعتراض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به منبر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برای بعضی ها سنگین است که در خانه ی علی علیه السّلام به مسجد باز مانده است؛ به خدا سوگند من این کار را به دستور پروردگارم انجام دادم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از حضرت موسی علیه السّلام خواست که عبادت گاهی بسازد و فرمود جز او و برادرش هارون کسی حق زندگی کردن در عبادت گاه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مقام علی علیه السّلام برای من مانند هارون است به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که قرار نیست پس از من پیامبری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قرار بود پیامبری باشد، کسی جز علی علیه السّلام نبود</w:t>
      </w:r>
      <w:r>
        <w:rPr>
          <w:rFonts w:eastAsia="IRNazanin" w:cs="IRNazanin"/>
          <w:color w:val="111111"/>
          <w:sz w:val="28"/>
          <w:szCs w:val="28"/>
          <w:rtl w:val="true"/>
          <w:lang w:bidi="fa-IR"/>
        </w:rPr>
        <w:t xml:space="preserve">) </w:t>
      </w:r>
      <w:bookmarkStart w:id="20" w:name="pg10992_104064"/>
    </w:p>
    <w:p>
      <w:pPr>
        <w:pStyle w:val="Heading3"/>
        <w:numPr>
          <w:ilvl w:val="2"/>
          <w:numId w:val="1"/>
        </w:numPr>
        <w:rPr/>
      </w:pPr>
      <w:bookmarkStart w:id="21" w:name="__RefHeading___Toc8315068_2870459653"/>
      <w:bookmarkStart w:id="22" w:name="_Toc7"/>
      <w:bookmarkEnd w:id="20"/>
      <w:bookmarkEnd w:id="21"/>
      <w:r>
        <w:rPr>
          <w:rtl w:val="true"/>
        </w:rPr>
        <w:t>نکات</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حادثه خداوند فرقی بین خانه ی پیامبر صل الله علیه و اله و خانه ی علی علیه السّلام نگذاشت؛ یعنی شبیه ترین نفر به پیامبر صل الله علیه و اله علی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حتی حمزه با آن همه فضیلت را از این فرمان معاف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نشان دادن برتری و شایستگی ویژه ی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که علی علیه السّلام جوان بودند و حمزه سن و سالی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علی علیه السّلام مانند مقام هارون علیه السّلام است که جانشین موسی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جانشین پیامبر صل الله علیه و اله کسی جز علی علیه السّلام نیست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در ها به سوی خانه ی خدا بسته است، جز در خانه ی پیامبر صل الله علیه و اله و علی علیه السّلام؛ این جریان برای این بود که همه بفهمند پس از پیامبر صل الله علیه و اله، تنها راه به سوی خدا، راه حضرت علی علیه السّلام و فرزندان ایشان است</w:t>
      </w:r>
      <w:r>
        <w:rPr>
          <w:rFonts w:eastAsia="IRNazanin" w:cs="IRNazanin"/>
          <w:color w:val="111111"/>
          <w:sz w:val="28"/>
          <w:szCs w:val="28"/>
          <w:rtl w:val="true"/>
          <w:lang w:bidi="fa-IR"/>
        </w:rPr>
        <w:t xml:space="preserve">. </w:t>
      </w:r>
      <w:bookmarkStart w:id="23" w:name="pg10992_104065"/>
    </w:p>
    <w:p>
      <w:pPr>
        <w:pStyle w:val="BookText"/>
        <w:rPr/>
      </w:pPr>
      <w:bookmarkEnd w:id="23"/>
      <w:r>
        <w:rPr>
          <w:rFonts w:ascii="IRNazanin" w:hAnsi="IRNazanin" w:eastAsia="IRNazanin"/>
          <w:color w:val="111111"/>
          <w:sz w:val="28"/>
          <w:sz w:val="28"/>
          <w:szCs w:val="28"/>
          <w:rtl w:val="true"/>
          <w:lang w:bidi="fa-IR"/>
        </w:rPr>
        <w:t>سلام بر حضرت مهدی عجل الله تعالی</w:t>
      </w:r>
    </w:p>
    <w:p>
      <w:pPr>
        <w:pStyle w:val="BookText"/>
        <w:rPr/>
      </w:pPr>
      <w:r>
        <w:rPr>
          <w:rFonts w:ascii="IRNazanin" w:hAnsi="IRNazanin" w:eastAsia="IRNazanin"/>
          <w:color w:val="111111"/>
          <w:sz w:val="28"/>
          <w:sz w:val="28"/>
          <w:szCs w:val="28"/>
          <w:rtl w:val="true"/>
          <w:lang w:bidi="fa-IR"/>
        </w:rPr>
        <w:t>خداوند از این فرمان هدفی داشت تا همه بدانند، تنها کسانی که مانند پیامبر صل الله علیه و اله به خانه ی خدا راه دارد؛ اهل خانه ی علی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هم تنها راه به سوی خدا راه امام زمان عجل الله تعالی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دنبال روز های زیبا تر، زندگی بهتر، رسیدن به علم و دانشی برتر هستیم؛ راه مان را گم نکنیم؛ راه های دیگر یا به دره می رسد یا بن بست است</w:t>
      </w:r>
      <w:r>
        <w:rPr>
          <w:rFonts w:eastAsia="IRNazanin" w:cs="IRNazanin"/>
          <w:color w:val="111111"/>
          <w:sz w:val="28"/>
          <w:szCs w:val="28"/>
          <w:rtl w:val="true"/>
          <w:lang w:bidi="fa-IR"/>
        </w:rPr>
        <w:t>.</w:t>
      </w:r>
    </w:p>
    <w:p>
      <w:pPr>
        <w:pStyle w:val="Heading3"/>
        <w:numPr>
          <w:ilvl w:val="2"/>
          <w:numId w:val="1"/>
        </w:numPr>
        <w:rPr/>
      </w:pPr>
      <w:bookmarkStart w:id="24" w:name="__RefHeading___Toc8315070_2870459653"/>
      <w:bookmarkStart w:id="25" w:name="_Toc8"/>
      <w:bookmarkEnd w:id="24"/>
      <w:r>
        <w:rPr>
          <w:rtl w:val="true"/>
        </w:rPr>
        <w:t>چکیده</w:t>
      </w:r>
      <w:bookmarkEnd w:id="25"/>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 الله علیه و اله و به فرمان خداوند، دستور دادند در همه ی خانه هایی که به مسجد باز می شود؛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خانه ی پیامبر صل الله علیه و اله و علی علیه السّلام به خانه خدا باز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نشان برتری امير المؤمنین علیه السّلام بر سایر اصحاب پیامبر صل الله علیه و اله است</w:t>
      </w:r>
      <w:r>
        <w:rPr>
          <w:rFonts w:eastAsia="IRNazanin" w:cs="IRNazanin"/>
          <w:color w:val="111111"/>
          <w:sz w:val="28"/>
          <w:szCs w:val="28"/>
          <w:rtl w:val="true"/>
          <w:lang w:bidi="fa-IR"/>
        </w:rPr>
        <w:t xml:space="preserve">. </w:t>
      </w:r>
      <w:bookmarkStart w:id="26" w:name="pg10992_104066"/>
    </w:p>
    <w:p>
      <w:pPr>
        <w:pStyle w:val="Heading3"/>
        <w:numPr>
          <w:ilvl w:val="2"/>
          <w:numId w:val="1"/>
        </w:numPr>
        <w:rPr/>
      </w:pPr>
      <w:bookmarkStart w:id="27" w:name="__RefHeading___Toc8315072_2870459653"/>
      <w:bookmarkStart w:id="28" w:name="_Toc9"/>
      <w:bookmarkEnd w:id="26"/>
      <w:bookmarkEnd w:id="27"/>
      <w:r>
        <w:rPr>
          <w:rtl w:val="true"/>
        </w:rPr>
        <w:t>خود آزمایی</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فرمان الهی چه کسانی از بستن راه شان به مسجد استثناء شدند؟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صل الله علیه و اله دستور به بسته شدن راه خانه ی حمزه سید الشهدا داد؟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به سوی خدا راه چه کسانی است؟</w:t>
      </w:r>
    </w:p>
    <w:p>
      <w:pPr>
        <w:pStyle w:val="BookText"/>
        <w:rPr/>
      </w:pPr>
      <w:r>
        <w:rPr>
          <w:rFonts w:ascii="IRNazanin" w:hAnsi="IRNazanin" w:eastAsia="IRNazanin"/>
          <w:color w:val="111111"/>
          <w:sz w:val="28"/>
          <w:sz w:val="28"/>
          <w:szCs w:val="28"/>
          <w:rtl w:val="true"/>
          <w:lang w:bidi="fa-IR"/>
        </w:rPr>
        <w:t>برای دفاع از دین باید خود را آماده کنیم؛ این دو جمله ی دعای ندبه را حفظ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فسَدَّ اَلْأَبْوَابَ إِلاَّ بَابَ</w:t>
      </w:r>
      <w:r>
        <w:rPr>
          <w:rFonts w:ascii="IRNazanin" w:hAnsi="IRNazanin" w:eastAsia="IRNazanin"/>
          <w:color w:val="111111"/>
          <w:sz w:val="28"/>
          <w:sz w:val="28"/>
          <w:szCs w:val="28"/>
          <w:rtl w:val="true"/>
          <w:lang w:bidi="fa-IR"/>
        </w:rPr>
        <w:t xml:space="preserve"> همه در ها را بست؛ جز درب خانه ی علی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أَيْنَ بابُ اللّهِ الَّذِي مِنْهُ</w:t>
      </w:r>
      <w:r>
        <w:rPr>
          <w:rFonts w:ascii="IRNazanin" w:hAnsi="IRNazanin" w:eastAsia="IRNazanin"/>
          <w:color w:val="111111"/>
          <w:sz w:val="28"/>
          <w:sz w:val="28"/>
          <w:szCs w:val="28"/>
          <w:rtl w:val="true"/>
          <w:lang w:bidi="fa-IR"/>
        </w:rPr>
        <w:t xml:space="preserve">؛ کجاست آن در گاه الهی که از آن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است</w:t>
      </w:r>
      <w:r>
        <w:rPr>
          <w:rFonts w:eastAsia="IRNazanin" w:cs="IRNazanin"/>
          <w:color w:val="111111"/>
          <w:sz w:val="28"/>
          <w:szCs w:val="28"/>
          <w:rtl w:val="true"/>
          <w:lang w:bidi="fa-IR"/>
        </w:rPr>
        <w:t>.</w:t>
      </w:r>
    </w:p>
    <w:p>
      <w:pPr>
        <w:pStyle w:val="Heading3"/>
        <w:numPr>
          <w:ilvl w:val="2"/>
          <w:numId w:val="1"/>
        </w:numPr>
        <w:rPr/>
      </w:pPr>
      <w:bookmarkStart w:id="29" w:name="__RefHeading___Toc8315074_2870459653"/>
      <w:bookmarkStart w:id="30" w:name="_Toc10"/>
      <w:bookmarkEnd w:id="29"/>
      <w:r>
        <w:rPr>
          <w:rtl w:val="true"/>
        </w:rPr>
        <w:t>چند کتاب برای مطالعه بیشتر</w:t>
      </w:r>
      <w:r>
        <w:rPr>
          <w:rtl w:val="true"/>
        </w:rPr>
        <w:t>:</w:t>
      </w:r>
      <w:bookmarkEnd w:id="30"/>
    </w:p>
    <w:p>
      <w:pPr>
        <w:pStyle w:val="BookText"/>
        <w:rPr/>
      </w:pPr>
      <w:r>
        <w:rPr>
          <w:rFonts w:ascii="IRNazanin" w:hAnsi="IRNazanin" w:eastAsia="IRNazanin"/>
          <w:color w:val="111111"/>
          <w:sz w:val="28"/>
          <w:sz w:val="28"/>
          <w:szCs w:val="28"/>
          <w:rtl w:val="true"/>
          <w:lang w:bidi="fa-IR"/>
        </w:rPr>
        <w:t>کتاب های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امام حسن عسگری علیه السّلام، 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الماس هستی،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نامه ی ایام غدیریه، ص </w:t>
      </w:r>
      <w:r>
        <w:rPr>
          <w:rFonts w:eastAsia="IRNazanin" w:cs="IRNazanin"/>
          <w:color w:val="111111"/>
          <w:sz w:val="28"/>
          <w:szCs w:val="28"/>
          <w:lang w:bidi="fa-IR"/>
        </w:rPr>
        <w:t>10</w:t>
      </w:r>
      <w:r>
        <w:rPr>
          <w:rFonts w:eastAsia="IRNazanin" w:cs="IRNazanin"/>
          <w:color w:val="111111"/>
          <w:sz w:val="28"/>
          <w:szCs w:val="28"/>
          <w:rtl w:val="true"/>
          <w:lang w:bidi="fa-IR"/>
        </w:rPr>
        <w:t>.</w:t>
      </w:r>
      <w:bookmarkStart w:id="31" w:name="pg10992_104067"/>
    </w:p>
    <w:p>
      <w:pPr>
        <w:pStyle w:val="Heading2"/>
        <w:numPr>
          <w:ilvl w:val="1"/>
          <w:numId w:val="1"/>
        </w:numPr>
        <w:rPr/>
      </w:pPr>
      <w:bookmarkStart w:id="32" w:name="__RefHeading___Toc8315076_2870459653"/>
      <w:bookmarkStart w:id="33" w:name="_Toc11"/>
      <w:bookmarkEnd w:id="31"/>
      <w:bookmarkEnd w:id="32"/>
      <w:r>
        <w:rPr>
          <w:rtl w:val="true"/>
        </w:rPr>
        <w:t>درس دوم</w:t>
      </w:r>
      <w:r>
        <w:rPr>
          <w:rtl w:val="true"/>
        </w:rPr>
        <w:t xml:space="preserve">: </w:t>
      </w:r>
      <w:r>
        <w:rPr>
          <w:rtl w:val="true"/>
        </w:rPr>
        <w:t>بخش انگشتری</w:t>
      </w:r>
      <w:bookmarkEnd w:id="33"/>
    </w:p>
    <w:p>
      <w:pPr>
        <w:pStyle w:val="Heading3"/>
        <w:numPr>
          <w:ilvl w:val="2"/>
          <w:numId w:val="1"/>
        </w:numPr>
        <w:rPr/>
      </w:pPr>
      <w:bookmarkStart w:id="34" w:name="__RefHeading___Toc8315078_2870459653"/>
      <w:bookmarkStart w:id="35" w:name="_Toc12"/>
      <w:bookmarkEnd w:id="34"/>
      <w:r>
        <w:rPr>
          <w:rtl w:val="true"/>
        </w:rPr>
        <w:t>اشاره</w:t>
      </w:r>
      <w:bookmarkEnd w:id="35"/>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الحجه ایه 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 بخشی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وقت نبود که عبد الله بن سلام،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چند نفر از دوستانش تا همین چند پیش یهودی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 دین اسلام را خوب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عالمان یهود شنیده بود که همه ی پیامبران جانشین خود را به مردم معرفی می کردند؛ جانشینی که خدا او را به این مقام بر 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حضرت موسی علیه السِّلام، از طرف خدا، یوشع نبی علیه السّلام را به جانشینی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مسلمان شده، سؤالی ذهن عبد الله را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بداند جانشین پیامبر صل الله علیه و اله کیست؟ واقعا بعد از پیامبر صل الله علیه و اله چه می شود؟</w:t>
      </w:r>
    </w:p>
    <w:p>
      <w:pPr>
        <w:pStyle w:val="BookText"/>
        <w:rPr/>
      </w:pPr>
      <w:r>
        <w:rPr>
          <w:rFonts w:ascii="IRNazanin" w:hAnsi="IRNazanin" w:eastAsia="IRNazanin"/>
          <w:color w:val="111111"/>
          <w:sz w:val="28"/>
          <w:sz w:val="28"/>
          <w:szCs w:val="28"/>
          <w:rtl w:val="true"/>
          <w:lang w:bidi="fa-IR"/>
        </w:rPr>
        <w:t>عبد الله نزد پیامبر صل الله علیه و اله رفت تا پاسخ سؤالش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لبخندی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الان جبرئیل برای من آیه ای آورد؛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هُمْ راکِعُونَ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تنها سر پرست شما خدا و پیامبرش و کسانی هستند که در حال رکوع نماز صدقه می دهند و هر کس خدا و پیامبر صل الله علیه و اله و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باشد و پیروی کند؛ قطعاً این گروه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 الله علیه و اله رو به عبد الله و دوستانش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و سر پرست تو خدا و پیامبرش و مؤمنانی هستند که تو را در برابر دشمنانت یاری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آنان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خوانند و در حال رکوع صدقه می دهند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از خدا و پیامبرش و این مؤمنان پیروی کند و با دوستان آن ها دوستی و با دشمنان شان دشمنی کند و در سختی ها به خدا و ایشان روی بیاورد، خدا و اهل ایمان او را یاری می کنند</w:t>
      </w:r>
      <w:r>
        <w:rPr>
          <w:rFonts w:eastAsia="IRNazanin" w:cs="IRNazanin"/>
          <w:color w:val="111111"/>
          <w:sz w:val="28"/>
          <w:szCs w:val="28"/>
          <w:rtl w:val="true"/>
          <w:lang w:bidi="fa-IR"/>
        </w:rPr>
        <w:t xml:space="preserve">. </w:t>
      </w:r>
      <w:bookmarkStart w:id="36" w:name="pg10992_104068"/>
    </w:p>
    <w:p>
      <w:pPr>
        <w:pStyle w:val="BookText"/>
        <w:rPr/>
      </w:pPr>
      <w:bookmarkEnd w:id="36"/>
      <w:r>
        <w:rPr>
          <w:rFonts w:ascii="IRNazanin" w:hAnsi="IRNazanin" w:eastAsia="IRNazanin"/>
          <w:color w:val="111111"/>
          <w:sz w:val="28"/>
          <w:sz w:val="28"/>
          <w:szCs w:val="28"/>
          <w:rtl w:val="true"/>
          <w:lang w:bidi="fa-IR"/>
        </w:rPr>
        <w:t>عبد الله خیلی دوست داشت تا هر چه زود تر آنان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ما را بر دشمنان مان پیروز خواهد کرد؟ باید می دید چه کسی در رکوع نمازش صدقه داده است؟</w:t>
      </w:r>
    </w:p>
    <w:p>
      <w:pPr>
        <w:pStyle w:val="BookText"/>
        <w:rPr/>
      </w:pPr>
      <w:r>
        <w:rPr>
          <w:rFonts w:ascii="IRNazanin" w:hAnsi="IRNazanin" w:eastAsia="IRNazanin"/>
          <w:color w:val="111111"/>
          <w:sz w:val="28"/>
          <w:sz w:val="28"/>
          <w:szCs w:val="28"/>
          <w:rtl w:val="true"/>
          <w:lang w:bidi="fa-IR"/>
        </w:rPr>
        <w:t>چشم پیامبر صل الله علیه و اله به مرد نیازمندی افتاد که با خوش حالی از مسجد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برق چشمانش معلوم بود که کمک خوبی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تو کمک کرده؟ مرد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وارد مسجد شدم و کمک خواستم، اما کسی به من کمک نکرد؛ مگر آن جوان و با دست اشاره به آقایی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در رکوع نمازش این انگشتری را به من داد و با خوش حالی انگشتر را به یاران پیامبر صل الله علیه و اله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عبد الله به همان سو دوخته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چه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 او سر پرست شما است؛ پس از من مولای شما علی بن أبى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آرامش عجیبی تمام وجود عبد الله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آقای خودش را 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خوب آقایی</w:t>
      </w:r>
      <w:r>
        <w:rPr>
          <w:rFonts w:eastAsia="IRNazanin" w:cs="IRNazanin"/>
          <w:color w:val="111111"/>
          <w:sz w:val="28"/>
          <w:szCs w:val="28"/>
          <w:rtl w:val="true"/>
          <w:lang w:bidi="fa-IR"/>
        </w:rPr>
        <w:t>!</w:t>
      </w:r>
    </w:p>
    <w:p>
      <w:pPr>
        <w:pStyle w:val="Heading3"/>
        <w:numPr>
          <w:ilvl w:val="2"/>
          <w:numId w:val="1"/>
        </w:numPr>
        <w:rPr/>
      </w:pPr>
      <w:bookmarkStart w:id="37" w:name="__RefHeading___Toc8315080_2870459653"/>
      <w:bookmarkStart w:id="38" w:name="_Toc13"/>
      <w:bookmarkEnd w:id="37"/>
      <w:r>
        <w:rPr>
          <w:rtl w:val="true"/>
        </w:rPr>
        <w:t>چکیده</w:t>
      </w:r>
      <w:bookmarkEnd w:id="38"/>
    </w:p>
    <w:p>
      <w:pPr>
        <w:pStyle w:val="BookText"/>
        <w:rPr/>
      </w:pPr>
      <w:r>
        <w:rPr>
          <w:rFonts w:ascii="IRNazanin" w:hAnsi="IRNazanin" w:eastAsia="IRNazanin"/>
          <w:color w:val="111111"/>
          <w:sz w:val="28"/>
          <w:sz w:val="28"/>
          <w:szCs w:val="28"/>
          <w:rtl w:val="true"/>
          <w:lang w:bidi="fa-IR"/>
        </w:rPr>
        <w:t>آیه ای بر پیامبر صل الله علیه و اله نازل شد که سؤال یاران پیامبر صل الله علیه و اله را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بدانند جانشین پیامبر صل الله علیه و اله کیست؟</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نشانه ای برای جانشین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 الله علیه و اله و یاران وارد مسجد شدند، آن نشانه را در علی علیه السّلام دیدند</w:t>
      </w:r>
      <w:r>
        <w:rPr>
          <w:rFonts w:eastAsia="IRNazanin" w:cs="IRNazanin"/>
          <w:color w:val="111111"/>
          <w:sz w:val="28"/>
          <w:szCs w:val="28"/>
          <w:rtl w:val="true"/>
          <w:lang w:bidi="fa-IR"/>
        </w:rPr>
        <w:t xml:space="preserve">. </w:t>
      </w:r>
      <w:bookmarkStart w:id="39" w:name="pg10992_104069"/>
    </w:p>
    <w:p>
      <w:pPr>
        <w:pStyle w:val="Heading3"/>
        <w:numPr>
          <w:ilvl w:val="2"/>
          <w:numId w:val="1"/>
        </w:numPr>
        <w:rPr/>
      </w:pPr>
      <w:bookmarkStart w:id="40" w:name="__RefHeading___Toc8315082_2870459653"/>
      <w:bookmarkStart w:id="41" w:name="_Toc14"/>
      <w:bookmarkEnd w:id="39"/>
      <w:bookmarkEnd w:id="40"/>
      <w:r>
        <w:rPr>
          <w:rtl w:val="true"/>
        </w:rPr>
        <w:t>نکات</w:t>
      </w:r>
      <w:bookmarkEnd w:id="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سر پرست شما خدا است و پیامبر و مؤمنانی که در رکوع نماز شان صدقه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وقتی این آیه را شنیدند فهمیدند که هر کسی نمی تواند جانشین پیامبر صل الله علیه و اله باشد و وقتی وارد مسجد شدند، به چشم خود دیدند که آیه از رهبری چه کسی خبر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پیامبر صل الله علیه و اله پرسید که آیا این آیه درباره ی همه ی مؤمنان است یا فقط درباره بعضی از آنان؟ پیامبر صل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درباره ی برخی از آن ها که علی علیه السّلام بر ترین آن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خدا حق انتخاب امام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منافقان که این سخنان را شنیدند؛ دور هم جمع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محمد صل الله علیه و اله راست می گوید؛ اما نه از او اطاعت می کنیم و نه از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نعمت خدا را می شناسند و او را نمی پذیرند و بیشتر شان کافرند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دشمنان امیر المؤمنین علیه السّلام را کافر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مشخص می شود؛ امام بزرگ ترین نعمت الهی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چهل انگشتری خریدند و در نماز صدقه دادند تا شاید آیه ای برای آن ها هم نازل شود و آن ها هم به این مقام برسند؛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صدق و لا 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صدقه داد و نه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مهدی عجل الله تعالی</w:t>
      </w:r>
    </w:p>
    <w:p>
      <w:pPr>
        <w:pStyle w:val="BookText"/>
        <w:rPr/>
      </w:pPr>
      <w:r>
        <w:rPr>
          <w:rFonts w:ascii="IRNazanin" w:hAnsi="IRNazanin" w:eastAsia="IRNazanin"/>
          <w:color w:val="111111"/>
          <w:sz w:val="28"/>
          <w:sz w:val="28"/>
          <w:szCs w:val="28"/>
          <w:rtl w:val="true"/>
          <w:lang w:bidi="fa-IR"/>
        </w:rPr>
        <w:t>پیامبر صل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حضرت علی علیه السّلام از همه ی دوستی ها بهتر است؛ الان هم باید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با امام زمان عجل الله تعالی، از هر رفاقتی بهتر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 الله علیه و اله به عبد الله مژده داد که اهل ایمان با کمک رهبری حضرت علی علیه السّلام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به دست امام زمان عجل الله تعالی بر همه ی دشمنان پیروز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یارش باشیم</w:t>
      </w:r>
      <w:r>
        <w:rPr>
          <w:rFonts w:eastAsia="IRNazanin" w:cs="IRNazanin"/>
          <w:color w:val="111111"/>
          <w:sz w:val="28"/>
          <w:szCs w:val="28"/>
          <w:rtl w:val="true"/>
          <w:lang w:bidi="fa-IR"/>
        </w:rPr>
        <w:t xml:space="preserve">. </w:t>
      </w:r>
      <w:bookmarkStart w:id="42" w:name="pg10992_104070"/>
    </w:p>
    <w:p>
      <w:pPr>
        <w:pStyle w:val="Heading3"/>
        <w:numPr>
          <w:ilvl w:val="2"/>
          <w:numId w:val="1"/>
        </w:numPr>
        <w:rPr/>
      </w:pPr>
      <w:bookmarkStart w:id="43" w:name="__RefHeading___Toc8315084_2870459653"/>
      <w:bookmarkStart w:id="44" w:name="_Toc15"/>
      <w:bookmarkEnd w:id="42"/>
      <w:bookmarkEnd w:id="43"/>
      <w:r>
        <w:rPr>
          <w:rtl w:val="true"/>
        </w:rPr>
        <w:t>خود آزمایی</w:t>
      </w:r>
      <w:bookmarkEnd w:id="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کجای آیه مشخص می شود که پس از خداوند پیامبر صل الله علیه و اله و امامان سر پرست مردم هستند؟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سخن حضرت رسول صل الله علیه و اله، برای پیروزی بر دشمنان مان به چه کسی نیاز داریم؟ الان چه کسی امام ما است؟</w:t>
      </w:r>
    </w:p>
    <w:p>
      <w:pPr>
        <w:pStyle w:val="BookText"/>
        <w:rPr/>
      </w:pPr>
      <w:r>
        <w:rPr>
          <w:rFonts w:ascii="IRNazanin" w:hAnsi="IRNazanin" w:eastAsia="IRNazanin"/>
          <w:color w:val="111111"/>
          <w:sz w:val="28"/>
          <w:sz w:val="28"/>
          <w:szCs w:val="28"/>
          <w:rtl w:val="true"/>
          <w:lang w:bidi="fa-IR"/>
        </w:rPr>
        <w:t>اگر می خواهیم امام مان را بهتر یاری کنیم، این آیه را حفظ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 های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وَلِیُّکُمُ اللّهُ وَ رَسُولُهُ وَ الَّذِینَ آمَنُوا الَّذِینَ یُقِیمُونَ الصَّلاةَ وَ یُؤْتُونَ الزَّکاةَ وَ هُمْ راکِعُونَ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یَتَوَلَّ اللّهَ وَ رَسُولَهُ وَ الَّذِینَ آمَنُوا فَإِنَّ حِزْبَ اللّهِ هُمُ الْغالِبُونَ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 تنها سر پرست شما خدا و پیامبرش هستند و کسانی که در حال رکوع نماز صدقه می دهند و هر کس خدا و پیامبر و اهل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داشته باشد و پیروی کند؛ قطعاً این گروه خدایی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 خواهند شد</w:t>
      </w:r>
      <w:r>
        <w:rPr>
          <w:rFonts w:eastAsia="IRNazanin" w:cs="IRNazanin"/>
          <w:color w:val="111111"/>
          <w:sz w:val="28"/>
          <w:szCs w:val="28"/>
          <w:rtl w:val="true"/>
          <w:lang w:bidi="fa-IR"/>
        </w:rPr>
        <w:t>.</w:t>
      </w:r>
    </w:p>
    <w:p>
      <w:pPr>
        <w:pStyle w:val="Heading3"/>
        <w:numPr>
          <w:ilvl w:val="2"/>
          <w:numId w:val="1"/>
        </w:numPr>
        <w:rPr/>
      </w:pPr>
      <w:bookmarkStart w:id="45" w:name="__RefHeading___Toc8315086_2870459653"/>
      <w:bookmarkStart w:id="46" w:name="_Toc16"/>
      <w:bookmarkEnd w:id="45"/>
      <w:r>
        <w:rPr>
          <w:rtl w:val="true"/>
        </w:rPr>
        <w:t>چند کتاب برای مطالعه بیشتر</w:t>
      </w:r>
      <w:r>
        <w:rPr>
          <w:rtl w:val="true"/>
        </w:rPr>
        <w:t>:</w:t>
      </w:r>
      <w:bookmarkEnd w:id="46"/>
    </w:p>
    <w:p>
      <w:pPr>
        <w:pStyle w:val="BookText"/>
        <w:rPr/>
      </w:pPr>
      <w:r>
        <w:rPr>
          <w:rFonts w:ascii="IRNazanin" w:hAnsi="IRNazanin" w:eastAsia="IRNazanin"/>
          <w:color w:val="111111"/>
          <w:sz w:val="28"/>
          <w:sz w:val="28"/>
          <w:szCs w:val="28"/>
          <w:rtl w:val="true"/>
          <w:lang w:bidi="fa-IR"/>
        </w:rPr>
        <w:t>کتاب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امام حسن عسگری علیه السّلام، ص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الماس هستی، ص </w:t>
      </w: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نامه ی ایام غدیریه،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 غدیر،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زهرا علیها السّلام از این که فرزندانش امام حسن و امام حسین علیهما السّلام را در بستر بیماری می دید، خیلی ناراحت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و چند نفر از اهالی مدینه به عیادت امام حسن و امام حسین علیهما السّلام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به حضرت علی پیشنهاد داد برای شفای بچه ها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شد اگر حال بچه ها خوب شد، سه روز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نذر امیر المؤمنین عیه السّلام و حضرت زهرا علیها السّلام را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امام حسن و امام حسین علیهما السّلام خوب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آن بود که به قرار شان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اولی بود که بچه ها هم همراه پدر و مادر شان روزه می گرفتند؛ فضه، خادم خانه هم همراه آن ها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افطار حضرت علی علیه السّلام از یکی همسایه ها مقداری جو گرفت و قرار شد در برابر آن حضرت زهرا علیها السّلام مقداری پشم برای آن همسایه نخ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مقداری از جو ها را آرد کرد و چند تا نان برای افطاری پخت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همه دور سفره افطار نشستند؛ سفره بسیار ساده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تا نان تازه و یک ظرف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دست به نان ها نبرده بودند که در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از پشت در به گوش می رسید؛ اهل بیت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مسکینی هستم؛ به من کمک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همه به نان ها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ها را جمع می کنند و برای مسکین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دوم موقع افطار باز در به صدا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یتیمی بود که در را می کوبید و کمک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روزه داران باید شب دوم هم با آب افطار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در حالی روزه می گیرند که دو روز اهل خانه غذایی جز آب نخورده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علی علیه السّلام باز به صدا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صدای اسیری است که از اهل خانه غذا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نیست کسی از در این خانه نا امید بر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هم نان ها را جمع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اسیر گرسنه از خوش حالی برق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شب سوم هم گرسنه می خوابند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می شود؛ در خانه چیزی برای خوردن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را به آرامی می 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به دیدار اهل خانه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این که چیزی برای پذیرایی نیست، ناراحت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تا پیامبر صل الله علیه و اله را می بینند، به سوی پدر بزرگ می 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با مهربانی آن ها را به آغوش می گیرد</w:t>
      </w:r>
      <w:r>
        <w:rPr>
          <w:rFonts w:eastAsia="IRNazanin" w:cs="IRNazanin"/>
          <w:color w:val="111111"/>
          <w:sz w:val="28"/>
          <w:szCs w:val="28"/>
          <w:rtl w:val="true"/>
          <w:lang w:bidi="fa-IR"/>
        </w:rPr>
        <w:t xml:space="preserve">. </w:t>
      </w:r>
      <w:bookmarkStart w:id="47" w:name="pg10992_104072"/>
    </w:p>
    <w:p>
      <w:pPr>
        <w:pStyle w:val="Heading2"/>
        <w:numPr>
          <w:ilvl w:val="1"/>
          <w:numId w:val="1"/>
        </w:numPr>
        <w:rPr/>
      </w:pPr>
      <w:bookmarkStart w:id="48" w:name="__RefHeading___Toc8315088_2870459653"/>
      <w:bookmarkStart w:id="49" w:name="_Toc17"/>
      <w:bookmarkEnd w:id="47"/>
      <w:bookmarkEnd w:id="48"/>
      <w:r>
        <w:rPr>
          <w:rtl w:val="true"/>
        </w:rPr>
        <w:t>درس سوم</w:t>
      </w:r>
      <w:r>
        <w:rPr>
          <w:rtl w:val="true"/>
        </w:rPr>
        <w:t xml:space="preserve">: </w:t>
      </w:r>
      <w:r>
        <w:rPr>
          <w:rtl w:val="true"/>
        </w:rPr>
        <w:t>غذایی از بهشت برای خانوده ای بهشتی</w:t>
      </w:r>
      <w:bookmarkEnd w:id="49"/>
    </w:p>
    <w:p>
      <w:pPr>
        <w:pStyle w:val="Heading3"/>
        <w:numPr>
          <w:ilvl w:val="2"/>
          <w:numId w:val="1"/>
        </w:numPr>
        <w:rPr/>
      </w:pPr>
      <w:bookmarkStart w:id="50" w:name="__RefHeading___Toc8315090_2870459653"/>
      <w:bookmarkStart w:id="51" w:name="_Toc18"/>
      <w:bookmarkEnd w:id="50"/>
      <w:r>
        <w:rPr>
          <w:rtl w:val="true"/>
        </w:rPr>
        <w:t>اشاره</w:t>
      </w:r>
      <w:bookmarkEnd w:id="51"/>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p>
    <w:p>
      <w:pPr>
        <w:pStyle w:val="BookText"/>
        <w:rPr/>
      </w:pPr>
      <w:r>
        <w:rPr>
          <w:rFonts w:ascii="IRNazanin" w:hAnsi="IRNazanin" w:eastAsia="IRNazanin"/>
          <w:color w:val="111111"/>
          <w:sz w:val="28"/>
          <w:sz w:val="28"/>
          <w:szCs w:val="28"/>
          <w:rtl w:val="true"/>
          <w:lang w:bidi="fa-IR"/>
        </w:rPr>
        <w:t>از رنگ و روی امام حسن و امام حسین علیهما السّلام معلوم است که خیلی گرسنه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پیامبر صل الله علیه و اله سرا 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علیها السّلام به عبادت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از خدا می خواهد تا شرمنده ی پیامبر صل الله علیه و اله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از آسمان نزد پیامبر صلى الله عليه و اله و سلم می آید و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اهل خانه ظرف غذایی از بهشت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لبخند را مهمان لبان حضرت علی علیه السّلام و حضرت زهرا علیها السّلام می کند</w:t>
      </w:r>
      <w:r>
        <w:rPr>
          <w:rFonts w:eastAsia="IRNazanin" w:cs="IRNazanin"/>
          <w:color w:val="111111"/>
          <w:sz w:val="28"/>
          <w:szCs w:val="28"/>
          <w:rtl w:val="true"/>
          <w:lang w:bidi="fa-IR"/>
        </w:rPr>
        <w:t>.</w:t>
      </w:r>
    </w:p>
    <w:p>
      <w:pPr>
        <w:pStyle w:val="Heading3"/>
        <w:numPr>
          <w:ilvl w:val="2"/>
          <w:numId w:val="1"/>
        </w:numPr>
        <w:rPr/>
      </w:pPr>
      <w:bookmarkStart w:id="52" w:name="__RefHeading___Toc8315092_2870459653"/>
      <w:bookmarkStart w:id="53" w:name="_Toc19"/>
      <w:bookmarkEnd w:id="52"/>
      <w:r>
        <w:rPr>
          <w:rtl w:val="true"/>
        </w:rPr>
        <w:t>نکات</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گذشتگی و بخشش، اخلاق همیشگی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کسی را نا امید بر نمی گردانند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بهشتی بودن حضرت زهرا علیها السّلام و اهل بیت علیهم السّلام خبر داده است؛ پس اهل بیت علیهم السّلام در پیروی از امام شان اشتباه نکرده اند؛ باید دید حضرت زهرا علیها السّلام و پس از پیامبر صل الله علیه و اله به چه کسی را امام می دانستند؟ علی علیه السّلام یا دیگران را؟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فضه برای سلامتی امام حسن و امام حسین علیهما السّلام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 سه روز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ما هم برای سلامتی امام زمان مان این روز ها روزه بگیریم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اهل بیت علیهم السّلام به دیگران تنها برای خشنودی خدا است و بی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به همراهی با کسانی داده است که همواره برای رضای خدا قدم بر می دارند</w:t>
      </w:r>
      <w:r>
        <w:rPr>
          <w:rFonts w:eastAsia="IRNazanin" w:cs="IRNazanin"/>
          <w:color w:val="111111"/>
          <w:sz w:val="28"/>
          <w:szCs w:val="28"/>
          <w:rtl w:val="true"/>
          <w:lang w:bidi="fa-IR"/>
        </w:rPr>
        <w:t xml:space="preserve">. </w:t>
      </w:r>
      <w:bookmarkStart w:id="54" w:name="pg10992_104073"/>
    </w:p>
    <w:p>
      <w:pPr>
        <w:pStyle w:val="BookText"/>
        <w:rPr/>
      </w:pPr>
      <w:bookmarkEnd w:id="54"/>
      <w:r>
        <w:rPr>
          <w:rFonts w:ascii="IRNazanin" w:hAnsi="IRNazanin" w:eastAsia="IRNazanin"/>
          <w:color w:val="111111"/>
          <w:sz w:val="28"/>
          <w:sz w:val="28"/>
          <w:szCs w:val="28"/>
          <w:rtl w:val="true"/>
          <w:lang w:bidi="fa-IR"/>
        </w:rPr>
        <w:t>سلام بر حضرت مهدی</w:t>
      </w:r>
    </w:p>
    <w:p>
      <w:pPr>
        <w:pStyle w:val="BookText"/>
        <w:rPr/>
      </w:pPr>
      <w:r>
        <w:rPr>
          <w:rFonts w:ascii="IRNazanin" w:hAnsi="IRNazanin" w:eastAsia="IRNazanin"/>
          <w:color w:val="111111"/>
          <w:sz w:val="28"/>
          <w:sz w:val="28"/>
          <w:szCs w:val="28"/>
          <w:rtl w:val="true"/>
          <w:lang w:bidi="fa-IR"/>
        </w:rPr>
        <w:t>اگر یک روز آب شهر قطع شود، مردم سر گردان و نگران در پی آب می روند تا مشکل قطعی آب حل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وسیله ای گم کنیم، مدت ها برای یافتنش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سال ها است که امام مان غائب است و به فکر ظهورش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خود خلوت کنیم، می بینیم ما هم شبیه آن نیازمند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تشنه هستیم؛ تشنه ی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دست نوازش گرش را بر سر مان حس نمی کنیم و امام، این پدر مهربان مان را نمی بینیم، یتیم هستیم و محتاج نگاه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که در بند گناه می بینیم، می فهمیم اسیر شیطان شده ایم و سخت محتاج یک نفر که آزاد 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بیایید برویم در خانه امام زمان مان را بکوبیم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مسکینیم و یتیم و اسیر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را نا امید بر نمی گرداند</w:t>
      </w:r>
      <w:r>
        <w:rPr>
          <w:rFonts w:eastAsia="IRNazanin" w:cs="IRNazanin"/>
          <w:color w:val="111111"/>
          <w:sz w:val="28"/>
          <w:szCs w:val="28"/>
          <w:rtl w:val="true"/>
          <w:lang w:bidi="fa-IR"/>
        </w:rPr>
        <w:t>.</w:t>
      </w:r>
    </w:p>
    <w:p>
      <w:pPr>
        <w:pStyle w:val="Heading3"/>
        <w:numPr>
          <w:ilvl w:val="2"/>
          <w:numId w:val="1"/>
        </w:numPr>
        <w:rPr/>
      </w:pPr>
      <w:bookmarkStart w:id="55" w:name="__RefHeading___Toc8315094_2870459653"/>
      <w:bookmarkStart w:id="56" w:name="_Toc20"/>
      <w:bookmarkEnd w:id="55"/>
      <w:r>
        <w:rPr>
          <w:rtl w:val="true"/>
        </w:rPr>
        <w:t>چکیده</w:t>
      </w:r>
      <w:bookmarkEnd w:id="5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حضرت زهرا و امام حسن و امام حسین علیهم السّلام سه روز روزه گرفتند و هر سه روز افطاری شان را به نیازمندان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برای آنان غذایی از بهشت آورد و از سوی خداوند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پیامبر صل الله علیه و اله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پس از تعریف اهل بیت پیامبر صل الله علیه و اله، آنان را اهل رستگاری و بهشت دانسته است</w:t>
      </w:r>
      <w:r>
        <w:rPr>
          <w:rFonts w:eastAsia="IRNazanin" w:cs="IRNazanin"/>
          <w:color w:val="111111"/>
          <w:sz w:val="28"/>
          <w:szCs w:val="28"/>
          <w:rtl w:val="true"/>
          <w:lang w:bidi="fa-IR"/>
        </w:rPr>
        <w:t xml:space="preserve">. </w:t>
      </w:r>
      <w:bookmarkStart w:id="57" w:name="pg10992_104074"/>
    </w:p>
    <w:p>
      <w:pPr>
        <w:pStyle w:val="Heading3"/>
        <w:numPr>
          <w:ilvl w:val="2"/>
          <w:numId w:val="1"/>
        </w:numPr>
        <w:rPr/>
      </w:pPr>
      <w:bookmarkStart w:id="58" w:name="__RefHeading___Toc8315096_2870459653"/>
      <w:bookmarkStart w:id="59" w:name="_Toc21"/>
      <w:bookmarkEnd w:id="57"/>
      <w:bookmarkEnd w:id="58"/>
      <w:r>
        <w:rPr>
          <w:rtl w:val="true"/>
        </w:rPr>
        <w:t>خود آزمایی</w:t>
      </w:r>
      <w:bookmarkEnd w:id="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نزول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این سوره چگونه به باطل بودن راه دشمنان پی می بریم؟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 گرفتن فضه چه می آموزیم؟</w:t>
      </w:r>
    </w:p>
    <w:p>
      <w:pPr>
        <w:pStyle w:val="Heading3"/>
        <w:numPr>
          <w:ilvl w:val="2"/>
          <w:numId w:val="1"/>
        </w:numPr>
        <w:rPr/>
      </w:pPr>
      <w:bookmarkStart w:id="60" w:name="__RefHeading___Toc8315098_2870459653"/>
      <w:bookmarkStart w:id="61" w:name="_Toc22"/>
      <w:bookmarkEnd w:id="60"/>
      <w:r>
        <w:rPr>
          <w:rtl w:val="true"/>
        </w:rPr>
        <w:t>چند کتاب برای مطالعه بیشتر</w:t>
      </w:r>
      <w:bookmarkEnd w:id="61"/>
    </w:p>
    <w:p>
      <w:pPr>
        <w:pStyle w:val="BookText"/>
        <w:rPr/>
      </w:pPr>
      <w:r>
        <w:rPr>
          <w:rFonts w:ascii="IRNazanin" w:hAnsi="IRNazanin" w:eastAsia="IRNazanin"/>
          <w:color w:val="111111"/>
          <w:sz w:val="28"/>
          <w:sz w:val="28"/>
          <w:szCs w:val="28"/>
          <w:rtl w:val="true"/>
          <w:lang w:bidi="fa-IR"/>
        </w:rPr>
        <w:t>کتاب اصلی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علی بن ابراهيم قمی؛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 غدیر، ص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 نامه ایام غدیریه، 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الماس هستی، ص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سری به کتاب خدا بزنیم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بخوانیم؛ خدا چه زیبا این ار نیک را به تصویر کشیده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الْأَبْرارَ يَشْرَبُونَ مِنْ كَأْسٍ كانَ مِزاجُها كافُوراً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کاران از نوشیدنی های خوش بوی بهشتی می نوشند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عَيْناً يَشْرَبُ بِها عِبادُ اللّهِ يُفَجِّرُونَها تَفْجِيراً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ای که هر جا بندگان خاص خدا بخواهند، جاری اش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یُوفُونَ بِالنَّذْرِ وَ یَخَافُونَ یَوْماً کَانَ شَرُّهُ مُسْتَطِیراً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نذر شان وفا می کنند و از روزی که عذابی گسترده دارد می ترسند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يُطْعِمُونَ الطَّعَامَ عَلَى حُبِّهِ مِسْكِينًا وَ يَتِيمًا وَ أَسِيرًا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دوستی خدا به مسکین و یتیم و اسیر غذا اسیر غذا می دهند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نُطْعِمُکمْ لِوَجْهِ اللَّهِ لا نُرِیدُ مِنْکمْ جَزاءً وَ لا شُکوراً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گویند که ما فقط برای خشنودی خدا به شما غذا می دهیم و از شما هیچ پاداش و تشکری نمی خواهیم</w:t>
      </w:r>
      <w:r>
        <w:rPr>
          <w:rFonts w:eastAsia="IRNazanin" w:cs="IRNazanin"/>
          <w:color w:val="111111"/>
          <w:sz w:val="28"/>
          <w:szCs w:val="28"/>
          <w:rtl w:val="true"/>
          <w:lang w:bidi="fa-IR"/>
        </w:rPr>
        <w:t xml:space="preserve">. </w:t>
      </w:r>
      <w:bookmarkStart w:id="62" w:name="pg10992_104075"/>
    </w:p>
    <w:p>
      <w:pPr>
        <w:pStyle w:val="Heading3"/>
        <w:numPr>
          <w:ilvl w:val="2"/>
          <w:numId w:val="1"/>
        </w:numPr>
        <w:rPr/>
      </w:pPr>
      <w:bookmarkStart w:id="63" w:name="__RefHeading___Toc8315100_2870459653"/>
      <w:bookmarkStart w:id="64" w:name="_Toc23"/>
      <w:bookmarkEnd w:id="62"/>
      <w:bookmarkEnd w:id="63"/>
      <w:r>
        <w:rPr>
          <w:rtl w:val="true"/>
        </w:rPr>
        <w:t>مدرسه غدیر</w:t>
      </w:r>
      <w:bookmarkEnd w:id="64"/>
    </w:p>
    <w:p>
      <w:pPr>
        <w:pStyle w:val="BookText"/>
        <w:rPr/>
      </w:pPr>
      <w:r>
        <w:rPr>
          <w:rFonts w:ascii="IRNazanin" w:hAnsi="IRNazanin" w:eastAsia="IRNazanin"/>
          <w:color w:val="111111"/>
          <w:sz w:val="28"/>
          <w:sz w:val="28"/>
          <w:szCs w:val="28"/>
          <w:rtl w:val="true"/>
          <w:lang w:bidi="fa-IR"/>
        </w:rPr>
        <w:t>درس نامه ی ایام غدیریه</w:t>
      </w:r>
    </w:p>
    <w:p>
      <w:pPr>
        <w:pStyle w:val="BookText"/>
        <w:rPr/>
      </w:pPr>
      <w:r>
        <w:rPr>
          <w:rFonts w:ascii="IRNazanin" w:hAnsi="IRNazanin" w:eastAsia="IRNazanin"/>
          <w:color w:val="111111"/>
          <w:sz w:val="28"/>
          <w:sz w:val="28"/>
          <w:szCs w:val="28"/>
          <w:rtl w:val="true"/>
          <w:lang w:bidi="fa-IR"/>
        </w:rPr>
        <w:t xml:space="preserve">گروه پژوهش ستاد احیای ایام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عطر عترت،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مشخصات ظاهری 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w:t>
      </w:r>
    </w:p>
    <w:p>
      <w:pPr>
        <w:pStyle w:val="BookText"/>
        <w:rPr/>
      </w:pPr>
      <w:r>
        <w:rPr>
          <w:rFonts w:ascii="IRNazanin" w:hAnsi="IRNazanin" w:eastAsia="IRNazanin"/>
          <w:color w:val="111111"/>
          <w:sz w:val="28"/>
          <w:sz w:val="28"/>
          <w:szCs w:val="28"/>
          <w:rtl w:val="true"/>
          <w:lang w:bidi="fa-IR"/>
        </w:rPr>
        <w:t xml:space="preserve">مدرسه غدیر، درس نامه دانش آموزی ایام غدیریه واحد پژوهش ستاد احیای ایام امامت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چاپ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eastAsia="IRNazanin" w:cs="IRNazanin"/>
          <w:color w:val="111111"/>
          <w:sz w:val="28"/>
          <w:szCs w:val="28"/>
          <w:lang w:bidi="fa-IR"/>
        </w:rPr>
        <w:t>09130093002</w:t>
      </w:r>
      <w:r>
        <w:rPr>
          <w:rFonts w:eastAsia="IRNazanin" w:cs="IRNazanin"/>
          <w:color w:val="111111"/>
          <w:sz w:val="28"/>
          <w:szCs w:val="28"/>
          <w:rtl w:val="true"/>
          <w:lang w:bidi="fa-IR"/>
        </w:rPr>
        <w:t xml:space="preserve"> </w:t>
      </w:r>
      <w:bookmarkStart w:id="65" w:name="pg10992_104076"/>
    </w:p>
    <w:p>
      <w:pPr>
        <w:pStyle w:val="Heading2"/>
        <w:numPr>
          <w:ilvl w:val="1"/>
          <w:numId w:val="1"/>
        </w:numPr>
        <w:rPr/>
      </w:pPr>
      <w:bookmarkStart w:id="66" w:name="__RefHeading___Toc8315102_2870459653"/>
      <w:bookmarkStart w:id="67" w:name="_Toc24"/>
      <w:bookmarkEnd w:id="65"/>
      <w:bookmarkEnd w:id="66"/>
      <w:r>
        <w:rPr>
          <w:rtl w:val="true"/>
        </w:rPr>
        <w:t>درس چهارم</w:t>
      </w:r>
      <w:r>
        <w:rPr>
          <w:rtl w:val="true"/>
        </w:rPr>
        <w:t xml:space="preserve">: </w:t>
      </w:r>
      <w:r>
        <w:rPr>
          <w:rtl w:val="true"/>
        </w:rPr>
        <w:t>جای گاهی مانند هارون پیامبر</w:t>
      </w:r>
      <w:bookmarkEnd w:id="67"/>
    </w:p>
    <w:p>
      <w:pPr>
        <w:pStyle w:val="Heading3"/>
        <w:numPr>
          <w:ilvl w:val="2"/>
          <w:numId w:val="1"/>
        </w:numPr>
        <w:rPr/>
      </w:pPr>
      <w:bookmarkStart w:id="68" w:name="__RefHeading___Toc8315104_2870459653"/>
      <w:bookmarkStart w:id="69" w:name="_Toc25"/>
      <w:bookmarkEnd w:id="68"/>
      <w:r>
        <w:rPr>
          <w:rtl w:val="true"/>
        </w:rPr>
        <w:t>اشاره</w:t>
      </w:r>
      <w:bookmarkEnd w:id="69"/>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p>
    <w:p>
      <w:pPr>
        <w:pStyle w:val="BookText"/>
        <w:rPr/>
      </w:pPr>
      <w:r>
        <w:rPr>
          <w:rFonts w:ascii="IRNazanin" w:hAnsi="IRNazanin" w:eastAsia="IRNazanin"/>
          <w:color w:val="111111"/>
          <w:sz w:val="28"/>
          <w:sz w:val="28"/>
          <w:szCs w:val="28"/>
          <w:rtl w:val="true"/>
          <w:lang w:bidi="fa-IR"/>
        </w:rPr>
        <w:t>سپاه مسلمانان آماده ی رفتن به نبرد تبوک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اعظم صل الله علیه و اله، حضرت علی علیه السّلام را به عنوان جانشین خود در مدینه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آرام آرام از شهر خارج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در چشمان علی علیه السّلام حلقه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نخستین باری بود که حضرت علی علی علیه السّلام به همراه سپاه نمی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 الله علیه و اله از تصمیم منافقان آگاه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قصد داشتند که از نبود پیامبر صل الله علیه و اله و علی علی علیه السّلام سوء استفاده کنند و مدینه را به آشوب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پیامبر صل الله علیه و اله با جانشین ساختن حضرت علی علی علیه السّلام توطئه ی آن ها را نقش بر آب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که از این کار پیامبر صل الله علیه و اله بسیار خشمگین بودند، شروع به شایعه پراکنی کردند که پیامبر صل الله علیه و اله حضرت علی علی علیه السّلام را دوست نداشته و او را همراه خود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پیامبر صل الله علیه و اله از شهر دور نشده بودند که حضرت علی علی علیه السّلام خود را به پیامبر صل الله علیه و اله رساند و موضوع را به رسول خدا صل الله علیه و 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مانند هارون برای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قرار نیست پس از من پیامبری باشد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رسول صل الله علیه و اله به مناسبت های مختلف بار ها این سخن را فرمودند که جای گاه علی برای من مانند هارون است برای موسی علیه السّلام؛ یعنی که او جانشین من است جز آن که پیامبری پس از من نیست</w:t>
      </w:r>
      <w:r>
        <w:rPr>
          <w:rFonts w:eastAsia="IRNazanin" w:cs="IRNazanin"/>
          <w:color w:val="111111"/>
          <w:sz w:val="28"/>
          <w:szCs w:val="28"/>
          <w:rtl w:val="true"/>
          <w:lang w:bidi="fa-IR"/>
        </w:rPr>
        <w:t xml:space="preserve">. </w:t>
      </w:r>
      <w:bookmarkStart w:id="70" w:name="pg10992_104077"/>
    </w:p>
    <w:p>
      <w:pPr>
        <w:pStyle w:val="Heading3"/>
        <w:numPr>
          <w:ilvl w:val="2"/>
          <w:numId w:val="1"/>
        </w:numPr>
        <w:rPr/>
      </w:pPr>
      <w:bookmarkStart w:id="71" w:name="__RefHeading___Toc8315106_2870459653"/>
      <w:bookmarkStart w:id="72" w:name="_Toc26"/>
      <w:bookmarkEnd w:id="70"/>
      <w:bookmarkEnd w:id="71"/>
      <w:r>
        <w:rPr>
          <w:rtl w:val="true"/>
        </w:rPr>
        <w:t>نكات</w:t>
      </w:r>
      <w:bookmarkEnd w:id="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برادر موسی علیه السّلام بود؛ پیامبر صل الله علیه و اله، حضرت علی علیه السّلام را بار ها برادر خود خوانده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پیامبر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مانند هارون است؛ اما قرار نیست بعد از من پیامبری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قرار بود بعد از حضرت محمد صل الله علیه و اله پیامبری باشد؛ آن فرد علی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مانند هارون معصوم است؛ یعنی هیچ اشتباهی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با پیروی نکردن از حضرت هارون علیه السّلام گمراه شدند و از دین خدا و خارج شدند؛ پیروی نکردن از حضرت علی علیه السّلام انسان را گمراه و بی دین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از خدا خواست که هارون علیه السّلام را در رسالتش شریک گرداند، خدا هم این خواسته ی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 الله علیه و اله، به دستور الهی علی علیه السّلام را شریک و وزیر و جانشین خود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9"/>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0" o:detectmouseclick="t"/>
                <v:stroke color="#3465a4" joinstyle="round" endcap="flat"/>
                <w10:wrap type="none"/>
              </v:shape>
            </w:pict>
          </mc:Fallback>
        </mc:AlternateContent>
      </w:r>
      <w:bookmarkStart w:id="73" w:name="pg10992_104078"/>
    </w:p>
    <w:p>
      <w:pPr>
        <w:pStyle w:val="BookText"/>
        <w:rPr/>
      </w:pPr>
      <w:bookmarkEnd w:id="73"/>
      <w:r>
        <w:rPr>
          <w:rFonts w:ascii="IRNazanin" w:hAnsi="IRNazanin" w:eastAsia="IRNazanin"/>
          <w:color w:val="111111"/>
          <w:sz w:val="28"/>
          <w:sz w:val="28"/>
          <w:szCs w:val="28"/>
          <w:rtl w:val="true"/>
          <w:lang w:bidi="fa-IR"/>
        </w:rPr>
        <w:t>سلام بر حضرت مهدی</w:t>
      </w:r>
    </w:p>
    <w:p>
      <w:pPr>
        <w:pStyle w:val="BookText"/>
        <w:rPr/>
      </w:pPr>
      <w:r>
        <w:rPr>
          <w:rFonts w:ascii="IRNazanin" w:hAnsi="IRNazanin" w:eastAsia="IRNazanin"/>
          <w:color w:val="111111"/>
          <w:sz w:val="28"/>
          <w:sz w:val="28"/>
          <w:szCs w:val="28"/>
          <w:rtl w:val="true"/>
          <w:lang w:bidi="fa-IR"/>
        </w:rPr>
        <w:t>به دلیل پیروی نکردن از حضرت علی علیه السّلام انحرافی بزرگ در دین ایجاد شد؛ دشمنان علی علیه السّلام نگذاشتند مردم زیبایی های دین خدا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گاه بلند امير المؤمنين علیه السّلام را همه ی امامان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در عصر ظهور زیبایی دین خدا را به انسان ها نشان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هم مانند علی جانشین رسول خدا و امام و معصوم است</w:t>
      </w:r>
      <w:r>
        <w:rPr>
          <w:rFonts w:eastAsia="IRNazanin" w:cs="IRNazanin"/>
          <w:color w:val="111111"/>
          <w:sz w:val="28"/>
          <w:szCs w:val="28"/>
          <w:rtl w:val="true"/>
          <w:lang w:bidi="fa-IR"/>
        </w:rPr>
        <w:t>.</w:t>
      </w:r>
    </w:p>
    <w:p>
      <w:pPr>
        <w:pStyle w:val="Heading3"/>
        <w:numPr>
          <w:ilvl w:val="2"/>
          <w:numId w:val="1"/>
        </w:numPr>
        <w:rPr/>
      </w:pPr>
      <w:bookmarkStart w:id="74" w:name="__RefHeading___Toc8315108_2870459653"/>
      <w:bookmarkStart w:id="75" w:name="_Toc27"/>
      <w:bookmarkEnd w:id="74"/>
      <w:r>
        <w:rPr>
          <w:rtl w:val="true"/>
        </w:rPr>
        <w:t>چکیده</w:t>
      </w:r>
      <w:bookmarkEnd w:id="75"/>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 الله علیه و اله برای خنثی کردن نقشه ی منافقان حضرت علی علیه السّلام را جانشین خود در مدینه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ی منافقان زمینه ای شد تا بار دیگر پیامبر صل الله علیه و اله، جای گاه بلند امیر المؤمنین علیه السّلام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فرمود جای گاه علی علیه السّلام برای من مانند هارون است برای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به معنای جانشینی، پاک و معصوم بودن حضرت علی علیه السّلام است </w:t>
      </w:r>
      <w:bookmarkStart w:id="76" w:name="pg10992_104079"/>
    </w:p>
    <w:p>
      <w:pPr>
        <w:pStyle w:val="Heading3"/>
        <w:numPr>
          <w:ilvl w:val="2"/>
          <w:numId w:val="1"/>
        </w:numPr>
        <w:rPr/>
      </w:pPr>
      <w:bookmarkStart w:id="77" w:name="__RefHeading___Toc8315110_2870459653"/>
      <w:bookmarkStart w:id="78" w:name="_Toc28"/>
      <w:bookmarkEnd w:id="76"/>
      <w:bookmarkEnd w:id="77"/>
      <w:r>
        <w:rPr>
          <w:rtl w:val="true"/>
        </w:rPr>
        <w:t>خود آزمایی</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شباهت حضرت علی علیه السّلام و حضرت هارون علیه السّلام را بگویید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جای گاه دیگر که برای حضرت علی علیه السّلام ثابت می شود را بیان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نکردن از هارون علیه السّلام چه نتیجه ای برای بنی اسرائیل داشت؟</w:t>
      </w:r>
    </w:p>
    <w:p>
      <w:pPr>
        <w:pStyle w:val="BookText"/>
        <w:rPr/>
      </w:pPr>
      <w:r>
        <w:rPr>
          <w:rFonts w:ascii="IRNazanin" w:hAnsi="IRNazanin" w:eastAsia="IRNazanin"/>
          <w:color w:val="111111"/>
          <w:sz w:val="28"/>
          <w:sz w:val="28"/>
          <w:szCs w:val="28"/>
          <w:rtl w:val="true"/>
          <w:lang w:bidi="fa-IR"/>
        </w:rPr>
        <w:t xml:space="preserve">نام این روایت پیامبر صلى الله عليه و اله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به خاطر بسپریم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مِنِّی بِمَنْزِلَهِ هَارُونَ مِنْ مُوسَی إِلاَّ أَنَّهُ لاَ نَبِیَّ بَعْدِی</w:t>
      </w:r>
      <w:r>
        <w:rPr>
          <w:rFonts w:ascii="IRNazanin" w:hAnsi="IRNazanin" w:eastAsia="IRNazanin"/>
          <w:color w:val="111111"/>
          <w:sz w:val="28"/>
          <w:sz w:val="28"/>
          <w:szCs w:val="28"/>
          <w:rtl w:val="true"/>
          <w:lang w:bidi="fa-IR"/>
        </w:rPr>
        <w:t xml:space="preserve">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من مانند هارون برای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که قرار نیست پس از من پیامبری باشد</w:t>
      </w:r>
      <w:r>
        <w:rPr>
          <w:rFonts w:eastAsia="IRNazanin" w:cs="IRNazanin"/>
          <w:color w:val="111111"/>
          <w:sz w:val="28"/>
          <w:szCs w:val="28"/>
          <w:rtl w:val="true"/>
          <w:lang w:bidi="fa-IR"/>
        </w:rPr>
        <w:t>.</w:t>
      </w:r>
    </w:p>
    <w:p>
      <w:pPr>
        <w:pStyle w:val="Heading3"/>
        <w:numPr>
          <w:ilvl w:val="2"/>
          <w:numId w:val="1"/>
        </w:numPr>
        <w:rPr/>
      </w:pPr>
      <w:bookmarkStart w:id="79" w:name="__RefHeading___Toc8315112_2870459653"/>
      <w:bookmarkStart w:id="80" w:name="_Toc29"/>
      <w:bookmarkEnd w:id="79"/>
      <w:r>
        <w:rPr>
          <w:rtl w:val="true"/>
        </w:rPr>
        <w:t>کتاب برای مطالعه بیشتر</w:t>
      </w:r>
      <w:r>
        <w:rPr>
          <w:rtl w:val="true"/>
        </w:rPr>
        <w:t>:</w:t>
      </w:r>
      <w:bookmarkEnd w:id="80"/>
    </w:p>
    <w:p>
      <w:pPr>
        <w:pStyle w:val="BookText"/>
        <w:rPr/>
      </w:pPr>
      <w:r>
        <w:rPr>
          <w:rFonts w:ascii="IRNazanin" w:hAnsi="IRNazanin" w:eastAsia="IRNazanin"/>
          <w:color w:val="111111"/>
          <w:sz w:val="28"/>
          <w:sz w:val="28"/>
          <w:szCs w:val="28"/>
          <w:rtl w:val="true"/>
          <w:lang w:bidi="fa-IR"/>
        </w:rPr>
        <w:t>کتاب های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طبرسی،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الماس هستی، ص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نامه ی غدیریه،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bookmarkStart w:id="81" w:name="pg10992_104080"/>
    </w:p>
    <w:p>
      <w:pPr>
        <w:pStyle w:val="Heading2"/>
        <w:numPr>
          <w:ilvl w:val="1"/>
          <w:numId w:val="1"/>
        </w:numPr>
        <w:rPr/>
      </w:pPr>
      <w:bookmarkStart w:id="82" w:name="__RefHeading___Toc8315114_2870459653"/>
      <w:bookmarkStart w:id="83" w:name="_Toc30"/>
      <w:bookmarkEnd w:id="81"/>
      <w:bookmarkEnd w:id="82"/>
      <w:r>
        <w:rPr>
          <w:rtl w:val="true"/>
        </w:rPr>
        <w:t>درس پنجم</w:t>
      </w:r>
      <w:r>
        <w:rPr>
          <w:rtl w:val="true"/>
        </w:rPr>
        <w:t xml:space="preserve">: </w:t>
      </w:r>
      <w:r>
        <w:rPr>
          <w:rtl w:val="true"/>
        </w:rPr>
        <w:t>پیامی تند و تیز</w:t>
      </w:r>
      <w:bookmarkEnd w:id="83"/>
    </w:p>
    <w:p>
      <w:pPr>
        <w:pStyle w:val="Heading3"/>
        <w:numPr>
          <w:ilvl w:val="2"/>
          <w:numId w:val="1"/>
        </w:numPr>
        <w:rPr/>
      </w:pPr>
      <w:bookmarkStart w:id="84" w:name="__RefHeading___Toc8315116_2870459653"/>
      <w:bookmarkStart w:id="85" w:name="_Toc31"/>
      <w:bookmarkEnd w:id="84"/>
      <w:r>
        <w:rPr>
          <w:rtl w:val="true"/>
        </w:rPr>
        <w:t>اشاره</w:t>
      </w:r>
      <w:bookmarkEnd w:id="85"/>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از پیروزی مسلمانان بر مشركان لجوج مکه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مکه تا پیش از این بار ها با مسلمانان جنگیده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بر پیامبر صل الله علیه و اله نازل شد نازل شد و سوره برائت را برای حضرت رسول صل الله علیه و اله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سوره را را برائت گذاشتند، چون اعلام برائت یعنی بی زاری خدا و پیامبر صل الله علیه و اله از مشرکان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الهی این بود که مشرکان مکه باید بین این دو راه یکی را بر گزینند؛ یا مسلمان شوند و یا از مکه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دستور کشتن مشرکان را پس از یک مهلت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علی علیه السّلام هیچ کس حاضر به رساندن این پیام تند به مشرکان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کار برای علی علیه السّلام خیلی خطر ناک بود، چون همه ی مشرکان با او دشمنی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نفر از اصحاب بود که مشرکان مکه با او خوب بودند؛ چون در هیچ جنگی به مشركان صدمه نزده بود و با مشرکان دوست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پیشنهاد دادند او برای این کار برود تا خطری برایش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او را فرا خواند و پیام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هنوز خیلی از مدینه دور نشده بود که جبرئیل نزد رسول خدا صل الله علیه و اله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باید خودت یا کسی از تو و مثل خودت این پیام را به مشرکان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علی علیه السّلام را مأمور رساندن این پیام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سریعاً خود را به آن مرد رساند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 الله علیه و اله فرموده </w:t>
      </w:r>
      <w:bookmarkStart w:id="86" w:name="pg10992_104081"/>
    </w:p>
    <w:p>
      <w:pPr>
        <w:pStyle w:val="BookText"/>
        <w:rPr/>
      </w:pPr>
      <w:bookmarkEnd w:id="86"/>
      <w:r>
        <w:rPr>
          <w:rFonts w:ascii="IRNazanin" w:hAnsi="IRNazanin" w:eastAsia="IRNazanin"/>
          <w:color w:val="111111"/>
          <w:sz w:val="28"/>
          <w:sz w:val="28"/>
          <w:szCs w:val="28"/>
          <w:rtl w:val="true"/>
          <w:lang w:bidi="fa-IR"/>
        </w:rPr>
        <w:t>است که این کار تو نیست و رساندن این آیات را به من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سوی مکه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حالی وارد مکه شد که مشرکان مکه به شدت از مسلمانان عصبانی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اگر می توانستند، دل شان خواست مرا قطعه قطعه کنند و هر تکه ای از مرا بر کوهی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مرا تهدید به مرگ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با شجاعت تمام در میان مشرکان ایستاد و دستور خداوند را برای شان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روزی چند بار در جمع مشرکان حاضر می شد و آیات سوره برائت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پس از انجام فرمان پیامبر صل الله علیه و اله به مدینه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علیه و اله از این که حضرت علی علیه السّلام سالم بر گشته بود، خیلی خوش حال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انتخاب الهی علی علیه السّلام برای این مأموریت مهم بر خیلی ها نا گوار آمده بود</w:t>
      </w:r>
      <w:r>
        <w:rPr>
          <w:rFonts w:eastAsia="IRNazanin" w:cs="IRNazanin"/>
          <w:color w:val="111111"/>
          <w:sz w:val="28"/>
          <w:szCs w:val="28"/>
          <w:rtl w:val="true"/>
          <w:lang w:bidi="fa-IR"/>
        </w:rPr>
        <w:t>.</w:t>
      </w:r>
    </w:p>
    <w:p>
      <w:pPr>
        <w:pStyle w:val="Heading3"/>
        <w:numPr>
          <w:ilvl w:val="2"/>
          <w:numId w:val="1"/>
        </w:numPr>
        <w:rPr/>
      </w:pPr>
      <w:bookmarkStart w:id="87" w:name="__RefHeading___Toc8315118_2870459653"/>
      <w:bookmarkStart w:id="88" w:name="_Toc32"/>
      <w:bookmarkEnd w:id="87"/>
      <w:r>
        <w:rPr>
          <w:rtl w:val="true"/>
        </w:rPr>
        <w:t>نکات</w:t>
      </w:r>
      <w:bookmarkEnd w:id="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در صحنه های مختلف در پی این بودند که مردم بفهمند امامت درپی رهبری شایستگی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فتح خیبر فرماندهی سپاه را به افراد مختلف سپرد و همه ناکام بر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پرچم فرماندهی را به علی علیه السّلام دادند و ایشان قلعه را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زمینه چینی های حضرت رسول صل الله علیه و اله برای نشان دادن شایستگی های بی نظیر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رساندن سوره برائت کسی را می خواست که جز خدا از کسی نترسد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شدن امیر المؤمنین علیه السّلام پس از سخن جبرئیل نشان می دهد که در میان اصحاب تنها علی علیه السّلام شایسته ی رساندن پیام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کنار شدن نفر اول به امر خدا بود و هم انتخاب حضرت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حتی شایستگی رساندن یک پیام از رسالت های پیامبر صل الله علی و اله را ندارد، شایستگی رهبری دین و مردم را هم نخواهد داشت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تواند بی زاری خدا از مشرکان را اعلام کند که خودش ذره ای شرک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مشرکان دوست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پاک و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علی علیه السّلام معصوم است و ذره ای نا پاکی ندارد</w:t>
      </w:r>
      <w:r>
        <w:rPr>
          <w:rFonts w:eastAsia="IRNazanin" w:cs="IRNazanin"/>
          <w:color w:val="111111"/>
          <w:sz w:val="28"/>
          <w:szCs w:val="28"/>
          <w:rtl w:val="true"/>
          <w:lang w:bidi="fa-IR"/>
        </w:rPr>
        <w:t xml:space="preserve">. </w:t>
      </w:r>
      <w:bookmarkStart w:id="89" w:name="pg10992_104082"/>
    </w:p>
    <w:p>
      <w:pPr>
        <w:pStyle w:val="BookText"/>
        <w:rPr/>
      </w:pPr>
      <w:bookmarkEnd w:id="89"/>
      <w:r>
        <w:rPr>
          <w:rFonts w:ascii="IRNazanin" w:hAnsi="IRNazanin" w:eastAsia="IRNazanin"/>
          <w:color w:val="111111"/>
          <w:sz w:val="28"/>
          <w:sz w:val="28"/>
          <w:szCs w:val="28"/>
          <w:rtl w:val="true"/>
          <w:lang w:bidi="fa-IR"/>
        </w:rPr>
        <w:t>سلام بر حضرت مهدی عجل الله تعالی فرجه الشریف</w:t>
      </w:r>
    </w:p>
    <w:p>
      <w:pPr>
        <w:pStyle w:val="BookText"/>
        <w:rPr/>
      </w:pPr>
      <w:r>
        <w:rPr>
          <w:rFonts w:ascii="IRNazanin" w:hAnsi="IRNazanin" w:eastAsia="IRNazanin"/>
          <w:color w:val="111111"/>
          <w:sz w:val="28"/>
          <w:sz w:val="28"/>
          <w:szCs w:val="28"/>
          <w:rtl w:val="true"/>
          <w:lang w:bidi="fa-IR"/>
        </w:rPr>
        <w:t xml:space="preserve">خدا خواسته بود کعبه از مشرکان پاک شود؛ روزی امام زمان علیه السّلام در مکه ظهور خواهد کرد و ندا می دهد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الله برای شما بهتر است؛ اگر اهل ایمان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شجاعت مانند پدرش حضرت علی علیه السّلام است؛ قیام می کند و شرک و نا پاکی را از روی زمین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جهان تا شایستگی های امام را می بینند، به او می پیوندند و او را در نابودی شرک یاری می دهند</w:t>
      </w:r>
      <w:r>
        <w:rPr>
          <w:rFonts w:eastAsia="IRNazanin" w:cs="IRNazanin"/>
          <w:color w:val="111111"/>
          <w:sz w:val="28"/>
          <w:szCs w:val="28"/>
          <w:rtl w:val="true"/>
          <w:lang w:bidi="fa-IR"/>
        </w:rPr>
        <w:t>.</w:t>
      </w:r>
    </w:p>
    <w:p>
      <w:pPr>
        <w:pStyle w:val="Heading3"/>
        <w:numPr>
          <w:ilvl w:val="2"/>
          <w:numId w:val="1"/>
        </w:numPr>
        <w:rPr/>
      </w:pPr>
      <w:bookmarkStart w:id="90" w:name="__RefHeading___Toc8315120_2870459653"/>
      <w:bookmarkStart w:id="91" w:name="_Toc33"/>
      <w:bookmarkEnd w:id="90"/>
      <w:r>
        <w:rPr>
          <w:rtl w:val="true"/>
        </w:rPr>
        <w:t>چکیده</w:t>
      </w:r>
      <w:bookmarkEnd w:id="91"/>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سوره برائت را بر پیامبر صل الله علیه و اله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می بایست این پیام را به مشرکان مکه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قرار شد یکی از اصحاب برای این کار برود؛ اما به وحی الهی او از این کار بر کنار شد و حضرت علی علیه السّلام مأمور رساندن این پیام شد</w:t>
      </w:r>
      <w:r>
        <w:rPr>
          <w:rFonts w:eastAsia="IRNazanin" w:cs="IRNazanin"/>
          <w:color w:val="111111"/>
          <w:sz w:val="28"/>
          <w:szCs w:val="28"/>
          <w:rtl w:val="true"/>
          <w:lang w:bidi="fa-IR"/>
        </w:rPr>
        <w:t xml:space="preserve">. </w:t>
      </w:r>
      <w:bookmarkStart w:id="92" w:name="pg10992_104083"/>
    </w:p>
    <w:p>
      <w:pPr>
        <w:pStyle w:val="Heading3"/>
        <w:numPr>
          <w:ilvl w:val="2"/>
          <w:numId w:val="1"/>
        </w:numPr>
        <w:rPr/>
      </w:pPr>
      <w:bookmarkStart w:id="93" w:name="__RefHeading___Toc8315122_2870459653"/>
      <w:bookmarkStart w:id="94" w:name="_Toc34"/>
      <w:bookmarkEnd w:id="92"/>
      <w:bookmarkEnd w:id="93"/>
      <w:r>
        <w:rPr>
          <w:rtl w:val="true"/>
        </w:rPr>
        <w:t>خود آزمایی</w:t>
      </w:r>
      <w:bookmarkEnd w:id="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صل الله علیه و اله مأمور رساندن پیام را عوض کرد؟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این پیام را در چه شرایطی به مشرکان رساند؟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انتخاب الهی نشان دهنده ی چیست؟</w:t>
      </w:r>
    </w:p>
    <w:p>
      <w:pPr>
        <w:pStyle w:val="Heading3"/>
        <w:numPr>
          <w:ilvl w:val="2"/>
          <w:numId w:val="1"/>
        </w:numPr>
        <w:rPr/>
      </w:pPr>
      <w:bookmarkStart w:id="95" w:name="__RefHeading___Toc8315124_2870459653"/>
      <w:bookmarkStart w:id="96" w:name="_Toc35"/>
      <w:bookmarkEnd w:id="95"/>
      <w:r>
        <w:rPr>
          <w:rtl w:val="true"/>
        </w:rPr>
        <w:t>چند کتاب برای مطالعه بیشتر</w:t>
      </w:r>
      <w:r>
        <w:rPr>
          <w:rtl w:val="true"/>
        </w:rPr>
        <w:t>:</w:t>
      </w:r>
      <w:bookmarkEnd w:id="96"/>
    </w:p>
    <w:p>
      <w:pPr>
        <w:pStyle w:val="BookText"/>
        <w:rPr/>
      </w:pPr>
      <w:r>
        <w:rPr>
          <w:rFonts w:ascii="IRNazanin" w:hAnsi="IRNazanin" w:eastAsia="IRNazanin"/>
          <w:color w:val="111111"/>
          <w:sz w:val="28"/>
          <w:sz w:val="28"/>
          <w:szCs w:val="28"/>
          <w:rtl w:val="true"/>
          <w:lang w:bidi="fa-IR"/>
        </w:rPr>
        <w:t>کتاب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کوفی، ص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نامه ی ایام غدیریه،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حیف است اگر وحی الهی درباره ی امام مان را حفظ نکنیم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یُؤَدِّی عَنْکَ إِلاَّ أَنْتَ أَوْ رَجُلٌ مِنْکَ</w:t>
      </w:r>
      <w:r>
        <w:rPr>
          <w:rFonts w:ascii="IRNazanin" w:hAnsi="IRNazanin" w:eastAsia="IRNazanin"/>
          <w:color w:val="111111"/>
          <w:sz w:val="28"/>
          <w:sz w:val="28"/>
          <w:szCs w:val="28"/>
          <w:rtl w:val="true"/>
          <w:lang w:bidi="fa-IR"/>
        </w:rPr>
        <w:t xml:space="preserve"> ای محمد صل الله علیه و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خودت یا کسی از تو و مانند خودت باید این پیام را به مشرکان برساند</w:t>
      </w:r>
      <w:r>
        <w:rPr>
          <w:rFonts w:eastAsia="IRNazanin" w:cs="IRNazanin"/>
          <w:color w:val="111111"/>
          <w:sz w:val="28"/>
          <w:szCs w:val="28"/>
          <w:rtl w:val="true"/>
          <w:lang w:bidi="fa-IR"/>
        </w:rPr>
        <w:t xml:space="preserve">. </w:t>
      </w:r>
      <w:bookmarkStart w:id="97" w:name="pg10992_104084"/>
    </w:p>
    <w:p>
      <w:pPr>
        <w:pStyle w:val="Heading2"/>
        <w:numPr>
          <w:ilvl w:val="1"/>
          <w:numId w:val="1"/>
        </w:numPr>
        <w:rPr/>
      </w:pPr>
      <w:bookmarkStart w:id="98" w:name="__RefHeading___Toc8315126_2870459653"/>
      <w:bookmarkStart w:id="99" w:name="_Toc36"/>
      <w:bookmarkEnd w:id="97"/>
      <w:bookmarkEnd w:id="98"/>
      <w:r>
        <w:rPr>
          <w:rtl w:val="true"/>
        </w:rPr>
        <w:t>درس ششم</w:t>
      </w:r>
      <w:r>
        <w:rPr>
          <w:rtl w:val="true"/>
        </w:rPr>
        <w:t xml:space="preserve">: </w:t>
      </w:r>
      <w:r>
        <w:rPr>
          <w:rtl w:val="true"/>
        </w:rPr>
        <w:t>پاک پاک</w:t>
      </w:r>
      <w:bookmarkEnd w:id="99"/>
    </w:p>
    <w:p>
      <w:pPr>
        <w:pStyle w:val="Heading3"/>
        <w:numPr>
          <w:ilvl w:val="2"/>
          <w:numId w:val="1"/>
        </w:numPr>
        <w:rPr/>
      </w:pPr>
      <w:bookmarkStart w:id="100" w:name="__RefHeading___Toc8315128_2870459653"/>
      <w:bookmarkStart w:id="101" w:name="_Toc37"/>
      <w:bookmarkEnd w:id="100"/>
      <w:r>
        <w:rPr>
          <w:rtl w:val="true"/>
        </w:rPr>
        <w:t>اشاره</w:t>
      </w:r>
      <w:bookmarkEnd w:id="101"/>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p>
    <w:p>
      <w:pPr>
        <w:pStyle w:val="BookText"/>
        <w:rPr/>
      </w:pPr>
      <w:r>
        <w:rPr>
          <w:rFonts w:ascii="IRNazanin" w:hAnsi="IRNazanin" w:eastAsia="IRNazanin"/>
          <w:color w:val="111111"/>
          <w:sz w:val="28"/>
          <w:sz w:val="28"/>
          <w:szCs w:val="28"/>
          <w:rtl w:val="true"/>
          <w:lang w:bidi="fa-IR"/>
        </w:rPr>
        <w:t>گویی تمام مهربانی ها یک جا در دل او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برای دیگران دل می سوزاند که خدا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نخواسته ام خود را به سختی بیندازی و به مسلمانان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شما را به رنج می اندازد، بر پیامبر صل الله علیه و اله سخت و سنگین است، او نگران شماست؛ او با اهل ایمان پر مهر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 الله علیه و اله برای تک تک مشکلات مردمش فکر می کرد و راهی پیش پای شان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به فکر حیوانات هم بود و سفارش آن ها را به صاحبان شان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پیامبر صل الله علیه و اله برای روز های پس از خود فکری نکرده باشد و مردم را در دستان شیطان رها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بیش از هر کسی نگران مردمی بود که با تحمل دشواری های فراوان با خدا آشنای شان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پس از من گمراه شوند و به گذشته های سیاه شان باز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واله به همین خاطر بار ها فرمان الهی درباره ی جانشین خود را به گوش یاران 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هر بهانه ای به یارانش می آموخت که جانشین من باید چه شایستگی هایی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بستن در های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هاش را، در خیبر و 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بی نظیرش را و در بیان آیه تطهیر پاکی جانشین را از هر گناه اشتباهی به همه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 و بی اشتباه بودن جانشین آن قدر برای پیامبر صل الله علیه و اله مهم بود که بار ها و بار ها آیه تطهیر را برای مردم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را هم معرفی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تا چند ماه هر روز جلوی درب خانه ی فاطمه سلام الله علیها می ایستاد و این آیه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این بود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يُرِيدُ اللَّهُ لِيُذْهِبَ عَنْكُمُ الرِّجْسَ أَهْلَ الْبَيْتِ وَ یُطَهِّرَکُمْ تَطْهِيراً</w:t>
      </w:r>
      <w:r>
        <w:rPr>
          <w:rFonts w:ascii="IRNazanin" w:hAnsi="IRNazanin" w:eastAsia="IRNazanin"/>
          <w:color w:val="111111"/>
          <w:sz w:val="28"/>
          <w:sz w:val="28"/>
          <w:szCs w:val="28"/>
          <w:rtl w:val="true"/>
          <w:lang w:bidi="fa-IR"/>
        </w:rPr>
        <w:t xml:space="preserve"> قطعا خداوند این گونه خواسته است که هر گونه آلودگی و نا پاکی را از شما اهل بیت دور کند و شما را پاک پاک گرداند</w:t>
      </w:r>
      <w:r>
        <w:rPr>
          <w:rFonts w:eastAsia="IRNazanin" w:cs="IRNazanin"/>
          <w:color w:val="111111"/>
          <w:sz w:val="28"/>
          <w:szCs w:val="28"/>
          <w:rtl w:val="true"/>
          <w:lang w:bidi="fa-IR"/>
        </w:rPr>
        <w:t xml:space="preserve">. </w:t>
      </w:r>
      <w:bookmarkStart w:id="102" w:name="pg10992_104085"/>
    </w:p>
    <w:p>
      <w:pPr>
        <w:pStyle w:val="BookText"/>
        <w:rPr/>
      </w:pPr>
      <w:bookmarkEnd w:id="102"/>
      <w:r>
        <w:rPr>
          <w:rFonts w:ascii="IRNazanin" w:hAnsi="IRNazanin" w:eastAsia="IRNazanin"/>
          <w:color w:val="111111"/>
          <w:sz w:val="28"/>
          <w:sz w:val="28"/>
          <w:szCs w:val="28"/>
          <w:rtl w:val="true"/>
          <w:lang w:bidi="fa-IR"/>
        </w:rPr>
        <w:t>خدا فرموده بود که اهل بیت پیامبر صل الله علیه و اله پاک پاک هستند؛ یعنی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اهل بیت پیامبر صل الله علیه و اله را می شناختند ،علی، فاطمه، حسن و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مرتب مردم را به دوستی و پیروی این خانواده ی سفارش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با این دوستی از آلودگی و گناه پاک شوند</w:t>
      </w:r>
      <w:r>
        <w:rPr>
          <w:rFonts w:eastAsia="IRNazanin" w:cs="IRNazanin"/>
          <w:color w:val="111111"/>
          <w:sz w:val="28"/>
          <w:szCs w:val="28"/>
          <w:rtl w:val="true"/>
          <w:lang w:bidi="fa-IR"/>
        </w:rPr>
        <w:t>.</w:t>
      </w:r>
    </w:p>
    <w:p>
      <w:pPr>
        <w:pStyle w:val="Heading3"/>
        <w:numPr>
          <w:ilvl w:val="2"/>
          <w:numId w:val="1"/>
        </w:numPr>
        <w:rPr/>
      </w:pPr>
      <w:bookmarkStart w:id="103" w:name="__RefHeading___Toc8315130_2870459653"/>
      <w:bookmarkStart w:id="104" w:name="_Toc38"/>
      <w:bookmarkEnd w:id="103"/>
      <w:r>
        <w:rPr>
          <w:rtl w:val="true"/>
        </w:rPr>
        <w:t>نكات</w:t>
      </w:r>
      <w:bookmarkEnd w:id="1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گر برتری اهل بیت علیهم السّلام بر همه ی انسان ها است؛ زیرا خداوند فقط آنان را به این پاکی بی نظیر ستوده است، حتی سایر بستگان پیامبر صل الله علیه و اله هم در این جمع به شمار نمی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نشان می دهد که اهل بیت علیهم السّلام هیچ اشتباه و آلودگی ندارند؛ حتی شک و فراموشی هم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پیامبر صل الله علیه و اله نباید هیچ اشتباه و خطایی داشته باشد؛ و الا مردم به او اعتماد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نیز با اشتباهات او گمراه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که اهل گناه و خطا بودند، شایسته جانشینی پیامبر صل الله علیه و اله نبودند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بودن برای امامت و جانشینی لازم است؛ تنها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شیعه که از اهل بیت پیامبر صل الله علیه و اله هستند این شایستگی را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تنها پاکان قرآن را درک می کنند و می فهمند؛ پس تنها کسانی که به معنای عمیق و صحیح قرآن می رسند، اهل بیت علیهم السّلام هستند که خدا آنان را پاک پاک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به حضرت ابراهیم علیه السّلام فرمود که مقام امامت به ظالمان نمی رسد، پس کسی که حتی یک گناه کرده باشد، شایستگی امامت را ندارد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خواهیم از گناه پاک شویم، باید در دوستی و پیروی مان از اهل بیت محکم و استوار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اللهم صل علی محمد و آل محمد و عجل فرجهم</w:t>
      </w:r>
    </w:p>
    <w:p>
      <w:pPr>
        <w:pStyle w:val="BookText"/>
        <w:rPr/>
      </w:pPr>
      <w:r>
        <w:rPr>
          <w:rFonts w:ascii="IRNazanin" w:hAnsi="IRNazanin" w:eastAsia="IRNazanin"/>
          <w:color w:val="111111"/>
          <w:sz w:val="28"/>
          <w:sz w:val="28"/>
          <w:szCs w:val="28"/>
          <w:rtl w:val="true"/>
          <w:lang w:bidi="fa-IR"/>
        </w:rPr>
        <w:t>السلام علیک یا امیر المؤمنین</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تقدیم به بزرگ بانوی آسمان و زمین، شهید راه ولایت، حضرت زهرا سلام الله عليها </w:t>
      </w:r>
      <w:bookmarkStart w:id="105" w:name="pg10992_104087"/>
    </w:p>
    <w:p>
      <w:pPr>
        <w:pStyle w:val="BookText"/>
        <w:rPr/>
      </w:pPr>
      <w:bookmarkEnd w:id="105"/>
      <w:r>
        <w:rPr>
          <w:rFonts w:ascii="IRNazanin" w:hAnsi="IRNazanin" w:eastAsia="IRNazanin"/>
          <w:color w:val="111111"/>
          <w:sz w:val="28"/>
          <w:sz w:val="28"/>
          <w:szCs w:val="28"/>
          <w:rtl w:val="true"/>
          <w:lang w:bidi="fa-IR"/>
        </w:rPr>
        <w:t>سلام بر حضرت مهدی عجل الله تعالی فرجه الشریف</w:t>
      </w:r>
    </w:p>
    <w:p>
      <w:pPr>
        <w:pStyle w:val="BookText"/>
        <w:rPr/>
      </w:pPr>
      <w:r>
        <w:rPr>
          <w:rFonts w:ascii="IRNazanin" w:hAnsi="IRNazanin" w:eastAsia="IRNazanin"/>
          <w:color w:val="111111"/>
          <w:sz w:val="28"/>
          <w:sz w:val="28"/>
          <w:szCs w:val="28"/>
          <w:rtl w:val="true"/>
          <w:lang w:bidi="fa-IR"/>
        </w:rPr>
        <w:t>امام زمان علیه السّلام در مهربانی و دل سوزی به ما مانند پیامبر صل الله علیه و 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فکر ما است؛ از این که مبادا گناه ما را آلوده کند و شیطان و منافقان زمان گمراه مان کنند نگران است؛ برای در امان ماندن از هجوم کثیفی ها باید به او پناه ببریم، او از اهل بیت پیامبر صلى الله عليه و اله و سلم است و معصوم و پاک و دوستمان دارد؛ اگر صدایش بزنیم دست ما را هم می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انَّمَا يُرِيدُ اللَّهُ لِيُذْهِبَ عَنْكُمُ الرِّجْسَ أَهْلَ الْبَيْتِ وَ یُطَهِّرَکُمْ تَطْهِيراً</w:t>
      </w:r>
    </w:p>
    <w:p>
      <w:pPr>
        <w:pStyle w:val="Heading3"/>
        <w:numPr>
          <w:ilvl w:val="2"/>
          <w:numId w:val="1"/>
        </w:numPr>
        <w:rPr/>
      </w:pPr>
      <w:bookmarkStart w:id="106" w:name="__RefHeading___Toc8315132_2870459653"/>
      <w:bookmarkStart w:id="107" w:name="_Toc39"/>
      <w:bookmarkEnd w:id="106"/>
      <w:r>
        <w:rPr>
          <w:rtl w:val="true"/>
        </w:rPr>
        <w:t>چکیده</w:t>
      </w:r>
      <w:bookmarkEnd w:id="107"/>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قدر پاک و معصوم بودن جانشین پیامبر صل الله علیه و اله مهم است که پیامبر صل الله علیه و اله بار ها و بار ها آن را یاد آوری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ی قرآن تنها اهل بیت پیامبر هستند که از هر خطا و اشتباه و گناه پاک و معصوم هستند</w:t>
      </w:r>
      <w:r>
        <w:rPr>
          <w:rFonts w:eastAsia="IRNazanin" w:cs="IRNazanin"/>
          <w:color w:val="111111"/>
          <w:sz w:val="28"/>
          <w:szCs w:val="28"/>
          <w:rtl w:val="true"/>
          <w:lang w:bidi="fa-IR"/>
        </w:rPr>
        <w:t xml:space="preserve">. </w:t>
      </w:r>
      <w:bookmarkStart w:id="108" w:name="pg10992_104088"/>
    </w:p>
    <w:p>
      <w:pPr>
        <w:pStyle w:val="Heading3"/>
        <w:numPr>
          <w:ilvl w:val="2"/>
          <w:numId w:val="1"/>
        </w:numPr>
        <w:rPr/>
      </w:pPr>
      <w:bookmarkStart w:id="109" w:name="__RefHeading___Toc8315134_2870459653"/>
      <w:bookmarkStart w:id="110" w:name="_Toc40"/>
      <w:bookmarkEnd w:id="108"/>
      <w:bookmarkEnd w:id="109"/>
      <w:r>
        <w:rPr>
          <w:rtl w:val="true"/>
        </w:rPr>
        <w:t>خود آزمایی</w:t>
      </w:r>
      <w:bookmarkEnd w:id="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معصوم بودن برای جانشین پیامبر صل الله علیه و اله لازم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ی قرآن خداوند چه کسانی را از هر گناه و کثیفی پاک ساخته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توان فهم صحیح و عمیق قرآن را دارند؟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پاک شدن ما از گناه چیست؟</w:t>
      </w:r>
    </w:p>
    <w:p>
      <w:pPr>
        <w:pStyle w:val="Heading3"/>
        <w:numPr>
          <w:ilvl w:val="2"/>
          <w:numId w:val="1"/>
        </w:numPr>
        <w:rPr/>
      </w:pPr>
      <w:bookmarkStart w:id="111" w:name="__RefHeading___Toc8315136_2870459653"/>
      <w:bookmarkStart w:id="112" w:name="_Toc41"/>
      <w:bookmarkEnd w:id="111"/>
      <w:r>
        <w:rPr>
          <w:rtl w:val="true"/>
        </w:rPr>
        <w:t>چند کتاب برای مطالعه بیشتر</w:t>
      </w:r>
      <w:r>
        <w:rPr>
          <w:rtl w:val="true"/>
        </w:rPr>
        <w:t>:</w:t>
      </w:r>
      <w:bookmarkEnd w:id="112"/>
    </w:p>
    <w:p>
      <w:pPr>
        <w:pStyle w:val="BookText"/>
        <w:rPr/>
      </w:pPr>
      <w:r>
        <w:rPr>
          <w:rFonts w:ascii="IRNazanin" w:hAnsi="IRNazanin" w:eastAsia="IRNazanin"/>
          <w:color w:val="111111"/>
          <w:sz w:val="28"/>
          <w:sz w:val="28"/>
          <w:szCs w:val="28"/>
          <w:rtl w:val="true"/>
          <w:lang w:bidi="fa-IR"/>
        </w:rPr>
        <w:t>کتاب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على بن ابراهیم 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نامه ایام غدیریه، ص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نشان دهنده ی پاکی و معصوم بودن اهل بیت علیهم السّلام است؛ آن را به خاطر بسپاریم</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انَّمَا يُرِيدُ اللَّهُ لِيُذْهِبَ عَنْكُمُ الرِّجْسَ أَهْلَ الْبَيْتِ وَ یُطَهِّرَکُمْ تَطْهِيراً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احزاب، آیه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خداوند این گونه خواسته است که هر گونه آلودگی و نا پاکی را از شما اهل بیت دور کند و شما را پاک پاک گرداند</w:t>
      </w:r>
      <w:r>
        <w:rPr>
          <w:rFonts w:eastAsia="IRNazanin" w:cs="IRNazanin"/>
          <w:color w:val="111111"/>
          <w:sz w:val="28"/>
          <w:szCs w:val="28"/>
          <w:rtl w:val="true"/>
          <w:lang w:bidi="fa-IR"/>
        </w:rPr>
        <w:t xml:space="preserve">. </w:t>
      </w:r>
      <w:bookmarkStart w:id="113" w:name="pg10992_104089"/>
    </w:p>
    <w:p>
      <w:pPr>
        <w:pStyle w:val="Heading2"/>
        <w:numPr>
          <w:ilvl w:val="1"/>
          <w:numId w:val="1"/>
        </w:numPr>
        <w:rPr/>
      </w:pPr>
      <w:bookmarkStart w:id="114" w:name="__RefHeading___Toc8315138_2870459653"/>
      <w:bookmarkStart w:id="115" w:name="_Toc42"/>
      <w:bookmarkEnd w:id="113"/>
      <w:bookmarkEnd w:id="114"/>
      <w:r>
        <w:rPr>
          <w:rtl w:val="true"/>
        </w:rPr>
        <w:t>درس هفتم</w:t>
      </w:r>
      <w:r>
        <w:rPr>
          <w:rtl w:val="true"/>
        </w:rPr>
        <w:t xml:space="preserve">: </w:t>
      </w:r>
      <w:r>
        <w:rPr>
          <w:rtl w:val="true"/>
        </w:rPr>
        <w:t>فرش آسمانی</w:t>
      </w:r>
      <w:bookmarkEnd w:id="115"/>
    </w:p>
    <w:p>
      <w:pPr>
        <w:pStyle w:val="Heading3"/>
        <w:numPr>
          <w:ilvl w:val="2"/>
          <w:numId w:val="1"/>
        </w:numPr>
        <w:rPr/>
      </w:pPr>
      <w:bookmarkStart w:id="116" w:name="__RefHeading___Toc8315140_2870459653"/>
      <w:bookmarkStart w:id="117" w:name="_Toc43"/>
      <w:bookmarkEnd w:id="116"/>
      <w:r>
        <w:rPr>
          <w:rtl w:val="true"/>
        </w:rPr>
        <w:t>اشاره</w:t>
      </w:r>
      <w:bookmarkEnd w:id="117"/>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p>
    <w:p>
      <w:pPr>
        <w:pStyle w:val="BookText"/>
        <w:rPr/>
      </w:pPr>
      <w:r>
        <w:rPr>
          <w:rFonts w:ascii="IRNazanin" w:hAnsi="IRNazanin" w:eastAsia="IRNazanin"/>
          <w:color w:val="111111"/>
          <w:sz w:val="28"/>
          <w:sz w:val="28"/>
          <w:szCs w:val="28"/>
          <w:rtl w:val="true"/>
          <w:lang w:bidi="fa-IR"/>
        </w:rPr>
        <w:t>جابر می گوید من و سلمان در مسجد، کنار رسول خدا صل الله علیه و اله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 برو و به مولایت علی علیه السّلام بگو به مسجد بیاید که کار مهمی پیش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برای دعوت از حضرت علی علیه السّلام به منزل ایشان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مسجد بر گشت، رسول خدا صل الله علیه و اله بر خاست و با علی علیه السّلام به صحبت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دانستیم پیامبر صل الله علیه و اله به علی علیه السّلام چه می گوید، فقط می دیدیم که</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مروارید عرق پیشانی ایشان را گرفته است و مدام لا اله إلا الله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اله و سلم از من خواست که دنبال ابوبکر و عمر و عبد الرحمن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بر خاستم و آن ها را با خود به مسجد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از سلمان خواست به منزل ایشان برود و فرش خیبری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فرش را آورد و در مقابل پیامبر صل الله علیه و اله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به ابوبکر و عمر و عبد الرحمن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گوشه ی فرش بنشینید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سلمان هم سخنی فرمود و از او خواست در گوشه ی چهارم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علی علیه السّلام 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فرش بنشین و آن چه به تو آموختم بگو؛ که اگر به کوه فرمان دهی به حرکت می افتد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على علیه السّلام ذکری زیر 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باره فرش تکانی خورد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می گوید هنوز چیزی نگذشته بود که خود را بالای کوهی دیدیم و بر لبه ی غار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نفری که در سه گوشه نشسته بودند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علیه و اله فرموده اند به در غار برویم و اصحاب کهف را صدا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بر خاست و با صدایی بلند آنان را صدا زد؛ اما جوابی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هم جوابی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تا آن جا که می توانست فریاد زد؛ اما باز هم پاسخی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صدایی بلند آنان را صدا زدم و جوابی نگرفتم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حضرت علی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بلند شو و آنان را صدا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بر خاست و با صدایی آرام آنان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سنگ در غار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داخل غار نگاه کردیم؛ نور شدیدی چشمان مان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سه تن پرسیدند که این ها کیستند؟ گفتم این غاری است که خداوند در قرآن از آن گفته و این ها همان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دوباره به آن ها سلام کرد؛ همگی 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و برکات خدا بر تو و بر محمد رسول خدا صل الله علیه و اله خاتم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اجازه داریم، به جانشین پیامبر صل الله علیه و اله سلام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ما را به پیامبر صل الله علیه و اله برسانید بگویید که ما به پیامبری ایشان و جانشینی شما شهادت می دهیم و این که شما مولا و صاحب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صحنه را دیدیم؛ همگی سر مولا را بوسیدیم و با ایشان بیعت کردیم و به روی فرش باز 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حضرت کلماتی فرمود و فرش از زمین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هنوز زمانی نگذشته بود که خود را جلوی در مسجد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 الله علیه و اله به سمت ما آمدند و پرسیدند چه دیدید؟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آن چه اصحاب کهف شهادت دادند، شهادت می دهیم و ایمان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خدا را شکر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بعدا بگویید ما را جادو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پیمان تان وفادار باشید، هدایت می یابید و إلا به اختلاف می 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 أَطِیعُوا اللّهَ وَ أَطِیعُوا الرَّسُولَ وَ أُولِی الْأَمْرِ مِنْکُمْ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الله صل الله علیه و اله و و صاحبان امر، یعنی علی علیه السّلام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 چه را دیده است مخفی کند، به دوران کافری خویش بر گشته است</w:t>
      </w:r>
      <w:r>
        <w:rPr>
          <w:rFonts w:eastAsia="IRNazanin" w:cs="IRNazanin"/>
          <w:color w:val="111111"/>
          <w:sz w:val="28"/>
          <w:szCs w:val="28"/>
          <w:rtl w:val="true"/>
          <w:lang w:bidi="fa-IR"/>
        </w:rPr>
        <w:t xml:space="preserve">. </w:t>
      </w:r>
      <w:bookmarkStart w:id="118" w:name="pg10992_104091"/>
    </w:p>
    <w:p>
      <w:pPr>
        <w:pStyle w:val="Heading3"/>
        <w:numPr>
          <w:ilvl w:val="2"/>
          <w:numId w:val="1"/>
        </w:numPr>
        <w:rPr/>
      </w:pPr>
      <w:bookmarkStart w:id="119" w:name="__RefHeading___Toc8315142_2870459653"/>
      <w:bookmarkStart w:id="120" w:name="_Toc44"/>
      <w:bookmarkEnd w:id="118"/>
      <w:bookmarkEnd w:id="119"/>
      <w:r>
        <w:rPr>
          <w:rtl w:val="true"/>
        </w:rPr>
        <w:t>نکات</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تنها اجازه ی صحبت با وصی و جانشین رسول الله صلى الله عليه و اله و سلم داشتند فقط با حضرت علی علیه السّلام سخن گفتند؛ یعنی از آن جمع تنها امیر المؤمنین علیه السّلام جانشین آن حضرت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امام توانایی هایی داده است که دیگران از آن بهره ای ندارند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حتی با دیدن معجزات آشکار هم مسیر هدایت را نپیمودند، برای هدایت شدن، آگاهی کافی نیست؛ ایمان قلبی و عمل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وقتی دیدند، در برابر این معجزه ی آشکار بهانه ای ندارند؛ به روش مشرکان مکه آن را سحر و جادو معرفی کردند و پیامبر صلى الله عليه و اله و سلم و علی علیه السّلام را جادوگر خواندند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جریان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یعنی سر پرست و امام مؤمنان پس از پیامبر صلى الله عليه و اله و سلم حضرت علی علیه السّلام است</w:t>
      </w:r>
      <w:r>
        <w:rPr>
          <w:rFonts w:eastAsia="IRNazanin" w:cs="IRNazanin"/>
          <w:color w:val="111111"/>
          <w:sz w:val="28"/>
          <w:szCs w:val="28"/>
          <w:rtl w:val="true"/>
          <w:lang w:bidi="fa-IR"/>
        </w:rPr>
        <w:t>.</w:t>
      </w:r>
    </w:p>
    <w:p>
      <w:pPr>
        <w:pStyle w:val="Heading3"/>
        <w:numPr>
          <w:ilvl w:val="2"/>
          <w:numId w:val="1"/>
        </w:numPr>
        <w:rPr/>
      </w:pPr>
      <w:bookmarkStart w:id="121" w:name="__RefHeading___Toc8315144_2870459653"/>
      <w:bookmarkStart w:id="122" w:name="_Toc45"/>
      <w:bookmarkEnd w:id="121"/>
      <w:r>
        <w:rPr>
          <w:rtl w:val="true"/>
        </w:rPr>
        <w:t>چکیده</w:t>
      </w:r>
      <w:bookmarkEnd w:id="122"/>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فرمان پیامبر صلى الله عليه و اله و سلم در معجزه ای روشن و آشکار، چند نفر از اصحاب به همراه علی علیه السّلام بر فرشی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جریان فرش به دستور امیر المؤمنین علیه السّلام به پرواز در آمد و اصحاب را به غار اصحاب کهف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زنده شدند و بر امیر المؤمنین علیه السّلام سلام دادند و به امامت ایشان اعتراف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 گشت با ایشان به عنوان جانشین بیعت کردند</w:t>
      </w:r>
      <w:r>
        <w:rPr>
          <w:rFonts w:eastAsia="IRNazanin" w:cs="IRNazanin"/>
          <w:color w:val="111111"/>
          <w:sz w:val="28"/>
          <w:szCs w:val="28"/>
          <w:rtl w:val="true"/>
          <w:lang w:bidi="fa-IR"/>
        </w:rPr>
        <w:t xml:space="preserve">. </w:t>
      </w:r>
      <w:bookmarkStart w:id="123" w:name="pg10992_104092"/>
    </w:p>
    <w:p>
      <w:pPr>
        <w:pStyle w:val="Heading3"/>
        <w:numPr>
          <w:ilvl w:val="2"/>
          <w:numId w:val="1"/>
        </w:numPr>
        <w:rPr/>
      </w:pPr>
      <w:bookmarkStart w:id="124" w:name="__RefHeading___Toc8315146_2870459653"/>
      <w:bookmarkStart w:id="125" w:name="_Toc46"/>
      <w:bookmarkEnd w:id="123"/>
      <w:bookmarkEnd w:id="124"/>
      <w:r>
        <w:rPr>
          <w:rtl w:val="true"/>
        </w:rPr>
        <w:t>خود آزمایی</w:t>
      </w:r>
      <w:bookmarkEnd w:id="1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اصحاب کهف تنها پاسخ علی علیه السّلام را دادند؟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کهف به چیزی شهادت دادند؟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چه کسانی را واجب دانسته است؟</w:t>
      </w:r>
    </w:p>
    <w:p>
      <w:pPr>
        <w:pStyle w:val="Heading3"/>
        <w:numPr>
          <w:ilvl w:val="2"/>
          <w:numId w:val="1"/>
        </w:numPr>
        <w:rPr/>
      </w:pPr>
      <w:bookmarkStart w:id="126" w:name="__RefHeading___Toc8315148_2870459653"/>
      <w:bookmarkStart w:id="127" w:name="_Toc47"/>
      <w:bookmarkEnd w:id="126"/>
      <w:r>
        <w:rPr>
          <w:rtl w:val="true"/>
        </w:rPr>
        <w:t>چند کتاب برای مطالعه بیشتر</w:t>
      </w:r>
      <w:r>
        <w:rPr>
          <w:rtl w:val="true"/>
        </w:rPr>
        <w:t>:</w:t>
      </w:r>
      <w:bookmarkEnd w:id="127"/>
    </w:p>
    <w:p>
      <w:pPr>
        <w:pStyle w:val="BookText"/>
        <w:rPr/>
      </w:pPr>
      <w:r>
        <w:rPr>
          <w:rFonts w:ascii="IRNazanin" w:hAnsi="IRNazanin" w:eastAsia="IRNazanin"/>
          <w:color w:val="111111"/>
          <w:sz w:val="28"/>
          <w:sz w:val="28"/>
          <w:szCs w:val="28"/>
          <w:rtl w:val="true"/>
          <w:lang w:bidi="fa-IR"/>
        </w:rPr>
        <w:t>کتاب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نامه ی ایام غدیریه، 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یکی از دلایل واجب بودن اطاعت امامان است؛ آن را از خاطر نبریم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أَیُّهَا الَّذِینَ آمَنُو أَطِیعُوا اللّهَ وَ أَطِیعُوا الرَّسُولَ وَ أُولِی الْأَمْرِ مِنْکُمْ</w:t>
      </w:r>
      <w:r>
        <w:rPr>
          <w:rFonts w:ascii="IRNazanin" w:hAnsi="IRNazanin" w:eastAsia="IRNazanin"/>
          <w:color w:val="111111"/>
          <w:sz w:val="28"/>
          <w:sz w:val="28"/>
          <w:szCs w:val="28"/>
          <w:rtl w:val="true"/>
          <w:lang w:bidi="fa-IR"/>
        </w:rPr>
        <w:t xml:space="preserve"> ای اهل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رسول الله صل الله علیه و اله و صاحبان امر، یعنی على علیه السّلام اطاعت کنید</w:t>
      </w:r>
      <w:r>
        <w:rPr>
          <w:rFonts w:eastAsia="IRNazanin" w:cs="IRNazanin"/>
          <w:color w:val="111111"/>
          <w:sz w:val="28"/>
          <w:szCs w:val="28"/>
          <w:rtl w:val="true"/>
          <w:lang w:bidi="fa-IR"/>
        </w:rPr>
        <w:t xml:space="preserve">. </w:t>
      </w:r>
      <w:bookmarkStart w:id="128" w:name="pg10992_104093"/>
    </w:p>
    <w:p>
      <w:pPr>
        <w:pStyle w:val="Heading2"/>
        <w:numPr>
          <w:ilvl w:val="1"/>
          <w:numId w:val="1"/>
        </w:numPr>
        <w:rPr/>
      </w:pPr>
      <w:bookmarkStart w:id="129" w:name="__RefHeading___Toc8315150_2870459653"/>
      <w:bookmarkStart w:id="130" w:name="_Toc48"/>
      <w:bookmarkEnd w:id="128"/>
      <w:bookmarkEnd w:id="129"/>
      <w:r>
        <w:rPr>
          <w:rtl w:val="true"/>
        </w:rPr>
        <w:t>درس هشتم</w:t>
      </w:r>
      <w:r>
        <w:rPr>
          <w:rtl w:val="true"/>
        </w:rPr>
        <w:t xml:space="preserve">: </w:t>
      </w:r>
      <w:r>
        <w:rPr>
          <w:rtl w:val="true"/>
        </w:rPr>
        <w:t xml:space="preserve">نامی از آسمان برای حضرت علی </w:t>
      </w:r>
      <w:r>
        <w:rPr>
          <w:rtl w:val="true"/>
        </w:rPr>
        <w:t>(</w:t>
      </w:r>
      <w:r>
        <w:rPr>
          <w:rtl w:val="true"/>
        </w:rPr>
        <w:t>امیر المومنین</w:t>
      </w:r>
      <w:r>
        <w:rPr>
          <w:rtl w:val="true"/>
        </w:rPr>
        <w:t>)</w:t>
      </w:r>
      <w:bookmarkEnd w:id="130"/>
    </w:p>
    <w:p>
      <w:pPr>
        <w:pStyle w:val="Heading3"/>
        <w:numPr>
          <w:ilvl w:val="2"/>
          <w:numId w:val="1"/>
        </w:numPr>
        <w:rPr/>
      </w:pPr>
      <w:bookmarkStart w:id="131" w:name="__RefHeading___Toc8315152_2870459653"/>
      <w:bookmarkStart w:id="132" w:name="_Toc49"/>
      <w:bookmarkEnd w:id="131"/>
      <w:r>
        <w:rPr>
          <w:rtl w:val="true"/>
        </w:rPr>
        <w:t>اشاره</w:t>
      </w:r>
      <w:bookmarkEnd w:id="132"/>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p>
    <w:p>
      <w:pPr>
        <w:pStyle w:val="BookText"/>
        <w:rPr/>
      </w:pPr>
      <w:r>
        <w:rPr>
          <w:rFonts w:ascii="IRNazanin" w:hAnsi="IRNazanin" w:eastAsia="IRNazanin"/>
          <w:color w:val="111111"/>
          <w:sz w:val="28"/>
          <w:sz w:val="28"/>
          <w:szCs w:val="28"/>
          <w:rtl w:val="true"/>
          <w:lang w:bidi="fa-IR"/>
        </w:rPr>
        <w:t>پس از آن که مردم حضرت علی علیه السّلام را تنها گذاشتند و با فرد دیگری بیعت کردند، بریده به منزل یکی از دوستانش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دیدی چگونه مردم سخن پیامبر صلى الله عليه و اله و سلم را کنار گذاشتند؛ گویی آن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چه بوده که این گونه بریده را شگفت زده کرده است؟</w:t>
      </w:r>
    </w:p>
    <w:p>
      <w:pPr>
        <w:pStyle w:val="BookText"/>
        <w:rPr/>
      </w:pPr>
      <w:r>
        <w:rPr>
          <w:rFonts w:ascii="IRNazanin" w:hAnsi="IRNazanin" w:eastAsia="IRNazanin"/>
          <w:color w:val="111111"/>
          <w:sz w:val="28"/>
          <w:sz w:val="28"/>
          <w:szCs w:val="28"/>
          <w:rtl w:val="true"/>
          <w:lang w:bidi="fa-IR"/>
        </w:rPr>
        <w:t>پیامبر صل الله علیه و اله با جمعی از مسلمانان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رو به اصحاب کردند و یکی یکی از آنان خواستند که جلو بیاید و به حضرت علی علیه السّلام این گونه سلام بدهند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 جور بیعت باشد با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نفر اول خواستند جلو بیاید، او با اکراه بلند شد و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پیامبر صل الله علیه و اله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تو است یا از طرف خدا است؟ پیامبر صل الله علیه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از طرف خداوند و رسول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مغرورانه چرخاند و جوری که انگار به جایی نگاه نمی کند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 دوم سریع بلند شد و جلو آمد و با لحن بدی رو به پیامبر صل الله علیه و 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خودت است یا حرف خدا؟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خدا و رسولش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نفر دوم هم با لحنی که نشان ناراحتی اش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 المؤمنین</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سوم مقداد بود، بر خاست و بدون آن که اعتراضی کند رو به حضرت علی علیه السّلام کرد و با احترام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 المؤمنین</w:t>
      </w:r>
      <w:r>
        <w:rPr>
          <w:rFonts w:eastAsia="IRNazanin" w:cs="IRNazanin"/>
          <w:color w:val="111111"/>
          <w:sz w:val="28"/>
          <w:szCs w:val="28"/>
          <w:rtl w:val="true"/>
          <w:lang w:bidi="fa-IR"/>
        </w:rPr>
        <w:t xml:space="preserve">». </w:t>
      </w:r>
      <w:bookmarkStart w:id="133" w:name="pg10992_104094"/>
    </w:p>
    <w:p>
      <w:pPr>
        <w:pStyle w:val="BookText"/>
        <w:rPr/>
      </w:pPr>
      <w:bookmarkEnd w:id="133"/>
      <w:r>
        <w:rPr>
          <w:rFonts w:ascii="IRNazanin" w:hAnsi="IRNazanin" w:eastAsia="IRNazanin"/>
          <w:color w:val="111111"/>
          <w:sz w:val="28"/>
          <w:sz w:val="28"/>
          <w:szCs w:val="28"/>
          <w:rtl w:val="true"/>
          <w:lang w:bidi="fa-IR"/>
        </w:rPr>
        <w:t>پس از مقداد، سلمان و ابوذر و حذیفه که از یاران خوب پیامبر صل الله علیه و اله بودند بر خاستند و با ادب تمام به حضرت علی علیه السّلام سلام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کم اصحاب پیامبر آماده ی رفتن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دو نفری که اعتراض کرده بودند، به هم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تسلیم علی نخواهیم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طولی نکشیده بود که این آیه بر پیامبر صل الله علیه و اله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و پیمان محکم تان را نشکنید؛ که خدا را شاهد و سر پرست خود ساختید و او از کار های تان آگاه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نحل آیه ی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Heading3"/>
        <w:numPr>
          <w:ilvl w:val="2"/>
          <w:numId w:val="1"/>
        </w:numPr>
        <w:rPr/>
      </w:pPr>
      <w:bookmarkStart w:id="134" w:name="__RefHeading___Toc8315154_2870459653"/>
      <w:bookmarkStart w:id="135" w:name="_Toc50"/>
      <w:bookmarkEnd w:id="134"/>
      <w:r>
        <w:rPr>
          <w:rtl w:val="true"/>
        </w:rPr>
        <w:t>نکات</w:t>
      </w:r>
      <w:bookmarkEnd w:id="1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که پیامبر صل الله علیه و اله به آسمان ها سفر کرد، همه ی پیامبران سابق به او مژده دادند که جانشین تو علی بن أبی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 المؤمنین است و شهادت دادند که حضرت محمد صل الله علیه و اله پیامبر شان و امیر المؤمنین امام 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اصحاب پیامبر عده ای منافق و دو رو بودند، به ظاهر فرمان پیامبر صل الله علیه و اله را اجرا می کردند و پس از آن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تسلیم او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ی اصحاب پیامبر خوب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کسانی بالا تر است که سخن پیامبر صل الله علیه و اله و دین را به خوبی و بدون هیچ اعتراضی اجرا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پیامبران سابق و فرشتگان بر علی علیه السّلام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علی علیه السّلام، امیر همه ی مؤمنان حتی پیامبران سابق و فرشتگان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فرشته وحی، جبرئیل امین بر علی علیه السّلام این گونه سلام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فقط امام انسان ها نیست؛ او امام فرشتگان و سایر موجودات 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بار ها به تبلیغ این نام امیر المؤمنین علیه السّلام پرداخت؛ در بیان اتفاقات شب معراج، دستور سلام به اصحاب به علی علیه السّلام، در غدیر خم و </w:t>
      </w:r>
      <w:r>
        <w:rPr>
          <w:rFonts w:eastAsia="IRNazanin" w:cs="IRNazanin"/>
          <w:color w:val="111111"/>
          <w:sz w:val="28"/>
          <w:szCs w:val="28"/>
          <w:rtl w:val="true"/>
          <w:lang w:bidi="fa-IR"/>
        </w:rPr>
        <w:t>...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مخصوص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پس از پیامبر صل الله علیه و اله به دروغ خود را امیر المؤمنین خواندند، گمراهند</w:t>
      </w:r>
      <w:r>
        <w:rPr>
          <w:rFonts w:eastAsia="IRNazanin" w:cs="IRNazanin"/>
          <w:color w:val="111111"/>
          <w:sz w:val="28"/>
          <w:szCs w:val="28"/>
          <w:rtl w:val="true"/>
          <w:lang w:bidi="fa-IR"/>
        </w:rPr>
        <w:t xml:space="preserve">. </w:t>
      </w:r>
      <w:bookmarkStart w:id="136" w:name="pg10992_104095"/>
    </w:p>
    <w:p>
      <w:pPr>
        <w:pStyle w:val="BookText"/>
        <w:rPr/>
      </w:pPr>
      <w:bookmarkEnd w:id="136"/>
      <w:r>
        <w:rPr>
          <w:rFonts w:ascii="IRNazanin" w:hAnsi="IRNazanin" w:eastAsia="IRNazanin"/>
          <w:color w:val="111111"/>
          <w:sz w:val="28"/>
          <w:sz w:val="28"/>
          <w:szCs w:val="28"/>
          <w:rtl w:val="true"/>
          <w:lang w:bidi="fa-IR"/>
        </w:rPr>
        <w:t>سلام بر حضرت مهدی عجل الله تعالی فرجه الشریف</w:t>
      </w:r>
    </w:p>
    <w:p>
      <w:pPr>
        <w:pStyle w:val="BookText"/>
        <w:rPr/>
      </w:pPr>
      <w:r>
        <w:rPr>
          <w:rFonts w:ascii="IRNazanin" w:hAnsi="IRNazanin" w:eastAsia="IRNazanin"/>
          <w:color w:val="111111"/>
          <w:sz w:val="28"/>
          <w:sz w:val="28"/>
          <w:szCs w:val="28"/>
          <w:rtl w:val="true"/>
          <w:lang w:bidi="fa-IR"/>
        </w:rPr>
        <w:t>پس از پیامبر صل الله علیه و اله عده ای نگذاشتند تا حضرت علی علیه السّلام به حکومت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سخنان رسول خدا صل الله علیه و اله را زیر پا گذاشتند و حق علی علیه السّلام را به زور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در خطبه غدیر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حق های پای مال شده ی ما را می گیرد،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زمان علیه السّلام با پیروزی بر منافقان و کافران، حکومت جهان را به دست می گیرد و انسان ها را از دست ظالمان رها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است که زمین گنج های خود را آشکار می کند و زشتی و کثیفی جای خود را به زیبایی و پاکی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خیلی دور نیست</w:t>
      </w:r>
      <w:r>
        <w:rPr>
          <w:rFonts w:eastAsia="IRNazanin" w:cs="IRNazanin"/>
          <w:color w:val="111111"/>
          <w:sz w:val="28"/>
          <w:szCs w:val="28"/>
          <w:rtl w:val="true"/>
          <w:lang w:bidi="fa-IR"/>
        </w:rPr>
        <w:t>.</w:t>
      </w:r>
    </w:p>
    <w:p>
      <w:pPr>
        <w:pStyle w:val="Heading3"/>
        <w:numPr>
          <w:ilvl w:val="2"/>
          <w:numId w:val="1"/>
        </w:numPr>
        <w:rPr/>
      </w:pPr>
      <w:bookmarkStart w:id="137" w:name="__RefHeading___Toc8315156_2870459653"/>
      <w:bookmarkStart w:id="138" w:name="_Toc51"/>
      <w:bookmarkEnd w:id="137"/>
      <w:r>
        <w:rPr>
          <w:rtl w:val="true"/>
        </w:rPr>
        <w:t>چکیده</w:t>
      </w:r>
      <w:bookmarkEnd w:id="138"/>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 الله علیه و اله بار ها علی علیه السّلام را با نام امیر المؤمنین یاد کردند، تا همه امیر خویش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که اهل ایمان را شاد و منافقان را خشمگین می ساخت</w:t>
      </w:r>
      <w:r>
        <w:rPr>
          <w:rFonts w:eastAsia="IRNazanin" w:cs="IRNazanin"/>
          <w:color w:val="111111"/>
          <w:sz w:val="28"/>
          <w:szCs w:val="28"/>
          <w:rtl w:val="true"/>
          <w:lang w:bidi="fa-IR"/>
        </w:rPr>
        <w:t xml:space="preserve">. </w:t>
      </w:r>
      <w:bookmarkStart w:id="139" w:name="pg10992_104096"/>
    </w:p>
    <w:p>
      <w:pPr>
        <w:pStyle w:val="Heading3"/>
        <w:numPr>
          <w:ilvl w:val="2"/>
          <w:numId w:val="1"/>
        </w:numPr>
        <w:rPr/>
      </w:pPr>
      <w:bookmarkStart w:id="140" w:name="__RefHeading___Toc8315158_2870459653"/>
      <w:bookmarkStart w:id="141" w:name="_Toc52"/>
      <w:bookmarkEnd w:id="139"/>
      <w:bookmarkEnd w:id="140"/>
      <w:r>
        <w:rPr>
          <w:rtl w:val="true"/>
        </w:rPr>
        <w:t>خود آزمایی</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فرشتگان و انبیای الهی بر امیر المؤمنین به چه معنا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صل الله علیه و اله در جا های مختلف این نام علی علیه السّلام را می بردند؟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حق های پای مال شده را از ظالمان می گیرد؟</w:t>
      </w:r>
    </w:p>
    <w:p>
      <w:pPr>
        <w:pStyle w:val="Heading3"/>
        <w:numPr>
          <w:ilvl w:val="2"/>
          <w:numId w:val="1"/>
        </w:numPr>
        <w:rPr/>
      </w:pPr>
      <w:bookmarkStart w:id="142" w:name="__RefHeading___Toc8315160_2870459653"/>
      <w:bookmarkStart w:id="143" w:name="_Toc53"/>
      <w:bookmarkEnd w:id="142"/>
      <w:r>
        <w:rPr>
          <w:rtl w:val="true"/>
        </w:rPr>
        <w:t>چند کتاب برای مطالعه بیشتر</w:t>
      </w:r>
      <w:r>
        <w:rPr>
          <w:rtl w:val="true"/>
        </w:rPr>
        <w:t>:</w:t>
      </w:r>
      <w:bookmarkEnd w:id="143"/>
    </w:p>
    <w:p>
      <w:pPr>
        <w:pStyle w:val="BookText"/>
        <w:rPr/>
      </w:pPr>
      <w:r>
        <w:rPr>
          <w:rFonts w:ascii="IRNazanin" w:hAnsi="IRNazanin" w:eastAsia="IRNazanin"/>
          <w:color w:val="111111"/>
          <w:sz w:val="28"/>
          <w:sz w:val="28"/>
          <w:szCs w:val="28"/>
          <w:rtl w:val="true"/>
          <w:lang w:bidi="fa-IR"/>
        </w:rPr>
        <w:t>کتاب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الماس هستی،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نامه ی ایام غدیریه، ص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 الله علیه و اله در غدیر فرمودند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سَلِّمُوا عَلَی عَلِیٍّ بِإِمْرَهِ اَلْمُؤْمِنِینَ</w:t>
      </w:r>
      <w:r>
        <w:rPr>
          <w:rFonts w:ascii="IRNazanin" w:hAnsi="IRNazanin" w:eastAsia="IRNazanin"/>
          <w:color w:val="111111"/>
          <w:sz w:val="28"/>
          <w:sz w:val="28"/>
          <w:szCs w:val="28"/>
          <w:rtl w:val="true"/>
          <w:lang w:bidi="fa-IR"/>
        </w:rPr>
        <w:t xml:space="preserve"> به علی سلام دهید با نام امیر المؤمنین</w:t>
      </w:r>
      <w:r>
        <w:rPr>
          <w:rFonts w:eastAsia="IRNazanin" w:cs="IRNazanin"/>
          <w:color w:val="111111"/>
          <w:sz w:val="28"/>
          <w:szCs w:val="28"/>
          <w:rtl w:val="true"/>
          <w:lang w:bidi="fa-IR"/>
        </w:rPr>
        <w:t xml:space="preserve">. </w:t>
      </w:r>
      <w:bookmarkStart w:id="144" w:name="pg10992_104097"/>
    </w:p>
    <w:p>
      <w:pPr>
        <w:pStyle w:val="Heading3"/>
        <w:numPr>
          <w:ilvl w:val="2"/>
          <w:numId w:val="1"/>
        </w:numPr>
        <w:rPr/>
      </w:pPr>
      <w:bookmarkStart w:id="145" w:name="__RefHeading___Toc8315162_2870459653"/>
      <w:bookmarkStart w:id="146" w:name="_Toc54"/>
      <w:bookmarkEnd w:id="144"/>
      <w:bookmarkEnd w:id="145"/>
      <w:r>
        <w:rPr>
          <w:rtl w:val="true"/>
        </w:rPr>
        <w:t>تقویم ماه ذی حجه</w:t>
      </w:r>
      <w:bookmarkEnd w:id="146"/>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الأبواب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قربان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ابلاغ سوره برائت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 سپردن ودایع الهی به امیر المؤمنین علیه السّلام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 حضرت علی علیه السّلام به امیر المؤمنین به وحى الهى</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فدک</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ی پیامبر صل الله علیه و اله در دو نیم شدن ماه میلاد امام هادی علیه السّلام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ی محبت امیر المؤمنین علیه السّلام نزول آیه ی تبلیغ</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بزرگ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ی اکمال بیعت با امام 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برادری آغاز حکومت امیر المؤمنین علیه السّلام پس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خانه نشینی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حدیث منزلت بیان حدیث سفینه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منکر غدیر</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ی اولی الامر</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شدن توطئه هرشا</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عید سعید مباهله خاتم بخشی امیر المؤمنین علیه السّلام و نزول آیه ی ولایت نزول آیه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حدیث کساء</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سوره 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 ی آخر میلاد امام کاظم علیه السّلام </w:t>
      </w:r>
      <w:bookmarkStart w:id="147" w:name="pg10992_104098"/>
    </w:p>
    <w:p>
      <w:pPr>
        <w:pStyle w:val="Heading2"/>
        <w:numPr>
          <w:ilvl w:val="1"/>
          <w:numId w:val="1"/>
        </w:numPr>
        <w:rPr/>
      </w:pPr>
      <w:bookmarkStart w:id="148" w:name="__RefHeading___Toc8315164_2870459653"/>
      <w:bookmarkStart w:id="149" w:name="_Toc55"/>
      <w:bookmarkEnd w:id="147"/>
      <w:bookmarkEnd w:id="148"/>
      <w:r>
        <w:rPr>
          <w:rtl w:val="true"/>
        </w:rPr>
        <w:t>درس نهم</w:t>
      </w:r>
      <w:r>
        <w:rPr>
          <w:rtl w:val="true"/>
        </w:rPr>
        <w:t xml:space="preserve">: </w:t>
      </w:r>
      <w:r>
        <w:rPr>
          <w:rtl w:val="true"/>
        </w:rPr>
        <w:t>یادگار انبیاء در دستان امام</w:t>
      </w:r>
      <w:bookmarkEnd w:id="149"/>
    </w:p>
    <w:p>
      <w:pPr>
        <w:pStyle w:val="Heading3"/>
        <w:numPr>
          <w:ilvl w:val="2"/>
          <w:numId w:val="1"/>
        </w:numPr>
        <w:rPr/>
      </w:pPr>
      <w:bookmarkStart w:id="150" w:name="__RefHeading___Toc8315166_2870459653"/>
      <w:bookmarkStart w:id="151" w:name="_Toc56"/>
      <w:bookmarkEnd w:id="150"/>
      <w:r>
        <w:rPr>
          <w:rtl w:val="true"/>
        </w:rPr>
        <w:t>اشاره</w:t>
      </w:r>
      <w:bookmarkEnd w:id="151"/>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الحجه</w:t>
      </w:r>
    </w:p>
    <w:p>
      <w:pPr>
        <w:pStyle w:val="BookText"/>
        <w:rPr/>
      </w:pPr>
      <w:r>
        <w:rPr>
          <w:rFonts w:ascii="IRNazanin" w:hAnsi="IRNazanin" w:eastAsia="IRNazanin"/>
          <w:color w:val="111111"/>
          <w:sz w:val="28"/>
          <w:sz w:val="28"/>
          <w:szCs w:val="28"/>
          <w:rtl w:val="true"/>
          <w:lang w:bidi="fa-IR"/>
        </w:rPr>
        <w:t>نزد حضرت محمد صل الله علیه و اله امانت هایی است از پیامبران سابق؛ یادگار های آدم و نوح، پیراهن ابراهیم علیه السّلام، عصای موسی علیه السّلام، انگشتر سلیمان نبی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یادگار ها هر پیامبر به پیامبر بعدی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روزی است که پیامبر صل الله علیه و اله در مکه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ی وحی بر او نازل می شود</w:t>
      </w:r>
    </w:p>
    <w:p>
      <w:pPr>
        <w:pStyle w:val="BookText"/>
        <w:rPr/>
      </w:pP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نفرستادم مگر آن که در پایان عمرش جانشینش را به مردم معرفی کند تا راه او را زنده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گشت تو به سوی خدا و بهشت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کرده است تا علی بن ابی طالب علیه السّلام را منصوب کنی و همهی علوم و یادگار انبیاء را به او بسپری من تو را به پیامبری بر گزیدم و او را به جانشینی تو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 الله علیه و اله با حضرت علی علیه السّلام خلوت می کند و علوم و یادگار های انبیاء را به او می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3" o:detectmouseclick="t"/>
                <v:stroke color="#3465a4" joinstyle="round" endcap="flat"/>
                <w10:wrap type="none"/>
              </v:shape>
            </w:pict>
          </mc:Fallback>
        </mc:AlternateContent>
      </w:r>
      <w:bookmarkStart w:id="152" w:name="pg10992_104099"/>
    </w:p>
    <w:p>
      <w:pPr>
        <w:pStyle w:val="Heading3"/>
        <w:numPr>
          <w:ilvl w:val="2"/>
          <w:numId w:val="1"/>
        </w:numPr>
        <w:rPr/>
      </w:pPr>
      <w:bookmarkStart w:id="153" w:name="__RefHeading___Toc8315168_2870459653"/>
      <w:bookmarkStart w:id="154" w:name="_Toc57"/>
      <w:bookmarkEnd w:id="152"/>
      <w:bookmarkEnd w:id="153"/>
      <w:r>
        <w:rPr>
          <w:rtl w:val="true"/>
        </w:rPr>
        <w:t>نکات</w:t>
      </w:r>
      <w:bookmarkEnd w:id="1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انتقال یادگار های پیامبران به یک مؤمن، نشانه ی پیامبری او بود؛ انتقال این یادگار ها به حضرت علی علیه السّلام نشانه ی جانشینی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جانشین به دست پیامبران نیست؛ این انتخاب تنها به دست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انتخاب الهی، شایستگی ها مهم است؛ نه سن و سال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و یادگار ها اکنون در دست امام زمان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مهدی عجل الله تعالی فرجه الشریف</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 حضرت رسول خدا صل الله علیه و اله به جانشین او رسید تا امام عالم ترین مردم باشد و پاسخ گوی هر مشکل و مسأله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درد را بشناسد و هم درمان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و یادگار انبیای سابق از امامی به امام دیگر منتقل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علوم و امانت ها اکنون در دست امام زمان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هنگام ظهور پیراهن ابراهیم علیه السّلام بر تن دارد و عصای موسی علیه السّلام در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خدا عصا زبان باز می کند و از بر حق بودن حضرت مهدی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های امام شک را از دل ها می برد</w:t>
      </w:r>
      <w:r>
        <w:rPr>
          <w:rFonts w:eastAsia="IRNazanin" w:cs="IRNazanin"/>
          <w:color w:val="111111"/>
          <w:sz w:val="28"/>
          <w:szCs w:val="28"/>
          <w:rtl w:val="true"/>
          <w:lang w:bidi="fa-IR"/>
        </w:rPr>
        <w:t xml:space="preserve">. </w:t>
      </w:r>
      <w:bookmarkStart w:id="155" w:name="pg10992_104100"/>
    </w:p>
    <w:p>
      <w:pPr>
        <w:pStyle w:val="Heading3"/>
        <w:numPr>
          <w:ilvl w:val="2"/>
          <w:numId w:val="1"/>
        </w:numPr>
        <w:rPr/>
      </w:pPr>
      <w:bookmarkStart w:id="156" w:name="__RefHeading___Toc8315170_2870459653"/>
      <w:bookmarkStart w:id="157" w:name="_Toc58"/>
      <w:bookmarkEnd w:id="155"/>
      <w:bookmarkEnd w:id="156"/>
      <w:r>
        <w:rPr>
          <w:rtl w:val="true"/>
        </w:rPr>
        <w:t>چکیده</w:t>
      </w:r>
      <w:bookmarkEnd w:id="157"/>
    </w:p>
    <w:p>
      <w:pPr>
        <w:pStyle w:val="BookText"/>
        <w:rPr/>
      </w:pPr>
      <w:r>
        <w:rPr>
          <w:rFonts w:ascii="IRNazanin" w:hAnsi="IRNazanin" w:eastAsia="IRNazanin"/>
          <w:color w:val="111111"/>
          <w:sz w:val="28"/>
          <w:sz w:val="28"/>
          <w:szCs w:val="28"/>
          <w:rtl w:val="true"/>
          <w:lang w:bidi="fa-IR"/>
        </w:rPr>
        <w:t>بنا بر امر الهی پیامبر اسلام صلى الله عليه و اله و سلم تمام علوم را به همراه یادگار های پیامبران گذشته به حضرت علی علیه السّلام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یادگار ها نشانه ی جانشینی علی علیه السّلام است</w:t>
      </w:r>
      <w:r>
        <w:rPr>
          <w:rFonts w:eastAsia="IRNazanin" w:cs="IRNazanin"/>
          <w:color w:val="111111"/>
          <w:sz w:val="28"/>
          <w:szCs w:val="28"/>
          <w:rtl w:val="true"/>
          <w:lang w:bidi="fa-IR"/>
        </w:rPr>
        <w:t>.</w:t>
      </w:r>
    </w:p>
    <w:p>
      <w:pPr>
        <w:pStyle w:val="Heading3"/>
        <w:numPr>
          <w:ilvl w:val="2"/>
          <w:numId w:val="1"/>
        </w:numPr>
        <w:rPr/>
      </w:pPr>
      <w:bookmarkStart w:id="158" w:name="__RefHeading___Toc8315172_2870459653"/>
      <w:bookmarkStart w:id="159" w:name="_Toc59"/>
      <w:bookmarkEnd w:id="158"/>
      <w:r>
        <w:rPr>
          <w:rtl w:val="true"/>
        </w:rPr>
        <w:t>خود آزمایی</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نمونه از یادگار های انبیاء را نام 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دادن این یادگار ها به علی علیه السّلام نشانه ی 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باید دانا ترین مردم باشد؟</w:t>
      </w:r>
    </w:p>
    <w:p>
      <w:pPr>
        <w:pStyle w:val="Heading3"/>
        <w:numPr>
          <w:ilvl w:val="2"/>
          <w:numId w:val="1"/>
        </w:numPr>
        <w:rPr/>
      </w:pPr>
      <w:bookmarkStart w:id="160" w:name="__RefHeading___Toc8315174_2870459653"/>
      <w:bookmarkStart w:id="161" w:name="_Toc60"/>
      <w:bookmarkEnd w:id="160"/>
      <w:r>
        <w:rPr>
          <w:rtl w:val="true"/>
        </w:rPr>
        <w:t>چند کتاب برای مطالعه بیشتر</w:t>
      </w:r>
      <w:r>
        <w:rPr>
          <w:rtl w:val="true"/>
        </w:rPr>
        <w:t>:</w:t>
      </w:r>
      <w:bookmarkEnd w:id="16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كمال الدین،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ج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نامه ایام غدیریه، 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8" o:detectmouseclick="t"/>
                <v:stroke color="#3465a4" joinstyle="round" endcap="flat"/>
                <w10:wrap type="none"/>
              </v:shape>
            </w:pict>
          </mc:Fallback>
        </mc:AlternateContent>
      </w:r>
      <w:bookmarkStart w:id="162" w:name="pg10992_104102"/>
    </w:p>
    <w:p>
      <w:pPr>
        <w:pStyle w:val="Heading2"/>
        <w:numPr>
          <w:ilvl w:val="1"/>
          <w:numId w:val="1"/>
        </w:numPr>
        <w:rPr/>
      </w:pPr>
      <w:bookmarkStart w:id="163" w:name="__RefHeading___Toc8315176_2870459653"/>
      <w:bookmarkStart w:id="164" w:name="_Toc61"/>
      <w:bookmarkEnd w:id="162"/>
      <w:bookmarkEnd w:id="163"/>
      <w:r>
        <w:rPr>
          <w:rtl w:val="true"/>
        </w:rPr>
        <w:t>درس دهم</w:t>
      </w:r>
      <w:r>
        <w:rPr>
          <w:rtl w:val="true"/>
        </w:rPr>
        <w:t xml:space="preserve">: </w:t>
      </w:r>
      <w:r>
        <w:rPr>
          <w:rtl w:val="true"/>
        </w:rPr>
        <w:t>محبتی آسمانی</w:t>
      </w:r>
      <w:bookmarkEnd w:id="164"/>
    </w:p>
    <w:p>
      <w:pPr>
        <w:pStyle w:val="Heading3"/>
        <w:numPr>
          <w:ilvl w:val="2"/>
          <w:numId w:val="1"/>
        </w:numPr>
        <w:rPr/>
      </w:pPr>
      <w:bookmarkStart w:id="165" w:name="__RefHeading___Toc8315178_2870459653"/>
      <w:bookmarkStart w:id="166" w:name="_Toc62"/>
      <w:bookmarkEnd w:id="165"/>
      <w:r>
        <w:rPr>
          <w:rtl w:val="true"/>
        </w:rPr>
        <w:t>اشاره</w:t>
      </w:r>
      <w:bookmarkEnd w:id="166"/>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p>
    <w:p>
      <w:pPr>
        <w:pStyle w:val="BookText"/>
        <w:rPr/>
      </w:pPr>
      <w:r>
        <w:rPr>
          <w:rFonts w:ascii="Amiri" w:hAnsi="Amiri" w:eastAsia="Amiri" w:cs="Amiri"/>
          <w:color w:val="111111"/>
          <w:sz w:val="28"/>
          <w:sz w:val="28"/>
          <w:szCs w:val="28"/>
          <w:rtl w:val="true"/>
          <w:lang w:bidi="ar-SA"/>
        </w:rPr>
        <w:t>حُبُ عَلِیٍ إِیمَانٌ وَ بُغْضُهُ کُفْرٌ</w:t>
      </w:r>
      <w:r>
        <w:rPr>
          <w:rFonts w:ascii="IRNazanin" w:hAnsi="IRNazanin" w:eastAsia="IRNazanin"/>
          <w:color w:val="111111"/>
          <w:sz w:val="28"/>
          <w:sz w:val="28"/>
          <w:szCs w:val="28"/>
          <w:rtl w:val="true"/>
          <w:lang w:bidi="fa-IR"/>
        </w:rPr>
        <w:t xml:space="preserve"> روز هفدهم ذی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حاجیان پس از تمام شدن مراسم حج به سمت شهر های شان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بار سنگینی را بر دوش خود احساس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مأموریتی که خداوند بر دوش او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رسمی و همگانی جانشینی حضرت علی عیه السّلام دستور بسیار مهمی است که خداوند به پیامبر صل الله علیه و اله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از توطئه های منافقان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چند روز حج، بار ها مخالفت های منافقان را با علی علیه السّلام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امروز همان مشرکانی هستند که تا چند وقت پیش رو به روی سپاه اسلام می ایستادند و در این جنگ ها حضرت علی علیه السّلام مبارز بی مانند سپاه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کینه ی عجیبی از حضرت علی علیه السّلام به دل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کرد</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اذان ظهر کاروان به قدید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های نماز مرتب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را می خوانند؛ پس از نماز پیامبر صل الله علیه و اله رو به مسلمانان می کند و دعا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محبت علی علیه السّلام را در دل اهل ایمان قرار بده و هیبت او را در دل منافقان بگذار</w:t>
      </w:r>
      <w:r>
        <w:rPr>
          <w:rFonts w:eastAsia="IRNazanin" w:cs="IRNazanin"/>
          <w:color w:val="111111"/>
          <w:sz w:val="28"/>
          <w:szCs w:val="28"/>
          <w:rtl w:val="true"/>
          <w:lang w:bidi="fa-IR"/>
        </w:rPr>
        <w:t xml:space="preserve">». </w:t>
      </w:r>
      <w:bookmarkStart w:id="167" w:name="pg10992_104103"/>
    </w:p>
    <w:p>
      <w:pPr>
        <w:pStyle w:val="BookText"/>
        <w:rPr/>
      </w:pPr>
      <w:bookmarkEnd w:id="167"/>
      <w:r>
        <w:rPr>
          <w:rFonts w:ascii="IRNazanin" w:hAnsi="IRNazanin" w:eastAsia="IRNazanin"/>
          <w:color w:val="111111"/>
          <w:sz w:val="28"/>
          <w:sz w:val="28"/>
          <w:szCs w:val="28"/>
          <w:rtl w:val="true"/>
          <w:lang w:bidi="fa-IR"/>
        </w:rPr>
        <w:t>سپس رو به حضرت علی علیه السّلام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به آسمان بلند کن و این گونه دعا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دوستی و محبت مرا تا قیامت در دل مؤمنان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مریم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صل الله علیه و اله و حضرت علی علیه السّلام قبول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عمل صالح انجام دادند، به زودی خدای رحمان محبت شان را در دل مؤمنان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محبت را خدا فقط در دل با ایمان ها قرار داد و نه منافقان محبتی که با سختی ها هم از دل مؤمن بیرون نمی رود</w:t>
      </w:r>
      <w:r>
        <w:rPr>
          <w:rFonts w:eastAsia="IRNazanin" w:cs="IRNazanin"/>
          <w:color w:val="111111"/>
          <w:sz w:val="28"/>
          <w:szCs w:val="28"/>
          <w:rtl w:val="true"/>
          <w:lang w:bidi="fa-IR"/>
        </w:rPr>
        <w:t>.</w:t>
      </w:r>
    </w:p>
    <w:p>
      <w:pPr>
        <w:pStyle w:val="Heading3"/>
        <w:numPr>
          <w:ilvl w:val="2"/>
          <w:numId w:val="1"/>
        </w:numPr>
        <w:rPr/>
      </w:pPr>
      <w:bookmarkStart w:id="168" w:name="__RefHeading___Toc8315180_2870459653"/>
      <w:bookmarkStart w:id="169" w:name="_Toc63"/>
      <w:bookmarkEnd w:id="168"/>
      <w:r>
        <w:rPr>
          <w:rtl w:val="true"/>
        </w:rPr>
        <w:t>نكات</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و دوستی حضرت علی علیه السّلام گنجی است که خدا در دل های مان گذاشته است؛ کاش قدرش را بدانیم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به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و اهل ایمان تا قیامت از تو راضی هستند؛ محبت حضرت علی علیه السّلام با سخت ترین مشکلات هم از دل مؤمن بیرون نمی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حضرت علی علیه السّلام نشانه ی ایمان است، کسی که ایشان را دوست ندارد، ایمان هم ندارد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خداوند در دل یک نفر هم دوستی حضرت علی علیه السّلام را بگذارد و هم دوستی دشمن حضرت علی علیه السّلام را</w:t>
      </w:r>
      <w:r>
        <w:rPr>
          <w:rFonts w:eastAsia="IRNazanin" w:cs="IRNazanin"/>
          <w:color w:val="111111"/>
          <w:sz w:val="28"/>
          <w:szCs w:val="28"/>
          <w:rtl w:val="true"/>
          <w:lang w:bidi="fa-IR"/>
        </w:rPr>
        <w:t xml:space="preserve">. </w:t>
      </w:r>
      <w:bookmarkStart w:id="170" w:name="pg10992_104104"/>
    </w:p>
    <w:p>
      <w:pPr>
        <w:pStyle w:val="BookText"/>
        <w:rPr/>
      </w:pPr>
      <w:bookmarkEnd w:id="170"/>
      <w:r>
        <w:rPr>
          <w:rFonts w:ascii="IRNazanin" w:hAnsi="IRNazanin" w:eastAsia="IRNazanin"/>
          <w:color w:val="111111"/>
          <w:sz w:val="28"/>
          <w:sz w:val="28"/>
          <w:szCs w:val="28"/>
          <w:rtl w:val="true"/>
          <w:lang w:bidi="fa-IR"/>
        </w:rPr>
        <w:t>سلام بر حضرت مهدی عجل الله تعالی فرجه الشریف</w:t>
      </w:r>
    </w:p>
    <w:p>
      <w:pPr>
        <w:pStyle w:val="BookText"/>
        <w:rPr/>
      </w:pPr>
      <w:r>
        <w:rPr>
          <w:rFonts w:ascii="IRNazanin" w:hAnsi="IRNazanin" w:eastAsia="IRNazanin"/>
          <w:color w:val="111111"/>
          <w:sz w:val="28"/>
          <w:sz w:val="28"/>
          <w:szCs w:val="28"/>
          <w:rtl w:val="true"/>
          <w:lang w:bidi="fa-IR"/>
        </w:rPr>
        <w:t>پیامبر صل الله علیه و اله، در برابر همه ی زحمات خود هیچ اجر و مزدی نخواستند؛ تنها یک چیز از مسلمانان خواستند و آن مودت و دوستی اهل بیت شان بود؛ دوستی و پیروی خاندانی که مانند چراغی است برای رفتن در راه خدا؛ پس این مزد هم به نفع خود مردم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نزدیک شدن به امام زمان علیه السّلام، این است که دوستی و محبت مان را برای امام زمان صاف و خالص کنیم و بگوییم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مَوَدَّتِی خَالِصَهٌ لَکمْ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 ال 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و محبت من به شما صاف و بی پیرایه است</w:t>
      </w:r>
      <w:r>
        <w:rPr>
          <w:rFonts w:eastAsia="IRNazanin" w:cs="IRNazanin"/>
          <w:color w:val="111111"/>
          <w:sz w:val="28"/>
          <w:szCs w:val="28"/>
          <w:rtl w:val="true"/>
          <w:lang w:bidi="fa-IR"/>
        </w:rPr>
        <w:t>.</w:t>
      </w:r>
    </w:p>
    <w:p>
      <w:pPr>
        <w:pStyle w:val="Heading3"/>
        <w:numPr>
          <w:ilvl w:val="2"/>
          <w:numId w:val="1"/>
        </w:numPr>
        <w:rPr/>
      </w:pPr>
      <w:bookmarkStart w:id="171" w:name="__RefHeading___Toc8315182_2870459653"/>
      <w:bookmarkStart w:id="172" w:name="_Toc64"/>
      <w:bookmarkEnd w:id="171"/>
      <w:r>
        <w:rPr>
          <w:rtl w:val="true"/>
        </w:rPr>
        <w:t>چکیده</w:t>
      </w:r>
      <w:bookmarkEnd w:id="172"/>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 الله علیه و اله برای مستحکم شدن محبت حضرت علی علیه السّلام در دل مؤمنان دعا کرد که خداوند دوستی ایشان را در دل آن 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امير المؤمنين علیه السّلام هدیه ای خدایی است</w:t>
      </w:r>
      <w:r>
        <w:rPr>
          <w:rFonts w:eastAsia="IRNazanin" w:cs="IRNazanin"/>
          <w:color w:val="111111"/>
          <w:sz w:val="28"/>
          <w:szCs w:val="28"/>
          <w:rtl w:val="true"/>
          <w:lang w:bidi="fa-IR"/>
        </w:rPr>
        <w:t xml:space="preserve">. </w:t>
      </w:r>
      <w:bookmarkStart w:id="173" w:name="pg10992_104105"/>
    </w:p>
    <w:p>
      <w:pPr>
        <w:pStyle w:val="Heading3"/>
        <w:numPr>
          <w:ilvl w:val="2"/>
          <w:numId w:val="1"/>
        </w:numPr>
        <w:rPr/>
      </w:pPr>
      <w:bookmarkStart w:id="174" w:name="__RefHeading___Toc8315184_2870459653"/>
      <w:bookmarkStart w:id="175" w:name="_Toc65"/>
      <w:bookmarkEnd w:id="173"/>
      <w:bookmarkEnd w:id="174"/>
      <w:r>
        <w:rPr>
          <w:rtl w:val="true"/>
        </w:rPr>
        <w:t>خود آزمایی</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پیامبر صل الله علیه و اله چه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ی اهل ایمان چیست؟</w:t>
      </w:r>
    </w:p>
    <w:p>
      <w:pPr>
        <w:pStyle w:val="Heading3"/>
        <w:numPr>
          <w:ilvl w:val="2"/>
          <w:numId w:val="1"/>
        </w:numPr>
        <w:rPr/>
      </w:pPr>
      <w:bookmarkStart w:id="176" w:name="__RefHeading___Toc8315186_2870459653"/>
      <w:bookmarkStart w:id="177" w:name="_Toc66"/>
      <w:bookmarkEnd w:id="176"/>
      <w:r>
        <w:rPr>
          <w:rtl w:val="true"/>
        </w:rPr>
        <w:t>چند کتاب برای مطالعه بیشتر</w:t>
      </w:r>
      <w:r>
        <w:rPr>
          <w:rtl w:val="true"/>
        </w:rPr>
        <w:t>:</w:t>
      </w:r>
      <w:bookmarkEnd w:id="177"/>
    </w:p>
    <w:p>
      <w:pPr>
        <w:pStyle w:val="BookText"/>
        <w:rPr/>
      </w:pPr>
      <w:r>
        <w:rPr>
          <w:rFonts w:ascii="IRNazanin" w:hAnsi="IRNazanin" w:eastAsia="IRNazanin"/>
          <w:color w:val="111111"/>
          <w:sz w:val="28"/>
          <w:sz w:val="28"/>
          <w:szCs w:val="28"/>
          <w:rtl w:val="true"/>
          <w:lang w:bidi="fa-IR"/>
        </w:rPr>
        <w:t>کتاب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فرات کوفی، ص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الماس هستی، 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 نامه ی ایام غدیریه، 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قبولی دعای پیامبر صل الله علیه و اله این آیه بود، آن را به خاطر بسپاریم</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مریم، آیه 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آوردند و عمل صالح انجام دادند، خدای رحمان محبت شان را در دل مؤمنان می گذارد</w:t>
      </w:r>
      <w:r>
        <w:rPr>
          <w:rFonts w:eastAsia="IRNazanin" w:cs="IRNazanin"/>
          <w:color w:val="111111"/>
          <w:sz w:val="28"/>
          <w:szCs w:val="28"/>
          <w:rtl w:val="true"/>
          <w:lang w:bidi="fa-IR"/>
        </w:rPr>
        <w:t xml:space="preserve">. </w:t>
      </w:r>
      <w:bookmarkStart w:id="178" w:name="pg10992_104106"/>
    </w:p>
    <w:p>
      <w:pPr>
        <w:pStyle w:val="Heading2"/>
        <w:numPr>
          <w:ilvl w:val="1"/>
          <w:numId w:val="1"/>
        </w:numPr>
        <w:rPr/>
      </w:pPr>
      <w:bookmarkStart w:id="179" w:name="__RefHeading___Toc8315188_2870459653"/>
      <w:bookmarkStart w:id="180" w:name="_Toc67"/>
      <w:bookmarkEnd w:id="178"/>
      <w:bookmarkEnd w:id="179"/>
      <w:r>
        <w:rPr>
          <w:rtl w:val="true"/>
        </w:rPr>
        <w:t>درس یازدهم</w:t>
      </w:r>
      <w:r>
        <w:rPr>
          <w:rtl w:val="true"/>
        </w:rPr>
        <w:t xml:space="preserve">: </w:t>
      </w:r>
      <w:r>
        <w:rPr>
          <w:rtl w:val="true"/>
        </w:rPr>
        <w:t>غدیر</w:t>
      </w:r>
      <w:r>
        <w:rPr/>
        <w:t>1</w:t>
      </w:r>
      <w:bookmarkEnd w:id="180"/>
    </w:p>
    <w:p>
      <w:pPr>
        <w:pStyle w:val="Heading3"/>
        <w:numPr>
          <w:ilvl w:val="2"/>
          <w:numId w:val="1"/>
        </w:numPr>
        <w:rPr/>
      </w:pPr>
      <w:bookmarkStart w:id="181" w:name="__RefHeading___Toc8315190_2870459653"/>
      <w:bookmarkStart w:id="182" w:name="_Toc68"/>
      <w:bookmarkEnd w:id="181"/>
      <w:r>
        <w:rPr>
          <w:rtl w:val="true"/>
        </w:rPr>
        <w:t>اشاره</w:t>
      </w:r>
      <w:bookmarkEnd w:id="182"/>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حجه</w:t>
      </w:r>
    </w:p>
    <w:p>
      <w:pPr>
        <w:pStyle w:val="BookText"/>
        <w:rPr/>
      </w:pPr>
      <w:r>
        <w:rPr>
          <w:rFonts w:ascii="IRNazanin" w:hAnsi="IRNazanin" w:eastAsia="IRNazanin"/>
          <w:color w:val="111111"/>
          <w:sz w:val="28"/>
          <w:sz w:val="28"/>
          <w:szCs w:val="28"/>
          <w:rtl w:val="true"/>
          <w:lang w:bidi="fa-IR"/>
        </w:rPr>
        <w:t>هوا خیلی 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کاروانیان پس از اعمال سنگین حج در راه شهر های شان بودند؛ پیامبر صل الله علیه و اله در روز های قبل به مناسبت های مختلف شایستگی های حضرت علی علیه السّلام را برای مسلمانان بیان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مسلمانانی که در بین آن ها تازه مسلمانان زیادی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بو برده اند که پیامبر صل الله علیه و اله در پی اعلام همگانی جانشینی حضرت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پراکنده کردن جمعیت از دور پیامبر صل الله علیه و اله قبیله های مختلف را سریع تر حرکت می دهند تا به بهانه ی دلتنگی خانواده ها از کاروان پیامبر صل الله علیه و اله جلو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دستور توقف کاروان را در کنار برکه ای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حاجی ها خود را به آب می رسانند تا قدری خود را خنک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فرمان می دهند تا کاروان های جلو افتاده را باز گردانند و منتظر می شوند تا کاروان های عقب مانده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خبر است که پیامبر صل الله علیه و اله حتی به کاروان های رفته دستور بر گشت داده است؟ این سؤال نقل مجلس خیلی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حج تمام نشد؛ پس پیامبر صل الله علیه و اله چرا همه را این جا جمع کرده است؟</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و ابوذر، عمار و حذیفه زود تر خود را به غدیر رسانده اند تا فضا را برای برنامه ای بزرگ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را برای برنامه انتخاب کرده اند که از اطراف به خوبی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ها و بار بند شتران سکویی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ها و خار ها را از میان دست و پای کاروانیان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خود را بالای بالا کشیده است؛ نزدیک اذان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برکه وضو می گیرند، صف های نماز را مرتب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جمعیتی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نمازی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پیامبر صل الله علیه و اله بالای منبر سنگی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مطمئن بود که صدا به همه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مرا می شنوید؟ از رسیدن صدا به همه مطمئن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سخنان خود را با نام خدا آغاز می کند و پس از حمد و ستایش خداوند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به من وحی کرده است که پیامش را به شما برسانم و اگر این کار را انجام ندهم عذابش بر من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ضمانت کرده است که مرا از خطر ها حفظ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آن چه پروردگارت به تو رسانده </w:t>
      </w:r>
      <w:bookmarkStart w:id="183" w:name="pg10992_104107"/>
    </w:p>
    <w:p>
      <w:pPr>
        <w:pStyle w:val="BookText"/>
        <w:rPr/>
      </w:pPr>
      <w:bookmarkEnd w:id="183"/>
      <w:r>
        <w:rPr>
          <w:rFonts w:ascii="IRNazanin" w:hAnsi="IRNazanin" w:eastAsia="IRNazanin"/>
          <w:color w:val="111111"/>
          <w:sz w:val="28"/>
          <w:sz w:val="28"/>
          <w:szCs w:val="28"/>
          <w:rtl w:val="true"/>
          <w:lang w:bidi="fa-IR"/>
        </w:rPr>
        <w:t>است را به مردم برسان و الا رسالتت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تبلیغ آن چه خدا بر من نازل کرده است کوتاهی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سبب نزول آیه را برای تان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سه بار بر من فرود آمد و سلام پروردگار را بر من رساند که در این جا بایستم و به همگان بگویم که علی بن ابی طالب برادر و جانشین من و امام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گاه او مشابه جای گاه هارون برای موسی است؛ جز آن که پیامبری پس از من نیست؛ پس از خدا و پیامبرش، او سر پرست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صحرا انگار گوش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در این باره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سر پرست شما خدا و پیامبرش است و اهل ایمانی که نماز به پا می دارند و در حال رکوع صدقه می دهند و علی بن ابی طالب نماز را بر پا داشت و صدقه داد؛ در حالی که در رکوع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همیشه رضای خدا را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ها ادامه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 الله علیه و اله در ادامه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جبرئیل خواستم که مرا از رساندن این پیام معاف</w:t>
      </w:r>
    </w:p>
    <w:p>
      <w:pPr>
        <w:pStyle w:val="BookText"/>
        <w:rPr/>
      </w:pPr>
      <w:r>
        <w:rPr>
          <w:rFonts w:ascii="IRNazanin" w:hAnsi="IRNazanin" w:eastAsia="IRNazanin"/>
          <w:color w:val="111111"/>
          <w:sz w:val="28"/>
          <w:sz w:val="28"/>
          <w:szCs w:val="28"/>
          <w:rtl w:val="true"/>
          <w:lang w:bidi="fa-IR"/>
        </w:rPr>
        <w:t>کند؛ زیرا می دانم که منافقان بسیار و مؤمنان کم تعدادند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همان کسانی اند که قرآن درباره 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سخنانی می گویند که در دل به آن ایمان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جمعیت در چند جای سخنرانی سخنان پیامبر صل الله علیه و اله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پیامبر صل الله علیه و اله گونه ای است که همه گرمای هوا را فراموش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ی داستان غدیر را در درس بعد برایت می گویم</w:t>
      </w:r>
    </w:p>
    <w:p>
      <w:pPr>
        <w:pStyle w:val="Heading3"/>
        <w:numPr>
          <w:ilvl w:val="2"/>
          <w:numId w:val="1"/>
        </w:numPr>
        <w:rPr/>
      </w:pPr>
      <w:bookmarkStart w:id="184" w:name="__RefHeading___Toc8315192_2870459653"/>
      <w:bookmarkStart w:id="185" w:name="_Toc69"/>
      <w:bookmarkEnd w:id="184"/>
      <w:r>
        <w:rPr>
          <w:rtl w:val="true"/>
        </w:rPr>
        <w:t>چکیده</w:t>
      </w:r>
      <w:bookmarkEnd w:id="185"/>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بر گشت کاروان از اعمال سخت و سنگین حج، پیامبر صل الله علیه و اله دستور توقف همگان را در غدیر دادند و در سخنانی طولانی مهم ترین مأموریت خود را انجام دادند و جانشینی علی علیه السلام را در آن جمعیت انبوه برای همگان اعلام فرمودند</w:t>
      </w:r>
      <w:r>
        <w:rPr>
          <w:rFonts w:eastAsia="IRNazanin" w:cs="IRNazanin"/>
          <w:color w:val="111111"/>
          <w:sz w:val="28"/>
          <w:szCs w:val="28"/>
          <w:rtl w:val="true"/>
          <w:lang w:bidi="fa-IR"/>
        </w:rPr>
        <w:t xml:space="preserve">. </w:t>
      </w:r>
      <w:bookmarkStart w:id="186" w:name="pg10992_104108"/>
    </w:p>
    <w:p>
      <w:pPr>
        <w:pStyle w:val="Heading2"/>
        <w:numPr>
          <w:ilvl w:val="1"/>
          <w:numId w:val="1"/>
        </w:numPr>
        <w:rPr/>
      </w:pPr>
      <w:bookmarkStart w:id="187" w:name="__RefHeading___Toc8315194_2870459653"/>
      <w:bookmarkStart w:id="188" w:name="_Toc70"/>
      <w:bookmarkEnd w:id="186"/>
      <w:bookmarkEnd w:id="187"/>
      <w:r>
        <w:rPr>
          <w:rtl w:val="true"/>
        </w:rPr>
        <w:t>فهرست مطالب</w:t>
      </w:r>
      <w:bookmarkEnd w:id="188"/>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من و یاری امام؟</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درس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ها بسته به جز</w:t>
      </w:r>
      <w:r>
        <w:rPr>
          <w:rFonts w:eastAsia="IRNazanin" w:cs="IRNazanin"/>
          <w:color w:val="111111"/>
          <w:sz w:val="28"/>
          <w:szCs w:val="28"/>
          <w:rtl w:val="true"/>
          <w:lang w:bidi="fa-IR"/>
        </w:rPr>
        <w:t>...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درس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انگشتری</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درس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غذایی از بهشت برای خانواده ای بهشتی</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درس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گاهی مانند هارون پیامبر</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درس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پیامی تند و تیز</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پاک</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درس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آسمانی</w:t>
      </w:r>
    </w:p>
    <w:p>
      <w:pPr>
        <w:pStyle w:val="BookText"/>
        <w:rPr/>
      </w:pPr>
      <w:r>
        <w:rPr>
          <w:rFonts w:ascii="IRNazanin" w:hAnsi="IRNazanin" w:eastAsia="IRNazanin"/>
          <w:color w:val="111111"/>
          <w:sz w:val="28"/>
          <w:sz w:val="28"/>
          <w:szCs w:val="28"/>
          <w:rtl w:val="true"/>
          <w:lang w:bidi="fa-IR"/>
        </w:rPr>
        <w:t>درس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آسمان برای حضرت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درس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یادگار انبیاء در دستان امام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درس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محبتی آسمانی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درس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48</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غدیر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bookmarkStart w:id="189" w:name="pg10992_104109"/>
    </w:p>
    <w:p>
      <w:pPr>
        <w:pStyle w:val="Heading2"/>
        <w:numPr>
          <w:ilvl w:val="1"/>
          <w:numId w:val="1"/>
        </w:numPr>
        <w:rPr/>
      </w:pPr>
      <w:bookmarkStart w:id="190" w:name="__RefHeading___Toc8315196_2870459653"/>
      <w:bookmarkStart w:id="191" w:name="_Toc71"/>
      <w:bookmarkEnd w:id="189"/>
      <w:bookmarkEnd w:id="190"/>
      <w:r>
        <w:rPr>
          <w:rtl w:val="true"/>
        </w:rPr>
        <w:t>نکات</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نگاه داشتن آن جمعیت زیاد زیر آفتاب داغ، برای رسیدن کاروان های جلو افتاده و باز مانده نشان دهنده ی سخنان بسیار مهم پیامبر صل الله علیه و اله با مردم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دادن پیامبر صل الله علیه و اله از نزدیک بودن زمان رحلت شان، بیان مأموریت مهم الهی، بیان مقام برادری و جانشینی ایشان، بیان دوباره ی حدیث ثقلین، حدیث منزلت، آیه 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 انگشتری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مخالفان حضرت علی علیه السّلام، امامت او و فرزندانش تا قیامت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خطبه غدیر آمده است؛ هر کدام به تنهایی برای اثبات جانشینی علی علیه السّلام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در چندین جای خطبه خود از جانشینی حضرت علی علیه السلام سخن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منحصر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دشمنان دین بخواهند با تحریف معنای مولی، آن را دوستی معنی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 فرد معمولی نیز مردم را آن هم پس از مراسم دشوار حج و زیر آفتاب داغ سه روز معطل نمی کند تا بگوید من و علی با هم رفیق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بیان جانشینی حضرت علی علیه السّلام و بیعت مردم این برنامه را اجرا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عده ی زیادی از مسلمانان را که تازه از حج آمده اند، منافق می داند؛ پس بسیاری از اصحاب پیامبر صل الله علیه و اله بر خلاف ظاهر شان انسان هایی منافق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حضرت مهدی عجل الله تعالی فرجه الشریف</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دانم چرا عده ای امام شان را دیدند و نشناختندش؛ نکند ما هم که ادعای انتظار مهدی علیه السّلام را داریم روزی او را تنها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زمان آماده شدن ما است؛ اکنون نیز می توان ایشان را یاری داد</w:t>
      </w:r>
      <w:r>
        <w:rPr>
          <w:rFonts w:eastAsia="IRNazanin" w:cs="IRNazanin"/>
          <w:color w:val="111111"/>
          <w:sz w:val="28"/>
          <w:szCs w:val="28"/>
          <w:rtl w:val="true"/>
          <w:lang w:bidi="fa-IR"/>
        </w:rPr>
        <w:t xml:space="preserve">. </w:t>
      </w:r>
      <w:bookmarkStart w:id="192" w:name="pg10992_104110"/>
    </w:p>
    <w:p>
      <w:pPr>
        <w:pStyle w:val="Heading2"/>
        <w:numPr>
          <w:ilvl w:val="1"/>
          <w:numId w:val="1"/>
        </w:numPr>
        <w:rPr/>
      </w:pPr>
      <w:bookmarkStart w:id="193" w:name="__RefHeading___Toc8315198_2870459653"/>
      <w:bookmarkStart w:id="194" w:name="_Toc72"/>
      <w:bookmarkEnd w:id="192"/>
      <w:bookmarkEnd w:id="193"/>
      <w:r>
        <w:rPr>
          <w:rtl w:val="true"/>
        </w:rPr>
        <w:t>خود آزمایی</w:t>
      </w:r>
      <w:bookmarkEnd w:id="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منافقان قصد پراکنده ساختن کاروان را داشتند؟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صل الله علیه و اله از جبرئیل خواسته بود تا وی را از رساندن این پیام معاف سازد؟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سخنان پیامبر صل الله علیه و اله منظور آیه ی تبلیغ چه کسی است؟</w:t>
      </w:r>
    </w:p>
    <w:p>
      <w:pPr>
        <w:pStyle w:val="Heading2"/>
        <w:numPr>
          <w:ilvl w:val="1"/>
          <w:numId w:val="1"/>
        </w:numPr>
        <w:rPr/>
      </w:pPr>
      <w:bookmarkStart w:id="195" w:name="__RefHeading___Toc8315200_2870459653"/>
      <w:bookmarkStart w:id="196" w:name="_Toc73"/>
      <w:bookmarkEnd w:id="195"/>
      <w:r>
        <w:rPr>
          <w:rtl w:val="true"/>
        </w:rPr>
        <w:t>چند کتاب برای مطالعه بیشتر</w:t>
      </w:r>
      <w:r>
        <w:rPr>
          <w:rtl w:val="true"/>
        </w:rPr>
        <w:t>:</w:t>
      </w:r>
      <w:bookmarkEnd w:id="196"/>
    </w:p>
    <w:p>
      <w:pPr>
        <w:pStyle w:val="BookText"/>
        <w:rPr/>
      </w:pPr>
      <w:r>
        <w:rPr>
          <w:rFonts w:ascii="IRNazanin" w:hAnsi="IRNazanin" w:eastAsia="IRNazanin"/>
          <w:color w:val="111111"/>
          <w:sz w:val="28"/>
          <w:sz w:val="28"/>
          <w:szCs w:val="28"/>
          <w:rtl w:val="true"/>
          <w:lang w:bidi="fa-IR"/>
        </w:rPr>
        <w:t>منبع اصلی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احتجاج طبرسی،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های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حجه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لحظه به لحظه سفر حج پیامبر صل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الماس هستی، 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نامه ایام غدیریه، ص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به جای خیلی از چیز ها که حتی درست یا غلط بودن شان هم معلوم نیست؛ خطبه غدیر را حفظ بودیم بعضی از جملاتش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وحی فرموده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پیامبر آن چه پروردگارت به تو رسانده است را به مردم برساند و إلا رسالتت را انجام نداده ای</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تبلیغ آن چه خدا بر من نازل کرده است کوتاهی نکردم</w:t>
      </w:r>
      <w:r>
        <w:rPr>
          <w:rFonts w:eastAsia="IRNazanin" w:cs="IRNazanin"/>
          <w:color w:val="111111"/>
          <w:sz w:val="28"/>
          <w:szCs w:val="28"/>
          <w:rtl w:val="true"/>
          <w:lang w:bidi="fa-IR"/>
        </w:rPr>
        <w:t xml:space="preserve">. </w:t>
      </w:r>
      <w:bookmarkStart w:id="197" w:name="pg10992_104111"/>
    </w:p>
    <w:p>
      <w:pPr>
        <w:pStyle w:val="Heading2"/>
        <w:numPr>
          <w:ilvl w:val="1"/>
          <w:numId w:val="1"/>
        </w:numPr>
        <w:rPr/>
      </w:pPr>
      <w:bookmarkStart w:id="198" w:name="__RefHeading___Toc8315202_2870459653"/>
      <w:bookmarkStart w:id="199" w:name="_Toc74"/>
      <w:bookmarkEnd w:id="197"/>
      <w:bookmarkEnd w:id="198"/>
      <w:r>
        <w:rPr>
          <w:rtl w:val="true"/>
        </w:rPr>
        <w:t>درس دوازدهم</w:t>
      </w:r>
      <w:r>
        <w:rPr>
          <w:rtl w:val="true"/>
        </w:rPr>
        <w:t xml:space="preserve">: </w:t>
      </w:r>
      <w:r>
        <w:rPr>
          <w:rtl w:val="true"/>
        </w:rPr>
        <w:t xml:space="preserve">غدير </w:t>
      </w:r>
      <w:r>
        <w:rPr/>
        <w:t>2</w:t>
      </w:r>
      <w:bookmarkEnd w:id="199"/>
    </w:p>
    <w:p>
      <w:pPr>
        <w:pStyle w:val="BookText"/>
        <w:rPr/>
      </w:pPr>
      <w:r>
        <w:rPr>
          <w:rFonts w:ascii="IRNazanin" w:hAnsi="IRNazanin" w:eastAsia="IRNazanin"/>
          <w:color w:val="111111"/>
          <w:sz w:val="28"/>
          <w:sz w:val="28"/>
          <w:szCs w:val="28"/>
          <w:rtl w:val="true"/>
          <w:lang w:bidi="fa-IR"/>
        </w:rPr>
        <w:t>من کنت مولا فهذا علی مولاه</w:t>
      </w:r>
    </w:p>
    <w:p>
      <w:pPr>
        <w:pStyle w:val="BookText"/>
        <w:rPr/>
      </w:pPr>
      <w:r>
        <w:rPr>
          <w:rFonts w:ascii="IRNazanin" w:hAnsi="IRNazanin" w:eastAsia="IRNazanin"/>
          <w:color w:val="111111"/>
          <w:sz w:val="28"/>
          <w:sz w:val="28"/>
          <w:szCs w:val="28"/>
          <w:rtl w:val="true"/>
          <w:lang w:bidi="fa-IR"/>
        </w:rPr>
        <w:t>گویی تمام کوه و دشت در حال گوش دادن به سخنان پیامبرند؛ حتی باد هم نمی وزد تا مبادا سکوت جلسه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من راضی نمی شود مگر دستورش را به شما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پرست و امام شما قرار داده است پیروی از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مخالف او را لعن میکند و پیروان او را می 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علی سر پرست و امام شما است و پس از او امامت در فرزندان او است</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پیامبر صل الله علیه و اله از علم و شجاعت و ایمان ایشان گفت و این که او نخستین مسلمان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این که با او مخالفت کنید و در آتشی بیفتید که هیزمش سنگ ها و انسان ها هستند</w:t>
      </w:r>
      <w:r>
        <w:rPr>
          <w:rFonts w:eastAsia="IRNazanin" w:cs="IRNazanin"/>
          <w:color w:val="111111"/>
          <w:sz w:val="28"/>
          <w:szCs w:val="28"/>
          <w:rtl w:val="true"/>
          <w:lang w:bidi="fa-IR"/>
        </w:rPr>
        <w:t xml:space="preserve">. </w:t>
      </w:r>
      <w:bookmarkStart w:id="200" w:name="pg10992_104112"/>
    </w:p>
    <w:p>
      <w:pPr>
        <w:pStyle w:val="BookText"/>
        <w:rPr/>
      </w:pPr>
      <w:bookmarkEnd w:id="200"/>
      <w:r>
        <w:rPr>
          <w:rFonts w:ascii="IRNazanin" w:hAnsi="IRNazanin" w:eastAsia="IRNazanin"/>
          <w:color w:val="111111"/>
          <w:sz w:val="28"/>
          <w:sz w:val="28"/>
          <w:szCs w:val="28"/>
          <w:rtl w:val="true"/>
          <w:lang w:bidi="fa-IR"/>
        </w:rPr>
        <w:t>جبرئیل آیه ای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 أَتَمْتُ عَلَيْكُمْ نِعْمَتِي وَرَضِيتُ لَكُمُ الْإِسْلامَ دِيناً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تان را برای شما کامل کردم و نعمتم را برای تان تمام و کامل کردم و راضی شدم که اسلام دین 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 او دوست باش و با دشمن او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فرمودی که امامت پس از من برای علی علیه السّلام است؛ خدایا وقتی او را بر گزیدی و من آن را برای مردم بیان کردم فرمودی که امروز دین بندگانت را کامل کردی و نعمتت را برای شان تمام نمودی و راضی شدی که اسلام دین 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به من تبریک بگویید و با علی بیعت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 الله علیه و اله و عمامه ی خود را بر سر علی علیه السّلام گذاشت و جمعیت یک به یک برای بیعت صف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این جمعیت چقدر طول 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بیعت زن ها هم طشت آبی فراهم می شود تا از پشت پرده ای دست خود را در تشت بگذارند و این سوی پرده هم علی علیه السّلام دست خود را در آب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بیعت تمام نشده است که منافقان در گوش یک دیگر شروع به پچ پچ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باز نقشه ای دارند</w:t>
      </w:r>
      <w:r>
        <w:rPr>
          <w:rFonts w:eastAsia="IRNazanin" w:cs="IRNazanin"/>
          <w:color w:val="111111"/>
          <w:sz w:val="28"/>
          <w:szCs w:val="28"/>
          <w:rtl w:val="true"/>
          <w:lang w:bidi="fa-IR"/>
        </w:rPr>
        <w:t>!</w:t>
      </w:r>
    </w:p>
    <w:p>
      <w:pPr>
        <w:pStyle w:val="Heading2"/>
        <w:numPr>
          <w:ilvl w:val="1"/>
          <w:numId w:val="1"/>
        </w:numPr>
        <w:rPr/>
      </w:pPr>
      <w:bookmarkStart w:id="201" w:name="__RefHeading___Toc8315204_2870459653"/>
      <w:bookmarkStart w:id="202" w:name="_Toc75"/>
      <w:bookmarkEnd w:id="201"/>
      <w:r>
        <w:rPr>
          <w:rtl w:val="true"/>
        </w:rPr>
        <w:t>چکیده</w:t>
      </w:r>
      <w:bookmarkEnd w:id="202"/>
    </w:p>
    <w:p>
      <w:pPr>
        <w:pStyle w:val="BookText"/>
        <w:rPr/>
      </w:pPr>
      <w:r>
        <w:rPr>
          <w:rFonts w:ascii="IRNazanin" w:hAnsi="IRNazanin" w:eastAsia="IRNazanin"/>
          <w:color w:val="111111"/>
          <w:sz w:val="28"/>
          <w:sz w:val="28"/>
          <w:szCs w:val="28"/>
          <w:rtl w:val="true"/>
          <w:lang w:bidi="fa-IR"/>
        </w:rPr>
        <w:t>پیامبر صل الله علیه و اله در خطبه غدیر بار ها از جانشینی حضرت علی علیه السّلام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 های مختلف خطبه جای هیچ بهانه ای را برای کسی باقی نگذاشته است</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 الله علیه و اله شایستگی های امیر المؤمنین علیه السّلام را برای همگان بر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مراسم مسلمانان با امیر المؤمنین علیه السّلام بیعت کردند</w:t>
      </w:r>
      <w:r>
        <w:rPr>
          <w:rFonts w:eastAsia="IRNazanin" w:cs="IRNazanin"/>
          <w:color w:val="111111"/>
          <w:sz w:val="28"/>
          <w:szCs w:val="28"/>
          <w:rtl w:val="true"/>
          <w:lang w:bidi="fa-IR"/>
        </w:rPr>
        <w:t xml:space="preserve">. </w:t>
      </w:r>
      <w:bookmarkStart w:id="203" w:name="pg10992_104113"/>
    </w:p>
    <w:p>
      <w:pPr>
        <w:pStyle w:val="Heading2"/>
        <w:numPr>
          <w:ilvl w:val="1"/>
          <w:numId w:val="1"/>
        </w:numPr>
        <w:rPr/>
      </w:pPr>
      <w:bookmarkStart w:id="204" w:name="__RefHeading___Toc8315206_2870459653"/>
      <w:bookmarkStart w:id="205" w:name="_Toc76"/>
      <w:bookmarkEnd w:id="203"/>
      <w:bookmarkEnd w:id="204"/>
      <w:r>
        <w:rPr>
          <w:rtl w:val="true"/>
        </w:rPr>
        <w:t>نکات</w:t>
      </w:r>
      <w:bookmarkEnd w:id="2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همگانی علی علیه السّلام آن قدر مهم بود که با انجام ندادن آن تمام زحمات پیامبر صل الله علیه و اله هدر می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علی علیه السّلام به جانشینی در فراز های فراوانی از خطبه به چشم می خورد که ما تنها برخی از فراز هایش را آوردیم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نکردن از علی علیه السّلام انسان را اهل آتش جهنم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خنده داری است که بعضی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یعنی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برای اعلام دوستی کاروانیان را سه روز معطل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جمعیت غدیر را منافقان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ده ها هزار نفر با پیامبر صل الله علیه و اله بیعت کردند اما تنها عده ی کمی به پیمان شان وفا دار ماندند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پس از اعلام جانشینی علی علیه السّلام دین را کامل و پسندیده دانسته است؛ خداوند از دین کسانی که جانشینی علی علیه السّلام را قبول نکردند، راضی نیست</w:t>
      </w:r>
      <w:r>
        <w:rPr>
          <w:rFonts w:eastAsia="IRNazanin" w:cs="IRNazanin"/>
          <w:color w:val="111111"/>
          <w:sz w:val="28"/>
          <w:szCs w:val="28"/>
          <w:rtl w:val="true"/>
          <w:lang w:bidi="fa-IR"/>
        </w:rPr>
        <w:t>.</w:t>
      </w:r>
    </w:p>
    <w:p>
      <w:pPr>
        <w:pStyle w:val="Heading2"/>
        <w:numPr>
          <w:ilvl w:val="1"/>
          <w:numId w:val="1"/>
        </w:numPr>
        <w:rPr/>
      </w:pPr>
      <w:bookmarkStart w:id="206" w:name="__RefHeading___Toc8315208_2870459653"/>
      <w:bookmarkStart w:id="207" w:name="_Toc77"/>
      <w:bookmarkEnd w:id="206"/>
      <w:r>
        <w:rPr>
          <w:rtl w:val="true"/>
        </w:rPr>
        <w:t>خود آزمایی</w:t>
      </w:r>
      <w:bookmarkEnd w:id="2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الهی درباره کامل شدن دین چه زمانی آمد؟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فراز درباره امام زمان علیه السّلام را از خطبه غدیر بیان نمایید</w:t>
      </w:r>
      <w:r>
        <w:rPr>
          <w:rFonts w:eastAsia="IRNazanin" w:cs="IRNazanin"/>
          <w:color w:val="111111"/>
          <w:sz w:val="28"/>
          <w:szCs w:val="28"/>
          <w:rtl w:val="true"/>
          <w:lang w:bidi="fa-IR"/>
        </w:rPr>
        <w:t>.</w:t>
      </w:r>
    </w:p>
    <w:p>
      <w:pPr>
        <w:pStyle w:val="Heading2"/>
        <w:numPr>
          <w:ilvl w:val="1"/>
          <w:numId w:val="1"/>
        </w:numPr>
        <w:rPr/>
      </w:pPr>
      <w:bookmarkStart w:id="208" w:name="__RefHeading___Toc8315210_2870459653"/>
      <w:bookmarkStart w:id="209" w:name="_Toc78"/>
      <w:bookmarkEnd w:id="208"/>
      <w:r>
        <w:rPr>
          <w:rtl w:val="true"/>
        </w:rPr>
        <w:t>چند کتاب برای مطالعه بیشتر</w:t>
      </w:r>
      <w:r>
        <w:rPr>
          <w:rtl w:val="true"/>
        </w:rPr>
        <w:t>:</w:t>
      </w:r>
      <w:bookmarkEnd w:id="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خطبه غدیر خم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حجه الوداع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لحظه به لحظه سفر حج پیامبر صل الله علیه و 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الماس هستی، ص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نامه ی ایام غدیریه،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سلام بر حضرت مهدی عجا الله تعالی فرجه الشریف</w:t>
      </w:r>
    </w:p>
    <w:p>
      <w:pPr>
        <w:pStyle w:val="BookText"/>
        <w:rPr/>
      </w:pPr>
      <w:r>
        <w:rPr>
          <w:rFonts w:ascii="IRNazanin" w:hAnsi="IRNazanin" w:eastAsia="IRNazanin"/>
          <w:color w:val="111111"/>
          <w:sz w:val="28"/>
          <w:sz w:val="28"/>
          <w:szCs w:val="28"/>
          <w:rtl w:val="true"/>
          <w:lang w:bidi="fa-IR"/>
        </w:rPr>
        <w:t>پیامبر صل الله علیه و اله در چند جای سخنان خود درباره ی امام زمان علیه السّلام صحبت کردند، پیامبر صل الله علیه و اله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حق خدا و ما را از دشمنان می گیرد؛ او بر همه ی دین ها پیروز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ظالمان انتقام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قلعه های شان را فتح می کند و دین را یاری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وارث هر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حجتی نیست و کسی بر او پیروز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تنها نزد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آیه معروف ترین آیات غدیر است؛ آن ها را حفظ نماییم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الرَّسُولُ بَلِّغْ ما أُنْزِلَ إِلَیْکَ مِنْ رَبِّکَ وَ إِنْ لَمْ تَفْعَلْ فَما بَلَّغْتَ رِسالَتَهُ وَ اللّهُ یَعْصِمُکَ مِنَ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مائده آیه ی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سوی پروردگارت به تو نازل شده را به مردم برسان؛ اگر این کار را انجام ندهی، مأموریت و رسالت او را انجام نداده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شر مردم حفظ می کند</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الْيَوْمَ أَكْمَلْتُ لَكُمْ دِينَكُمْ وَ أَتَمْتُ عَلَيْكُمْ نِعْمَتِي وَرَضِيتُ لَكُمُ الْإِسْلامَ دِيناً</w:t>
      </w:r>
      <w:r>
        <w:rPr>
          <w:rFonts w:ascii="IRNazanin" w:hAnsi="IRNazanin" w:eastAsia="IRNazanin"/>
          <w:color w:val="111111"/>
          <w:sz w:val="28"/>
          <w:sz w:val="28"/>
          <w:szCs w:val="28"/>
          <w:rtl w:val="true"/>
          <w:lang w:bidi="fa-IR"/>
        </w:rPr>
        <w:t xml:space="preserve"> امروز دین تان را برای شما کامل کردند و نعمتم را برای تان تمام کردم و راضی شدم که اسلام دین تان باشد</w:t>
      </w:r>
      <w:r>
        <w:rPr>
          <w:rFonts w:eastAsia="IRNazanin" w:cs="IRNazanin"/>
          <w:color w:val="111111"/>
          <w:sz w:val="28"/>
          <w:szCs w:val="28"/>
          <w:rtl w:val="true"/>
          <w:lang w:bidi="fa-IR"/>
        </w:rPr>
        <w:t xml:space="preserve">. </w:t>
      </w:r>
      <w:bookmarkStart w:id="210" w:name="pg10992_104115"/>
    </w:p>
    <w:p>
      <w:pPr>
        <w:pStyle w:val="Heading2"/>
        <w:numPr>
          <w:ilvl w:val="1"/>
          <w:numId w:val="1"/>
        </w:numPr>
        <w:rPr/>
      </w:pPr>
      <w:bookmarkStart w:id="211" w:name="__RefHeading___Toc8315212_2870459653"/>
      <w:bookmarkStart w:id="212" w:name="_Toc79"/>
      <w:bookmarkEnd w:id="210"/>
      <w:bookmarkEnd w:id="211"/>
      <w:r>
        <w:rPr>
          <w:rtl w:val="true"/>
        </w:rPr>
        <w:t>آزمون</w:t>
      </w:r>
      <w:bookmarkEnd w:id="2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اعظم صل الله علیه و اله، دستور دادند که همه ی درب هایی را که به مسجد باز می شد، بسته شود؛ غیر از درب خانه ی علی علیه السّلام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علیه السّلام فرمانده ی بسیاری از جنگ ها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بستگان پیامبر صل الله علیه و اله از این فرمان معاف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دستور به فرمان الهی بود؛ تا همه به برتری امیر المؤمنین علیه السّلام پی ببرند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سد الأبواب نشان دهنده ی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مقام هیچ یک از اصحاب و بستگان پیامبر صل الله علیه و اله مانند علی علیه السّلام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راه به سوی خدا از مسیر اهل بیت علیهم السّلام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پاسخ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اصحاب رسول خدا صل الله علیه و اله می خواستند جانشین ایشان را بشناسند؟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می دانستند همه ی پیامبران جانشین خود را به مردم معرفی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زیرا نگران زمان پس از پیامبر صل الله علیه و اله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پاسخ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کدام سوره در جریان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بخشش افطاری اهل بیت نازل شد و چه پیامی داشت؟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مائده، تبلیغ غدیر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کوثر، فرزندان حضرت زهرا علیها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سوره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بودن اهل بیت علیهم السّلام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پاسخ به شایعه ی منافقان زمان نبرد تبوک، کدام حدیث را فرمودند؟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سد الأبواب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منزلت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ثقلین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شخصی برای رساندن سوره برائت به راه افتاد؛ به فرمان چه کسی از این مسؤلیت عزل شد؟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علی علیه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و پیامبر صل الله علیه و اله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صخابه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 تطهیر نشان دهنده ی پاکی اهل بیت علیهم السّلام از چیست؟</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خطا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نوع آلودگی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پاسخ با هم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نام و لقب علی علیه السّلام چیست؟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اصحاب کهف تنها پاسخ سلام حضرت علی علیه السّلام را دادند؟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بقیه را نشنیدند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اجازه ی سلام به جانشین پیامبران را 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صدای حضرت علی علیه السّلام از همه بلند 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 الله علیه و اله چرا در غدیر خم مردم را سه روز متوقف کردند؟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فرمان الهی درباره ی جانشینی ایشان را اعلام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علی علیه السلام دوست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به شما آموختم و تمام شد</w:t>
      </w:r>
      <w:r>
        <w:rPr>
          <w:rFonts w:eastAsia="IRNazanin" w:cs="IRNazanin"/>
          <w:color w:val="111111"/>
          <w:sz w:val="28"/>
          <w:szCs w:val="28"/>
          <w:rtl w:val="true"/>
          <w:lang w:bidi="fa-IR"/>
        </w:rPr>
        <w:t>.</w:t>
      </w:r>
    </w:p>
    <w:p>
      <w:pPr>
        <w:pStyle w:val="Heading2"/>
        <w:numPr>
          <w:ilvl w:val="1"/>
          <w:numId w:val="1"/>
        </w:numPr>
        <w:rPr/>
      </w:pPr>
      <w:bookmarkStart w:id="213" w:name="__RefHeading___Toc8315214_2870459653"/>
      <w:bookmarkStart w:id="214" w:name="_Toc80"/>
      <w:bookmarkEnd w:id="213"/>
      <w:r>
        <w:rPr>
          <w:rtl w:val="true"/>
        </w:rPr>
        <w:t>تشریحی</w:t>
      </w:r>
      <w:r>
        <w:rPr>
          <w:rtl w:val="true"/>
        </w:rPr>
        <w:t>:</w:t>
      </w:r>
      <w:bookmarkEnd w:id="214"/>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یکی از داستان های کتاب، بر حق بودن امیر المؤمنین علیه السّلام را بیان نمایید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عکس</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73"/>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7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image" Target="media/image4.jpeg"/><Relationship Id="rId30" Type="http://schemas.openxmlformats.org/officeDocument/2006/relationships/image" Target="media/image4.jpeg"/><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image" Target="media/image5.jpeg"/><Relationship Id="rId53" Type="http://schemas.openxmlformats.org/officeDocument/2006/relationships/image" Target="media/image5.jpeg"/><Relationship Id="rId54" Type="http://schemas.openxmlformats.org/officeDocument/2006/relationships/footer" Target="footer43.xml"/><Relationship Id="rId55" Type="http://schemas.openxmlformats.org/officeDocument/2006/relationships/footer" Target="footer44.xml"/><Relationship Id="rId56" Type="http://schemas.openxmlformats.org/officeDocument/2006/relationships/footer" Target="footer45.xml"/><Relationship Id="rId57" Type="http://schemas.openxmlformats.org/officeDocument/2006/relationships/image" Target="media/image6.jpeg"/><Relationship Id="rId58" Type="http://schemas.openxmlformats.org/officeDocument/2006/relationships/image" Target="media/image6.jpeg"/><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image" Target="media/image7.jpeg"/><Relationship Id="rId74" Type="http://schemas.openxmlformats.org/officeDocument/2006/relationships/image" Target="media/image7.jpeg"/><Relationship Id="rId75" Type="http://schemas.openxmlformats.org/officeDocument/2006/relationships/footer" Target="footer6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61.xml"/><Relationship Id="rId79" Type="http://schemas.openxmlformats.org/officeDocument/2006/relationships/numbering" Target="numbering.xml"/><Relationship Id="rId80" Type="http://schemas.openxmlformats.org/officeDocument/2006/relationships/fontTable" Target="fontTable.xml"/><Relationship Id="rId81" Type="http://schemas.openxmlformats.org/officeDocument/2006/relationships/settings" Target="settings.xml"/><Relationship Id="rId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12270</Words>
  <Characters>43892</Characters>
  <CharactersWithSpaces>55593</CharactersWithSpaces>
  <Paragraphs>707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2026-08-20T18:41:24Z</dcterms:created>
  <dc:creator>ghaemiyeh.com</dc:creator>
  <dc:description/>
  <dc:language>en-US</dc:language>
  <cp:lastModifiedBy/>
  <dcterms:modified xsi:type="dcterms:W3CDTF">2026-08-20T22:11:26Z</dcterms:modified>
  <cp:revision>1</cp:revision>
  <dc:subject/>
  <dc:title>مدرسه غدیر درس نامه ایام غدیریه</dc:title>
</cp:coreProperties>
</file>

<file path=docProps/custom.xml><?xml version="1.0" encoding="utf-8"?>
<Properties xmlns="http://schemas.openxmlformats.org/officeDocument/2006/custom-properties" xmlns:vt="http://schemas.openxmlformats.org/officeDocument/2006/docPropsVTypes"/>
</file>