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فلسفه حجاب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14707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014709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014711_2870459653">
            <w:r>
              <w:rPr>
                <w:webHidden/>
                <w:rStyle w:val="IndexLink"/>
                <w:rtl w:val="true"/>
              </w:rPr>
              <w:t>چکیده</w:t>
            </w:r>
            <w:r>
              <w:rPr>
                <w:rStyle w:val="IndexLink"/>
                <w:rtl w:val="true"/>
              </w:rPr>
              <w:tab/>
            </w:r>
            <w:r>
              <w:rPr>
                <w:rStyle w:val="IndexLink"/>
              </w:rPr>
              <w:t>11</w:t>
            </w:r>
          </w:hyperlink>
        </w:p>
        <w:p>
          <w:pPr>
            <w:pStyle w:val="Contents2"/>
            <w:tabs>
              <w:tab w:val="clear" w:pos="8743"/>
              <w:tab w:val="right" w:pos="9026" w:leader="dot"/>
            </w:tabs>
            <w:rPr/>
          </w:pPr>
          <w:hyperlink w:anchor="__RefHeading___Toc8014713_2870459653">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8014715_287045965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8014717_2870459653">
            <w:r>
              <w:rPr>
                <w:webHidden/>
                <w:rStyle w:val="IndexLink"/>
                <w:rtl w:val="true"/>
              </w:rPr>
              <w:t>تبیین مسأله</w:t>
            </w:r>
            <w:r>
              <w:rPr>
                <w:rStyle w:val="IndexLink"/>
                <w:rtl w:val="true"/>
              </w:rPr>
              <w:tab/>
            </w:r>
            <w:r>
              <w:rPr>
                <w:rStyle w:val="IndexLink"/>
              </w:rPr>
              <w:t>19</w:t>
            </w:r>
          </w:hyperlink>
        </w:p>
        <w:p>
          <w:pPr>
            <w:pStyle w:val="Contents2"/>
            <w:tabs>
              <w:tab w:val="clear" w:pos="8743"/>
              <w:tab w:val="right" w:pos="9026" w:leader="dot"/>
            </w:tabs>
            <w:rPr/>
          </w:pPr>
          <w:hyperlink w:anchor="__RefHeading___Toc8014719_2870459653">
            <w:r>
              <w:rPr>
                <w:webHidden/>
                <w:rStyle w:val="IndexLink"/>
                <w:rtl w:val="true"/>
              </w:rPr>
              <w:t>ضرورت وهدف</w:t>
            </w:r>
            <w:r>
              <w:rPr>
                <w:rStyle w:val="IndexLink"/>
                <w:rtl w:val="true"/>
              </w:rPr>
              <w:tab/>
            </w:r>
            <w:r>
              <w:rPr>
                <w:rStyle w:val="IndexLink"/>
              </w:rPr>
              <w:t>20</w:t>
            </w:r>
          </w:hyperlink>
        </w:p>
        <w:p>
          <w:pPr>
            <w:pStyle w:val="Contents2"/>
            <w:tabs>
              <w:tab w:val="clear" w:pos="8743"/>
              <w:tab w:val="right" w:pos="9026" w:leader="dot"/>
            </w:tabs>
            <w:rPr/>
          </w:pPr>
          <w:hyperlink w:anchor="__RefHeading___Toc8014721_2870459653">
            <w:r>
              <w:rPr>
                <w:webHidden/>
                <w:rStyle w:val="IndexLink"/>
                <w:rtl w:val="true"/>
              </w:rPr>
              <w:t>پیشینه تحقیق</w:t>
            </w:r>
            <w:r>
              <w:rPr>
                <w:rStyle w:val="IndexLink"/>
                <w:rtl w:val="true"/>
              </w:rPr>
              <w:tab/>
            </w:r>
            <w:r>
              <w:rPr>
                <w:rStyle w:val="IndexLink"/>
              </w:rPr>
              <w:t>21</w:t>
            </w:r>
          </w:hyperlink>
        </w:p>
        <w:p>
          <w:pPr>
            <w:pStyle w:val="Contents2"/>
            <w:tabs>
              <w:tab w:val="clear" w:pos="8743"/>
              <w:tab w:val="right" w:pos="9026" w:leader="dot"/>
            </w:tabs>
            <w:rPr/>
          </w:pPr>
          <w:hyperlink w:anchor="__RefHeading___Toc8014723_2870459653">
            <w:r>
              <w:rPr>
                <w:webHidden/>
                <w:rStyle w:val="IndexLink"/>
                <w:rtl w:val="true"/>
              </w:rPr>
              <w:t>پرسش های اصلی</w:t>
            </w:r>
            <w:r>
              <w:rPr>
                <w:rStyle w:val="IndexLink"/>
                <w:rtl w:val="true"/>
              </w:rPr>
              <w:tab/>
            </w:r>
            <w:r>
              <w:rPr>
                <w:rStyle w:val="IndexLink"/>
              </w:rPr>
              <w:t>22</w:t>
            </w:r>
          </w:hyperlink>
        </w:p>
        <w:p>
          <w:pPr>
            <w:pStyle w:val="Contents2"/>
            <w:tabs>
              <w:tab w:val="clear" w:pos="8743"/>
              <w:tab w:val="right" w:pos="9026" w:leader="dot"/>
            </w:tabs>
            <w:rPr/>
          </w:pPr>
          <w:hyperlink w:anchor="__RefHeading___Toc8014725_2870459653">
            <w:r>
              <w:rPr>
                <w:webHidden/>
                <w:rStyle w:val="IndexLink"/>
                <w:rtl w:val="true"/>
              </w:rPr>
              <w:t>فرضیه ها</w:t>
            </w:r>
            <w:r>
              <w:rPr>
                <w:rStyle w:val="IndexLink"/>
                <w:rtl w:val="true"/>
              </w:rPr>
              <w:tab/>
            </w:r>
            <w:r>
              <w:rPr>
                <w:rStyle w:val="IndexLink"/>
              </w:rPr>
              <w:t>23</w:t>
            </w:r>
          </w:hyperlink>
        </w:p>
        <w:p>
          <w:pPr>
            <w:pStyle w:val="Contents2"/>
            <w:tabs>
              <w:tab w:val="clear" w:pos="8743"/>
              <w:tab w:val="right" w:pos="9026" w:leader="dot"/>
            </w:tabs>
            <w:rPr/>
          </w:pPr>
          <w:hyperlink w:anchor="__RefHeading___Toc8014727_2870459653">
            <w:r>
              <w:rPr>
                <w:webHidden/>
                <w:rStyle w:val="IndexLink"/>
                <w:rtl w:val="true"/>
              </w:rPr>
              <w:t>ساختارتحقیق</w:t>
            </w:r>
            <w:r>
              <w:rPr>
                <w:rStyle w:val="IndexLink"/>
                <w:rtl w:val="true"/>
              </w:rPr>
              <w:tab/>
            </w:r>
            <w:r>
              <w:rPr>
                <w:rStyle w:val="IndexLink"/>
              </w:rPr>
              <w:t>24</w:t>
            </w:r>
          </w:hyperlink>
        </w:p>
        <w:p>
          <w:pPr>
            <w:pStyle w:val="Contents2"/>
            <w:tabs>
              <w:tab w:val="clear" w:pos="8743"/>
              <w:tab w:val="right" w:pos="9026" w:leader="dot"/>
            </w:tabs>
            <w:rPr/>
          </w:pPr>
          <w:hyperlink w:anchor="__RefHeading___Toc8014729_2870459653">
            <w:r>
              <w:rPr>
                <w:webHidden/>
                <w:rStyle w:val="IndexLink"/>
                <w:rtl w:val="true"/>
              </w:rPr>
              <w:t>فصل اوّل</w:t>
            </w:r>
            <w:r>
              <w:rPr>
                <w:rStyle w:val="IndexLink"/>
                <w:rtl w:val="true"/>
              </w:rPr>
              <w:t>:</w:t>
            </w:r>
            <w:r>
              <w:rPr>
                <w:rStyle w:val="IndexLink"/>
                <w:rtl w:val="true"/>
              </w:rPr>
              <w:t>مفهوم شناسی</w:t>
            </w:r>
            <w:r>
              <w:rPr>
                <w:rStyle w:val="IndexLink"/>
                <w:rtl w:val="true"/>
              </w:rPr>
              <w:tab/>
            </w:r>
            <w:r>
              <w:rPr>
                <w:rStyle w:val="IndexLink"/>
              </w:rPr>
              <w:t>25</w:t>
            </w:r>
          </w:hyperlink>
        </w:p>
        <w:p>
          <w:pPr>
            <w:pStyle w:val="Contents3"/>
            <w:tabs>
              <w:tab w:val="clear" w:pos="8459"/>
              <w:tab w:val="right" w:pos="9026" w:leader="dot"/>
            </w:tabs>
            <w:rPr/>
          </w:pPr>
          <w:hyperlink w:anchor="__RefHeading___Toc8014731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8014733_2870459653">
            <w:r>
              <w:rPr>
                <w:webHidden/>
                <w:rStyle w:val="IndexLink"/>
                <w:rtl w:val="true"/>
              </w:rPr>
              <w:t>ضرورت مفهوم شناسی</w:t>
            </w:r>
            <w:r>
              <w:rPr>
                <w:rStyle w:val="IndexLink"/>
                <w:rtl w:val="true"/>
              </w:rPr>
              <w:tab/>
            </w:r>
            <w:r>
              <w:rPr>
                <w:rStyle w:val="IndexLink"/>
              </w:rPr>
              <w:t>26</w:t>
            </w:r>
          </w:hyperlink>
        </w:p>
        <w:p>
          <w:pPr>
            <w:pStyle w:val="Contents3"/>
            <w:tabs>
              <w:tab w:val="clear" w:pos="8459"/>
              <w:tab w:val="right" w:pos="9026" w:leader="dot"/>
            </w:tabs>
            <w:rPr/>
          </w:pPr>
          <w:hyperlink w:anchor="__RefHeading___Toc8014735_2870459653">
            <w:r>
              <w:rPr>
                <w:webHidden/>
                <w:rStyle w:val="IndexLink"/>
                <w:rtl w:val="true"/>
              </w:rPr>
              <w:t>مفهوم لغوي حجاب</w:t>
            </w:r>
            <w:r>
              <w:rPr>
                <w:rStyle w:val="IndexLink"/>
                <w:rtl w:val="true"/>
              </w:rPr>
              <w:tab/>
            </w:r>
            <w:r>
              <w:rPr>
                <w:rStyle w:val="IndexLink"/>
              </w:rPr>
              <w:t>27</w:t>
            </w:r>
          </w:hyperlink>
        </w:p>
        <w:p>
          <w:pPr>
            <w:pStyle w:val="Contents3"/>
            <w:tabs>
              <w:tab w:val="clear" w:pos="8459"/>
              <w:tab w:val="right" w:pos="9026" w:leader="dot"/>
            </w:tabs>
            <w:rPr/>
          </w:pPr>
          <w:hyperlink w:anchor="__RefHeading___Toc8014737_2870459653">
            <w:r>
              <w:rPr>
                <w:webHidden/>
                <w:rStyle w:val="IndexLink"/>
                <w:rtl w:val="true"/>
              </w:rPr>
              <w:t>مفهوم حجاب دراصطلاح فقه</w:t>
            </w:r>
            <w:r>
              <w:rPr>
                <w:rStyle w:val="IndexLink"/>
                <w:rtl w:val="true"/>
              </w:rPr>
              <w:tab/>
            </w:r>
            <w:r>
              <w:rPr>
                <w:rStyle w:val="IndexLink"/>
              </w:rPr>
              <w:t>31</w:t>
            </w:r>
          </w:hyperlink>
        </w:p>
        <w:p>
          <w:pPr>
            <w:pStyle w:val="Contents4"/>
            <w:tabs>
              <w:tab w:val="clear" w:pos="8176"/>
              <w:tab w:val="right" w:pos="9026" w:leader="dot"/>
            </w:tabs>
            <w:rPr/>
          </w:pPr>
          <w:hyperlink w:anchor="__RefHeading___Toc8014739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8014741_2870459653">
            <w:r>
              <w:rPr>
                <w:webHidden/>
                <w:rStyle w:val="IndexLink"/>
                <w:rtl w:val="true"/>
              </w:rPr>
              <w:t>كاربرد قرآني واژه حجاب</w:t>
            </w:r>
            <w:r>
              <w:rPr>
                <w:rStyle w:val="IndexLink"/>
                <w:rtl w:val="true"/>
              </w:rPr>
              <w:tab/>
            </w:r>
            <w:r>
              <w:rPr>
                <w:rStyle w:val="IndexLink"/>
              </w:rPr>
              <w:t>33</w:t>
            </w:r>
          </w:hyperlink>
        </w:p>
        <w:p>
          <w:pPr>
            <w:pStyle w:val="Contents4"/>
            <w:tabs>
              <w:tab w:val="clear" w:pos="8176"/>
              <w:tab w:val="right" w:pos="9026" w:leader="dot"/>
            </w:tabs>
            <w:rPr/>
          </w:pPr>
          <w:hyperlink w:anchor="__RefHeading___Toc8014743_2870459653">
            <w:r>
              <w:rPr>
                <w:webHidden/>
                <w:rStyle w:val="IndexLink"/>
                <w:rtl w:val="true"/>
              </w:rPr>
              <w:t>كاربرد روايي واژه حجاب</w:t>
            </w:r>
            <w:r>
              <w:rPr>
                <w:rStyle w:val="IndexLink"/>
                <w:rtl w:val="true"/>
              </w:rPr>
              <w:tab/>
            </w:r>
            <w:r>
              <w:rPr>
                <w:rStyle w:val="IndexLink"/>
              </w:rPr>
              <w:t>37</w:t>
            </w:r>
          </w:hyperlink>
        </w:p>
        <w:p>
          <w:pPr>
            <w:pStyle w:val="Contents3"/>
            <w:tabs>
              <w:tab w:val="clear" w:pos="8459"/>
              <w:tab w:val="right" w:pos="9026" w:leader="dot"/>
            </w:tabs>
            <w:rPr/>
          </w:pPr>
          <w:hyperlink w:anchor="__RefHeading___Toc8014745_2870459653">
            <w:r>
              <w:rPr>
                <w:webHidden/>
                <w:rStyle w:val="IndexLink"/>
                <w:rtl w:val="true"/>
              </w:rPr>
              <w:t>مفهوم لغوی حكومت</w:t>
            </w:r>
            <w:r>
              <w:rPr>
                <w:rStyle w:val="IndexLink"/>
                <w:rtl w:val="true"/>
              </w:rPr>
              <w:tab/>
            </w:r>
            <w:r>
              <w:rPr>
                <w:rStyle w:val="IndexLink"/>
              </w:rPr>
              <w:t>40</w:t>
            </w:r>
          </w:hyperlink>
        </w:p>
        <w:p>
          <w:pPr>
            <w:pStyle w:val="Contents3"/>
            <w:tabs>
              <w:tab w:val="clear" w:pos="8459"/>
              <w:tab w:val="right" w:pos="9026" w:leader="dot"/>
            </w:tabs>
            <w:rPr/>
          </w:pPr>
          <w:hyperlink w:anchor="__RefHeading___Toc8014747_2870459653">
            <w:r>
              <w:rPr>
                <w:webHidden/>
                <w:rStyle w:val="IndexLink"/>
                <w:rtl w:val="true"/>
              </w:rPr>
              <w:t>مفهوم اصطلاحی حکومت</w:t>
            </w:r>
            <w:r>
              <w:rPr>
                <w:rStyle w:val="IndexLink"/>
                <w:rtl w:val="true"/>
              </w:rPr>
              <w:tab/>
            </w:r>
            <w:r>
              <w:rPr>
                <w:rStyle w:val="IndexLink"/>
              </w:rPr>
              <w:t>42</w:t>
            </w:r>
          </w:hyperlink>
        </w:p>
        <w:p>
          <w:pPr>
            <w:pStyle w:val="Contents3"/>
            <w:tabs>
              <w:tab w:val="clear" w:pos="8459"/>
              <w:tab w:val="right" w:pos="9026" w:leader="dot"/>
            </w:tabs>
            <w:rPr/>
          </w:pPr>
          <w:hyperlink w:anchor="__RefHeading___Toc8014749_2870459653">
            <w:r>
              <w:rPr>
                <w:webHidden/>
                <w:rStyle w:val="IndexLink"/>
                <w:rtl w:val="true"/>
              </w:rPr>
              <w:t>تعریف حکومت دینی</w:t>
            </w:r>
            <w:r>
              <w:rPr>
                <w:rStyle w:val="IndexLink"/>
                <w:rtl w:val="true"/>
              </w:rPr>
              <w:tab/>
            </w:r>
            <w:r>
              <w:rPr>
                <w:rStyle w:val="IndexLink"/>
              </w:rPr>
              <w:t>43</w:t>
            </w:r>
          </w:hyperlink>
        </w:p>
        <w:p>
          <w:pPr>
            <w:pStyle w:val="Contents2"/>
            <w:tabs>
              <w:tab w:val="clear" w:pos="8743"/>
              <w:tab w:val="right" w:pos="9026" w:leader="dot"/>
            </w:tabs>
            <w:rPr/>
          </w:pPr>
          <w:hyperlink w:anchor="__RefHeading___Toc8014751_2870459653">
            <w:r>
              <w:rPr>
                <w:webHidden/>
                <w:rStyle w:val="IndexLink"/>
                <w:rtl w:val="true"/>
              </w:rPr>
              <w:t>فصل دوّم</w:t>
            </w:r>
            <w:r>
              <w:rPr>
                <w:rStyle w:val="IndexLink"/>
                <w:rtl w:val="true"/>
              </w:rPr>
              <w:t>:</w:t>
            </w:r>
            <w:r>
              <w:rPr>
                <w:rStyle w:val="IndexLink"/>
                <w:rtl w:val="true"/>
              </w:rPr>
              <w:t>تاریخچه حجاب</w:t>
            </w:r>
            <w:r>
              <w:rPr>
                <w:rStyle w:val="IndexLink"/>
                <w:rtl w:val="true"/>
              </w:rPr>
              <w:tab/>
            </w:r>
            <w:r>
              <w:rPr>
                <w:rStyle w:val="IndexLink"/>
              </w:rPr>
              <w:t>45</w:t>
            </w:r>
          </w:hyperlink>
        </w:p>
        <w:p>
          <w:pPr>
            <w:pStyle w:val="Contents3"/>
            <w:tabs>
              <w:tab w:val="clear" w:pos="8459"/>
              <w:tab w:val="right" w:pos="9026" w:leader="dot"/>
            </w:tabs>
            <w:rPr/>
          </w:pPr>
          <w:hyperlink w:anchor="__RefHeading___Toc8014753_287045965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8014755_2870459653">
            <w:r>
              <w:rPr>
                <w:webHidden/>
                <w:rStyle w:val="IndexLink"/>
                <w:rtl w:val="true"/>
              </w:rPr>
              <w:t>حجاب درأدیان بزرگ الهی</w:t>
            </w:r>
            <w:r>
              <w:rPr>
                <w:rStyle w:val="IndexLink"/>
                <w:rtl w:val="true"/>
              </w:rPr>
              <w:tab/>
            </w:r>
            <w:r>
              <w:rPr>
                <w:rStyle w:val="IndexLink"/>
              </w:rPr>
              <w:t>46</w:t>
            </w:r>
          </w:hyperlink>
        </w:p>
        <w:p>
          <w:pPr>
            <w:pStyle w:val="Contents4"/>
            <w:tabs>
              <w:tab w:val="clear" w:pos="8176"/>
              <w:tab w:val="right" w:pos="9026" w:leader="dot"/>
            </w:tabs>
            <w:rPr/>
          </w:pPr>
          <w:hyperlink w:anchor="__RefHeading___Toc8014757_2870459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8014759_2870459653">
            <w:r>
              <w:rPr>
                <w:webHidden/>
                <w:rStyle w:val="IndexLink"/>
                <w:rtl w:val="true"/>
              </w:rPr>
              <w:t>شریعت حضرت آدم</w:t>
            </w:r>
            <w:r>
              <w:rPr>
                <w:rStyle w:val="IndexLink"/>
                <w:rtl w:val="true"/>
              </w:rPr>
              <w:tab/>
            </w:r>
            <w:r>
              <w:rPr>
                <w:rStyle w:val="IndexLink"/>
              </w:rPr>
              <w:t>47</w:t>
            </w:r>
          </w:hyperlink>
        </w:p>
        <w:p>
          <w:pPr>
            <w:pStyle w:val="Contents4"/>
            <w:tabs>
              <w:tab w:val="clear" w:pos="8176"/>
              <w:tab w:val="right" w:pos="9026" w:leader="dot"/>
            </w:tabs>
            <w:rPr/>
          </w:pPr>
          <w:hyperlink w:anchor="__RefHeading___Toc8014761_2870459653">
            <w:r>
              <w:rPr>
                <w:webHidden/>
                <w:rStyle w:val="IndexLink"/>
                <w:rtl w:val="true"/>
              </w:rPr>
              <w:t>شریعت حضرت ابراهیم</w:t>
            </w:r>
            <w:r>
              <w:rPr>
                <w:rStyle w:val="IndexLink"/>
                <w:rtl w:val="true"/>
              </w:rPr>
              <w:tab/>
            </w:r>
            <w:r>
              <w:rPr>
                <w:rStyle w:val="IndexLink"/>
              </w:rPr>
              <w:t>48</w:t>
            </w:r>
          </w:hyperlink>
        </w:p>
        <w:p>
          <w:pPr>
            <w:pStyle w:val="Contents4"/>
            <w:tabs>
              <w:tab w:val="clear" w:pos="8176"/>
              <w:tab w:val="right" w:pos="9026" w:leader="dot"/>
            </w:tabs>
            <w:rPr/>
          </w:pPr>
          <w:hyperlink w:anchor="__RefHeading___Toc8014763_2870459653">
            <w:r>
              <w:rPr>
                <w:webHidden/>
                <w:rStyle w:val="IndexLink"/>
                <w:rtl w:val="true"/>
              </w:rPr>
              <w:t>شریعت زرتشت</w:t>
            </w:r>
            <w:r>
              <w:rPr>
                <w:rStyle w:val="IndexLink"/>
                <w:rtl w:val="true"/>
              </w:rPr>
              <w:tab/>
            </w:r>
            <w:r>
              <w:rPr>
                <w:rStyle w:val="IndexLink"/>
              </w:rPr>
              <w:t>49</w:t>
            </w:r>
          </w:hyperlink>
        </w:p>
        <w:p>
          <w:pPr>
            <w:pStyle w:val="Contents4"/>
            <w:tabs>
              <w:tab w:val="clear" w:pos="8176"/>
              <w:tab w:val="right" w:pos="9026" w:leader="dot"/>
            </w:tabs>
            <w:rPr/>
          </w:pPr>
          <w:hyperlink w:anchor="__RefHeading___Toc8014765_2870459653">
            <w:r>
              <w:rPr>
                <w:webHidden/>
                <w:rStyle w:val="IndexLink"/>
                <w:rtl w:val="true"/>
              </w:rPr>
              <w:t>شریعت یهود</w:t>
            </w:r>
            <w:r>
              <w:rPr>
                <w:rStyle w:val="IndexLink"/>
                <w:rtl w:val="true"/>
              </w:rPr>
              <w:tab/>
            </w:r>
            <w:r>
              <w:rPr>
                <w:rStyle w:val="IndexLink"/>
              </w:rPr>
              <w:t>51</w:t>
            </w:r>
          </w:hyperlink>
        </w:p>
        <w:p>
          <w:pPr>
            <w:pStyle w:val="Contents4"/>
            <w:tabs>
              <w:tab w:val="clear" w:pos="8176"/>
              <w:tab w:val="right" w:pos="9026" w:leader="dot"/>
            </w:tabs>
            <w:rPr/>
          </w:pPr>
          <w:hyperlink w:anchor="__RefHeading___Toc8014767_2870459653">
            <w:r>
              <w:rPr>
                <w:webHidden/>
                <w:rStyle w:val="IndexLink"/>
                <w:rtl w:val="true"/>
              </w:rPr>
              <w:t>شریعت مسیحیت</w:t>
            </w:r>
            <w:r>
              <w:rPr>
                <w:rStyle w:val="IndexLink"/>
                <w:rtl w:val="true"/>
              </w:rPr>
              <w:tab/>
            </w:r>
            <w:r>
              <w:rPr>
                <w:rStyle w:val="IndexLink"/>
              </w:rPr>
              <w:t>55</w:t>
            </w:r>
          </w:hyperlink>
        </w:p>
        <w:p>
          <w:pPr>
            <w:pStyle w:val="Contents4"/>
            <w:tabs>
              <w:tab w:val="clear" w:pos="8176"/>
              <w:tab w:val="right" w:pos="9026" w:leader="dot"/>
            </w:tabs>
            <w:rPr/>
          </w:pPr>
          <w:hyperlink w:anchor="__RefHeading___Toc8014769_2870459653">
            <w:r>
              <w:rPr>
                <w:webHidden/>
                <w:rStyle w:val="IndexLink"/>
                <w:rtl w:val="true"/>
              </w:rPr>
              <w:t>شریعت اسلام</w:t>
            </w:r>
            <w:r>
              <w:rPr>
                <w:rStyle w:val="IndexLink"/>
                <w:rtl w:val="true"/>
              </w:rPr>
              <w:tab/>
            </w:r>
            <w:r>
              <w:rPr>
                <w:rStyle w:val="IndexLink"/>
              </w:rPr>
              <w:t>60</w:t>
            </w:r>
          </w:hyperlink>
        </w:p>
        <w:p>
          <w:pPr>
            <w:pStyle w:val="Contents3"/>
            <w:tabs>
              <w:tab w:val="clear" w:pos="8459"/>
              <w:tab w:val="right" w:pos="9026" w:leader="dot"/>
            </w:tabs>
            <w:rPr/>
          </w:pPr>
          <w:hyperlink w:anchor="__RefHeading___Toc8014771_2870459653">
            <w:r>
              <w:rPr>
                <w:webHidden/>
                <w:rStyle w:val="IndexLink"/>
                <w:rtl w:val="true"/>
              </w:rPr>
              <w:t>حجاب درقرآن کریم</w:t>
            </w:r>
            <w:r>
              <w:rPr>
                <w:rStyle w:val="IndexLink"/>
                <w:rtl w:val="true"/>
              </w:rPr>
              <w:tab/>
            </w:r>
            <w:r>
              <w:rPr>
                <w:rStyle w:val="IndexLink"/>
              </w:rPr>
              <w:t>60</w:t>
            </w:r>
          </w:hyperlink>
        </w:p>
        <w:p>
          <w:pPr>
            <w:pStyle w:val="Contents3"/>
            <w:tabs>
              <w:tab w:val="clear" w:pos="8459"/>
              <w:tab w:val="right" w:pos="9026" w:leader="dot"/>
            </w:tabs>
            <w:rPr/>
          </w:pPr>
          <w:hyperlink w:anchor="__RefHeading___Toc8014773_2870459653">
            <w:r>
              <w:rPr>
                <w:webHidden/>
                <w:rStyle w:val="IndexLink"/>
                <w:rtl w:val="true"/>
              </w:rPr>
              <w:t>شواهد روایی</w:t>
            </w:r>
            <w:r>
              <w:rPr>
                <w:rStyle w:val="IndexLink"/>
                <w:rtl w:val="true"/>
              </w:rPr>
              <w:tab/>
            </w:r>
            <w:r>
              <w:rPr>
                <w:rStyle w:val="IndexLink"/>
              </w:rPr>
              <w:t>64</w:t>
            </w:r>
          </w:hyperlink>
        </w:p>
        <w:p>
          <w:pPr>
            <w:pStyle w:val="Contents3"/>
            <w:tabs>
              <w:tab w:val="clear" w:pos="8459"/>
              <w:tab w:val="right" w:pos="9026" w:leader="dot"/>
            </w:tabs>
            <w:rPr/>
          </w:pPr>
          <w:hyperlink w:anchor="__RefHeading___Toc8014775_2870459653">
            <w:r>
              <w:rPr>
                <w:webHidden/>
                <w:rStyle w:val="IndexLink"/>
                <w:rtl w:val="true"/>
              </w:rPr>
              <w:t>حجاب درأدوارمختلف تاریخ</w:t>
            </w:r>
            <w:r>
              <w:rPr>
                <w:rStyle w:val="IndexLink"/>
                <w:rtl w:val="true"/>
              </w:rPr>
              <w:tab/>
            </w:r>
            <w:r>
              <w:rPr>
                <w:rStyle w:val="IndexLink"/>
              </w:rPr>
              <w:t>67</w:t>
            </w:r>
          </w:hyperlink>
        </w:p>
        <w:p>
          <w:pPr>
            <w:pStyle w:val="Contents4"/>
            <w:tabs>
              <w:tab w:val="clear" w:pos="8176"/>
              <w:tab w:val="right" w:pos="9026" w:leader="dot"/>
            </w:tabs>
            <w:rPr/>
          </w:pPr>
          <w:hyperlink w:anchor="__RefHeading___Toc8014777_2870459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8014779_2870459653">
            <w:r>
              <w:rPr>
                <w:webHidden/>
                <w:rStyle w:val="IndexLink"/>
                <w:rtl w:val="true"/>
              </w:rPr>
              <w:t>پوشش زن در یونان وروم باستان</w:t>
            </w:r>
            <w:r>
              <w:rPr>
                <w:rStyle w:val="IndexLink"/>
                <w:rtl w:val="true"/>
              </w:rPr>
              <w:tab/>
            </w:r>
            <w:r>
              <w:rPr>
                <w:rStyle w:val="IndexLink"/>
              </w:rPr>
              <w:t>68</w:t>
            </w:r>
          </w:hyperlink>
        </w:p>
        <w:p>
          <w:pPr>
            <w:pStyle w:val="Contents4"/>
            <w:tabs>
              <w:tab w:val="clear" w:pos="8176"/>
              <w:tab w:val="right" w:pos="9026" w:leader="dot"/>
            </w:tabs>
            <w:rPr/>
          </w:pPr>
          <w:hyperlink w:anchor="__RefHeading___Toc8014781_2870459653">
            <w:r>
              <w:rPr>
                <w:webHidden/>
                <w:rStyle w:val="IndexLink"/>
                <w:rtl w:val="true"/>
              </w:rPr>
              <w:t>پوشش زن درهندوستان</w:t>
            </w:r>
            <w:r>
              <w:rPr>
                <w:rStyle w:val="IndexLink"/>
                <w:rtl w:val="true"/>
              </w:rPr>
              <w:tab/>
            </w:r>
            <w:r>
              <w:rPr>
                <w:rStyle w:val="IndexLink"/>
              </w:rPr>
              <w:t>70</w:t>
            </w:r>
          </w:hyperlink>
        </w:p>
        <w:p>
          <w:pPr>
            <w:pStyle w:val="Contents4"/>
            <w:tabs>
              <w:tab w:val="clear" w:pos="8176"/>
              <w:tab w:val="right" w:pos="9026" w:leader="dot"/>
            </w:tabs>
            <w:rPr/>
          </w:pPr>
          <w:hyperlink w:anchor="__RefHeading___Toc8014783_2870459653">
            <w:r>
              <w:rPr>
                <w:webHidden/>
                <w:rStyle w:val="IndexLink"/>
                <w:rtl w:val="true"/>
              </w:rPr>
              <w:t>پوشش زن در ایران باستان</w:t>
            </w:r>
            <w:r>
              <w:rPr>
                <w:rStyle w:val="IndexLink"/>
                <w:rtl w:val="true"/>
              </w:rPr>
              <w:tab/>
            </w:r>
            <w:r>
              <w:rPr>
                <w:rStyle w:val="IndexLink"/>
              </w:rPr>
              <w:t>70</w:t>
            </w:r>
          </w:hyperlink>
        </w:p>
        <w:p>
          <w:pPr>
            <w:pStyle w:val="Contents5"/>
            <w:tabs>
              <w:tab w:val="clear" w:pos="7892"/>
              <w:tab w:val="right" w:pos="9026" w:leader="dot"/>
            </w:tabs>
            <w:rPr/>
          </w:pPr>
          <w:hyperlink w:anchor="__RefHeading___Toc8014785_2870459653">
            <w:r>
              <w:rPr>
                <w:webHidden/>
                <w:rStyle w:val="IndexLink"/>
                <w:rtl w:val="true"/>
              </w:rPr>
              <w:t>دوره مادها</w:t>
            </w:r>
            <w:r>
              <w:rPr>
                <w:rStyle w:val="IndexLink"/>
                <w:rtl w:val="true"/>
              </w:rPr>
              <w:tab/>
            </w:r>
            <w:r>
              <w:rPr>
                <w:rStyle w:val="IndexLink"/>
              </w:rPr>
              <w:t>70</w:t>
            </w:r>
          </w:hyperlink>
        </w:p>
        <w:p>
          <w:pPr>
            <w:pStyle w:val="Contents5"/>
            <w:tabs>
              <w:tab w:val="clear" w:pos="7892"/>
              <w:tab w:val="right" w:pos="9026" w:leader="dot"/>
            </w:tabs>
            <w:rPr/>
          </w:pPr>
          <w:hyperlink w:anchor="__RefHeading___Toc8014787_2870459653">
            <w:r>
              <w:rPr>
                <w:webHidden/>
                <w:rStyle w:val="IndexLink"/>
                <w:rtl w:val="true"/>
              </w:rPr>
              <w:t xml:space="preserve">دوره پارس ها </w:t>
            </w:r>
            <w:r>
              <w:rPr>
                <w:rStyle w:val="IndexLink"/>
                <w:rtl w:val="true"/>
              </w:rPr>
              <w:t>(</w:t>
            </w:r>
            <w:r>
              <w:rPr>
                <w:rStyle w:val="IndexLink"/>
                <w:rtl w:val="true"/>
              </w:rPr>
              <w:t>هخامنشیان</w:t>
            </w:r>
            <w:r>
              <w:rPr>
                <w:rStyle w:val="IndexLink"/>
                <w:rtl w:val="true"/>
              </w:rPr>
              <w:t>)</w:t>
              <w:tab/>
            </w:r>
            <w:r>
              <w:rPr>
                <w:rStyle w:val="IndexLink"/>
              </w:rPr>
              <w:t>71</w:t>
            </w:r>
          </w:hyperlink>
        </w:p>
        <w:p>
          <w:pPr>
            <w:pStyle w:val="Contents5"/>
            <w:tabs>
              <w:tab w:val="clear" w:pos="7892"/>
              <w:tab w:val="right" w:pos="9026" w:leader="dot"/>
            </w:tabs>
            <w:rPr/>
          </w:pPr>
          <w:hyperlink w:anchor="__RefHeading___Toc8014789_2870459653">
            <w:r>
              <w:rPr>
                <w:webHidden/>
                <w:rStyle w:val="IndexLink"/>
                <w:rtl w:val="true"/>
              </w:rPr>
              <w:t xml:space="preserve">دوره اشکانی ها </w:t>
            </w:r>
            <w:r>
              <w:rPr>
                <w:rStyle w:val="IndexLink"/>
                <w:rtl w:val="true"/>
              </w:rPr>
              <w:t>(</w:t>
            </w:r>
            <w:r>
              <w:rPr>
                <w:rStyle w:val="IndexLink"/>
                <w:rtl w:val="true"/>
              </w:rPr>
              <w:t>پارتها</w:t>
            </w:r>
            <w:r>
              <w:rPr>
                <w:rStyle w:val="IndexLink"/>
                <w:rtl w:val="true"/>
              </w:rPr>
              <w:t>)</w:t>
              <w:tab/>
            </w:r>
            <w:r>
              <w:rPr>
                <w:rStyle w:val="IndexLink"/>
              </w:rPr>
              <w:t>71</w:t>
            </w:r>
          </w:hyperlink>
        </w:p>
        <w:p>
          <w:pPr>
            <w:pStyle w:val="Contents5"/>
            <w:tabs>
              <w:tab w:val="clear" w:pos="7892"/>
              <w:tab w:val="right" w:pos="9026" w:leader="dot"/>
            </w:tabs>
            <w:rPr/>
          </w:pPr>
          <w:hyperlink w:anchor="__RefHeading___Toc8014791_2870459653">
            <w:r>
              <w:rPr>
                <w:webHidden/>
                <w:rStyle w:val="IndexLink"/>
                <w:rtl w:val="true"/>
              </w:rPr>
              <w:t>دوره ساسانیان</w:t>
            </w:r>
            <w:r>
              <w:rPr>
                <w:rStyle w:val="IndexLink"/>
                <w:rtl w:val="true"/>
              </w:rPr>
              <w:tab/>
            </w:r>
            <w:r>
              <w:rPr>
                <w:rStyle w:val="IndexLink"/>
              </w:rPr>
              <w:t>72</w:t>
            </w:r>
          </w:hyperlink>
        </w:p>
        <w:p>
          <w:pPr>
            <w:pStyle w:val="Contents5"/>
            <w:tabs>
              <w:tab w:val="clear" w:pos="7892"/>
              <w:tab w:val="right" w:pos="9026" w:leader="dot"/>
            </w:tabs>
            <w:rPr/>
          </w:pPr>
          <w:hyperlink w:anchor="__RefHeading___Toc8014793_2870459653">
            <w:r>
              <w:rPr>
                <w:webHidden/>
                <w:rStyle w:val="IndexLink"/>
                <w:rtl w:val="true"/>
              </w:rPr>
              <w:t xml:space="preserve">دوره سلطه ی عباسیان </w:t>
            </w:r>
            <w:r>
              <w:rPr>
                <w:rStyle w:val="IndexLink"/>
                <w:rtl w:val="true"/>
              </w:rPr>
              <w:t>(</w:t>
            </w:r>
            <w:r>
              <w:rPr>
                <w:rStyle w:val="IndexLink"/>
                <w:rtl w:val="true"/>
              </w:rPr>
              <w:t>آغازصدر اسلام</w:t>
            </w:r>
            <w:r>
              <w:rPr>
                <w:rStyle w:val="IndexLink"/>
                <w:rtl w:val="true"/>
              </w:rPr>
              <w:t>)</w:t>
              <w:tab/>
            </w:r>
            <w:r>
              <w:rPr>
                <w:rStyle w:val="IndexLink"/>
              </w:rPr>
              <w:t>73</w:t>
            </w:r>
          </w:hyperlink>
        </w:p>
        <w:p>
          <w:pPr>
            <w:pStyle w:val="Contents5"/>
            <w:tabs>
              <w:tab w:val="clear" w:pos="7892"/>
              <w:tab w:val="right" w:pos="9026" w:leader="dot"/>
            </w:tabs>
            <w:rPr/>
          </w:pPr>
          <w:hyperlink w:anchor="__RefHeading___Toc8014795_2870459653">
            <w:r>
              <w:rPr>
                <w:webHidden/>
                <w:rStyle w:val="IndexLink"/>
                <w:rtl w:val="true"/>
              </w:rPr>
              <w:t>دوره سامانیان</w:t>
            </w:r>
            <w:r>
              <w:rPr>
                <w:rStyle w:val="IndexLink"/>
                <w:rtl w:val="true"/>
              </w:rPr>
              <w:tab/>
            </w:r>
            <w:r>
              <w:rPr>
                <w:rStyle w:val="IndexLink"/>
              </w:rPr>
              <w:t>73</w:t>
            </w:r>
          </w:hyperlink>
        </w:p>
        <w:p>
          <w:pPr>
            <w:pStyle w:val="Contents5"/>
            <w:tabs>
              <w:tab w:val="clear" w:pos="7892"/>
              <w:tab w:val="right" w:pos="9026" w:leader="dot"/>
            </w:tabs>
            <w:rPr/>
          </w:pPr>
          <w:hyperlink w:anchor="__RefHeading___Toc8014797_2870459653">
            <w:r>
              <w:rPr>
                <w:webHidden/>
                <w:rStyle w:val="IndexLink"/>
                <w:rtl w:val="true"/>
              </w:rPr>
              <w:t>دوره دیلمیان</w:t>
            </w:r>
            <w:r>
              <w:rPr>
                <w:rStyle w:val="IndexLink"/>
                <w:rtl w:val="true"/>
              </w:rPr>
              <w:tab/>
            </w:r>
            <w:r>
              <w:rPr>
                <w:rStyle w:val="IndexLink"/>
              </w:rPr>
              <w:t>74</w:t>
            </w:r>
          </w:hyperlink>
        </w:p>
        <w:p>
          <w:pPr>
            <w:pStyle w:val="Contents5"/>
            <w:tabs>
              <w:tab w:val="clear" w:pos="7892"/>
              <w:tab w:val="right" w:pos="9026" w:leader="dot"/>
            </w:tabs>
            <w:rPr/>
          </w:pPr>
          <w:hyperlink w:anchor="__RefHeading___Toc8014799_2870459653">
            <w:r>
              <w:rPr>
                <w:webHidden/>
                <w:rStyle w:val="IndexLink"/>
                <w:rtl w:val="true"/>
              </w:rPr>
              <w:t>دوره غزنویان ،سلجوقیان ،خوارزمشاهیان</w:t>
            </w:r>
            <w:r>
              <w:rPr>
                <w:rStyle w:val="IndexLink"/>
                <w:rtl w:val="true"/>
              </w:rPr>
              <w:t>:</w:t>
              <w:tab/>
            </w:r>
            <w:r>
              <w:rPr>
                <w:rStyle w:val="IndexLink"/>
              </w:rPr>
              <w:t>74</w:t>
            </w:r>
          </w:hyperlink>
        </w:p>
        <w:p>
          <w:pPr>
            <w:pStyle w:val="Contents5"/>
            <w:tabs>
              <w:tab w:val="clear" w:pos="7892"/>
              <w:tab w:val="right" w:pos="9026" w:leader="dot"/>
            </w:tabs>
            <w:rPr/>
          </w:pPr>
          <w:hyperlink w:anchor="__RefHeading___Toc8014801_2870459653">
            <w:r>
              <w:rPr>
                <w:webHidden/>
                <w:rStyle w:val="IndexLink"/>
                <w:rtl w:val="true"/>
              </w:rPr>
              <w:t xml:space="preserve">دوره ایلخانیان </w:t>
            </w:r>
            <w:r>
              <w:rPr>
                <w:rStyle w:val="IndexLink"/>
                <w:rtl w:val="true"/>
              </w:rPr>
              <w:t>(</w:t>
            </w:r>
            <w:r>
              <w:rPr>
                <w:rStyle w:val="IndexLink"/>
                <w:rtl w:val="true"/>
              </w:rPr>
              <w:t>مغولها</w:t>
            </w:r>
            <w:r>
              <w:rPr>
                <w:rStyle w:val="IndexLink"/>
                <w:rtl w:val="true"/>
              </w:rPr>
              <w:t>)</w:t>
              <w:tab/>
            </w:r>
            <w:r>
              <w:rPr>
                <w:rStyle w:val="IndexLink"/>
              </w:rPr>
              <w:t>75</w:t>
            </w:r>
          </w:hyperlink>
        </w:p>
        <w:p>
          <w:pPr>
            <w:pStyle w:val="Contents5"/>
            <w:tabs>
              <w:tab w:val="clear" w:pos="7892"/>
              <w:tab w:val="right" w:pos="9026" w:leader="dot"/>
            </w:tabs>
            <w:rPr/>
          </w:pPr>
          <w:hyperlink w:anchor="__RefHeading___Toc8014803_2870459653">
            <w:r>
              <w:rPr>
                <w:webHidden/>
                <w:rStyle w:val="IndexLink"/>
                <w:rtl w:val="true"/>
              </w:rPr>
              <w:t>دوره تیموریان</w:t>
            </w:r>
            <w:r>
              <w:rPr>
                <w:rStyle w:val="IndexLink"/>
                <w:rtl w:val="true"/>
              </w:rPr>
              <w:tab/>
            </w:r>
            <w:r>
              <w:rPr>
                <w:rStyle w:val="IndexLink"/>
              </w:rPr>
              <w:t>75</w:t>
            </w:r>
          </w:hyperlink>
        </w:p>
        <w:p>
          <w:pPr>
            <w:pStyle w:val="Contents5"/>
            <w:tabs>
              <w:tab w:val="clear" w:pos="7892"/>
              <w:tab w:val="right" w:pos="9026" w:leader="dot"/>
            </w:tabs>
            <w:rPr/>
          </w:pPr>
          <w:hyperlink w:anchor="__RefHeading___Toc8014805_2870459653">
            <w:r>
              <w:rPr>
                <w:webHidden/>
                <w:rStyle w:val="IndexLink"/>
                <w:rtl w:val="true"/>
              </w:rPr>
              <w:t>دوره صفویان</w:t>
            </w:r>
            <w:r>
              <w:rPr>
                <w:rStyle w:val="IndexLink"/>
                <w:rtl w:val="true"/>
              </w:rPr>
              <w:tab/>
            </w:r>
            <w:r>
              <w:rPr>
                <w:rStyle w:val="IndexLink"/>
              </w:rPr>
              <w:t>76</w:t>
            </w:r>
          </w:hyperlink>
        </w:p>
        <w:p>
          <w:pPr>
            <w:pStyle w:val="Contents5"/>
            <w:tabs>
              <w:tab w:val="clear" w:pos="7892"/>
              <w:tab w:val="right" w:pos="9026" w:leader="dot"/>
            </w:tabs>
            <w:rPr/>
          </w:pPr>
          <w:hyperlink w:anchor="__RefHeading___Toc8014807_2870459653">
            <w:r>
              <w:rPr>
                <w:webHidden/>
                <w:rStyle w:val="IndexLink"/>
                <w:rtl w:val="true"/>
              </w:rPr>
              <w:t>دوره های ا فشاریه ، زندیه ، قاجاریه</w:t>
            </w:r>
            <w:r>
              <w:rPr>
                <w:rStyle w:val="IndexLink"/>
                <w:rtl w:val="true"/>
              </w:rPr>
              <w:tab/>
            </w:r>
            <w:r>
              <w:rPr>
                <w:rStyle w:val="IndexLink"/>
              </w:rPr>
              <w:t>77</w:t>
            </w:r>
          </w:hyperlink>
        </w:p>
        <w:p>
          <w:pPr>
            <w:pStyle w:val="Contents5"/>
            <w:tabs>
              <w:tab w:val="clear" w:pos="7892"/>
              <w:tab w:val="right" w:pos="9026" w:leader="dot"/>
            </w:tabs>
            <w:rPr/>
          </w:pPr>
          <w:hyperlink w:anchor="__RefHeading___Toc8014809_2870459653">
            <w:r>
              <w:rPr>
                <w:webHidden/>
                <w:rStyle w:val="IndexLink"/>
                <w:rtl w:val="true"/>
              </w:rPr>
              <w:t>دوره پهلوی</w:t>
            </w:r>
            <w:r>
              <w:rPr>
                <w:rStyle w:val="IndexLink"/>
                <w:rtl w:val="true"/>
              </w:rPr>
              <w:tab/>
            </w:r>
            <w:r>
              <w:rPr>
                <w:rStyle w:val="IndexLink"/>
              </w:rPr>
              <w:t>79</w:t>
            </w:r>
          </w:hyperlink>
        </w:p>
        <w:p>
          <w:pPr>
            <w:pStyle w:val="Contents5"/>
            <w:tabs>
              <w:tab w:val="clear" w:pos="7892"/>
              <w:tab w:val="right" w:pos="9026" w:leader="dot"/>
            </w:tabs>
            <w:rPr/>
          </w:pPr>
          <w:hyperlink w:anchor="__RefHeading___Toc8014811_2870459653">
            <w:r>
              <w:rPr>
                <w:webHidden/>
                <w:rStyle w:val="IndexLink"/>
                <w:rtl w:val="true"/>
              </w:rPr>
              <w:t>دوره جمهوری اسلامی</w:t>
            </w:r>
            <w:r>
              <w:rPr>
                <w:rStyle w:val="IndexLink"/>
                <w:rtl w:val="true"/>
              </w:rPr>
              <w:tab/>
            </w:r>
            <w:r>
              <w:rPr>
                <w:rStyle w:val="IndexLink"/>
              </w:rPr>
              <w:t>79</w:t>
            </w:r>
          </w:hyperlink>
        </w:p>
        <w:p>
          <w:pPr>
            <w:pStyle w:val="Contents2"/>
            <w:tabs>
              <w:tab w:val="clear" w:pos="8743"/>
              <w:tab w:val="right" w:pos="9026" w:leader="dot"/>
            </w:tabs>
            <w:rPr/>
          </w:pPr>
          <w:hyperlink w:anchor="__RefHeading___Toc8014813_2870459653">
            <w:r>
              <w:rPr>
                <w:webHidden/>
                <w:rStyle w:val="IndexLink"/>
                <w:rtl w:val="true"/>
              </w:rPr>
              <w:t>فصل سوّم</w:t>
            </w:r>
            <w:r>
              <w:rPr>
                <w:rStyle w:val="IndexLink"/>
                <w:rtl w:val="true"/>
              </w:rPr>
              <w:t>:</w:t>
            </w:r>
            <w:r>
              <w:rPr>
                <w:rStyle w:val="IndexLink"/>
                <w:rtl w:val="true"/>
              </w:rPr>
              <w:t>فلسفه حجاب و فوائد و آثار آن</w:t>
            </w:r>
            <w:r>
              <w:rPr>
                <w:rStyle w:val="IndexLink"/>
                <w:rtl w:val="true"/>
              </w:rPr>
              <w:tab/>
            </w:r>
            <w:r>
              <w:rPr>
                <w:rStyle w:val="IndexLink"/>
              </w:rPr>
              <w:t>81</w:t>
            </w:r>
          </w:hyperlink>
        </w:p>
        <w:p>
          <w:pPr>
            <w:pStyle w:val="Contents3"/>
            <w:tabs>
              <w:tab w:val="clear" w:pos="8459"/>
              <w:tab w:val="right" w:pos="9026" w:leader="dot"/>
            </w:tabs>
            <w:rPr/>
          </w:pPr>
          <w:hyperlink w:anchor="__RefHeading___Toc8014815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8014817_2870459653">
            <w:r>
              <w:rPr>
                <w:webHidden/>
                <w:rStyle w:val="IndexLink"/>
                <w:rtl w:val="true"/>
              </w:rPr>
              <w:t>تسلیم، بزرگترین فلسفه</w:t>
            </w:r>
            <w:r>
              <w:rPr>
                <w:rStyle w:val="IndexLink"/>
                <w:rtl w:val="true"/>
              </w:rPr>
              <w:tab/>
            </w:r>
            <w:r>
              <w:rPr>
                <w:rStyle w:val="IndexLink"/>
              </w:rPr>
              <w:t>83</w:t>
            </w:r>
          </w:hyperlink>
        </w:p>
        <w:p>
          <w:pPr>
            <w:pStyle w:val="Contents3"/>
            <w:tabs>
              <w:tab w:val="clear" w:pos="8459"/>
              <w:tab w:val="right" w:pos="9026" w:leader="dot"/>
            </w:tabs>
            <w:rPr/>
          </w:pPr>
          <w:hyperlink w:anchor="__RefHeading___Toc8014819_2870459653">
            <w:r>
              <w:rPr>
                <w:webHidden/>
                <w:rStyle w:val="IndexLink"/>
                <w:rtl w:val="true"/>
              </w:rPr>
              <w:t xml:space="preserve">بُعد فردی حجاب </w:t>
            </w:r>
            <w:r>
              <w:rPr>
                <w:rStyle w:val="IndexLink"/>
                <w:rtl w:val="true"/>
              </w:rPr>
              <w:t>:</w:t>
              <w:tab/>
            </w:r>
            <w:r>
              <w:rPr>
                <w:rStyle w:val="IndexLink"/>
              </w:rPr>
              <w:t>85</w:t>
            </w:r>
          </w:hyperlink>
        </w:p>
        <w:p>
          <w:pPr>
            <w:pStyle w:val="Contents4"/>
            <w:tabs>
              <w:tab w:val="clear" w:pos="8176"/>
              <w:tab w:val="right" w:pos="9026" w:leader="dot"/>
            </w:tabs>
            <w:rPr/>
          </w:pPr>
          <w:hyperlink w:anchor="__RefHeading___Toc8014821_2870459653">
            <w:r>
              <w:rPr>
                <w:webHidden/>
                <w:rStyle w:val="IndexLink"/>
              </w:rPr>
              <w:t>1</w:t>
            </w:r>
            <w:r>
              <w:rPr>
                <w:rStyle w:val="IndexLink"/>
                <w:rtl w:val="true"/>
              </w:rPr>
              <w:t>-</w:t>
            </w:r>
            <w:r>
              <w:rPr>
                <w:rStyle w:val="IndexLink"/>
                <w:rtl w:val="true"/>
              </w:rPr>
              <w:t>حجاب برگرفته از فطرت انسان</w:t>
            </w:r>
            <w:r>
              <w:rPr>
                <w:rStyle w:val="IndexLink"/>
                <w:rtl w:val="true"/>
              </w:rPr>
              <w:tab/>
            </w:r>
            <w:r>
              <w:rPr>
                <w:rStyle w:val="IndexLink"/>
              </w:rPr>
              <w:t>85</w:t>
            </w:r>
          </w:hyperlink>
        </w:p>
        <w:p>
          <w:pPr>
            <w:pStyle w:val="Contents4"/>
            <w:tabs>
              <w:tab w:val="clear" w:pos="8176"/>
              <w:tab w:val="right" w:pos="9026" w:leader="dot"/>
            </w:tabs>
            <w:rPr/>
          </w:pPr>
          <w:hyperlink w:anchor="__RefHeading___Toc8014823_2870459653">
            <w:r>
              <w:rPr>
                <w:webHidden/>
                <w:rStyle w:val="IndexLink"/>
              </w:rPr>
              <w:t>2</w:t>
            </w:r>
            <w:r>
              <w:rPr>
                <w:rStyle w:val="IndexLink"/>
                <w:rtl w:val="true"/>
              </w:rPr>
              <w:t>-</w:t>
            </w:r>
            <w:r>
              <w:rPr>
                <w:rStyle w:val="IndexLink"/>
                <w:rtl w:val="true"/>
              </w:rPr>
              <w:t>حجاب و طهارت قلب</w:t>
            </w:r>
            <w:r>
              <w:rPr>
                <w:rStyle w:val="IndexLink"/>
                <w:rtl w:val="true"/>
              </w:rPr>
              <w:tab/>
            </w:r>
            <w:r>
              <w:rPr>
                <w:rStyle w:val="IndexLink"/>
              </w:rPr>
              <w:t>87</w:t>
            </w:r>
          </w:hyperlink>
        </w:p>
        <w:p>
          <w:pPr>
            <w:pStyle w:val="Contents4"/>
            <w:tabs>
              <w:tab w:val="clear" w:pos="8176"/>
              <w:tab w:val="right" w:pos="9026" w:leader="dot"/>
            </w:tabs>
            <w:rPr/>
          </w:pPr>
          <w:hyperlink w:anchor="__RefHeading___Toc8014825_2870459653">
            <w:r>
              <w:rPr>
                <w:webHidden/>
                <w:rStyle w:val="IndexLink"/>
              </w:rPr>
              <w:t>3</w:t>
            </w:r>
            <w:r>
              <w:rPr>
                <w:rStyle w:val="IndexLink"/>
                <w:rtl w:val="true"/>
              </w:rPr>
              <w:t>-</w:t>
            </w:r>
            <w:r>
              <w:rPr>
                <w:rStyle w:val="IndexLink"/>
                <w:rtl w:val="true"/>
              </w:rPr>
              <w:t>ارزش واقعی زن</w:t>
            </w:r>
            <w:r>
              <w:rPr>
                <w:rStyle w:val="IndexLink"/>
                <w:rtl w:val="true"/>
              </w:rPr>
              <w:tab/>
            </w:r>
            <w:r>
              <w:rPr>
                <w:rStyle w:val="IndexLink"/>
              </w:rPr>
              <w:t>89</w:t>
            </w:r>
          </w:hyperlink>
        </w:p>
        <w:p>
          <w:pPr>
            <w:pStyle w:val="Contents4"/>
            <w:tabs>
              <w:tab w:val="clear" w:pos="8176"/>
              <w:tab w:val="right" w:pos="9026" w:leader="dot"/>
            </w:tabs>
            <w:rPr/>
          </w:pPr>
          <w:hyperlink w:anchor="__RefHeading___Toc8014827_2870459653">
            <w:r>
              <w:rPr>
                <w:webHidden/>
                <w:rStyle w:val="IndexLink"/>
              </w:rPr>
              <w:t>4</w:t>
            </w:r>
            <w:r>
              <w:rPr>
                <w:rStyle w:val="IndexLink"/>
                <w:rtl w:val="true"/>
              </w:rPr>
              <w:t xml:space="preserve">- </w:t>
            </w:r>
            <w:r>
              <w:rPr>
                <w:rStyle w:val="IndexLink"/>
                <w:rtl w:val="true"/>
              </w:rPr>
              <w:t>حجاب و مصونیت</w:t>
            </w:r>
            <w:r>
              <w:rPr>
                <w:rStyle w:val="IndexLink"/>
                <w:rtl w:val="true"/>
              </w:rPr>
              <w:tab/>
            </w:r>
            <w:r>
              <w:rPr>
                <w:rStyle w:val="IndexLink"/>
              </w:rPr>
              <w:t>91</w:t>
            </w:r>
          </w:hyperlink>
        </w:p>
        <w:p>
          <w:pPr>
            <w:pStyle w:val="Contents3"/>
            <w:tabs>
              <w:tab w:val="clear" w:pos="8459"/>
              <w:tab w:val="right" w:pos="9026" w:leader="dot"/>
            </w:tabs>
            <w:rPr/>
          </w:pPr>
          <w:hyperlink w:anchor="__RefHeading___Toc8014829_2870459653">
            <w:r>
              <w:rPr>
                <w:webHidden/>
                <w:rStyle w:val="IndexLink"/>
                <w:rtl w:val="true"/>
              </w:rPr>
              <w:t>بُعد خانوادگی حجاب</w:t>
            </w:r>
            <w:r>
              <w:rPr>
                <w:rStyle w:val="IndexLink"/>
                <w:rtl w:val="true"/>
              </w:rPr>
              <w:tab/>
            </w:r>
            <w:r>
              <w:rPr>
                <w:rStyle w:val="IndexLink"/>
              </w:rPr>
              <w:t>95</w:t>
            </w:r>
          </w:hyperlink>
        </w:p>
        <w:p>
          <w:pPr>
            <w:pStyle w:val="Contents4"/>
            <w:tabs>
              <w:tab w:val="clear" w:pos="8176"/>
              <w:tab w:val="right" w:pos="9026" w:leader="dot"/>
            </w:tabs>
            <w:rPr/>
          </w:pPr>
          <w:hyperlink w:anchor="__RefHeading___Toc8014831_2870459653">
            <w:r>
              <w:rPr>
                <w:webHidden/>
                <w:rStyle w:val="IndexLink"/>
              </w:rPr>
              <w:t>1</w:t>
            </w:r>
            <w:r>
              <w:rPr>
                <w:rStyle w:val="IndexLink"/>
                <w:rtl w:val="true"/>
              </w:rPr>
              <w:t xml:space="preserve">- </w:t>
            </w:r>
            <w:r>
              <w:rPr>
                <w:rStyle w:val="IndexLink"/>
                <w:rtl w:val="true"/>
              </w:rPr>
              <w:t>تحکیم بنیاد خانواده</w:t>
            </w:r>
            <w:r>
              <w:rPr>
                <w:rStyle w:val="IndexLink"/>
                <w:rtl w:val="true"/>
              </w:rPr>
              <w:tab/>
            </w:r>
            <w:r>
              <w:rPr>
                <w:rStyle w:val="IndexLink"/>
              </w:rPr>
              <w:t>95</w:t>
            </w:r>
          </w:hyperlink>
        </w:p>
        <w:p>
          <w:pPr>
            <w:pStyle w:val="Contents5"/>
            <w:tabs>
              <w:tab w:val="clear" w:pos="7892"/>
              <w:tab w:val="right" w:pos="9026" w:leader="dot"/>
            </w:tabs>
            <w:rPr/>
          </w:pPr>
          <w:hyperlink w:anchor="__RefHeading___Toc8014833_287045965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8014835_2870459653">
            <w:r>
              <w:rPr>
                <w:webHidden/>
                <w:rStyle w:val="IndexLink"/>
                <w:rtl w:val="true"/>
              </w:rPr>
              <w:t>بی حجابی و کاهش ازدواج</w:t>
            </w:r>
            <w:r>
              <w:rPr>
                <w:rStyle w:val="IndexLink"/>
                <w:rtl w:val="true"/>
              </w:rPr>
              <w:tab/>
            </w:r>
            <w:r>
              <w:rPr>
                <w:rStyle w:val="IndexLink"/>
              </w:rPr>
              <w:t>95</w:t>
            </w:r>
          </w:hyperlink>
        </w:p>
        <w:p>
          <w:pPr>
            <w:pStyle w:val="Contents5"/>
            <w:tabs>
              <w:tab w:val="clear" w:pos="7892"/>
              <w:tab w:val="right" w:pos="9026" w:leader="dot"/>
            </w:tabs>
            <w:rPr/>
          </w:pPr>
          <w:hyperlink w:anchor="__RefHeading___Toc8014837_2870459653">
            <w:r>
              <w:rPr>
                <w:webHidden/>
                <w:rStyle w:val="IndexLink"/>
                <w:rtl w:val="true"/>
              </w:rPr>
              <w:t>بی حجابی و افزایش طلاق</w:t>
            </w:r>
            <w:r>
              <w:rPr>
                <w:rStyle w:val="IndexLink"/>
                <w:rtl w:val="true"/>
              </w:rPr>
              <w:tab/>
            </w:r>
            <w:r>
              <w:rPr>
                <w:rStyle w:val="IndexLink"/>
              </w:rPr>
              <w:t>98</w:t>
            </w:r>
          </w:hyperlink>
        </w:p>
        <w:p>
          <w:pPr>
            <w:pStyle w:val="Contents4"/>
            <w:tabs>
              <w:tab w:val="clear" w:pos="8176"/>
              <w:tab w:val="right" w:pos="9026" w:leader="dot"/>
            </w:tabs>
            <w:rPr/>
          </w:pPr>
          <w:hyperlink w:anchor="__RefHeading___Toc8014839_2870459653">
            <w:r>
              <w:rPr>
                <w:webHidden/>
                <w:rStyle w:val="IndexLink"/>
              </w:rPr>
              <w:t>2</w:t>
            </w:r>
            <w:r>
              <w:rPr>
                <w:rStyle w:val="IndexLink"/>
                <w:rtl w:val="true"/>
              </w:rPr>
              <w:t xml:space="preserve">- </w:t>
            </w:r>
            <w:r>
              <w:rPr>
                <w:rStyle w:val="IndexLink"/>
                <w:rtl w:val="true"/>
              </w:rPr>
              <w:t>سلامت نسل آینده</w:t>
            </w:r>
            <w:r>
              <w:rPr>
                <w:rStyle w:val="IndexLink"/>
                <w:rtl w:val="true"/>
              </w:rPr>
              <w:tab/>
            </w:r>
            <w:r>
              <w:rPr>
                <w:rStyle w:val="IndexLink"/>
              </w:rPr>
              <w:t>101</w:t>
            </w:r>
          </w:hyperlink>
        </w:p>
        <w:p>
          <w:pPr>
            <w:pStyle w:val="Contents4"/>
            <w:tabs>
              <w:tab w:val="clear" w:pos="8176"/>
              <w:tab w:val="right" w:pos="9026" w:leader="dot"/>
            </w:tabs>
            <w:rPr/>
          </w:pPr>
          <w:hyperlink w:anchor="__RefHeading___Toc8014841_2870459653">
            <w:r>
              <w:rPr>
                <w:webHidden/>
                <w:rStyle w:val="IndexLink"/>
              </w:rPr>
              <w:t>3</w:t>
            </w:r>
            <w:r>
              <w:rPr>
                <w:rStyle w:val="IndexLink"/>
                <w:rtl w:val="true"/>
              </w:rPr>
              <w:t xml:space="preserve">- </w:t>
            </w:r>
            <w:r>
              <w:rPr>
                <w:rStyle w:val="IndexLink"/>
                <w:rtl w:val="true"/>
              </w:rPr>
              <w:t>حجاب رافع بد گمانی</w:t>
            </w:r>
            <w:r>
              <w:rPr>
                <w:rStyle w:val="IndexLink"/>
                <w:rtl w:val="true"/>
              </w:rPr>
              <w:tab/>
            </w:r>
            <w:r>
              <w:rPr>
                <w:rStyle w:val="IndexLink"/>
              </w:rPr>
              <w:t>103</w:t>
            </w:r>
          </w:hyperlink>
        </w:p>
        <w:p>
          <w:pPr>
            <w:pStyle w:val="Contents3"/>
            <w:tabs>
              <w:tab w:val="clear" w:pos="8459"/>
              <w:tab w:val="right" w:pos="9026" w:leader="dot"/>
            </w:tabs>
            <w:rPr/>
          </w:pPr>
          <w:hyperlink w:anchor="__RefHeading___Toc8014843_2870459653">
            <w:r>
              <w:rPr>
                <w:webHidden/>
                <w:rStyle w:val="IndexLink"/>
                <w:rtl w:val="true"/>
              </w:rPr>
              <w:t>بُعد اجتماعی حجاب</w:t>
            </w:r>
            <w:r>
              <w:rPr>
                <w:rStyle w:val="IndexLink"/>
                <w:rtl w:val="true"/>
              </w:rPr>
              <w:tab/>
            </w:r>
            <w:r>
              <w:rPr>
                <w:rStyle w:val="IndexLink"/>
              </w:rPr>
              <w:t>104</w:t>
            </w:r>
          </w:hyperlink>
        </w:p>
        <w:p>
          <w:pPr>
            <w:pStyle w:val="Contents4"/>
            <w:tabs>
              <w:tab w:val="clear" w:pos="8176"/>
              <w:tab w:val="right" w:pos="9026" w:leader="dot"/>
            </w:tabs>
            <w:rPr/>
          </w:pPr>
          <w:hyperlink w:anchor="__RefHeading___Toc8014845_2870459653">
            <w:r>
              <w:rPr>
                <w:webHidden/>
                <w:rStyle w:val="IndexLink"/>
              </w:rPr>
              <w:t>1</w:t>
            </w:r>
            <w:r>
              <w:rPr>
                <w:rStyle w:val="IndexLink"/>
                <w:rtl w:val="true"/>
              </w:rPr>
              <w:t xml:space="preserve">- </w:t>
            </w:r>
            <w:r>
              <w:rPr>
                <w:rStyle w:val="IndexLink"/>
                <w:rtl w:val="true"/>
              </w:rPr>
              <w:t>استواری اجتماعی</w:t>
            </w:r>
            <w:r>
              <w:rPr>
                <w:rStyle w:val="IndexLink"/>
                <w:rtl w:val="true"/>
              </w:rPr>
              <w:tab/>
            </w:r>
            <w:r>
              <w:rPr>
                <w:rStyle w:val="IndexLink"/>
              </w:rPr>
              <w:t>104</w:t>
            </w:r>
          </w:hyperlink>
        </w:p>
        <w:p>
          <w:pPr>
            <w:pStyle w:val="Contents4"/>
            <w:tabs>
              <w:tab w:val="clear" w:pos="8176"/>
              <w:tab w:val="right" w:pos="9026" w:leader="dot"/>
            </w:tabs>
            <w:rPr/>
          </w:pPr>
          <w:hyperlink w:anchor="__RefHeading___Toc8014847_2870459653">
            <w:r>
              <w:rPr>
                <w:webHidden/>
                <w:rStyle w:val="IndexLink"/>
              </w:rPr>
              <w:t>2</w:t>
            </w:r>
            <w:r>
              <w:rPr>
                <w:rStyle w:val="IndexLink"/>
                <w:rtl w:val="true"/>
              </w:rPr>
              <w:t xml:space="preserve">- </w:t>
            </w:r>
            <w:r>
              <w:rPr>
                <w:rStyle w:val="IndexLink"/>
                <w:rtl w:val="true"/>
              </w:rPr>
              <w:t>آرامش روانی جامعه</w:t>
            </w:r>
            <w:r>
              <w:rPr>
                <w:rStyle w:val="IndexLink"/>
                <w:rtl w:val="true"/>
              </w:rPr>
              <w:tab/>
            </w:r>
            <w:r>
              <w:rPr>
                <w:rStyle w:val="IndexLink"/>
              </w:rPr>
              <w:t>105</w:t>
            </w:r>
          </w:hyperlink>
        </w:p>
        <w:p>
          <w:pPr>
            <w:pStyle w:val="Contents4"/>
            <w:tabs>
              <w:tab w:val="clear" w:pos="8176"/>
              <w:tab w:val="right" w:pos="9026" w:leader="dot"/>
            </w:tabs>
            <w:rPr/>
          </w:pPr>
          <w:hyperlink w:anchor="__RefHeading___Toc8014849_2870459653">
            <w:r>
              <w:rPr>
                <w:webHidden/>
                <w:rStyle w:val="IndexLink"/>
              </w:rPr>
              <w:t>3</w:t>
            </w:r>
            <w:r>
              <w:rPr>
                <w:rStyle w:val="IndexLink"/>
                <w:rtl w:val="true"/>
              </w:rPr>
              <w:t xml:space="preserve">- </w:t>
            </w:r>
            <w:r>
              <w:rPr>
                <w:rStyle w:val="IndexLink"/>
                <w:rtl w:val="true"/>
              </w:rPr>
              <w:t>پیشرفت کار و تولید</w:t>
            </w:r>
            <w:r>
              <w:rPr>
                <w:rStyle w:val="IndexLink"/>
                <w:rtl w:val="true"/>
              </w:rPr>
              <w:tab/>
            </w:r>
            <w:r>
              <w:rPr>
                <w:rStyle w:val="IndexLink"/>
              </w:rPr>
              <w:t>107</w:t>
            </w:r>
          </w:hyperlink>
        </w:p>
        <w:p>
          <w:pPr>
            <w:pStyle w:val="Contents4"/>
            <w:tabs>
              <w:tab w:val="clear" w:pos="8176"/>
              <w:tab w:val="right" w:pos="9026" w:leader="dot"/>
            </w:tabs>
            <w:rPr/>
          </w:pPr>
          <w:hyperlink w:anchor="__RefHeading___Toc8014851_2870459653">
            <w:r>
              <w:rPr>
                <w:webHidden/>
                <w:rStyle w:val="IndexLink"/>
              </w:rPr>
              <w:t>4</w:t>
            </w:r>
            <w:r>
              <w:rPr>
                <w:rStyle w:val="IndexLink"/>
                <w:rtl w:val="true"/>
              </w:rPr>
              <w:t xml:space="preserve">- </w:t>
            </w:r>
            <w:r>
              <w:rPr>
                <w:rStyle w:val="IndexLink"/>
                <w:rtl w:val="true"/>
              </w:rPr>
              <w:t>پیشرفت علمی و شکوفایی فکری جامعه</w:t>
            </w:r>
            <w:r>
              <w:rPr>
                <w:rStyle w:val="IndexLink"/>
                <w:rtl w:val="true"/>
              </w:rPr>
              <w:tab/>
            </w:r>
            <w:r>
              <w:rPr>
                <w:rStyle w:val="IndexLink"/>
              </w:rPr>
              <w:t>111</w:t>
            </w:r>
          </w:hyperlink>
        </w:p>
        <w:p>
          <w:pPr>
            <w:pStyle w:val="Contents4"/>
            <w:tabs>
              <w:tab w:val="clear" w:pos="8176"/>
              <w:tab w:val="right" w:pos="9026" w:leader="dot"/>
            </w:tabs>
            <w:rPr/>
          </w:pPr>
          <w:hyperlink w:anchor="__RefHeading___Toc8014853_2870459653">
            <w:r>
              <w:rPr>
                <w:webHidden/>
                <w:rStyle w:val="IndexLink"/>
              </w:rPr>
              <w:t>5</w:t>
            </w:r>
            <w:r>
              <w:rPr>
                <w:rStyle w:val="IndexLink"/>
                <w:rtl w:val="true"/>
              </w:rPr>
              <w:t xml:space="preserve"> - </w:t>
            </w:r>
            <w:r>
              <w:rPr>
                <w:rStyle w:val="IndexLink"/>
                <w:rtl w:val="true"/>
              </w:rPr>
              <w:t>زمینه حضور سالم زن در جامعه</w:t>
            </w:r>
            <w:r>
              <w:rPr>
                <w:rStyle w:val="IndexLink"/>
                <w:rtl w:val="true"/>
              </w:rPr>
              <w:tab/>
            </w:r>
            <w:r>
              <w:rPr>
                <w:rStyle w:val="IndexLink"/>
              </w:rPr>
              <w:t>113</w:t>
            </w:r>
          </w:hyperlink>
        </w:p>
        <w:p>
          <w:pPr>
            <w:pStyle w:val="Contents3"/>
            <w:tabs>
              <w:tab w:val="clear" w:pos="8459"/>
              <w:tab w:val="right" w:pos="9026" w:leader="dot"/>
            </w:tabs>
            <w:rPr/>
          </w:pPr>
          <w:hyperlink w:anchor="__RefHeading___Toc8014855_2870459653">
            <w:r>
              <w:rPr>
                <w:webHidden/>
                <w:rStyle w:val="IndexLink"/>
                <w:rtl w:val="true"/>
              </w:rPr>
              <w:t>بُعد اقتصادی،سیاسی حجاب</w:t>
            </w:r>
            <w:r>
              <w:rPr>
                <w:rStyle w:val="IndexLink"/>
                <w:rtl w:val="true"/>
              </w:rPr>
              <w:t>:</w:t>
              <w:tab/>
            </w:r>
            <w:r>
              <w:rPr>
                <w:rStyle w:val="IndexLink"/>
              </w:rPr>
              <w:t>115</w:t>
            </w:r>
          </w:hyperlink>
        </w:p>
        <w:p>
          <w:pPr>
            <w:pStyle w:val="Contents4"/>
            <w:tabs>
              <w:tab w:val="clear" w:pos="8176"/>
              <w:tab w:val="right" w:pos="9026" w:leader="dot"/>
            </w:tabs>
            <w:rPr/>
          </w:pPr>
          <w:hyperlink w:anchor="__RefHeading___Toc8014857_2870459653">
            <w:r>
              <w:rPr>
                <w:webHidden/>
                <w:rStyle w:val="IndexLink"/>
              </w:rPr>
              <w:t>1</w:t>
            </w:r>
            <w:r>
              <w:rPr>
                <w:rStyle w:val="IndexLink"/>
                <w:rtl w:val="true"/>
              </w:rPr>
              <w:t xml:space="preserve">- </w:t>
            </w:r>
            <w:r>
              <w:rPr>
                <w:rStyle w:val="IndexLink"/>
                <w:rtl w:val="true"/>
              </w:rPr>
              <w:t>سدی در برابر فرهنگ مصرفی و مد پرستی</w:t>
            </w:r>
            <w:r>
              <w:rPr>
                <w:rStyle w:val="IndexLink"/>
                <w:rtl w:val="true"/>
              </w:rPr>
              <w:tab/>
            </w:r>
            <w:r>
              <w:rPr>
                <w:rStyle w:val="IndexLink"/>
              </w:rPr>
              <w:t>115</w:t>
            </w:r>
          </w:hyperlink>
        </w:p>
        <w:p>
          <w:pPr>
            <w:pStyle w:val="Contents4"/>
            <w:tabs>
              <w:tab w:val="clear" w:pos="8176"/>
              <w:tab w:val="right" w:pos="9026" w:leader="dot"/>
            </w:tabs>
            <w:rPr/>
          </w:pPr>
          <w:hyperlink w:anchor="__RefHeading___Toc8014859_2870459653">
            <w:r>
              <w:rPr>
                <w:webHidden/>
                <w:rStyle w:val="IndexLink"/>
              </w:rPr>
              <w:t>2</w:t>
            </w:r>
            <w:r>
              <w:rPr>
                <w:rStyle w:val="IndexLink"/>
                <w:rtl w:val="true"/>
              </w:rPr>
              <w:t xml:space="preserve"> - </w:t>
            </w:r>
            <w:r>
              <w:rPr>
                <w:rStyle w:val="IndexLink"/>
                <w:rtl w:val="true"/>
              </w:rPr>
              <w:t>حجاب نماد اساسی فرهنگ اسلامی</w:t>
            </w:r>
            <w:r>
              <w:rPr>
                <w:rStyle w:val="IndexLink"/>
                <w:rtl w:val="true"/>
              </w:rPr>
              <w:tab/>
            </w:r>
            <w:r>
              <w:rPr>
                <w:rStyle w:val="IndexLink"/>
              </w:rPr>
              <w:t>117</w:t>
            </w:r>
          </w:hyperlink>
        </w:p>
        <w:p>
          <w:pPr>
            <w:pStyle w:val="Contents2"/>
            <w:tabs>
              <w:tab w:val="clear" w:pos="8743"/>
              <w:tab w:val="right" w:pos="9026" w:leader="dot"/>
            </w:tabs>
            <w:rPr/>
          </w:pPr>
          <w:hyperlink w:anchor="__RefHeading___Toc8014861_2870459653">
            <w:r>
              <w:rPr>
                <w:webHidden/>
                <w:rStyle w:val="IndexLink"/>
                <w:rtl w:val="true"/>
              </w:rPr>
              <w:t>فصل چهارم</w:t>
            </w:r>
            <w:r>
              <w:rPr>
                <w:rStyle w:val="IndexLink"/>
                <w:rtl w:val="true"/>
              </w:rPr>
              <w:t>:</w:t>
            </w:r>
            <w:r>
              <w:rPr>
                <w:rStyle w:val="IndexLink"/>
                <w:rtl w:val="true"/>
              </w:rPr>
              <w:t>اهداف واختیارات حکومت اسلامى</w:t>
            </w:r>
            <w:r>
              <w:rPr>
                <w:rStyle w:val="IndexLink"/>
                <w:rtl w:val="true"/>
              </w:rPr>
              <w:tab/>
            </w:r>
            <w:r>
              <w:rPr>
                <w:rStyle w:val="IndexLink"/>
              </w:rPr>
              <w:t>122</w:t>
            </w:r>
          </w:hyperlink>
        </w:p>
        <w:p>
          <w:pPr>
            <w:pStyle w:val="Contents3"/>
            <w:tabs>
              <w:tab w:val="clear" w:pos="8459"/>
              <w:tab w:val="right" w:pos="9026" w:leader="dot"/>
            </w:tabs>
            <w:rPr/>
          </w:pPr>
          <w:hyperlink w:anchor="__RefHeading___Toc8014863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8014865_2870459653">
            <w:r>
              <w:rPr>
                <w:webHidden/>
                <w:rStyle w:val="IndexLink"/>
                <w:rtl w:val="true"/>
              </w:rPr>
              <w:t>مبنای اوّل</w:t>
            </w:r>
            <w:r>
              <w:rPr>
                <w:rStyle w:val="IndexLink"/>
                <w:rtl w:val="true"/>
              </w:rPr>
              <w:t>:</w:t>
            </w:r>
            <w:r>
              <w:rPr>
                <w:rStyle w:val="IndexLink"/>
                <w:rtl w:val="true"/>
              </w:rPr>
              <w:t>نسبت حکومت اسلامی وایجاد زمینه رشد کمال معنوی</w:t>
            </w:r>
            <w:r>
              <w:rPr>
                <w:rStyle w:val="IndexLink"/>
                <w:rtl w:val="true"/>
              </w:rPr>
              <w:tab/>
            </w:r>
            <w:r>
              <w:rPr>
                <w:rStyle w:val="IndexLink"/>
              </w:rPr>
              <w:t>124</w:t>
            </w:r>
          </w:hyperlink>
        </w:p>
        <w:p>
          <w:pPr>
            <w:pStyle w:val="Contents3"/>
            <w:tabs>
              <w:tab w:val="clear" w:pos="8459"/>
              <w:tab w:val="right" w:pos="9026" w:leader="dot"/>
            </w:tabs>
            <w:rPr/>
          </w:pPr>
          <w:hyperlink w:anchor="__RefHeading___Toc8014867_2870459653">
            <w:r>
              <w:rPr>
                <w:webHidden/>
                <w:rStyle w:val="IndexLink"/>
                <w:rtl w:val="true"/>
              </w:rPr>
              <w:t>مبنای دوّم</w:t>
            </w:r>
            <w:r>
              <w:rPr>
                <w:rStyle w:val="IndexLink"/>
                <w:rtl w:val="true"/>
              </w:rPr>
              <w:t xml:space="preserve">: </w:t>
            </w:r>
            <w:r>
              <w:rPr>
                <w:rStyle w:val="IndexLink"/>
                <w:rtl w:val="true"/>
              </w:rPr>
              <w:t>مسئولیت حکومت اسلامی درقبال امر به معروف و نهی از منکر</w:t>
            </w:r>
            <w:r>
              <w:rPr>
                <w:rStyle w:val="IndexLink"/>
                <w:rtl w:val="true"/>
              </w:rPr>
              <w:tab/>
            </w:r>
            <w:r>
              <w:rPr>
                <w:rStyle w:val="IndexLink"/>
              </w:rPr>
              <w:t>129</w:t>
            </w:r>
          </w:hyperlink>
        </w:p>
        <w:p>
          <w:pPr>
            <w:pStyle w:val="Contents4"/>
            <w:tabs>
              <w:tab w:val="clear" w:pos="8176"/>
              <w:tab w:val="right" w:pos="9026" w:leader="dot"/>
            </w:tabs>
            <w:rPr/>
          </w:pPr>
          <w:hyperlink w:anchor="__RefHeading___Toc8014869_2870459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8014871_2870459653">
            <w:r>
              <w:rPr>
                <w:webHidden/>
                <w:rStyle w:val="IndexLink"/>
                <w:rtl w:val="true"/>
              </w:rPr>
              <w:t>اول</w:t>
            </w:r>
            <w:r>
              <w:rPr>
                <w:rStyle w:val="IndexLink"/>
                <w:rtl w:val="true"/>
              </w:rPr>
              <w:t xml:space="preserve">. </w:t>
            </w:r>
            <w:r>
              <w:rPr>
                <w:rStyle w:val="IndexLink"/>
                <w:rtl w:val="true"/>
              </w:rPr>
              <w:t>مسئولیت حکومت اسلامی در برابر اصل امر به معروف و نهی از منکر در قرآن</w:t>
            </w:r>
            <w:r>
              <w:rPr>
                <w:rStyle w:val="IndexLink"/>
                <w:rtl w:val="true"/>
              </w:rPr>
              <w:tab/>
            </w:r>
            <w:r>
              <w:rPr>
                <w:rStyle w:val="IndexLink"/>
              </w:rPr>
              <w:t>131</w:t>
            </w:r>
          </w:hyperlink>
        </w:p>
        <w:p>
          <w:pPr>
            <w:pStyle w:val="Contents4"/>
            <w:tabs>
              <w:tab w:val="clear" w:pos="8176"/>
              <w:tab w:val="right" w:pos="9026" w:leader="dot"/>
            </w:tabs>
            <w:rPr/>
          </w:pPr>
          <w:hyperlink w:anchor="__RefHeading___Toc8014873_2870459653">
            <w:r>
              <w:rPr>
                <w:webHidden/>
                <w:rStyle w:val="IndexLink"/>
                <w:rtl w:val="true"/>
              </w:rPr>
              <w:t>دوم</w:t>
            </w:r>
            <w:r>
              <w:rPr>
                <w:rStyle w:val="IndexLink"/>
                <w:rtl w:val="true"/>
              </w:rPr>
              <w:t xml:space="preserve">: </w:t>
            </w:r>
            <w:r>
              <w:rPr>
                <w:rStyle w:val="IndexLink"/>
                <w:rtl w:val="true"/>
              </w:rPr>
              <w:t>مسئولیت حکومت اسلامی در برابر اصل امر به معروف و نهی از منکر دراحادیث</w:t>
            </w:r>
            <w:r>
              <w:rPr>
                <w:rStyle w:val="IndexLink"/>
                <w:rtl w:val="true"/>
              </w:rPr>
              <w:tab/>
            </w:r>
            <w:r>
              <w:rPr>
                <w:rStyle w:val="IndexLink"/>
              </w:rPr>
              <w:t>133</w:t>
            </w:r>
          </w:hyperlink>
        </w:p>
        <w:p>
          <w:pPr>
            <w:pStyle w:val="Contents3"/>
            <w:tabs>
              <w:tab w:val="clear" w:pos="8459"/>
              <w:tab w:val="right" w:pos="9026" w:leader="dot"/>
            </w:tabs>
            <w:rPr/>
          </w:pPr>
          <w:hyperlink w:anchor="__RefHeading___Toc8014875_2870459653">
            <w:r>
              <w:rPr>
                <w:webHidden/>
                <w:rStyle w:val="IndexLink"/>
                <w:rtl w:val="true"/>
              </w:rPr>
              <w:t>مبنای سوّم</w:t>
            </w:r>
            <w:r>
              <w:rPr>
                <w:rStyle w:val="IndexLink"/>
                <w:rtl w:val="true"/>
              </w:rPr>
              <w:t xml:space="preserve">: </w:t>
            </w:r>
            <w:r>
              <w:rPr>
                <w:rStyle w:val="IndexLink"/>
                <w:rtl w:val="true"/>
              </w:rPr>
              <w:t>قلمرو اختیارات ولی فقیه</w:t>
            </w:r>
            <w:r>
              <w:rPr>
                <w:rStyle w:val="IndexLink"/>
                <w:rtl w:val="true"/>
              </w:rPr>
              <w:tab/>
            </w:r>
            <w:r>
              <w:rPr>
                <w:rStyle w:val="IndexLink"/>
              </w:rPr>
              <w:t>137</w:t>
            </w:r>
          </w:hyperlink>
        </w:p>
        <w:p>
          <w:pPr>
            <w:pStyle w:val="Contents3"/>
            <w:tabs>
              <w:tab w:val="clear" w:pos="8459"/>
              <w:tab w:val="right" w:pos="9026" w:leader="dot"/>
            </w:tabs>
            <w:rPr/>
          </w:pPr>
          <w:hyperlink w:anchor="__RefHeading___Toc8014877_2870459653">
            <w:r>
              <w:rPr>
                <w:webHidden/>
                <w:rStyle w:val="IndexLink"/>
                <w:rtl w:val="true"/>
              </w:rPr>
              <w:t>مبنای چهارم</w:t>
            </w:r>
            <w:r>
              <w:rPr>
                <w:rStyle w:val="IndexLink"/>
                <w:rtl w:val="true"/>
              </w:rPr>
              <w:t xml:space="preserve">: </w:t>
            </w:r>
            <w:r>
              <w:rPr>
                <w:rStyle w:val="IndexLink"/>
                <w:rtl w:val="true"/>
              </w:rPr>
              <w:t>وظیفه ای حکومت اسلامی در رابطه با اجرای احکام دینی ومقررات اسلامی</w:t>
            </w:r>
            <w:r>
              <w:rPr>
                <w:rStyle w:val="IndexLink"/>
                <w:rtl w:val="true"/>
              </w:rPr>
              <w:tab/>
            </w:r>
            <w:r>
              <w:rPr>
                <w:rStyle w:val="IndexLink"/>
              </w:rPr>
              <w:t>141</w:t>
            </w:r>
          </w:hyperlink>
        </w:p>
        <w:p>
          <w:pPr>
            <w:pStyle w:val="Contents4"/>
            <w:tabs>
              <w:tab w:val="clear" w:pos="8176"/>
              <w:tab w:val="right" w:pos="9026" w:leader="dot"/>
            </w:tabs>
            <w:rPr/>
          </w:pPr>
          <w:hyperlink w:anchor="__RefHeading___Toc8014879_2870459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8014881_2870459653">
            <w:r>
              <w:rPr>
                <w:webHidden/>
                <w:rStyle w:val="IndexLink"/>
                <w:rtl w:val="true"/>
              </w:rPr>
              <w:t>محدوده حدودوتعزیرات</w:t>
            </w:r>
            <w:r>
              <w:rPr>
                <w:rStyle w:val="IndexLink"/>
                <w:rtl w:val="true"/>
              </w:rPr>
              <w:tab/>
            </w:r>
            <w:r>
              <w:rPr>
                <w:rStyle w:val="IndexLink"/>
              </w:rPr>
              <w:t>146</w:t>
            </w:r>
          </w:hyperlink>
        </w:p>
        <w:p>
          <w:pPr>
            <w:pStyle w:val="Contents4"/>
            <w:tabs>
              <w:tab w:val="clear" w:pos="8176"/>
              <w:tab w:val="right" w:pos="9026" w:leader="dot"/>
            </w:tabs>
            <w:rPr/>
          </w:pPr>
          <w:hyperlink w:anchor="__RefHeading___Toc8014883_2870459653">
            <w:r>
              <w:rPr>
                <w:webHidden/>
                <w:rStyle w:val="IndexLink"/>
                <w:rtl w:val="true"/>
              </w:rPr>
              <w:t>قوانین جزایی جمهوری اسلامی</w:t>
            </w:r>
            <w:r>
              <w:rPr>
                <w:rStyle w:val="IndexLink"/>
                <w:rtl w:val="true"/>
              </w:rPr>
              <w:tab/>
            </w:r>
            <w:r>
              <w:rPr>
                <w:rStyle w:val="IndexLink"/>
              </w:rPr>
              <w:t>156</w:t>
            </w:r>
          </w:hyperlink>
        </w:p>
        <w:p>
          <w:pPr>
            <w:pStyle w:val="Contents3"/>
            <w:tabs>
              <w:tab w:val="clear" w:pos="8459"/>
              <w:tab w:val="right" w:pos="9026" w:leader="dot"/>
            </w:tabs>
            <w:rPr/>
          </w:pPr>
          <w:hyperlink w:anchor="__RefHeading___Toc8014885_2870459653">
            <w:r>
              <w:rPr>
                <w:webHidden/>
                <w:rStyle w:val="IndexLink"/>
                <w:rtl w:val="true"/>
              </w:rPr>
              <w:t>مبنای پنجم</w:t>
            </w:r>
            <w:r>
              <w:rPr>
                <w:rStyle w:val="IndexLink"/>
                <w:rtl w:val="true"/>
              </w:rPr>
              <w:t xml:space="preserve">: </w:t>
            </w:r>
            <w:r>
              <w:rPr>
                <w:rStyle w:val="IndexLink"/>
                <w:rtl w:val="true"/>
              </w:rPr>
              <w:t>مسئولیت حکومت اسلامی درقبال حفظ شعائر</w:t>
            </w:r>
            <w:r>
              <w:rPr>
                <w:rStyle w:val="IndexLink"/>
                <w:rtl w:val="true"/>
              </w:rPr>
              <w:tab/>
            </w:r>
            <w:r>
              <w:rPr>
                <w:rStyle w:val="IndexLink"/>
              </w:rPr>
              <w:t>157</w:t>
            </w:r>
          </w:hyperlink>
        </w:p>
        <w:p>
          <w:pPr>
            <w:pStyle w:val="Contents3"/>
            <w:tabs>
              <w:tab w:val="clear" w:pos="8459"/>
              <w:tab w:val="right" w:pos="9026" w:leader="dot"/>
            </w:tabs>
            <w:rPr/>
          </w:pPr>
          <w:hyperlink w:anchor="__RefHeading___Toc8014887_2870459653">
            <w:r>
              <w:rPr>
                <w:webHidden/>
                <w:rStyle w:val="IndexLink"/>
                <w:rtl w:val="true"/>
              </w:rPr>
              <w:t>ادلّه براین قاعده</w:t>
            </w:r>
            <w:r>
              <w:rPr>
                <w:rStyle w:val="IndexLink"/>
                <w:rtl w:val="true"/>
              </w:rPr>
              <w:tab/>
            </w:r>
            <w:r>
              <w:rPr>
                <w:rStyle w:val="IndexLink"/>
              </w:rPr>
              <w:t>159</w:t>
            </w:r>
          </w:hyperlink>
        </w:p>
        <w:p>
          <w:pPr>
            <w:pStyle w:val="Contents4"/>
            <w:tabs>
              <w:tab w:val="clear" w:pos="8176"/>
              <w:tab w:val="right" w:pos="9026" w:leader="dot"/>
            </w:tabs>
            <w:rPr/>
          </w:pPr>
          <w:hyperlink w:anchor="__RefHeading___Toc8014889_2870459653">
            <w:r>
              <w:rPr>
                <w:webHidden/>
                <w:rStyle w:val="IndexLink"/>
              </w:rPr>
              <w:t>1</w:t>
            </w:r>
            <w:r>
              <w:rPr>
                <w:rStyle w:val="IndexLink"/>
                <w:rtl w:val="true"/>
              </w:rPr>
              <w:t>.</w:t>
            </w:r>
            <w:r>
              <w:rPr>
                <w:rStyle w:val="IndexLink"/>
                <w:rtl w:val="true"/>
              </w:rPr>
              <w:t>آیات</w:t>
            </w:r>
            <w:r>
              <w:rPr>
                <w:rStyle w:val="IndexLink"/>
                <w:rtl w:val="true"/>
              </w:rPr>
              <w:tab/>
            </w:r>
            <w:r>
              <w:rPr>
                <w:rStyle w:val="IndexLink"/>
              </w:rPr>
              <w:t>159</w:t>
            </w:r>
          </w:hyperlink>
        </w:p>
        <w:p>
          <w:pPr>
            <w:pStyle w:val="Contents4"/>
            <w:tabs>
              <w:tab w:val="clear" w:pos="8176"/>
              <w:tab w:val="right" w:pos="9026" w:leader="dot"/>
            </w:tabs>
            <w:rPr/>
          </w:pPr>
          <w:hyperlink w:anchor="__RefHeading___Toc8014891_2870459653">
            <w:r>
              <w:rPr>
                <w:webHidden/>
                <w:rStyle w:val="IndexLink"/>
              </w:rPr>
              <w:t>2</w:t>
            </w:r>
            <w:r>
              <w:rPr>
                <w:rStyle w:val="IndexLink"/>
                <w:rtl w:val="true"/>
              </w:rPr>
              <w:t>.</w:t>
            </w:r>
            <w:r>
              <w:rPr>
                <w:rStyle w:val="IndexLink"/>
                <w:rtl w:val="true"/>
              </w:rPr>
              <w:t>اخبار</w:t>
            </w:r>
            <w:r>
              <w:rPr>
                <w:rStyle w:val="IndexLink"/>
                <w:rtl w:val="true"/>
              </w:rPr>
              <w:tab/>
            </w:r>
            <w:r>
              <w:rPr>
                <w:rStyle w:val="IndexLink"/>
              </w:rPr>
              <w:t>160</w:t>
            </w:r>
          </w:hyperlink>
        </w:p>
        <w:p>
          <w:pPr>
            <w:pStyle w:val="Contents4"/>
            <w:tabs>
              <w:tab w:val="clear" w:pos="8176"/>
              <w:tab w:val="right" w:pos="9026" w:leader="dot"/>
            </w:tabs>
            <w:rPr/>
          </w:pPr>
          <w:hyperlink w:anchor="__RefHeading___Toc8014893_2870459653">
            <w:r>
              <w:rPr>
                <w:webHidden/>
                <w:rStyle w:val="IndexLink"/>
              </w:rPr>
              <w:t>3</w:t>
            </w:r>
            <w:r>
              <w:rPr>
                <w:rStyle w:val="IndexLink"/>
                <w:rtl w:val="true"/>
              </w:rPr>
              <w:t>.</w:t>
            </w:r>
            <w:r>
              <w:rPr>
                <w:rStyle w:val="IndexLink"/>
                <w:rtl w:val="true"/>
              </w:rPr>
              <w:t>اجماع</w:t>
            </w:r>
            <w:r>
              <w:rPr>
                <w:rStyle w:val="IndexLink"/>
                <w:rtl w:val="true"/>
              </w:rPr>
              <w:tab/>
            </w:r>
            <w:r>
              <w:rPr>
                <w:rStyle w:val="IndexLink"/>
              </w:rPr>
              <w:t>161</w:t>
            </w:r>
          </w:hyperlink>
        </w:p>
        <w:p>
          <w:pPr>
            <w:pStyle w:val="Contents4"/>
            <w:tabs>
              <w:tab w:val="clear" w:pos="8176"/>
              <w:tab w:val="right" w:pos="9026" w:leader="dot"/>
            </w:tabs>
            <w:rPr/>
          </w:pPr>
          <w:hyperlink w:anchor="__RefHeading___Toc8014895_2870459653">
            <w:r>
              <w:rPr>
                <w:webHidden/>
                <w:rStyle w:val="IndexLink"/>
              </w:rPr>
              <w:t>4</w:t>
            </w:r>
            <w:r>
              <w:rPr>
                <w:rStyle w:val="IndexLink"/>
                <w:rtl w:val="true"/>
              </w:rPr>
              <w:t>.</w:t>
            </w:r>
            <w:r>
              <w:rPr>
                <w:rStyle w:val="IndexLink"/>
                <w:rtl w:val="true"/>
              </w:rPr>
              <w:t>حکم عقل</w:t>
            </w:r>
            <w:r>
              <w:rPr>
                <w:rStyle w:val="IndexLink"/>
                <w:rtl w:val="true"/>
              </w:rPr>
              <w:tab/>
            </w:r>
            <w:r>
              <w:rPr>
                <w:rStyle w:val="IndexLink"/>
              </w:rPr>
              <w:t>161</w:t>
            </w:r>
          </w:hyperlink>
        </w:p>
        <w:p>
          <w:pPr>
            <w:pStyle w:val="Contents3"/>
            <w:tabs>
              <w:tab w:val="clear" w:pos="8459"/>
              <w:tab w:val="right" w:pos="9026" w:leader="dot"/>
            </w:tabs>
            <w:rPr/>
          </w:pPr>
          <w:hyperlink w:anchor="__RefHeading___Toc8014897_2870459653">
            <w:r>
              <w:rPr>
                <w:webHidden/>
                <w:rStyle w:val="IndexLink"/>
                <w:rtl w:val="true"/>
              </w:rPr>
              <w:t>مبنای ششم</w:t>
            </w:r>
            <w:r>
              <w:rPr>
                <w:rStyle w:val="IndexLink"/>
                <w:rtl w:val="true"/>
              </w:rPr>
              <w:t xml:space="preserve">: </w:t>
            </w:r>
            <w:r>
              <w:rPr>
                <w:rStyle w:val="IndexLink"/>
                <w:rtl w:val="true"/>
              </w:rPr>
              <w:t>نقش حکومت اسلامی درحوزه خصوصی واجتماعی</w:t>
            </w:r>
            <w:r>
              <w:rPr>
                <w:rStyle w:val="IndexLink"/>
                <w:rtl w:val="true"/>
              </w:rPr>
              <w:tab/>
            </w:r>
            <w:r>
              <w:rPr>
                <w:rStyle w:val="IndexLink"/>
              </w:rPr>
              <w:t>162</w:t>
            </w:r>
          </w:hyperlink>
        </w:p>
        <w:p>
          <w:pPr>
            <w:pStyle w:val="Contents3"/>
            <w:tabs>
              <w:tab w:val="clear" w:pos="8459"/>
              <w:tab w:val="right" w:pos="9026" w:leader="dot"/>
            </w:tabs>
            <w:rPr/>
          </w:pPr>
          <w:hyperlink w:anchor="__RefHeading___Toc8014899_2870459653">
            <w:r>
              <w:rPr>
                <w:webHidden/>
                <w:rStyle w:val="IndexLink"/>
                <w:rtl w:val="true"/>
              </w:rPr>
              <w:t>مبنای هفتم</w:t>
            </w:r>
            <w:r>
              <w:rPr>
                <w:rStyle w:val="IndexLink"/>
                <w:rtl w:val="true"/>
              </w:rPr>
              <w:t xml:space="preserve">: </w:t>
            </w:r>
            <w:r>
              <w:rPr>
                <w:rStyle w:val="IndexLink"/>
                <w:rtl w:val="true"/>
              </w:rPr>
              <w:t>وظیفه حکومت اسلامی در تأمين امنيت اجتماعي و سلامت رواني جامعه</w:t>
            </w:r>
            <w:r>
              <w:rPr>
                <w:rStyle w:val="IndexLink"/>
                <w:rtl w:val="true"/>
              </w:rPr>
              <w:tab/>
            </w:r>
            <w:r>
              <w:rPr>
                <w:rStyle w:val="IndexLink"/>
              </w:rPr>
              <w:t>167</w:t>
            </w:r>
          </w:hyperlink>
        </w:p>
        <w:p>
          <w:pPr>
            <w:pStyle w:val="Contents4"/>
            <w:tabs>
              <w:tab w:val="clear" w:pos="8176"/>
              <w:tab w:val="right" w:pos="9026" w:leader="dot"/>
            </w:tabs>
            <w:rPr/>
          </w:pPr>
          <w:hyperlink w:anchor="__RefHeading___Toc8014901_2870459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8014903_2870459653">
            <w:r>
              <w:rPr>
                <w:webHidden/>
                <w:rStyle w:val="IndexLink"/>
              </w:rPr>
              <w:t>1</w:t>
            </w:r>
            <w:r>
              <w:rPr>
                <w:rStyle w:val="IndexLink"/>
                <w:rtl w:val="true"/>
              </w:rPr>
              <w:t>-</w:t>
            </w:r>
            <w:r>
              <w:rPr>
                <w:rStyle w:val="IndexLink"/>
                <w:rtl w:val="true"/>
              </w:rPr>
              <w:t>مبارزه بافسادوفحشاء</w:t>
            </w:r>
            <w:r>
              <w:rPr>
                <w:rStyle w:val="IndexLink"/>
                <w:rtl w:val="true"/>
              </w:rPr>
              <w:tab/>
            </w:r>
            <w:r>
              <w:rPr>
                <w:rStyle w:val="IndexLink"/>
              </w:rPr>
              <w:t>167</w:t>
            </w:r>
          </w:hyperlink>
        </w:p>
        <w:p>
          <w:pPr>
            <w:pStyle w:val="Contents5"/>
            <w:tabs>
              <w:tab w:val="clear" w:pos="7892"/>
              <w:tab w:val="right" w:pos="9026" w:leader="dot"/>
            </w:tabs>
            <w:rPr/>
          </w:pPr>
          <w:hyperlink w:anchor="__RefHeading___Toc8014905_2870459653">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8014907_2870459653">
            <w:r>
              <w:rPr>
                <w:webHidden/>
                <w:rStyle w:val="IndexLink"/>
                <w:rtl w:val="true"/>
              </w:rPr>
              <w:t>الف</w:t>
            </w:r>
            <w:r>
              <w:rPr>
                <w:rStyle w:val="IndexLink"/>
                <w:rtl w:val="true"/>
              </w:rPr>
              <w:t>-</w:t>
            </w:r>
            <w:r>
              <w:rPr>
                <w:rStyle w:val="IndexLink"/>
                <w:rtl w:val="true"/>
              </w:rPr>
              <w:t>مبارزه با فساد و فحشا در قرآن</w:t>
            </w:r>
            <w:r>
              <w:rPr>
                <w:rStyle w:val="IndexLink"/>
                <w:rtl w:val="true"/>
              </w:rPr>
              <w:tab/>
            </w:r>
            <w:r>
              <w:rPr>
                <w:rStyle w:val="IndexLink"/>
              </w:rPr>
              <w:t>168</w:t>
            </w:r>
          </w:hyperlink>
        </w:p>
        <w:p>
          <w:pPr>
            <w:pStyle w:val="Contents5"/>
            <w:tabs>
              <w:tab w:val="clear" w:pos="7892"/>
              <w:tab w:val="right" w:pos="9026" w:leader="dot"/>
            </w:tabs>
            <w:rPr/>
          </w:pPr>
          <w:hyperlink w:anchor="__RefHeading___Toc8014909_2870459653">
            <w:r>
              <w:rPr>
                <w:webHidden/>
                <w:rStyle w:val="IndexLink"/>
                <w:rtl w:val="true"/>
              </w:rPr>
              <w:t>ب</w:t>
            </w:r>
            <w:r>
              <w:rPr>
                <w:rStyle w:val="IndexLink"/>
                <w:rtl w:val="true"/>
              </w:rPr>
              <w:t>-</w:t>
            </w:r>
            <w:r>
              <w:rPr>
                <w:rStyle w:val="IndexLink"/>
                <w:rtl w:val="true"/>
              </w:rPr>
              <w:t>مبارزه با فساد و فحشا در حدیث</w:t>
            </w:r>
            <w:r>
              <w:rPr>
                <w:rStyle w:val="IndexLink"/>
                <w:rtl w:val="true"/>
              </w:rPr>
              <w:tab/>
            </w:r>
            <w:r>
              <w:rPr>
                <w:rStyle w:val="IndexLink"/>
              </w:rPr>
              <w:t>169</w:t>
            </w:r>
          </w:hyperlink>
        </w:p>
        <w:p>
          <w:pPr>
            <w:pStyle w:val="Contents4"/>
            <w:tabs>
              <w:tab w:val="clear" w:pos="8176"/>
              <w:tab w:val="right" w:pos="9026" w:leader="dot"/>
            </w:tabs>
            <w:rPr/>
          </w:pPr>
          <w:hyperlink w:anchor="__RefHeading___Toc8014911_2870459653">
            <w:r>
              <w:rPr>
                <w:webHidden/>
                <w:rStyle w:val="IndexLink"/>
              </w:rPr>
              <w:t>2</w:t>
            </w:r>
            <w:r>
              <w:rPr>
                <w:rStyle w:val="IndexLink"/>
                <w:rtl w:val="true"/>
              </w:rPr>
              <w:t>-</w:t>
            </w:r>
            <w:r>
              <w:rPr>
                <w:rStyle w:val="IndexLink"/>
                <w:rtl w:val="true"/>
              </w:rPr>
              <w:t>حق کرامت انسانی</w:t>
            </w:r>
            <w:r>
              <w:rPr>
                <w:rStyle w:val="IndexLink"/>
                <w:rtl w:val="true"/>
              </w:rPr>
              <w:tab/>
            </w:r>
            <w:r>
              <w:rPr>
                <w:rStyle w:val="IndexLink"/>
              </w:rPr>
              <w:t>171</w:t>
            </w:r>
          </w:hyperlink>
        </w:p>
        <w:p>
          <w:pPr>
            <w:pStyle w:val="Contents4"/>
            <w:tabs>
              <w:tab w:val="clear" w:pos="8176"/>
              <w:tab w:val="right" w:pos="9026" w:leader="dot"/>
            </w:tabs>
            <w:rPr/>
          </w:pPr>
          <w:hyperlink w:anchor="__RefHeading___Toc8014913_2870459653">
            <w:r>
              <w:rPr>
                <w:webHidden/>
                <w:rStyle w:val="IndexLink"/>
              </w:rPr>
              <w:t>3</w:t>
            </w:r>
            <w:r>
              <w:rPr>
                <w:rStyle w:val="IndexLink"/>
                <w:rtl w:val="true"/>
              </w:rPr>
              <w:t>-</w:t>
            </w:r>
            <w:r>
              <w:rPr>
                <w:rStyle w:val="IndexLink"/>
                <w:rtl w:val="true"/>
              </w:rPr>
              <w:t>تأمین حقوق مذهبی</w:t>
            </w:r>
            <w:r>
              <w:rPr>
                <w:rStyle w:val="IndexLink"/>
                <w:rtl w:val="true"/>
              </w:rPr>
              <w:tab/>
            </w:r>
            <w:r>
              <w:rPr>
                <w:rStyle w:val="IndexLink"/>
              </w:rPr>
              <w:t>175</w:t>
            </w:r>
          </w:hyperlink>
        </w:p>
        <w:p>
          <w:pPr>
            <w:pStyle w:val="Contents4"/>
            <w:tabs>
              <w:tab w:val="clear" w:pos="8176"/>
              <w:tab w:val="right" w:pos="9026" w:leader="dot"/>
            </w:tabs>
            <w:rPr/>
          </w:pPr>
          <w:hyperlink w:anchor="__RefHeading___Toc8014915_2870459653">
            <w:r>
              <w:rPr>
                <w:webHidden/>
                <w:rStyle w:val="IndexLink"/>
              </w:rPr>
              <w:t>4</w:t>
            </w:r>
            <w:r>
              <w:rPr>
                <w:rStyle w:val="IndexLink"/>
                <w:rtl w:val="true"/>
              </w:rPr>
              <w:t>-</w:t>
            </w:r>
            <w:r>
              <w:rPr>
                <w:rStyle w:val="IndexLink"/>
                <w:rtl w:val="true"/>
              </w:rPr>
              <w:t>تأمین حقوق عمومی</w:t>
            </w:r>
            <w:r>
              <w:rPr>
                <w:rStyle w:val="IndexLink"/>
                <w:rtl w:val="true"/>
              </w:rPr>
              <w:tab/>
            </w:r>
            <w:r>
              <w:rPr>
                <w:rStyle w:val="IndexLink"/>
              </w:rPr>
              <w:t>178</w:t>
            </w:r>
          </w:hyperlink>
        </w:p>
        <w:p>
          <w:pPr>
            <w:pStyle w:val="Contents2"/>
            <w:tabs>
              <w:tab w:val="clear" w:pos="8743"/>
              <w:tab w:val="right" w:pos="9026" w:leader="dot"/>
            </w:tabs>
            <w:rPr/>
          </w:pPr>
          <w:hyperlink w:anchor="__RefHeading___Toc8014917_2870459653">
            <w:r>
              <w:rPr>
                <w:webHidden/>
                <w:rStyle w:val="IndexLink"/>
                <w:rtl w:val="true"/>
              </w:rPr>
              <w:t>فصل پنجم</w:t>
            </w:r>
            <w:r>
              <w:rPr>
                <w:rStyle w:val="IndexLink"/>
                <w:rtl w:val="true"/>
              </w:rPr>
              <w:t>:</w:t>
            </w:r>
            <w:r>
              <w:rPr>
                <w:rStyle w:val="IndexLink"/>
                <w:rtl w:val="true"/>
              </w:rPr>
              <w:t>ادلّه مسئولیت واختیارات حکومت اسلامی درجلوگیری ازبی حجابی</w:t>
            </w:r>
            <w:r>
              <w:rPr>
                <w:rStyle w:val="IndexLink"/>
                <w:rtl w:val="true"/>
              </w:rPr>
              <w:tab/>
            </w:r>
            <w:r>
              <w:rPr>
                <w:rStyle w:val="IndexLink"/>
              </w:rPr>
              <w:t>184</w:t>
            </w:r>
          </w:hyperlink>
        </w:p>
        <w:p>
          <w:pPr>
            <w:pStyle w:val="Contents3"/>
            <w:tabs>
              <w:tab w:val="clear" w:pos="8459"/>
              <w:tab w:val="right" w:pos="9026" w:leader="dot"/>
            </w:tabs>
            <w:rPr/>
          </w:pPr>
          <w:hyperlink w:anchor="__RefHeading___Toc8014919_2870459653">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8014921_2870459653">
            <w:r>
              <w:rPr>
                <w:webHidden/>
                <w:rStyle w:val="IndexLink"/>
                <w:rtl w:val="true"/>
              </w:rPr>
              <w:t>مفهوم الزام</w:t>
            </w:r>
            <w:r>
              <w:rPr>
                <w:rStyle w:val="IndexLink"/>
                <w:rtl w:val="true"/>
              </w:rPr>
              <w:tab/>
            </w:r>
            <w:r>
              <w:rPr>
                <w:rStyle w:val="IndexLink"/>
              </w:rPr>
              <w:t>186</w:t>
            </w:r>
          </w:hyperlink>
        </w:p>
        <w:p>
          <w:pPr>
            <w:pStyle w:val="Contents3"/>
            <w:tabs>
              <w:tab w:val="clear" w:pos="8459"/>
              <w:tab w:val="right" w:pos="9026" w:leader="dot"/>
            </w:tabs>
            <w:rPr/>
          </w:pPr>
          <w:hyperlink w:anchor="__RefHeading___Toc8014923_2870459653">
            <w:r>
              <w:rPr>
                <w:webHidden/>
                <w:rStyle w:val="IndexLink"/>
                <w:rtl w:val="true"/>
              </w:rPr>
              <w:t>حكومت و الزام</w:t>
            </w:r>
            <w:r>
              <w:rPr>
                <w:rStyle w:val="IndexLink"/>
                <w:rtl w:val="true"/>
              </w:rPr>
              <w:tab/>
            </w:r>
            <w:r>
              <w:rPr>
                <w:rStyle w:val="IndexLink"/>
              </w:rPr>
              <w:t>187</w:t>
            </w:r>
          </w:hyperlink>
        </w:p>
        <w:p>
          <w:pPr>
            <w:pStyle w:val="Contents3"/>
            <w:tabs>
              <w:tab w:val="clear" w:pos="8459"/>
              <w:tab w:val="right" w:pos="9026" w:leader="dot"/>
            </w:tabs>
            <w:rPr/>
          </w:pPr>
          <w:hyperlink w:anchor="__RefHeading___Toc8014925_2870459653">
            <w:r>
              <w:rPr>
                <w:webHidden/>
                <w:rStyle w:val="IndexLink"/>
                <w:rtl w:val="true"/>
              </w:rPr>
              <w:t>قلمروالزام حكومت</w:t>
            </w:r>
            <w:r>
              <w:rPr>
                <w:rStyle w:val="IndexLink"/>
                <w:rtl w:val="true"/>
              </w:rPr>
              <w:tab/>
            </w:r>
            <w:r>
              <w:rPr>
                <w:rStyle w:val="IndexLink"/>
              </w:rPr>
              <w:t>188</w:t>
            </w:r>
          </w:hyperlink>
        </w:p>
        <w:p>
          <w:pPr>
            <w:pStyle w:val="Contents3"/>
            <w:tabs>
              <w:tab w:val="clear" w:pos="8459"/>
              <w:tab w:val="right" w:pos="9026" w:leader="dot"/>
            </w:tabs>
            <w:rPr/>
          </w:pPr>
          <w:hyperlink w:anchor="__RefHeading___Toc8014927_2870459653">
            <w:r>
              <w:rPr>
                <w:webHidden/>
                <w:rStyle w:val="IndexLink"/>
                <w:rtl w:val="true"/>
              </w:rPr>
              <w:t>حكومت ديني و الزام</w:t>
            </w:r>
            <w:r>
              <w:rPr>
                <w:rStyle w:val="IndexLink"/>
                <w:rtl w:val="true"/>
              </w:rPr>
              <w:tab/>
            </w:r>
            <w:r>
              <w:rPr>
                <w:rStyle w:val="IndexLink"/>
              </w:rPr>
              <w:t>189</w:t>
            </w:r>
          </w:hyperlink>
        </w:p>
        <w:p>
          <w:pPr>
            <w:pStyle w:val="Contents3"/>
            <w:tabs>
              <w:tab w:val="clear" w:pos="8459"/>
              <w:tab w:val="right" w:pos="9026" w:leader="dot"/>
            </w:tabs>
            <w:rPr/>
          </w:pPr>
          <w:hyperlink w:anchor="__RefHeading___Toc8014929_2870459653">
            <w:r>
              <w:rPr>
                <w:webHidden/>
                <w:rStyle w:val="IndexLink"/>
                <w:rtl w:val="true"/>
              </w:rPr>
              <w:t>الزام حكومتي و حجاب</w:t>
            </w:r>
            <w:r>
              <w:rPr>
                <w:rStyle w:val="IndexLink"/>
                <w:rtl w:val="true"/>
              </w:rPr>
              <w:tab/>
            </w:r>
            <w:r>
              <w:rPr>
                <w:rStyle w:val="IndexLink"/>
              </w:rPr>
              <w:t>190</w:t>
            </w:r>
          </w:hyperlink>
        </w:p>
        <w:p>
          <w:pPr>
            <w:pStyle w:val="Contents3"/>
            <w:tabs>
              <w:tab w:val="clear" w:pos="8459"/>
              <w:tab w:val="right" w:pos="9026" w:leader="dot"/>
            </w:tabs>
            <w:rPr/>
          </w:pPr>
          <w:hyperlink w:anchor="__RefHeading___Toc8014931_2870459653">
            <w:r>
              <w:rPr>
                <w:webHidden/>
                <w:rStyle w:val="IndexLink"/>
                <w:rtl w:val="true"/>
              </w:rPr>
              <w:t>الزام حجاب از دیدگاه امام خمینی</w:t>
            </w:r>
            <w:r>
              <w:rPr>
                <w:rStyle w:val="IndexLink"/>
                <w:rtl w:val="true"/>
              </w:rPr>
              <w:t>(</w:t>
            </w:r>
            <w:r>
              <w:rPr>
                <w:rStyle w:val="IndexLink"/>
                <w:rtl w:val="true"/>
              </w:rPr>
              <w:t>ره</w:t>
            </w:r>
            <w:r>
              <w:rPr>
                <w:rStyle w:val="IndexLink"/>
                <w:rtl w:val="true"/>
              </w:rPr>
              <w:t>)</w:t>
              <w:tab/>
            </w:r>
            <w:r>
              <w:rPr>
                <w:rStyle w:val="IndexLink"/>
              </w:rPr>
              <w:t>191</w:t>
            </w:r>
          </w:hyperlink>
        </w:p>
        <w:p>
          <w:pPr>
            <w:pStyle w:val="Contents3"/>
            <w:tabs>
              <w:tab w:val="clear" w:pos="8459"/>
              <w:tab w:val="right" w:pos="9026" w:leader="dot"/>
            </w:tabs>
            <w:rPr/>
          </w:pPr>
          <w:hyperlink w:anchor="__RefHeading___Toc8014933_2870459653">
            <w:r>
              <w:rPr>
                <w:webHidden/>
                <w:rStyle w:val="IndexLink"/>
                <w:rtl w:val="true"/>
              </w:rPr>
              <w:t>ادلّه دسته اوّل</w:t>
            </w:r>
            <w:r>
              <w:rPr>
                <w:rStyle w:val="IndexLink"/>
                <w:rtl w:val="true"/>
              </w:rPr>
              <w:tab/>
            </w:r>
            <w:r>
              <w:rPr>
                <w:rStyle w:val="IndexLink"/>
              </w:rPr>
              <w:t>195</w:t>
            </w:r>
          </w:hyperlink>
        </w:p>
        <w:p>
          <w:pPr>
            <w:pStyle w:val="Contents4"/>
            <w:tabs>
              <w:tab w:val="clear" w:pos="8176"/>
              <w:tab w:val="right" w:pos="9026" w:leader="dot"/>
            </w:tabs>
            <w:rPr/>
          </w:pPr>
          <w:hyperlink w:anchor="__RefHeading___Toc8014935_2870459653">
            <w:r>
              <w:rPr>
                <w:webHidden/>
                <w:rStyle w:val="IndexLink"/>
                <w:rtl w:val="true"/>
              </w:rPr>
              <w:t>دلیل اوّل</w:t>
            </w:r>
            <w:r>
              <w:rPr>
                <w:rStyle w:val="IndexLink"/>
                <w:rtl w:val="true"/>
              </w:rPr>
              <w:t>:</w:t>
            </w:r>
            <w:r>
              <w:rPr>
                <w:rStyle w:val="IndexLink"/>
                <w:rtl w:val="true"/>
              </w:rPr>
              <w:t>رابطه هدایت جامعه به سوی کمال ومسئله حجاب</w:t>
            </w:r>
            <w:r>
              <w:rPr>
                <w:rStyle w:val="IndexLink"/>
                <w:rtl w:val="true"/>
              </w:rPr>
              <w:tab/>
            </w:r>
            <w:r>
              <w:rPr>
                <w:rStyle w:val="IndexLink"/>
              </w:rPr>
              <w:t>195</w:t>
            </w:r>
          </w:hyperlink>
        </w:p>
        <w:p>
          <w:pPr>
            <w:pStyle w:val="Contents4"/>
            <w:tabs>
              <w:tab w:val="clear" w:pos="8176"/>
              <w:tab w:val="right" w:pos="9026" w:leader="dot"/>
            </w:tabs>
            <w:rPr/>
          </w:pPr>
          <w:hyperlink w:anchor="__RefHeading___Toc8014937_2870459653">
            <w:r>
              <w:rPr>
                <w:webHidden/>
                <w:rStyle w:val="IndexLink"/>
                <w:rtl w:val="true"/>
              </w:rPr>
              <w:t>دلیل دوّم</w:t>
            </w:r>
            <w:r>
              <w:rPr>
                <w:rStyle w:val="IndexLink"/>
                <w:rtl w:val="true"/>
              </w:rPr>
              <w:t>:</w:t>
            </w:r>
            <w:r>
              <w:rPr>
                <w:rStyle w:val="IndexLink"/>
                <w:rtl w:val="true"/>
              </w:rPr>
              <w:t>رابطه امربه معروف ونهی ازمنکرباحجاب</w:t>
            </w:r>
            <w:r>
              <w:rPr>
                <w:rStyle w:val="IndexLink"/>
                <w:rtl w:val="true"/>
              </w:rPr>
              <w:tab/>
            </w:r>
            <w:r>
              <w:rPr>
                <w:rStyle w:val="IndexLink"/>
              </w:rPr>
              <w:t>199</w:t>
            </w:r>
          </w:hyperlink>
        </w:p>
        <w:p>
          <w:pPr>
            <w:pStyle w:val="Contents4"/>
            <w:tabs>
              <w:tab w:val="clear" w:pos="8176"/>
              <w:tab w:val="right" w:pos="9026" w:leader="dot"/>
            </w:tabs>
            <w:rPr/>
          </w:pPr>
          <w:hyperlink w:anchor="__RefHeading___Toc8014939_2870459653">
            <w:r>
              <w:rPr>
                <w:webHidden/>
                <w:rStyle w:val="IndexLink"/>
                <w:rtl w:val="true"/>
              </w:rPr>
              <w:t>دلیل سوّم</w:t>
            </w:r>
            <w:r>
              <w:rPr>
                <w:rStyle w:val="IndexLink"/>
                <w:rtl w:val="true"/>
              </w:rPr>
              <w:t>:</w:t>
            </w:r>
            <w:r>
              <w:rPr>
                <w:rStyle w:val="IndexLink"/>
                <w:rtl w:val="true"/>
              </w:rPr>
              <w:t>ولی فقیه والزام حجاب</w:t>
            </w:r>
            <w:r>
              <w:rPr>
                <w:rStyle w:val="IndexLink"/>
                <w:rtl w:val="true"/>
              </w:rPr>
              <w:tab/>
            </w:r>
            <w:r>
              <w:rPr>
                <w:rStyle w:val="IndexLink"/>
              </w:rPr>
              <w:t>203</w:t>
            </w:r>
          </w:hyperlink>
        </w:p>
        <w:p>
          <w:pPr>
            <w:pStyle w:val="Contents4"/>
            <w:tabs>
              <w:tab w:val="clear" w:pos="8176"/>
              <w:tab w:val="right" w:pos="9026" w:leader="dot"/>
            </w:tabs>
            <w:rPr/>
          </w:pPr>
          <w:hyperlink w:anchor="__RefHeading___Toc8014941_2870459653">
            <w:r>
              <w:rPr>
                <w:webHidden/>
                <w:rStyle w:val="IndexLink"/>
                <w:rtl w:val="true"/>
              </w:rPr>
              <w:t>دلیل چهارم</w:t>
            </w:r>
            <w:r>
              <w:rPr>
                <w:rStyle w:val="IndexLink"/>
                <w:rtl w:val="true"/>
              </w:rPr>
              <w:t>:</w:t>
            </w:r>
            <w:r>
              <w:rPr>
                <w:rStyle w:val="IndexLink"/>
                <w:rtl w:val="true"/>
              </w:rPr>
              <w:t>رابطه اجرای احکام وحجاب</w:t>
            </w:r>
            <w:r>
              <w:rPr>
                <w:rStyle w:val="IndexLink"/>
                <w:rtl w:val="true"/>
              </w:rPr>
              <w:tab/>
            </w:r>
            <w:r>
              <w:rPr>
                <w:rStyle w:val="IndexLink"/>
              </w:rPr>
              <w:t>204</w:t>
            </w:r>
          </w:hyperlink>
        </w:p>
        <w:p>
          <w:pPr>
            <w:pStyle w:val="Contents4"/>
            <w:tabs>
              <w:tab w:val="clear" w:pos="8176"/>
              <w:tab w:val="right" w:pos="9026" w:leader="dot"/>
            </w:tabs>
            <w:rPr/>
          </w:pPr>
          <w:hyperlink w:anchor="__RefHeading___Toc8014943_2870459653">
            <w:r>
              <w:rPr>
                <w:webHidden/>
                <w:rStyle w:val="IndexLink"/>
                <w:rtl w:val="true"/>
              </w:rPr>
              <w:t>دلیل پنجم</w:t>
            </w:r>
            <w:r>
              <w:rPr>
                <w:rStyle w:val="IndexLink"/>
                <w:rtl w:val="true"/>
              </w:rPr>
              <w:t>:</w:t>
            </w:r>
            <w:r>
              <w:rPr>
                <w:rStyle w:val="IndexLink"/>
                <w:rtl w:val="true"/>
              </w:rPr>
              <w:t>رابطه حفظ شعائروحجاب</w:t>
            </w:r>
            <w:r>
              <w:rPr>
                <w:rStyle w:val="IndexLink"/>
                <w:rtl w:val="true"/>
              </w:rPr>
              <w:tab/>
            </w:r>
            <w:r>
              <w:rPr>
                <w:rStyle w:val="IndexLink"/>
              </w:rPr>
              <w:t>206</w:t>
            </w:r>
          </w:hyperlink>
        </w:p>
        <w:p>
          <w:pPr>
            <w:pStyle w:val="Contents4"/>
            <w:tabs>
              <w:tab w:val="clear" w:pos="8176"/>
              <w:tab w:val="right" w:pos="9026" w:leader="dot"/>
            </w:tabs>
            <w:rPr/>
          </w:pPr>
          <w:hyperlink w:anchor="__RefHeading___Toc8014945_2870459653">
            <w:r>
              <w:rPr>
                <w:webHidden/>
                <w:rStyle w:val="IndexLink"/>
                <w:rtl w:val="true"/>
              </w:rPr>
              <w:t>دلیل ششم</w:t>
            </w:r>
            <w:r>
              <w:rPr>
                <w:rStyle w:val="IndexLink"/>
                <w:rtl w:val="true"/>
              </w:rPr>
              <w:t>:</w:t>
            </w:r>
            <w:r>
              <w:rPr>
                <w:rStyle w:val="IndexLink"/>
                <w:rtl w:val="true"/>
              </w:rPr>
              <w:t>رابطه حوزه خصوصی واجتماعی باحجاب</w:t>
            </w:r>
            <w:r>
              <w:rPr>
                <w:rStyle w:val="IndexLink"/>
                <w:rtl w:val="true"/>
              </w:rPr>
              <w:tab/>
            </w:r>
            <w:r>
              <w:rPr>
                <w:rStyle w:val="IndexLink"/>
              </w:rPr>
              <w:t>208</w:t>
            </w:r>
          </w:hyperlink>
        </w:p>
        <w:p>
          <w:pPr>
            <w:pStyle w:val="Contents4"/>
            <w:tabs>
              <w:tab w:val="clear" w:pos="8176"/>
              <w:tab w:val="right" w:pos="9026" w:leader="dot"/>
            </w:tabs>
            <w:rPr/>
          </w:pPr>
          <w:hyperlink w:anchor="__RefHeading___Toc8014947_2870459653">
            <w:r>
              <w:rPr>
                <w:webHidden/>
                <w:rStyle w:val="IndexLink"/>
                <w:rtl w:val="true"/>
              </w:rPr>
              <w:t>دلیل هفتم</w:t>
            </w:r>
            <w:r>
              <w:rPr>
                <w:rStyle w:val="IndexLink"/>
                <w:rtl w:val="true"/>
              </w:rPr>
              <w:t>:</w:t>
            </w:r>
            <w:r>
              <w:rPr>
                <w:rStyle w:val="IndexLink"/>
                <w:rtl w:val="true"/>
              </w:rPr>
              <w:t>رابطه تأمین امنیّت اجتماعی وحجاب</w:t>
            </w:r>
            <w:r>
              <w:rPr>
                <w:rStyle w:val="IndexLink"/>
                <w:rtl w:val="true"/>
              </w:rPr>
              <w:tab/>
            </w:r>
            <w:r>
              <w:rPr>
                <w:rStyle w:val="IndexLink"/>
              </w:rPr>
              <w:t>211</w:t>
            </w:r>
          </w:hyperlink>
        </w:p>
        <w:p>
          <w:pPr>
            <w:pStyle w:val="Contents3"/>
            <w:tabs>
              <w:tab w:val="clear" w:pos="8459"/>
              <w:tab w:val="right" w:pos="9026" w:leader="dot"/>
            </w:tabs>
            <w:rPr/>
          </w:pPr>
          <w:hyperlink w:anchor="__RefHeading___Toc8014949_2870459653">
            <w:r>
              <w:rPr>
                <w:webHidden/>
                <w:rStyle w:val="IndexLink"/>
                <w:rtl w:val="true"/>
              </w:rPr>
              <w:t>ادلّه دسته دوّم</w:t>
            </w:r>
            <w:r>
              <w:rPr>
                <w:rStyle w:val="IndexLink"/>
                <w:rtl w:val="true"/>
              </w:rPr>
              <w:tab/>
            </w:r>
            <w:r>
              <w:rPr>
                <w:rStyle w:val="IndexLink"/>
              </w:rPr>
              <w:t>214</w:t>
            </w:r>
          </w:hyperlink>
        </w:p>
        <w:p>
          <w:pPr>
            <w:pStyle w:val="Contents4"/>
            <w:tabs>
              <w:tab w:val="clear" w:pos="8176"/>
              <w:tab w:val="right" w:pos="9026" w:leader="dot"/>
            </w:tabs>
            <w:rPr/>
          </w:pPr>
          <w:hyperlink w:anchor="__RefHeading___Toc8014951_2870459653">
            <w:r>
              <w:rPr>
                <w:webHidden/>
                <w:rStyle w:val="IndexLink"/>
                <w:rtl w:val="true"/>
              </w:rPr>
              <w:t>دلیل اوّل</w:t>
            </w:r>
            <w:r>
              <w:rPr>
                <w:rStyle w:val="IndexLink"/>
                <w:rtl w:val="true"/>
              </w:rPr>
              <w:t>:</w:t>
            </w:r>
            <w:r>
              <w:rPr>
                <w:rStyle w:val="IndexLink"/>
                <w:rtl w:val="true"/>
              </w:rPr>
              <w:t>سیره معصومین</w:t>
            </w:r>
            <w:r>
              <w:rPr>
                <w:rStyle w:val="IndexLink"/>
                <w:rtl w:val="true"/>
              </w:rPr>
              <w:t>(</w:t>
            </w:r>
            <w:r>
              <w:rPr>
                <w:rStyle w:val="IndexLink"/>
                <w:rtl w:val="true"/>
              </w:rPr>
              <w:t>ع</w:t>
            </w:r>
            <w:r>
              <w:rPr>
                <w:rStyle w:val="IndexLink"/>
                <w:rtl w:val="true"/>
              </w:rPr>
              <w:t>)</w:t>
              <w:tab/>
            </w:r>
            <w:r>
              <w:rPr>
                <w:rStyle w:val="IndexLink"/>
              </w:rPr>
              <w:t>214</w:t>
            </w:r>
          </w:hyperlink>
        </w:p>
        <w:p>
          <w:pPr>
            <w:pStyle w:val="Contents4"/>
            <w:tabs>
              <w:tab w:val="clear" w:pos="8176"/>
              <w:tab w:val="right" w:pos="9026" w:leader="dot"/>
            </w:tabs>
            <w:rPr/>
          </w:pPr>
          <w:hyperlink w:anchor="__RefHeading___Toc8014953_2870459653">
            <w:r>
              <w:rPr>
                <w:webHidden/>
                <w:rStyle w:val="IndexLink"/>
                <w:rtl w:val="true"/>
              </w:rPr>
              <w:t>دلیل دوّم</w:t>
            </w:r>
            <w:r>
              <w:rPr>
                <w:rStyle w:val="IndexLink"/>
                <w:rtl w:val="true"/>
              </w:rPr>
              <w:t>:</w:t>
            </w:r>
            <w:r>
              <w:rPr>
                <w:rStyle w:val="IndexLink"/>
                <w:rtl w:val="true"/>
              </w:rPr>
              <w:t>سيره عقلا</w:t>
            </w:r>
            <w:r>
              <w:rPr>
                <w:rStyle w:val="IndexLink"/>
                <w:rtl w:val="true"/>
              </w:rPr>
              <w:tab/>
            </w:r>
            <w:r>
              <w:rPr>
                <w:rStyle w:val="IndexLink"/>
              </w:rPr>
              <w:t>217</w:t>
            </w:r>
          </w:hyperlink>
        </w:p>
        <w:p>
          <w:pPr>
            <w:pStyle w:val="Contents4"/>
            <w:tabs>
              <w:tab w:val="clear" w:pos="8176"/>
              <w:tab w:val="right" w:pos="9026" w:leader="dot"/>
            </w:tabs>
            <w:rPr/>
          </w:pPr>
          <w:hyperlink w:anchor="__RefHeading___Toc8014955_2870459653">
            <w:r>
              <w:rPr>
                <w:webHidden/>
                <w:rStyle w:val="IndexLink"/>
                <w:rtl w:val="true"/>
              </w:rPr>
              <w:t>دلیل سوّم</w:t>
            </w:r>
            <w:r>
              <w:rPr>
                <w:rStyle w:val="IndexLink"/>
                <w:rtl w:val="true"/>
              </w:rPr>
              <w:t>:</w:t>
            </w:r>
            <w:r>
              <w:rPr>
                <w:rStyle w:val="IndexLink"/>
                <w:rtl w:val="true"/>
              </w:rPr>
              <w:t>حجاب وقانون</w:t>
            </w:r>
            <w:r>
              <w:rPr>
                <w:rStyle w:val="IndexLink"/>
                <w:rtl w:val="true"/>
              </w:rPr>
              <w:tab/>
            </w:r>
            <w:r>
              <w:rPr>
                <w:rStyle w:val="IndexLink"/>
              </w:rPr>
              <w:t>217</w:t>
            </w:r>
          </w:hyperlink>
        </w:p>
        <w:p>
          <w:pPr>
            <w:pStyle w:val="Contents4"/>
            <w:tabs>
              <w:tab w:val="clear" w:pos="8176"/>
              <w:tab w:val="right" w:pos="9026" w:leader="dot"/>
            </w:tabs>
            <w:rPr/>
          </w:pPr>
          <w:hyperlink w:anchor="__RefHeading___Toc8014957_2870459653">
            <w:r>
              <w:rPr>
                <w:webHidden/>
                <w:rStyle w:val="IndexLink"/>
                <w:rtl w:val="true"/>
              </w:rPr>
              <w:t>دلیل چهارم</w:t>
            </w:r>
            <w:r>
              <w:rPr>
                <w:rStyle w:val="IndexLink"/>
                <w:rtl w:val="true"/>
              </w:rPr>
              <w:t>:</w:t>
            </w:r>
            <w:r>
              <w:rPr>
                <w:rStyle w:val="IndexLink"/>
                <w:rtl w:val="true"/>
              </w:rPr>
              <w:t>حجاب وحق الناس</w:t>
            </w:r>
            <w:r>
              <w:rPr>
                <w:rStyle w:val="IndexLink"/>
                <w:rtl w:val="true"/>
              </w:rPr>
              <w:tab/>
            </w:r>
            <w:r>
              <w:rPr>
                <w:rStyle w:val="IndexLink"/>
              </w:rPr>
              <w:t>221</w:t>
            </w:r>
          </w:hyperlink>
        </w:p>
        <w:p>
          <w:pPr>
            <w:pStyle w:val="Contents4"/>
            <w:tabs>
              <w:tab w:val="clear" w:pos="8176"/>
              <w:tab w:val="right" w:pos="9026" w:leader="dot"/>
            </w:tabs>
            <w:rPr/>
          </w:pPr>
          <w:hyperlink w:anchor="__RefHeading___Toc8014959_2870459653">
            <w:r>
              <w:rPr>
                <w:webHidden/>
                <w:rStyle w:val="IndexLink"/>
                <w:rtl w:val="true"/>
              </w:rPr>
              <w:t>دلیل پنجم</w:t>
            </w:r>
            <w:r>
              <w:rPr>
                <w:rStyle w:val="IndexLink"/>
                <w:rtl w:val="true"/>
              </w:rPr>
              <w:t>:</w:t>
            </w:r>
            <w:r>
              <w:rPr>
                <w:rStyle w:val="IndexLink"/>
                <w:rtl w:val="true"/>
              </w:rPr>
              <w:t>الغاي خصوصيت از موارد منصوص</w:t>
            </w:r>
            <w:r>
              <w:rPr>
                <w:rStyle w:val="IndexLink"/>
                <w:rtl w:val="true"/>
              </w:rPr>
              <w:tab/>
            </w:r>
            <w:r>
              <w:rPr>
                <w:rStyle w:val="IndexLink"/>
              </w:rPr>
              <w:t>225</w:t>
            </w:r>
          </w:hyperlink>
        </w:p>
        <w:p>
          <w:pPr>
            <w:pStyle w:val="Contents4"/>
            <w:tabs>
              <w:tab w:val="clear" w:pos="8176"/>
              <w:tab w:val="right" w:pos="9026" w:leader="dot"/>
            </w:tabs>
            <w:rPr/>
          </w:pPr>
          <w:hyperlink w:anchor="__RefHeading___Toc8014961_2870459653">
            <w:r>
              <w:rPr>
                <w:webHidden/>
                <w:rStyle w:val="IndexLink"/>
                <w:rtl w:val="true"/>
              </w:rPr>
              <w:t>دلیل ششم</w:t>
            </w:r>
            <w:r>
              <w:rPr>
                <w:rStyle w:val="IndexLink"/>
                <w:rtl w:val="true"/>
              </w:rPr>
              <w:t>:</w:t>
            </w:r>
            <w:r>
              <w:rPr>
                <w:rStyle w:val="IndexLink"/>
                <w:rtl w:val="true"/>
              </w:rPr>
              <w:t>قیاس اولويت احكام الزامي از احكام غير الزامي</w:t>
            </w:r>
            <w:r>
              <w:rPr>
                <w:rStyle w:val="IndexLink"/>
                <w:rtl w:val="true"/>
              </w:rPr>
              <w:tab/>
            </w:r>
            <w:r>
              <w:rPr>
                <w:rStyle w:val="IndexLink"/>
              </w:rPr>
              <w:t>226</w:t>
            </w:r>
          </w:hyperlink>
        </w:p>
        <w:p>
          <w:pPr>
            <w:pStyle w:val="Contents4"/>
            <w:tabs>
              <w:tab w:val="clear" w:pos="8176"/>
              <w:tab w:val="right" w:pos="9026" w:leader="dot"/>
            </w:tabs>
            <w:rPr/>
          </w:pPr>
          <w:hyperlink w:anchor="__RefHeading___Toc8014963_2870459653">
            <w:r>
              <w:rPr>
                <w:webHidden/>
                <w:rStyle w:val="IndexLink"/>
                <w:rtl w:val="true"/>
              </w:rPr>
              <w:t>دلیل هفتم</w:t>
            </w:r>
            <w:r>
              <w:rPr>
                <w:rStyle w:val="IndexLink"/>
                <w:rtl w:val="true"/>
              </w:rPr>
              <w:t>:</w:t>
            </w:r>
            <w:r>
              <w:rPr>
                <w:rStyle w:val="IndexLink"/>
                <w:rtl w:val="true"/>
              </w:rPr>
              <w:t>قیاس اولويت احكام توصلي از احكام تعبدي</w:t>
            </w:r>
            <w:r>
              <w:rPr>
                <w:rStyle w:val="IndexLink"/>
                <w:rtl w:val="true"/>
              </w:rPr>
              <w:tab/>
            </w:r>
            <w:r>
              <w:rPr>
                <w:rStyle w:val="IndexLink"/>
              </w:rPr>
              <w:t>227</w:t>
            </w:r>
          </w:hyperlink>
        </w:p>
        <w:p>
          <w:pPr>
            <w:pStyle w:val="Contents4"/>
            <w:tabs>
              <w:tab w:val="clear" w:pos="8176"/>
              <w:tab w:val="right" w:pos="9026" w:leader="dot"/>
            </w:tabs>
            <w:rPr/>
          </w:pPr>
          <w:hyperlink w:anchor="__RefHeading___Toc8014965_2870459653">
            <w:r>
              <w:rPr>
                <w:webHidden/>
                <w:rStyle w:val="IndexLink"/>
                <w:rtl w:val="true"/>
              </w:rPr>
              <w:t>دلیل هشتم</w:t>
            </w:r>
            <w:r>
              <w:rPr>
                <w:rStyle w:val="IndexLink"/>
                <w:rtl w:val="true"/>
              </w:rPr>
              <w:t>:</w:t>
            </w:r>
            <w:r>
              <w:rPr>
                <w:rStyle w:val="IndexLink"/>
                <w:rtl w:val="true"/>
              </w:rPr>
              <w:t>قیاس اولويت احكام اجتماعي از وظايف شخصي</w:t>
            </w:r>
            <w:r>
              <w:rPr>
                <w:rStyle w:val="IndexLink"/>
                <w:rtl w:val="true"/>
              </w:rPr>
              <w:tab/>
            </w:r>
            <w:r>
              <w:rPr>
                <w:rStyle w:val="IndexLink"/>
              </w:rPr>
              <w:t>228</w:t>
            </w:r>
          </w:hyperlink>
        </w:p>
        <w:p>
          <w:pPr>
            <w:pStyle w:val="Contents4"/>
            <w:tabs>
              <w:tab w:val="clear" w:pos="8176"/>
              <w:tab w:val="right" w:pos="9026" w:leader="dot"/>
            </w:tabs>
            <w:rPr/>
          </w:pPr>
          <w:hyperlink w:anchor="__RefHeading___Toc8014967_2870459653">
            <w:r>
              <w:rPr>
                <w:webHidden/>
                <w:rStyle w:val="IndexLink"/>
                <w:rtl w:val="true"/>
              </w:rPr>
              <w:t>دلیل نهم</w:t>
            </w:r>
            <w:r>
              <w:rPr>
                <w:rStyle w:val="IndexLink"/>
                <w:rtl w:val="true"/>
              </w:rPr>
              <w:t>:</w:t>
            </w:r>
            <w:r>
              <w:rPr>
                <w:rStyle w:val="IndexLink"/>
                <w:rtl w:val="true"/>
              </w:rPr>
              <w:t>قياس مساوات</w:t>
            </w:r>
            <w:r>
              <w:rPr>
                <w:rStyle w:val="IndexLink"/>
                <w:rtl w:val="true"/>
              </w:rPr>
              <w:tab/>
            </w:r>
            <w:r>
              <w:rPr>
                <w:rStyle w:val="IndexLink"/>
              </w:rPr>
              <w:t>229</w:t>
            </w:r>
          </w:hyperlink>
        </w:p>
        <w:p>
          <w:pPr>
            <w:pStyle w:val="Contents4"/>
            <w:tabs>
              <w:tab w:val="clear" w:pos="8176"/>
              <w:tab w:val="right" w:pos="9026" w:leader="dot"/>
            </w:tabs>
            <w:rPr/>
          </w:pPr>
          <w:hyperlink w:anchor="__RefHeading___Toc8014969_2870459653">
            <w:r>
              <w:rPr>
                <w:webHidden/>
                <w:rStyle w:val="IndexLink"/>
                <w:rtl w:val="true"/>
              </w:rPr>
              <w:t>دلیل دهم</w:t>
            </w:r>
            <w:r>
              <w:rPr>
                <w:rStyle w:val="IndexLink"/>
                <w:rtl w:val="true"/>
              </w:rPr>
              <w:t>:</w:t>
            </w:r>
            <w:r>
              <w:rPr>
                <w:rStyle w:val="IndexLink"/>
                <w:rtl w:val="true"/>
              </w:rPr>
              <w:t>قاعده لطف</w:t>
            </w:r>
            <w:r>
              <w:rPr>
                <w:rStyle w:val="IndexLink"/>
                <w:rtl w:val="true"/>
              </w:rPr>
              <w:tab/>
            </w:r>
            <w:r>
              <w:rPr>
                <w:rStyle w:val="IndexLink"/>
              </w:rPr>
              <w:t>230</w:t>
            </w:r>
          </w:hyperlink>
        </w:p>
        <w:p>
          <w:pPr>
            <w:pStyle w:val="Contents2"/>
            <w:tabs>
              <w:tab w:val="clear" w:pos="8743"/>
              <w:tab w:val="right" w:pos="9026" w:leader="dot"/>
            </w:tabs>
            <w:rPr/>
          </w:pPr>
          <w:hyperlink w:anchor="__RefHeading___Toc8014971_2870459653">
            <w:r>
              <w:rPr>
                <w:webHidden/>
                <w:rStyle w:val="IndexLink"/>
                <w:rtl w:val="true"/>
              </w:rPr>
              <w:t>فصل ششم</w:t>
            </w:r>
            <w:r>
              <w:rPr>
                <w:rStyle w:val="IndexLink"/>
                <w:rtl w:val="true"/>
              </w:rPr>
              <w:t>:</w:t>
            </w:r>
            <w:r>
              <w:rPr>
                <w:rStyle w:val="IndexLink"/>
                <w:rtl w:val="true"/>
              </w:rPr>
              <w:t>مدل بهینه پیاده‌سازی حجاب درجامعه</w:t>
            </w:r>
            <w:r>
              <w:rPr>
                <w:rStyle w:val="IndexLink"/>
                <w:rtl w:val="true"/>
              </w:rPr>
              <w:tab/>
            </w:r>
            <w:r>
              <w:rPr>
                <w:rStyle w:val="IndexLink"/>
              </w:rPr>
              <w:t>232</w:t>
            </w:r>
          </w:hyperlink>
        </w:p>
        <w:p>
          <w:pPr>
            <w:pStyle w:val="Contents3"/>
            <w:tabs>
              <w:tab w:val="clear" w:pos="8459"/>
              <w:tab w:val="right" w:pos="9026" w:leader="dot"/>
            </w:tabs>
            <w:rPr/>
          </w:pPr>
          <w:hyperlink w:anchor="__RefHeading___Toc8014973_2870459653">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8014975_2870459653">
            <w:r>
              <w:rPr>
                <w:webHidden/>
                <w:rStyle w:val="IndexLink"/>
                <w:rtl w:val="true"/>
              </w:rPr>
              <w:t>قانون گسترش راهكارهاي اجرايي عفاف و حجاب</w:t>
            </w:r>
            <w:r>
              <w:rPr>
                <w:rStyle w:val="IndexLink"/>
                <w:rtl w:val="true"/>
              </w:rPr>
              <w:tab/>
            </w:r>
            <w:r>
              <w:rPr>
                <w:rStyle w:val="IndexLink"/>
              </w:rPr>
              <w:t>233</w:t>
            </w:r>
          </w:hyperlink>
        </w:p>
        <w:p>
          <w:pPr>
            <w:pStyle w:val="Contents3"/>
            <w:tabs>
              <w:tab w:val="clear" w:pos="8459"/>
              <w:tab w:val="right" w:pos="9026" w:leader="dot"/>
            </w:tabs>
            <w:rPr/>
          </w:pPr>
          <w:hyperlink w:anchor="__RefHeading___Toc8014977_2870459653">
            <w:r>
              <w:rPr>
                <w:webHidden/>
                <w:rStyle w:val="IndexLink"/>
                <w:rtl w:val="true"/>
              </w:rPr>
              <w:t>سياست‌ها و راهكارها</w:t>
            </w:r>
            <w:r>
              <w:rPr>
                <w:rStyle w:val="IndexLink"/>
                <w:rtl w:val="true"/>
              </w:rPr>
              <w:tab/>
            </w:r>
            <w:r>
              <w:rPr>
                <w:rStyle w:val="IndexLink"/>
              </w:rPr>
              <w:t>235</w:t>
            </w:r>
          </w:hyperlink>
        </w:p>
        <w:p>
          <w:pPr>
            <w:pStyle w:val="Contents3"/>
            <w:tabs>
              <w:tab w:val="clear" w:pos="8459"/>
              <w:tab w:val="right" w:pos="9026" w:leader="dot"/>
            </w:tabs>
            <w:rPr/>
          </w:pPr>
          <w:hyperlink w:anchor="__RefHeading___Toc8014979_2870459653">
            <w:r>
              <w:rPr>
                <w:webHidden/>
                <w:rStyle w:val="IndexLink"/>
                <w:rtl w:val="true"/>
              </w:rPr>
              <w:t>وظايف تخصصي دستگاه‌هاي قانونگذار و اجرايي</w:t>
            </w:r>
            <w:r>
              <w:rPr>
                <w:rStyle w:val="IndexLink"/>
                <w:rtl w:val="true"/>
              </w:rPr>
              <w:tab/>
            </w:r>
            <w:r>
              <w:rPr>
                <w:rStyle w:val="IndexLink"/>
              </w:rPr>
              <w:t>236</w:t>
            </w:r>
          </w:hyperlink>
        </w:p>
        <w:p>
          <w:pPr>
            <w:pStyle w:val="Contents3"/>
            <w:tabs>
              <w:tab w:val="clear" w:pos="8459"/>
              <w:tab w:val="right" w:pos="9026" w:leader="dot"/>
            </w:tabs>
            <w:rPr/>
          </w:pPr>
          <w:hyperlink w:anchor="__RefHeading___Toc8014981_2870459653">
            <w:r>
              <w:rPr>
                <w:webHidden/>
                <w:rStyle w:val="IndexLink"/>
                <w:rtl w:val="true"/>
              </w:rPr>
              <w:t>نقدعملکرددستگاه هادررابطه باقانون</w:t>
            </w:r>
            <w:r>
              <w:rPr>
                <w:rStyle w:val="IndexLink"/>
                <w:rtl w:val="true"/>
              </w:rPr>
              <w:tab/>
            </w:r>
            <w:r>
              <w:rPr>
                <w:rStyle w:val="IndexLink"/>
              </w:rPr>
              <w:t>237</w:t>
            </w:r>
          </w:hyperlink>
        </w:p>
        <w:p>
          <w:pPr>
            <w:pStyle w:val="Contents3"/>
            <w:tabs>
              <w:tab w:val="clear" w:pos="8459"/>
              <w:tab w:val="right" w:pos="9026" w:leader="dot"/>
            </w:tabs>
            <w:rPr/>
          </w:pPr>
          <w:hyperlink w:anchor="__RefHeading___Toc8014983_2870459653">
            <w:r>
              <w:rPr>
                <w:webHidden/>
                <w:rStyle w:val="IndexLink"/>
                <w:rtl w:val="true"/>
              </w:rPr>
              <w:t>اولویت بندی اجرای قانون دردستگاه های دولتی</w:t>
            </w:r>
            <w:r>
              <w:rPr>
                <w:rStyle w:val="IndexLink"/>
                <w:rtl w:val="true"/>
              </w:rPr>
              <w:tab/>
            </w:r>
            <w:r>
              <w:rPr>
                <w:rStyle w:val="IndexLink"/>
              </w:rPr>
              <w:t>243</w:t>
            </w:r>
          </w:hyperlink>
        </w:p>
        <w:p>
          <w:pPr>
            <w:pStyle w:val="Contents3"/>
            <w:tabs>
              <w:tab w:val="clear" w:pos="8459"/>
              <w:tab w:val="right" w:pos="9026" w:leader="dot"/>
            </w:tabs>
            <w:rPr/>
          </w:pPr>
          <w:hyperlink w:anchor="__RefHeading___Toc8014985_2870459653">
            <w:r>
              <w:rPr>
                <w:webHidden/>
                <w:rStyle w:val="IndexLink"/>
                <w:rtl w:val="true"/>
              </w:rPr>
              <w:t>مرکزامورزنان وخانواده</w:t>
            </w:r>
            <w:r>
              <w:rPr>
                <w:rStyle w:val="IndexLink"/>
                <w:rtl w:val="true"/>
              </w:rPr>
              <w:tab/>
            </w:r>
            <w:r>
              <w:rPr>
                <w:rStyle w:val="IndexLink"/>
              </w:rPr>
              <w:t>243</w:t>
            </w:r>
          </w:hyperlink>
        </w:p>
        <w:p>
          <w:pPr>
            <w:pStyle w:val="Contents3"/>
            <w:tabs>
              <w:tab w:val="clear" w:pos="8459"/>
              <w:tab w:val="right" w:pos="9026" w:leader="dot"/>
            </w:tabs>
            <w:rPr/>
          </w:pPr>
          <w:hyperlink w:anchor="__RefHeading___Toc8014987_2870459653">
            <w:r>
              <w:rPr>
                <w:webHidden/>
                <w:rStyle w:val="IndexLink"/>
                <w:rtl w:val="true"/>
              </w:rPr>
              <w:t>وزارت آموزش وپرورش ووزارت علوم،تحقیقات وفناوری‌دانشگاه ها مراکز موزش عالی</w:t>
            </w:r>
            <w:r>
              <w:rPr>
                <w:rStyle w:val="IndexLink"/>
                <w:rtl w:val="true"/>
              </w:rPr>
              <w:tab/>
            </w:r>
            <w:r>
              <w:rPr>
                <w:rStyle w:val="IndexLink"/>
              </w:rPr>
              <w:t>246</w:t>
            </w:r>
          </w:hyperlink>
        </w:p>
        <w:p>
          <w:pPr>
            <w:pStyle w:val="Contents3"/>
            <w:tabs>
              <w:tab w:val="clear" w:pos="8459"/>
              <w:tab w:val="right" w:pos="9026" w:leader="dot"/>
            </w:tabs>
            <w:rPr/>
          </w:pPr>
          <w:hyperlink w:anchor="__RefHeading___Toc8014989_2870459653">
            <w:r>
              <w:rPr>
                <w:webHidden/>
                <w:rStyle w:val="IndexLink"/>
                <w:rtl w:val="true"/>
              </w:rPr>
              <w:t>مدرسه</w:t>
            </w:r>
            <w:r>
              <w:rPr>
                <w:rStyle w:val="IndexLink"/>
                <w:rtl w:val="true"/>
              </w:rPr>
              <w:tab/>
            </w:r>
            <w:r>
              <w:rPr>
                <w:rStyle w:val="IndexLink"/>
              </w:rPr>
              <w:t>247</w:t>
            </w:r>
          </w:hyperlink>
        </w:p>
        <w:p>
          <w:pPr>
            <w:pStyle w:val="Contents3"/>
            <w:tabs>
              <w:tab w:val="clear" w:pos="8459"/>
              <w:tab w:val="right" w:pos="9026" w:leader="dot"/>
            </w:tabs>
            <w:rPr/>
          </w:pPr>
          <w:hyperlink w:anchor="__RefHeading___Toc8014991_2870459653">
            <w:r>
              <w:rPr>
                <w:webHidden/>
                <w:rStyle w:val="IndexLink"/>
                <w:rtl w:val="true"/>
              </w:rPr>
              <w:t>مراکزآموزش عالی</w:t>
            </w:r>
            <w:r>
              <w:rPr>
                <w:rStyle w:val="IndexLink"/>
                <w:rtl w:val="true"/>
              </w:rPr>
              <w:tab/>
            </w:r>
            <w:r>
              <w:rPr>
                <w:rStyle w:val="IndexLink"/>
              </w:rPr>
              <w:t>250</w:t>
            </w:r>
          </w:hyperlink>
        </w:p>
        <w:p>
          <w:pPr>
            <w:pStyle w:val="Contents3"/>
            <w:tabs>
              <w:tab w:val="clear" w:pos="8459"/>
              <w:tab w:val="right" w:pos="9026" w:leader="dot"/>
            </w:tabs>
            <w:rPr/>
          </w:pPr>
          <w:hyperlink w:anchor="__RefHeading___Toc8014993_2870459653">
            <w:r>
              <w:rPr>
                <w:webHidden/>
                <w:rStyle w:val="IndexLink"/>
                <w:rtl w:val="true"/>
              </w:rPr>
              <w:t>سازمان صداوسیما</w:t>
            </w:r>
            <w:r>
              <w:rPr>
                <w:rStyle w:val="IndexLink"/>
                <w:rtl w:val="true"/>
              </w:rPr>
              <w:tab/>
            </w:r>
            <w:r>
              <w:rPr>
                <w:rStyle w:val="IndexLink"/>
              </w:rPr>
              <w:t>253</w:t>
            </w:r>
          </w:hyperlink>
        </w:p>
        <w:p>
          <w:pPr>
            <w:pStyle w:val="Contents3"/>
            <w:tabs>
              <w:tab w:val="clear" w:pos="8459"/>
              <w:tab w:val="right" w:pos="9026" w:leader="dot"/>
            </w:tabs>
            <w:rPr/>
          </w:pPr>
          <w:hyperlink w:anchor="__RefHeading___Toc8014995_2870459653">
            <w:r>
              <w:rPr>
                <w:webHidden/>
                <w:rStyle w:val="IndexLink"/>
                <w:rtl w:val="true"/>
              </w:rPr>
              <w:t>وزارت کشور</w:t>
            </w:r>
            <w:r>
              <w:rPr>
                <w:rStyle w:val="IndexLink"/>
                <w:rtl w:val="true"/>
              </w:rPr>
              <w:tab/>
            </w:r>
            <w:r>
              <w:rPr>
                <w:rStyle w:val="IndexLink"/>
              </w:rPr>
              <w:t>257</w:t>
            </w:r>
          </w:hyperlink>
        </w:p>
        <w:p>
          <w:pPr>
            <w:pStyle w:val="Contents3"/>
            <w:tabs>
              <w:tab w:val="clear" w:pos="8459"/>
              <w:tab w:val="right" w:pos="9026" w:leader="dot"/>
            </w:tabs>
            <w:rPr/>
          </w:pPr>
          <w:hyperlink w:anchor="__RefHeading___Toc8014997_2870459653">
            <w:r>
              <w:rPr>
                <w:webHidden/>
                <w:rStyle w:val="IndexLink"/>
                <w:rtl w:val="true"/>
              </w:rPr>
              <w:t>وزارت بازرگانی</w:t>
            </w:r>
            <w:r>
              <w:rPr>
                <w:rStyle w:val="IndexLink"/>
                <w:rtl w:val="true"/>
              </w:rPr>
              <w:tab/>
            </w:r>
            <w:r>
              <w:rPr>
                <w:rStyle w:val="IndexLink"/>
              </w:rPr>
              <w:t>258</w:t>
            </w:r>
          </w:hyperlink>
        </w:p>
        <w:p>
          <w:pPr>
            <w:pStyle w:val="Contents3"/>
            <w:tabs>
              <w:tab w:val="clear" w:pos="8459"/>
              <w:tab w:val="right" w:pos="9026" w:leader="dot"/>
            </w:tabs>
            <w:rPr/>
          </w:pPr>
          <w:hyperlink w:anchor="__RefHeading___Toc8014999_2870459653">
            <w:r>
              <w:rPr>
                <w:webHidden/>
                <w:rStyle w:val="IndexLink"/>
                <w:rtl w:val="true"/>
              </w:rPr>
              <w:t>مجلس شورای اسلامی</w:t>
            </w:r>
            <w:r>
              <w:rPr>
                <w:rStyle w:val="IndexLink"/>
                <w:rtl w:val="true"/>
              </w:rPr>
              <w:tab/>
            </w:r>
            <w:r>
              <w:rPr>
                <w:rStyle w:val="IndexLink"/>
              </w:rPr>
              <w:t>259</w:t>
            </w:r>
          </w:hyperlink>
        </w:p>
        <w:p>
          <w:pPr>
            <w:pStyle w:val="Contents3"/>
            <w:tabs>
              <w:tab w:val="clear" w:pos="8459"/>
              <w:tab w:val="right" w:pos="9026" w:leader="dot"/>
            </w:tabs>
            <w:rPr/>
          </w:pPr>
          <w:hyperlink w:anchor="__RefHeading___Toc8015001_2870459653">
            <w:r>
              <w:rPr>
                <w:webHidden/>
                <w:rStyle w:val="IndexLink"/>
                <w:rtl w:val="true"/>
              </w:rPr>
              <w:t>نیروی انتظامی وقوه قضائیه</w:t>
            </w:r>
            <w:r>
              <w:rPr>
                <w:rStyle w:val="IndexLink"/>
                <w:rtl w:val="true"/>
              </w:rPr>
              <w:tab/>
            </w:r>
            <w:r>
              <w:rPr>
                <w:rStyle w:val="IndexLink"/>
              </w:rPr>
              <w:t>260</w:t>
            </w:r>
          </w:hyperlink>
        </w:p>
        <w:p>
          <w:pPr>
            <w:pStyle w:val="Contents3"/>
            <w:tabs>
              <w:tab w:val="clear" w:pos="8459"/>
              <w:tab w:val="right" w:pos="9026" w:leader="dot"/>
            </w:tabs>
            <w:rPr/>
          </w:pPr>
          <w:hyperlink w:anchor="__RefHeading___Toc8015003_2870459653">
            <w:r>
              <w:rPr>
                <w:webHidden/>
                <w:rStyle w:val="IndexLink"/>
                <w:rtl w:val="true"/>
              </w:rPr>
              <w:t>نتيجه گيري</w:t>
            </w:r>
            <w:r>
              <w:rPr>
                <w:rStyle w:val="IndexLink"/>
                <w:rtl w:val="true"/>
              </w:rPr>
              <w:tab/>
            </w:r>
            <w:r>
              <w:rPr>
                <w:rStyle w:val="IndexLink"/>
              </w:rPr>
              <w:t>263</w:t>
            </w:r>
          </w:hyperlink>
        </w:p>
        <w:p>
          <w:pPr>
            <w:pStyle w:val="Contents2"/>
            <w:tabs>
              <w:tab w:val="clear" w:pos="8743"/>
              <w:tab w:val="right" w:pos="9026" w:leader="dot"/>
            </w:tabs>
            <w:rPr/>
          </w:pPr>
          <w:hyperlink w:anchor="__RefHeading___Toc8015005_2870459653">
            <w:r>
              <w:rPr>
                <w:webHidden/>
                <w:rStyle w:val="IndexLink"/>
                <w:rtl w:val="true"/>
              </w:rPr>
              <w:t>فهرست منابع</w:t>
            </w:r>
            <w:r>
              <w:rPr>
                <w:rStyle w:val="IndexLink"/>
                <w:rtl w:val="true"/>
              </w:rPr>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80_101684"/>
      <w:bookmarkStart w:id="1" w:name="pg9680_101684"/>
      <w:bookmarkEnd w:id="1"/>
    </w:p>
    <w:p>
      <w:pPr>
        <w:pStyle w:val="Heading2"/>
        <w:numPr>
          <w:ilvl w:val="1"/>
          <w:numId w:val="1"/>
        </w:numPr>
        <w:rPr/>
      </w:pPr>
      <w:bookmarkStart w:id="2" w:name="pg9680_101684"/>
      <w:bookmarkStart w:id="3" w:name="__RefHeading___Toc801470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بیزوالی، غلامرضا،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غلامرضا بیزوالی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rPr/>
      </w:pPr>
      <w:r>
        <w:rPr>
          <w:rFonts w:eastAsia="Times New Roman" w:cs="Times New Roman" w:ascii="Times New Roman" w:hAnsi="Times New Roman"/>
          <w:color w:val="111111"/>
          <w:sz w:val="28"/>
          <w:szCs w:val="28"/>
          <w:lang w:val="en-US" w:bidi="en-US"/>
        </w:rPr>
        <w:t>Hijab (Islamic clothing)</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Hijab (Islamic clothing) -- Iran</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Hijab (Islamic clothing)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9735251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1470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فلسفه حجاب</w:t>
      </w:r>
    </w:p>
    <w:p>
      <w:pPr>
        <w:pStyle w:val="BookText"/>
        <w:rPr/>
      </w:pPr>
      <w:r>
        <w:rPr>
          <w:rFonts w:ascii="IRNazanin" w:hAnsi="IRNazanin" w:eastAsia="IRNazanin"/>
          <w:color w:val="111111"/>
          <w:sz w:val="28"/>
          <w:sz w:val="28"/>
          <w:szCs w:val="28"/>
          <w:rtl w:val="true"/>
          <w:lang w:bidi="fa-IR"/>
        </w:rPr>
        <w:t>غلامرضا بیزوالی</w:t>
      </w:r>
    </w:p>
    <w:p>
      <w:pPr>
        <w:pStyle w:val="BookText"/>
        <w:rPr/>
      </w:pPr>
      <w:r>
        <w:rPr>
          <w:rFonts w:ascii="IRNazanin" w:hAnsi="IRNazanin" w:eastAsia="IRNazanin"/>
          <w:color w:val="111111"/>
          <w:sz w:val="28"/>
          <w:sz w:val="28"/>
          <w:szCs w:val="28"/>
          <w:rtl w:val="true"/>
          <w:lang w:bidi="fa-IR"/>
        </w:rPr>
        <w:t>صفحه آرایی و حروف چینی</w:t>
      </w:r>
    </w:p>
    <w:p>
      <w:pPr>
        <w:pStyle w:val="BookText"/>
        <w:rPr/>
      </w:pP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9680_101688"/>
    </w:p>
    <w:p>
      <w:pPr>
        <w:pStyle w:val="Heading2"/>
        <w:numPr>
          <w:ilvl w:val="1"/>
          <w:numId w:val="1"/>
        </w:numPr>
        <w:rPr/>
      </w:pPr>
      <w:bookmarkStart w:id="8" w:name="__RefHeading___Toc8014711_2870459653"/>
      <w:bookmarkStart w:id="9" w:name="_Toc3"/>
      <w:bookmarkEnd w:id="7"/>
      <w:bookmarkEnd w:id="8"/>
      <w:r>
        <w:rPr>
          <w:rtl w:val="true"/>
        </w:rPr>
        <w:t>چکیده</w:t>
      </w:r>
      <w:bookmarkEnd w:id="9"/>
    </w:p>
    <w:p>
      <w:pPr>
        <w:pStyle w:val="BookText"/>
        <w:rPr/>
      </w:pPr>
      <w:r>
        <w:rPr>
          <w:rFonts w:ascii="IRNazanin" w:hAnsi="IRNazanin" w:eastAsia="IRNazanin"/>
          <w:color w:val="111111"/>
          <w:sz w:val="28"/>
          <w:sz w:val="28"/>
          <w:szCs w:val="28"/>
          <w:rtl w:val="true"/>
          <w:lang w:bidi="fa-IR"/>
        </w:rPr>
        <w:t>حجاب اسلامي يكي از نشانه‌هاي زنان مسلمان مي‌باشد و اهميت آن به حدي است كه يكي از مصاديق معروف و جزء شعائر اسلامي قرار گرفته است بامطالعه درتاریخ به این نتیجه می رسیم که حجاب پیشینه ای کهن دارد و لزوم آن نه تنها در ميان مذاهب اسلامي، بلكه در همه اديان الهيوادوارمختلف تاریخ مورد اتفاق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بابررسی های که درباره فلسفه حجاب صورت گرفته می شود به این نتیجه دست می یابیم که رعایت حجاب ازسوی بانوان دربرابرنامحرم نه تنهابرای خودفرددارای اثروفائده است بلکه آثاروفوائداجتماعی،اقتصادی،سیاسی وغیره برای جامعه رابه دنبال دارد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وهمچنین از بررسي مبانی فقهی و حقوقی اهداف واختیارات حکومت اسلامی وادلّه عقلی وشرعی معلوم می گردد حكومت اسلامی که دین وارزش های اسلامی مبنای نظام آن راتشکل داده است نسبت به احكام اسلامي نمي‌تواند بي‌تفاوت باشد و هدایت وراهنمائی مردم به سوی کمال معنوی ازوظایف اساسی آن به شمارمی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پديده ناهنجار بدحجابي به دو صورت فرهنگي و حقوقي از اختيارات دولت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تلاش شده است تا وظايف دولت اسلامي در دو بخش فرهنگي و حقوقي تبيين شود و در بخش حقوقي با بررسي دليل هاي گوناگون فقهي اختيار برخورد حقوقي و جزايي با پديده ناهنجار بدحجابي براي دولت اسلامي به اثبات رسد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اسلامى مانند هر حكومتى مى تواند متخلفان از قوانين و مقررات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بدان آن امر اعتقاد داشته باشند چه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حجابى و بدحجابى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رفتارى بر خلاف شرع و در حال حاضر برخلاف قوانين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مى تواند مرتكبان آن را مجازات و بدين وسيله از ارتكاب اين گناه و جرم علنى در جامعه جلوگيرى كند</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80_101691"/>
      <w:bookmarkStart w:id="11" w:name="pg9680_101691"/>
      <w:bookmarkEnd w:id="11"/>
    </w:p>
    <w:p>
      <w:pPr>
        <w:pStyle w:val="Heading2"/>
        <w:numPr>
          <w:ilvl w:val="1"/>
          <w:numId w:val="1"/>
        </w:numPr>
        <w:rPr/>
      </w:pPr>
      <w:bookmarkStart w:id="12" w:name="pg9680_101691"/>
      <w:bookmarkStart w:id="13" w:name="__RefHeading___Toc8014713_2870459653"/>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تبیین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ضرورت وهدف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پیشینه 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پرسش های اصلی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فرضیه ها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ساختارتحقیق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ضرورت مفهوم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مفهوم لغوي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مفهوم حجاب دراصطلاح فقه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كاربرد قرآني واژه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كاربرد روايي واژه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مفهوم لغوی حكومت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مفهوم اصطلاحی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تعریف حکومت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حجاب</w:t>
      </w:r>
    </w:p>
    <w:p>
      <w:pPr>
        <w:pStyle w:val="BookText"/>
        <w:rPr/>
      </w:pPr>
      <w:r>
        <w:rPr>
          <w:rFonts w:ascii="IRNazanin" w:hAnsi="IRNazanin" w:eastAsia="IRNazanin"/>
          <w:color w:val="111111"/>
          <w:sz w:val="28"/>
          <w:sz w:val="28"/>
          <w:szCs w:val="28"/>
          <w:rtl w:val="true"/>
          <w:lang w:bidi="fa-IR"/>
        </w:rPr>
        <w:t>حجاب درأدیان بزرگ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شریعت حضرت آدم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شریعت حضرت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شریعت زرتشت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شریعت یهود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شریعت مسیحیت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حجاب درأدوارمختلف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پوشش زن در یونان وروم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پوشش زن درهندوستان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پوشش زن در ایران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حجاب و فوائد و آثار آن</w:t>
      </w:r>
    </w:p>
    <w:p>
      <w:pPr>
        <w:pStyle w:val="BookText"/>
        <w:rPr/>
      </w:pPr>
      <w:r>
        <w:rPr>
          <w:rFonts w:ascii="IRNazanin" w:hAnsi="IRNazanin" w:eastAsia="IRNazanin"/>
          <w:color w:val="111111"/>
          <w:sz w:val="28"/>
          <w:sz w:val="28"/>
          <w:szCs w:val="28"/>
          <w:rtl w:val="true"/>
          <w:lang w:bidi="fa-IR"/>
        </w:rPr>
        <w:t>تسلیم، بزرگترین فلسفه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بُعد فردی حجاب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برگرفته از فطرت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طهارت قلب</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واقعی زن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 مصونیت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بُعد خانوادگی حجاب</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بنیاد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نسل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رافع بد گمانی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بُعد اجتماعی حجاب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روانی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کار و تولید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علمی و شکوفایی فکری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حضور سالم زن در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بُعد اقتصادی،سیاسی حجاب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در برابر فرهنگ مصرفی و مد پرستی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نماد اساسی فرهنگ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واختیارات حکومت اسلامى </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حکومت اسلامی وایجاد زمینه رشد کمال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حکومت اسلامی درقبال 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حکومت اسلامی در برابر اصل امر به معروف و نهی از منکر در قرآن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حکومت اسلامی در برابر اصل امر به معروف و نهی از منکر دراحادیث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مبنای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اختیارات ولی فقیه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مبنای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 حکومت اسلامی در رابطه با اجرای احکام دینی ومقررات اسلامی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محدوده حدودوتعزیرات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قوانین جزایی 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مبنای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حکومت اسلامی درقبال حفظ شعائر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ادلّه براین قاعده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مبنای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حکومت اسلامی درحوزه خصوصی واجتماعی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مبنای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حکومت اسلامی در تأمين امنيت اجتماعي و سلامت رواني جامعه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بافسادوفحشاء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حقوق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حقوق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مسئولیت واختیارات حکومت اسلامی درجلوگیری ازبی حجابی</w:t>
      </w:r>
    </w:p>
    <w:p>
      <w:pPr>
        <w:pStyle w:val="BookText"/>
        <w:rPr/>
      </w:pPr>
      <w:r>
        <w:rPr>
          <w:rFonts w:ascii="IRNazanin" w:hAnsi="IRNazanin" w:eastAsia="IRNazanin"/>
          <w:color w:val="111111"/>
          <w:sz w:val="28"/>
          <w:sz w:val="28"/>
          <w:szCs w:val="28"/>
          <w:rtl w:val="true"/>
          <w:lang w:bidi="fa-IR"/>
        </w:rPr>
        <w:t>مفهوم الزام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حكومت و الزام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قلمروالزام حكومت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حكومت ديني و الزام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الزام حكومتي و حجاب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الزام حجاب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ادلّه دسته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هدایت جامعه به سوی کمال ومسئله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امربه معروف ونهی ازمنکرباحجاب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 والزام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اجرای احکام وحجاب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حفظ شعائروحجاب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حوزه خصوصی واجتماعی باحجاب</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تأمین امنیّت اجتماعی وحجاب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ادلّه دسته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عقلا</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وحق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 خصوصيت از موارد منصوص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اولويت احكام الزامي از احكام غير الزامي</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اولويت احكام توصلي از احكام تعبدي</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اولويت احكام اجتماعي از وظايف شخصي</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مساوات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دلیل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بهینه پیاده‌سازی حجاب درجامعه</w:t>
      </w:r>
    </w:p>
    <w:p>
      <w:pPr>
        <w:pStyle w:val="BookText"/>
        <w:rPr/>
      </w:pPr>
      <w:r>
        <w:rPr>
          <w:rFonts w:ascii="IRNazanin" w:hAnsi="IRNazanin" w:eastAsia="IRNazanin"/>
          <w:color w:val="111111"/>
          <w:sz w:val="28"/>
          <w:sz w:val="28"/>
          <w:szCs w:val="28"/>
          <w:rtl w:val="true"/>
          <w:lang w:bidi="fa-IR"/>
        </w:rPr>
        <w:t>قانون گسترش راهكارهاي اجرايي عفاف و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سياست‌ها و راهكارها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وظايف تخصصي دستگاه‌هاي قانونگذار و اجرايي</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نقدعملکرددستگاه هادررابطه باقانون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اولویت بندی اجرای قانون دردستگاه های 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مرکزامورزنان وخانواده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وزارت آموزش وپرورش ووزارت علوم،تحقیقات وفناوری‌دانشگاه ها مراکز موزش عالی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سازمان صداوسیما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وزارت کشور</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وزارت بازرگانی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نیروی انتظامی وقوه قضائیه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نتيجه گيري </w:t>
      </w:r>
      <w:r>
        <w:rPr>
          <w:rFonts w:eastAsia="IRNazanin" w:cs="IRNazanin"/>
          <w:color w:val="111111"/>
          <w:sz w:val="28"/>
          <w:szCs w:val="28"/>
          <w:rtl w:val="true"/>
          <w:lang w:bidi="fa-IR"/>
        </w:rPr>
        <w:t>..</w:t>
      </w:r>
      <w:r>
        <w:rPr>
          <w:rFonts w:eastAsia="IRNazanin" w:cs="IRNazanin"/>
          <w:color w:val="111111"/>
          <w:sz w:val="28"/>
          <w:szCs w:val="28"/>
          <w:lang w:bidi="fa-IR"/>
        </w:rPr>
        <w:t>246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5" w:name="pg9682_101696"/>
    </w:p>
    <w:p>
      <w:pPr>
        <w:pStyle w:val="Heading2"/>
        <w:numPr>
          <w:ilvl w:val="1"/>
          <w:numId w:val="1"/>
        </w:numPr>
        <w:rPr/>
      </w:pPr>
      <w:bookmarkStart w:id="16" w:name="__RefHeading___Toc8014715_2870459653"/>
      <w:bookmarkStart w:id="17" w:name="_Toc5"/>
      <w:bookmarkEnd w:id="15"/>
      <w:bookmarkEnd w:id="16"/>
      <w:r>
        <w:rPr>
          <w:rtl w:val="true"/>
        </w:rPr>
        <w:t>مقدمه</w:t>
      </w:r>
      <w:bookmarkEnd w:id="17"/>
    </w:p>
    <w:p>
      <w:pPr>
        <w:pStyle w:val="Heading2"/>
        <w:numPr>
          <w:ilvl w:val="1"/>
          <w:numId w:val="1"/>
        </w:numPr>
        <w:rPr/>
      </w:pPr>
      <w:bookmarkStart w:id="18" w:name="__RefHeading___Toc8014717_2870459653"/>
      <w:bookmarkStart w:id="19" w:name="_Toc6"/>
      <w:bookmarkEnd w:id="18"/>
      <w:r>
        <w:rPr>
          <w:rtl w:val="true"/>
        </w:rPr>
        <w:t>تبیین مسأله</w:t>
      </w:r>
      <w:bookmarkEnd w:id="19"/>
    </w:p>
    <w:p>
      <w:pPr>
        <w:pStyle w:val="BookText"/>
        <w:rPr/>
      </w:pPr>
      <w:r>
        <w:rPr>
          <w:rFonts w:ascii="IRNazanin" w:hAnsi="IRNazanin" w:eastAsia="IRNazanin"/>
          <w:color w:val="111111"/>
          <w:sz w:val="28"/>
          <w:sz w:val="28"/>
          <w:szCs w:val="28"/>
          <w:rtl w:val="true"/>
          <w:lang w:bidi="fa-IR"/>
        </w:rPr>
        <w:t>یکی ازمهم ترین مفاهیم دینی که بحث ازآن همواره موردتوجّه محافل مختلف فرهنگی واجتماعی بوده است، مسأله پوشش وحجاب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پوشش و حجاب براى زنان از ضروريات اسلامى است و هيچ يك از پيروان مذاهب اسلامى در ضرورت آن ترديدى ندارند و هيچ عالم اسلامى نيز ترك آن را جايز نمى داند؛ زيرا دستور صريح قرآن است و هيچ توجيه و تأويلى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نوشته آن است كه آيا حكومت، در راستاى ترويج اين حكم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وظيفه اى دارد يا نه؟ آيا اساساً حكومت مى تواند در امورى از اين قبيل كه به نظر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شخصى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كند و رعايت پوشش را الزامى سازد؟ چنان چه برخى از زنان مسلمان به اين تكليف الهى عمل نكنند و به پوشش اسلامى بى اعتنا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مى تواند آنان را باکیفروتعزیرمجبور كند كه حجاب را رعايت كنند؟ اگر چنين حقى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مستند آن چيست؟</w:t>
      </w:r>
    </w:p>
    <w:p>
      <w:pPr>
        <w:pStyle w:val="BookText"/>
        <w:rPr/>
      </w:pPr>
      <w:r>
        <w:rPr>
          <w:rFonts w:ascii="IRNazanin" w:hAnsi="IRNazanin" w:eastAsia="IRNazanin"/>
          <w:color w:val="111111"/>
          <w:sz w:val="28"/>
          <w:sz w:val="28"/>
          <w:szCs w:val="28"/>
          <w:rtl w:val="true"/>
          <w:lang w:bidi="fa-IR"/>
        </w:rPr>
        <w:t>بحث را به صورتى كلى و در قالب وظيفه و اختيار حكومت ها در جوامع گوناگون مى توان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پرهيز از درازگويى و رسيدن به نتايجى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 و كاربردى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 جامعه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و وظيفه و اختيار دولت اسلامى را در اين زمينه تجزيه و تحليل مى كنيم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دینی، دولت و حکومت از ظرفیت های خوبی در این زمینه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نوشته کوشش شده است تادرحدّتوان،وظیفه حکومت اسلامی درمسأله حجاب تبین شود</w:t>
      </w:r>
      <w:r>
        <w:rPr>
          <w:rFonts w:eastAsia="IRNazanin" w:cs="IRNazanin"/>
          <w:color w:val="111111"/>
          <w:sz w:val="28"/>
          <w:szCs w:val="28"/>
          <w:rtl w:val="true"/>
          <w:lang w:bidi="fa-IR"/>
        </w:rPr>
        <w:t xml:space="preserve">. </w:t>
      </w:r>
      <w:bookmarkStart w:id="20" w:name="pg9682_101697"/>
    </w:p>
    <w:p>
      <w:pPr>
        <w:pStyle w:val="Heading2"/>
        <w:numPr>
          <w:ilvl w:val="1"/>
          <w:numId w:val="1"/>
        </w:numPr>
        <w:rPr/>
      </w:pPr>
      <w:bookmarkStart w:id="21" w:name="__RefHeading___Toc8014719_2870459653"/>
      <w:bookmarkStart w:id="22" w:name="_Toc7"/>
      <w:bookmarkEnd w:id="20"/>
      <w:bookmarkEnd w:id="21"/>
      <w:r>
        <w:rPr>
          <w:rtl w:val="true"/>
        </w:rPr>
        <w:t>ضرورت وهدف</w:t>
      </w:r>
      <w:bookmarkEnd w:id="22"/>
    </w:p>
    <w:p>
      <w:pPr>
        <w:pStyle w:val="BookText"/>
        <w:rPr/>
      </w:pPr>
      <w:r>
        <w:rPr>
          <w:rFonts w:ascii="IRNazanin" w:hAnsi="IRNazanin" w:eastAsia="IRNazanin"/>
          <w:color w:val="111111"/>
          <w:sz w:val="28"/>
          <w:sz w:val="28"/>
          <w:szCs w:val="28"/>
          <w:rtl w:val="true"/>
          <w:lang w:bidi="fa-IR"/>
        </w:rPr>
        <w:t>گسترش پدیده بدحجابی درجامعه مابه ویژه دردودهه گذشته،سازمان ها، نهادها و مراکز فرهنگی، اجتماعی، قضایی، انتظامی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چاره اندیشی برای مهاراین ناهنجاری اجتماعی ومقابله بارشدوگسترش آن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میان هردستگاه وسازمانی بانگاه خاص خودبه این موضوع پرداخته وبه جنبه ای ازجنبه های مختلف آن توجّه کرده است بااین حال،به نظرمی رسددراین سالها به جنبه فقهی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حقوقی این موضوع، به ویژه درحوزه حدوداختیارات ومسئولیت حکومت اسلامی درزمینه پوشش بانوان کم ترپرداخته شده است،درحالی که این بحث مبنایی وبنیادی است ومی توانددیگرمباحث راتحت الشعاع خودقراردهد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 وصف بایدتوجّه داشتتازمانی که مبانی فقهی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حقوقی مسئولیت هاواختیارات حکومت اسلامی درزمینه گسترش فرهنگ حجاب وعفاف ومقابله بابدحجابی تبین نشودونظام اسلامی بابرنامه ای جامع به این موضوع نپردازد،دیگراقدامات،آثارچندان گسترده ودیرپایی نخواهدداشت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تحقیق آن است که تلاش می شودبااستنادبه دلائل عقلی ونقلی رابطه بین حکومت اسلامی ومسأله حجاب رااثبات نموده ومسئولیت واختیارات حکومت اسلامی دراین زمینه رابیان نماید و باارائه پاسخ های درخور،راه برای تعامل بیشتر نهادهای فرهنگی و اجرایی کشور به منظور رسیدن به راه کارهای اجرایی مناسب،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بابررسی وتحلیل مبانی اهداف واختیارات حکومت اسلامی وادلّه عقلی ونقلی دراین زمینه امکان پذیراست</w:t>
      </w:r>
      <w:r>
        <w:rPr>
          <w:rFonts w:eastAsia="IRNazanin" w:cs="IRNazanin"/>
          <w:color w:val="111111"/>
          <w:sz w:val="28"/>
          <w:szCs w:val="28"/>
          <w:rtl w:val="true"/>
          <w:lang w:bidi="fa-IR"/>
        </w:rPr>
        <w:t xml:space="preserve">. </w:t>
      </w:r>
      <w:bookmarkStart w:id="23" w:name="pg9682_101698"/>
    </w:p>
    <w:p>
      <w:pPr>
        <w:pStyle w:val="Heading2"/>
        <w:numPr>
          <w:ilvl w:val="1"/>
          <w:numId w:val="1"/>
        </w:numPr>
        <w:rPr/>
      </w:pPr>
      <w:bookmarkStart w:id="24" w:name="__RefHeading___Toc8014721_2870459653"/>
      <w:bookmarkStart w:id="25" w:name="_Toc8"/>
      <w:bookmarkEnd w:id="23"/>
      <w:bookmarkEnd w:id="24"/>
      <w:r>
        <w:rPr>
          <w:rtl w:val="true"/>
        </w:rPr>
        <w:t>پیشینه تحقیق</w:t>
      </w:r>
      <w:bookmarkEnd w:id="25"/>
    </w:p>
    <w:p>
      <w:pPr>
        <w:pStyle w:val="BookText"/>
        <w:rPr/>
      </w:pPr>
      <w:r>
        <w:rPr>
          <w:rFonts w:ascii="IRNazanin" w:hAnsi="IRNazanin" w:eastAsia="IRNazanin"/>
          <w:color w:val="111111"/>
          <w:sz w:val="28"/>
          <w:sz w:val="28"/>
          <w:szCs w:val="28"/>
          <w:rtl w:val="true"/>
          <w:lang w:bidi="fa-IR"/>
        </w:rPr>
        <w:t>در منابع وکتب فقهی به صورت مستقل درمبحث صلاة ونکاح درباره حجاب وحدودآن بحث شده است وهمچنین درباره حکومت اسلامی به صورت مستقل دربرخی ازکتاب های فقهی به ویژه درقرن های اخیر بحث های پراکنده ای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امّابحث تلفیقی بین حکومت وحجاب به طور خاص ودرجای خاص ازکتاب های فقهی صورت نگرفته،وسابقه متن فقهی ندارد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مباحث مطرح شده در حوزه حکومت وحجاب،بحث اجتماعی بودن ولزوم دخالت حکومت دراجرای احکام آن است تقریباًبعدازانقلاب اسلامی کم کم پژوهش های دراین زمینه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 ترین کاری که دیده شده دراوایل دهه</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سخنرانی درتهران مربوط به آقای سیدمحمدعلی ایازی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اجرای شریعت در حکومت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ایرادشده که بعداًبه عنوان یک کتاب رقعی کوچک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درآنجااین بحث مطرح شده است که آیاحجاب،الزامی ازناحیه حکومت داردیاندارد؟بعدازآن نیزپایان نامه ها ومقالات معدودی دراین رابطه نگاشته شده ازجمله پایان نامه ای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فقهی نهادینه سازی شعائردینی مطالعه موردی حجاب درجمهوری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مهران شباهنگ دانشجوی کارشناسی ارشددانشگاه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درسال</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دفاع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پایان نامه ای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فقهی حجاب به مثابه یک الزام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نرگس سادات مقدس دانشجوی کارشناسی ارشددانشگاه فردوسی مشهدکه درسال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دفاع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ونیزمقالاتی کهدراین زمینه نوشته شده به عنوان نمونه می توان این مواردرانام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مسئولیت حکومت اسلامی در ترویج حجاب </w:t>
      </w:r>
      <w:r>
        <w:rPr>
          <w:rFonts w:eastAsia="IRNazanin" w:cs="IRNazanin"/>
          <w:color w:val="111111"/>
          <w:sz w:val="28"/>
          <w:szCs w:val="28"/>
          <w:rtl w:val="true"/>
          <w:lang w:bidi="fa-IR"/>
        </w:rPr>
        <w:t xml:space="preserve">: </w:t>
      </w:r>
      <w:bookmarkStart w:id="26" w:name="pg9682_101699"/>
    </w:p>
    <w:p>
      <w:pPr>
        <w:pStyle w:val="BookText"/>
        <w:rPr/>
      </w:pPr>
      <w:bookmarkEnd w:id="26"/>
      <w:r>
        <w:rPr>
          <w:rFonts w:ascii="IRNazanin" w:hAnsi="IRNazanin" w:eastAsia="IRNazanin"/>
          <w:color w:val="111111"/>
          <w:sz w:val="28"/>
          <w:sz w:val="28"/>
          <w:szCs w:val="28"/>
          <w:rtl w:val="true"/>
          <w:lang w:bidi="fa-IR"/>
        </w:rPr>
        <w:t xml:space="preserve">حسنعلی علی اکبریان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پژوهشي در الزام حكومتي حكم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مهدوي 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ووظایف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ازجمله مجموعه های که دراین زمینه می توان نام بردمجموعه ای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مسئولیت هاواختیارات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توسط پژوهشگاه علوم وفرهنگ اسلامی دفترتبلیغات اسلامی حوزه علمیه قم وباکوشش حجة الاسلام ابراهیم شفیعی سروستانی درسال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تهیه وگردآوری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درسه جلدبه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جلداوّل شامل مقالات فقهی وحقوقی،جلددوّم شامل مقالات فرهنگی واجتماعی وجلدسوّم شامل دیدارها،گفت وگوهاوسخنرانی هااست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هاهرچنددرانجام تحقیق کمک بسیاری کردندلیکن طوری نبود که ماراازانجام کندوکاودراین زمینه بی نیازکنند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دراین تحقیق ها،مبانی اختیارات حکومت اسلامی وهمچنین ادلّه الزام حجاب ازسوی حکومت اسلامی به صورت ناقص ومحدوداشاره شده وماسعی کردیم دراین نوشتارآنهاراکامل ومفصّل مطرح کنیم</w:t>
      </w:r>
      <w:r>
        <w:rPr>
          <w:rFonts w:eastAsia="IRNazanin" w:cs="IRNazanin"/>
          <w:color w:val="111111"/>
          <w:sz w:val="28"/>
          <w:szCs w:val="28"/>
          <w:rtl w:val="true"/>
          <w:lang w:bidi="fa-IR"/>
        </w:rPr>
        <w:t>.</w:t>
      </w:r>
    </w:p>
    <w:p>
      <w:pPr>
        <w:pStyle w:val="Heading2"/>
        <w:numPr>
          <w:ilvl w:val="1"/>
          <w:numId w:val="1"/>
        </w:numPr>
        <w:rPr/>
      </w:pPr>
      <w:bookmarkStart w:id="27" w:name="__RefHeading___Toc8014723_2870459653"/>
      <w:bookmarkStart w:id="28" w:name="_Toc9"/>
      <w:bookmarkEnd w:id="27"/>
      <w:r>
        <w:rPr>
          <w:rtl w:val="true"/>
        </w:rPr>
        <w:t>پرسش های اصلی</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درسده اخیر موضوع پوشش زنان همواره موردتوجّه جوامع اسلامی،اندیشمندان ودولت هابوده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موضوع مسائل مختلفی مطرح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میان،چگونگی مواجهه حکومت باموضوع حجاب،مسأله مهم وبحث برانگیزی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های اساسی واصلی که این نوشتاردرصددپاسخگویی اجمالی به آن مي‌باشد عبارت است از</w:t>
      </w:r>
      <w:r>
        <w:rPr>
          <w:rFonts w:eastAsia="IRNazanin" w:cs="IRNazanin"/>
          <w:color w:val="111111"/>
          <w:sz w:val="28"/>
          <w:szCs w:val="28"/>
          <w:rtl w:val="true"/>
          <w:lang w:bidi="fa-IR"/>
        </w:rPr>
        <w:t xml:space="preserve">: </w:t>
      </w:r>
      <w:bookmarkStart w:id="29" w:name="pg9682_101700"/>
    </w:p>
    <w:p>
      <w:pPr>
        <w:pStyle w:val="BookText"/>
        <w:rPr/>
      </w:pPr>
      <w:bookmarkEnd w:id="29"/>
      <w:r>
        <w:rPr>
          <w:rFonts w:ascii="IRNazanin" w:hAnsi="IRNazanin" w:eastAsia="IRNazanin"/>
          <w:color w:val="111111"/>
          <w:sz w:val="28"/>
          <w:sz w:val="28"/>
          <w:szCs w:val="28"/>
          <w:rtl w:val="true"/>
          <w:lang w:bidi="fa-IR"/>
        </w:rPr>
        <w:t>آيا حکومت اسلامي نسبت به پوشش و حجاب افراد در جامعه وظيفه و مسئوليتي دارد؟ و اگر اشخاصي آن را رعايت نکنند حکومت مي‌تواند آنها را ملزم به رعايت آن کند دليل و مستند آن چيست؟</w:t>
      </w:r>
    </w:p>
    <w:p>
      <w:pPr>
        <w:pStyle w:val="Heading2"/>
        <w:numPr>
          <w:ilvl w:val="1"/>
          <w:numId w:val="1"/>
        </w:numPr>
        <w:rPr/>
      </w:pPr>
      <w:bookmarkStart w:id="30" w:name="__RefHeading___Toc8014725_2870459653"/>
      <w:bookmarkStart w:id="31" w:name="_Toc10"/>
      <w:bookmarkEnd w:id="30"/>
      <w:r>
        <w:rPr>
          <w:rtl w:val="true"/>
        </w:rPr>
        <w:t>فرضیه ها</w:t>
      </w:r>
      <w:bookmarkEnd w:id="31"/>
    </w:p>
    <w:p>
      <w:pPr>
        <w:pStyle w:val="BookText"/>
        <w:rPr/>
      </w:pPr>
      <w:r>
        <w:rPr>
          <w:rFonts w:ascii="IRNazanin" w:hAnsi="IRNazanin" w:eastAsia="IRNazanin"/>
          <w:color w:val="111111"/>
          <w:sz w:val="28"/>
          <w:sz w:val="28"/>
          <w:szCs w:val="28"/>
          <w:rtl w:val="true"/>
          <w:lang w:bidi="fa-IR"/>
        </w:rPr>
        <w:t>دراین مسأله فرضیه های براساس دیدگاه های مختلف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فرضيه اصلي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حجاب حکم حکومتی واجتماعی است و حکومت اسلامی موظّف به دخالت واجرای حکم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فرضيه‌هاي فرعي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پوشش زنان و دختران ونیز روابط آنان با مردان در کشور، می تواند یک ناهنجاروحتی تهدیدیدی بزرگ برضداستقلال وقدرت دفاعی کشور محسوب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باگذشت زمان و اجراء نشدن قانون حجاب، مخالفان گستاخ تر می شوند و هر روز با مدل های جدیدتر و تنوع بیشتر، خود را به عریانی نزدیک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پدیده بدحجابی و ترویج حجاب در جامعه در کنار فعالیت های آموزشی و فرهنگی بایدازنیروی بازدارنده قهری نیزاستفاده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نوشتارحاضردرحدّتوان کوشش شده تا فرضیه های مذکورتثبیت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اینکه هر نوشته ای ممکن است دارای نقص هایی باشد بی گمان نوشتار حاضر از این امر مستثنی نیست و علی رغم کوشش فراوان درانجام این پژوهش، </w:t>
      </w:r>
      <w:bookmarkStart w:id="32" w:name="pg9682_101701"/>
    </w:p>
    <w:p>
      <w:pPr>
        <w:pStyle w:val="BookText"/>
        <w:rPr/>
      </w:pPr>
      <w:bookmarkEnd w:id="32"/>
      <w:r>
        <w:rPr>
          <w:rFonts w:ascii="IRNazanin" w:hAnsi="IRNazanin" w:eastAsia="IRNazanin"/>
          <w:color w:val="111111"/>
          <w:sz w:val="28"/>
          <w:sz w:val="28"/>
          <w:szCs w:val="28"/>
          <w:rtl w:val="true"/>
          <w:lang w:bidi="fa-IR"/>
        </w:rPr>
        <w:t>اذعان می کنیم که هنوز در این موضوع، پرسش های فراوانی وجود دارد که باید به آن هاپاسخ داد</w:t>
      </w:r>
      <w:r>
        <w:rPr>
          <w:rFonts w:eastAsia="IRNazanin" w:cs="IRNazanin"/>
          <w:color w:val="111111"/>
          <w:sz w:val="28"/>
          <w:szCs w:val="28"/>
          <w:rtl w:val="true"/>
          <w:lang w:bidi="fa-IR"/>
        </w:rPr>
        <w:t>.</w:t>
      </w:r>
    </w:p>
    <w:p>
      <w:pPr>
        <w:pStyle w:val="Heading2"/>
        <w:numPr>
          <w:ilvl w:val="1"/>
          <w:numId w:val="1"/>
        </w:numPr>
        <w:rPr/>
      </w:pPr>
      <w:bookmarkStart w:id="33" w:name="__RefHeading___Toc8014727_2870459653"/>
      <w:bookmarkStart w:id="34" w:name="_Toc11"/>
      <w:bookmarkEnd w:id="33"/>
      <w:r>
        <w:rPr>
          <w:rtl w:val="true"/>
        </w:rPr>
        <w:t>ساختارتحقیق</w:t>
      </w:r>
      <w:bookmarkEnd w:id="34"/>
    </w:p>
    <w:p>
      <w:pPr>
        <w:pStyle w:val="BookText"/>
        <w:rPr/>
      </w:pPr>
      <w:r>
        <w:rPr>
          <w:rFonts w:ascii="IRNazanin" w:hAnsi="IRNazanin" w:eastAsia="IRNazanin"/>
          <w:color w:val="111111"/>
          <w:sz w:val="28"/>
          <w:sz w:val="28"/>
          <w:szCs w:val="28"/>
          <w:rtl w:val="true"/>
          <w:lang w:bidi="fa-IR"/>
        </w:rPr>
        <w:t>این نوشتار شامل چکیده، کلیدواژه، مقدمه، متن اصلی و نتیجه گیری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دربردارنده شش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درباره تعریف لغوی واصطلاحی واژه های حجاب و حکومت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بیان تاریخچه حجاب درادیان بزرگ الهی وادوارمختلف تاریخ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فلسفه وآثارحجاب اختصاص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درباره مبانی،اهداف واختیارات حکومت اسلامی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فصل هفت مبنارامطرح وبه اثبات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درباره ادلّه مسئولیت واختارات حکومت اسلامی درجلوگیری ازبدحجابی است،که دراین فصل دودسته ادلّه که جمعاً</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دلیل می باشندرامطرح کرده ایم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درباره مدل بهینه پیاده سازی حجاب درجامعه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گسترش راهکارهای اجرایی عفاف وحجاب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دستگاه های مختلف دولتی وظایفی رامشخص کرده بررسی کرده وعملکردبعضی ازدستگاه ها در این زمینه را نقد و در نهایت راهکارهای برای بهبودی حجاب درجامعه ارائه داده ایم</w:t>
      </w:r>
      <w:r>
        <w:rPr>
          <w:rFonts w:eastAsia="IRNazanin" w:cs="IRNazanin"/>
          <w:color w:val="111111"/>
          <w:sz w:val="28"/>
          <w:szCs w:val="28"/>
          <w:rtl w:val="true"/>
          <w:lang w:bidi="fa-IR"/>
        </w:rPr>
        <w:t xml:space="preserve">. </w:t>
      </w:r>
      <w:bookmarkStart w:id="35" w:name="pg9682_101702"/>
    </w:p>
    <w:p>
      <w:pPr>
        <w:pStyle w:val="Heading2"/>
        <w:numPr>
          <w:ilvl w:val="1"/>
          <w:numId w:val="1"/>
        </w:numPr>
        <w:rPr/>
      </w:pPr>
      <w:bookmarkStart w:id="36" w:name="__RefHeading___Toc8014729_2870459653"/>
      <w:bookmarkStart w:id="37" w:name="_Toc12"/>
      <w:bookmarkEnd w:id="35"/>
      <w:bookmarkEnd w:id="36"/>
      <w:r>
        <w:rPr>
          <w:rtl w:val="true"/>
        </w:rPr>
        <w:t>فصل اوّل</w:t>
      </w:r>
      <w:r>
        <w:rPr>
          <w:rtl w:val="true"/>
        </w:rPr>
        <w:t>:</w:t>
      </w:r>
      <w:r>
        <w:rPr>
          <w:rtl w:val="true"/>
        </w:rPr>
        <w:t>مفهوم شناسی</w:t>
      </w:r>
      <w:bookmarkEnd w:id="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 w:name="__RefHeading___Toc8014731_2870459653"/>
      <w:bookmarkStart w:id="39" w:name="_Toc13"/>
      <w:bookmarkEnd w:id="38"/>
      <w:r>
        <w:rPr>
          <w:rtl w:val="true"/>
        </w:rPr>
        <w:t>اشاره</w:t>
      </w:r>
      <w:bookmarkStart w:id="40" w:name="pg9682_101703"/>
      <w:bookmarkEnd w:id="39"/>
    </w:p>
    <w:p>
      <w:pPr>
        <w:pStyle w:val="Heading3"/>
        <w:numPr>
          <w:ilvl w:val="2"/>
          <w:numId w:val="1"/>
        </w:numPr>
        <w:rPr/>
      </w:pPr>
      <w:bookmarkStart w:id="41" w:name="__RefHeading___Toc8014733_2870459653"/>
      <w:bookmarkStart w:id="42" w:name="_Toc14"/>
      <w:bookmarkEnd w:id="40"/>
      <w:bookmarkEnd w:id="41"/>
      <w:r>
        <w:rPr>
          <w:rtl w:val="true"/>
        </w:rPr>
        <w:t>ضرورت مفهوم شناسی</w:t>
      </w:r>
      <w:bookmarkEnd w:id="42"/>
    </w:p>
    <w:p>
      <w:pPr>
        <w:pStyle w:val="BookText"/>
        <w:rPr/>
      </w:pPr>
      <w:r>
        <w:rPr>
          <w:rFonts w:ascii="IRNazanin" w:hAnsi="IRNazanin" w:eastAsia="IRNazanin"/>
          <w:color w:val="111111"/>
          <w:sz w:val="28"/>
          <w:sz w:val="28"/>
          <w:szCs w:val="28"/>
          <w:rtl w:val="true"/>
          <w:lang w:bidi="fa-IR"/>
        </w:rPr>
        <w:t>برای محققان روشن است که درمباحث نظری، مفهوم شناسی ازاهمیت بالای برخوردار است؛چرا كه گاه كثرت استعمال واژه‌اي موجب غفلت از حقيقت آن شده و بروز مناقشات بي‌پايه در آن زمينه را باعث مي‌گردد؛ لذا شايسته و بايسته آن است كه چيستي آن ،مورد مداقه عالمانه و بررسي موشكافانه قرار گيرد تا روشن شود كه حد و مرز آن مفهوم تا كجاست و دايره مصاديق آن تا چه اندازه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ديگري كه شناسايي دقيق يك واژه را قبل از ورود به بحث از آن ايجاب مي‌نمايد، پرهيز از مغالطه است؛ چه بسامغالطات بسیاری دراین گونه علوم به دلیل مبهم بودن،اشتراک لفظی،یاتشابهات لفظی ومعنایی رخ داده ومی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گاه يك لفظ چندين معناي مختلف و حتي متضاد دارد كه بايد معلوم گردد كدام معناي آن لفظ مراد گوينده يا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بسياري را مي‌توان نشان داد كه عدم تبيين و تدقيق مبادي تصوري يك بحث، موجب شكل‌گيري مشاجرات و منازعات وسيع و دامنه‌داري در جامعه شده است كه چه بسا اگر در بادي امر چهارچوب مفاهيم آن به صورتي واضح و متمايز تشريح مي‌گرديد، چنين بحثي از اساس در‌نمي‌گرفت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مفاهيم ديني كه بحث از آن همواره مورد توجه محافل مختلف فرهنگي، اجتماعي وسياسي ما بوده 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 استفاده از اين مفاهیم چه نزد طبقه فرهيخته و نخبة جامعه و چه طبقه متوسط به حدي است كه كمتر كسي را مي‌توان يافت كه تصوري از اين واژه هادر ذهن نداشته باشد يا مراد از آن را نداند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امّابااین حال لازم است قبل ازواردشدن دربحث،مفهوم واژه حجاب وحکومت رابه طوردقیق وعلمی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اينكه معناي دقيق اين واژه ها چيست و </w:t>
      </w:r>
      <w:bookmarkStart w:id="43" w:name="pg9682_101704"/>
    </w:p>
    <w:p>
      <w:pPr>
        <w:pStyle w:val="BookText"/>
        <w:rPr/>
      </w:pPr>
      <w:bookmarkEnd w:id="43"/>
      <w:r>
        <w:rPr>
          <w:rFonts w:ascii="IRNazanin" w:hAnsi="IRNazanin" w:eastAsia="IRNazanin"/>
          <w:color w:val="111111"/>
          <w:sz w:val="28"/>
          <w:sz w:val="28"/>
          <w:szCs w:val="28"/>
          <w:rtl w:val="true"/>
          <w:lang w:bidi="fa-IR"/>
        </w:rPr>
        <w:t>حدود و ثغور آن تا كجاست، امري است كه بحث از آن نه تنها پرفايده و روشنگرانه است، بلكه براي ورود به مباحث جدي در اين باب لازم و ضروري به نظر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كه ارائه تصويري روشن از چنين مفاهیمي، به مثابه نوري است كه زواياي تاريك بحث را روشن نموده و از بسياري از سوءتفاهم‌ها كه آب قضاوت را گل‌آلود كرده و مي‌كند، جلوگيري خواهد كرد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44" w:name="__RefHeading___Toc8014735_2870459653"/>
      <w:bookmarkStart w:id="45" w:name="_Toc15"/>
      <w:bookmarkEnd w:id="44"/>
      <w:r>
        <w:rPr>
          <w:rtl w:val="true"/>
        </w:rPr>
        <w:t>مفهوم لغوي حجاب</w:t>
      </w:r>
      <w:bookmarkEnd w:id="45"/>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عربی است،اهل لغت و زبان شناسان عرب برای آن، دو معنای اصلی بر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به مفهوم مانع وحایل میان دو چیز است، خواه آن دو چیز از امور مادی واشیای محسوس باشد ویا از امور معنوی و غیر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الحجب والحجاب المنع من الوصول</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حجب و حجاب به معنای منع از وصول و رسیدن دو چیز به همدیگر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مقائیس اللغه نیز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 اصل واحد وهو المنع،یقال حجبته عن کذا ای منعته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حجب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یک معنای اصلی است وآن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حجبته ،یعنی؛ منع کردم اورا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مصباح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حجبه حجبا من باب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ومنه قیل للستر حجاب لانه یمنع المشاهده وقیل للبواب حاجب لانه یمنع من الدخول و الاصل فی الحجاب، جسم حائل بین جسدین وقد استعمل فی المعانی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العجزحجاب بین الانسان و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المعصیه حجاب بین العبد و ربّه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حَجَبَ به معنای منع است و از همین رو به پوشش حجاب گفته می شود زیرا پوشش مانع از مشاهده می شود و به دربان حاجب گفته می شود چون مانع و بازدارنده از ورود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حجاب، جسمی است که بین دوجسد حائل می شود و گاه بر امور معنوی نیز به کار می رود؛ از این رو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میان انسان و مراد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بین بنده و پرورد 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البحرین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الحجاب كلّ ما حالَ بين شيئين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هر آنچه ميان دو چيز حائل شود،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الحجاب ما حجب به شيءٌ عن شيء</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حجاب آن چيزي است كه به واسطه آن چيزي از چيزي در حجاب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به معنای ستر وپوشش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صحاح اللغه معنای پوشش را برای حجاب یاد آور شده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الحجاب الستر وحجاب الجوف ما یحجب بین الفوأد و سایره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حجاب یعنی پوشش وحجاب درون انسان، یعنی آن چه که بین قلب وسایرآن حائل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که ابن منظور نیز در لسان العرب، حجاب را به معنای ستر دانسته وگفته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الحجاب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 وامرأه محجوبه قد سترت بستر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حجاب به معنای ستر و پوشش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پوشانید، زن محجوب، زنی است که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طریحی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الحجاب الستر الحائل بين الرائي و المرئي</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حجاب پوششی است كه ميان بيننده و آنچه مي‌بيند، حائل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درتاج العروس نيز مي نويسند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حَجَبهُ يَحْجُبُه حَجْباً و حِجاباً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كحَجّبَهُ، و قَدِ احْتَجَبَ و تحَجَّبَ إِذا اكْتَنَّ من وَرَاءِ الحِجَابِ و امرأَةٌ محْجُوبَةٌ، و مُحَجَّبةٌ للمُبالَغَةِ، قَدْ سُتِرتْ بِسِتْرٍ </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به معناي ستر و پوشش است،گفته می شودحجاب کردوقتی که درپشت پرده مخفی شود وقتي گفته مي شود إمراة محجوبه براي مبالغه است يعني شدت پوشيده بودن زن را مي رساندکه باپوششی پوشیده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آنكه جستجو در كتب لغت و تأمل در تعاريف واژه حجاب حاكي از آن است كه در معناي لغوي حجاب دو مفهوم قابل تمايز از هم وجود دارد؛ مفهوم اول، جدا كردن دو چيز، مرز گذاشتن ميان آنها و فاصله انداختن بين دو امر مي‌باشد كه اين معنا از واژه‌هاي حائل، مانع و حاجز مستفاد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دوم، پنهان كردن، </w:t>
      </w:r>
    </w:p>
    <w:p>
      <w:pPr>
        <w:pStyle w:val="BookText"/>
        <w:rPr/>
      </w:pPr>
      <w:r>
        <w:rPr>
          <w:rFonts w:ascii="IRNazanin" w:hAnsi="IRNazanin" w:eastAsia="IRNazanin"/>
          <w:color w:val="111111"/>
          <w:sz w:val="28"/>
          <w:sz w:val="28"/>
          <w:szCs w:val="28"/>
          <w:rtl w:val="true"/>
          <w:lang w:bidi="fa-IR"/>
        </w:rPr>
        <w:t xml:space="preserve">پوشاندن و از مقابل ديده افراد خارج كردن است كه اين معنا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قابل استفاده مي‌باشد</w:t>
      </w:r>
    </w:p>
    <w:p>
      <w:pPr>
        <w:pStyle w:val="BookText"/>
        <w:rPr/>
      </w:pPr>
      <w:r>
        <w:rPr>
          <w:rFonts w:ascii="IRNazanin" w:hAnsi="IRNazanin" w:eastAsia="IRNazanin"/>
          <w:color w:val="111111"/>
          <w:sz w:val="28"/>
          <w:sz w:val="28"/>
          <w:szCs w:val="28"/>
          <w:rtl w:val="true"/>
          <w:lang w:bidi="fa-IR"/>
        </w:rPr>
        <w:t xml:space="preserve">درتعیین این که از میان این دو معنا کدام یک اصلی ویا هر دو معنا در عرض یکدیگر معانی اصلی به شمار می آید، نظرمؤلف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به صواب و نیز جامع ترین دیدگاه ها در بیان سایر خصوصیات معنای حجاب می باشدایشان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الحجاب هوالحائل الحاجز المانع عن تلاقی شیئین او أثرهما سواء کانا مادیین او معنویین او مختلفین و سواء کان الحاجب مادیا او معنویا</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در اصل به معنای مانع از تلاقی دو چیز یا اثرآن دو است؛ چه هر دو چیز مادی باشند یا معنوی، یا یکی مادی و دیگری معنوی و نیز بدون تفاوت از این ناحیه که آن مانع وحجاب، شیء مادی باشد یا امر معنوی پس حجاب دراصل به معنای پرده وحائل است واگرهم درمعنای پوشش استفاده می شود از آن جهت است که پرده وسيله پوشش است، و شايد بتوان گفت كه به حسب اصل لغت هر پوششى حجاب نيست، آن پوشش حجاب ناميده مى‌شود كه از طريق پشت پرده واقع شدن صورت گيرد</w:t>
      </w:r>
      <w:r>
        <w:rPr>
          <w:rFonts w:eastAsia="IRNazanin" w:cs="IRNazanin"/>
          <w:color w:val="111111"/>
          <w:sz w:val="28"/>
          <w:szCs w:val="28"/>
          <w:rtl w:val="true"/>
          <w:lang w:bidi="fa-IR"/>
        </w:rPr>
        <w:t>.</w:t>
      </w:r>
      <w:r>
        <w:rPr>
          <w:rStyle w:val="FootnoteAnchor"/>
          <w:rtl w:val="true"/>
        </w:rPr>
        <w:footnoteReference w:id="13"/>
      </w:r>
      <w:bookmarkStart w:id="46" w:name="pg9682_101708"/>
    </w:p>
    <w:p>
      <w:pPr>
        <w:pStyle w:val="Heading3"/>
        <w:numPr>
          <w:ilvl w:val="2"/>
          <w:numId w:val="1"/>
        </w:numPr>
        <w:rPr/>
      </w:pPr>
      <w:bookmarkStart w:id="47" w:name="__RefHeading___Toc8014737_2870459653"/>
      <w:bookmarkStart w:id="48" w:name="_Toc16"/>
      <w:bookmarkEnd w:id="46"/>
      <w:bookmarkEnd w:id="47"/>
      <w:r>
        <w:rPr>
          <w:rtl w:val="true"/>
        </w:rPr>
        <w:t>مفهوم حجاب دراصطلاح فقه</w:t>
      </w:r>
      <w:bookmarkEnd w:id="48"/>
    </w:p>
    <w:p>
      <w:pPr>
        <w:pStyle w:val="Heading4"/>
        <w:numPr>
          <w:ilvl w:val="3"/>
          <w:numId w:val="1"/>
        </w:numPr>
        <w:rPr/>
      </w:pPr>
      <w:bookmarkStart w:id="49" w:name="__RefHeading___Toc8014739_2870459653"/>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حجاب درکاربرد فقهی و اصطلاح فقیهان، قلمرو کوچکتر و معنای محدودتری دارد و مقصود از آن پوشش ویژه ای برای زنان است که مانع و بازدارنده نگاه نامحرمان به او و یا مانع انگیزش تمایل جنسی مردان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تعريف حجاب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الحجاب ما تلبسه المرأة من الثياب لستر العورة عن الأجانب</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لباسي است كه زن براي حفظ عورت از اجانب مي‌پوشد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وظيفه فقه تبيين احكام الهي و حدود آنهاست، در كتب فقيهان مسلمان حدود پوشش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تعيين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زن تمام بدن خود به جز صورت و دستها تامچ رااز غیرشوهرومحارم خودبپوشاند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نتيجه بحث آنكه، حجاب در فقه به معناي پوشش خاص زنان است كه همه بدن را به جز صورت و دو دست از نامحرمان بپوشاند كه حكم آن در شرع مقدس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نكته‌اي كه هنگام جستجوي واژه حجاب در آثار فقيهان ديني به چشم مي‌خورد آن است كه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كتب عربي و چه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حجاب استفاده نكرده‌اند؛ بلكه بيشتر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برده‌اند و احكام آن را ذيل مباحث ديگر عنوان كرده و باب مستقلي بدان اختصاص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بعضي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بحث از اين مسأله كه هنگام نماز پوشش بايد چگونه باشد، فصلي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p>
    <w:p>
      <w:pPr>
        <w:pStyle w:val="BookText"/>
        <w:rPr/>
      </w:pPr>
      <w:r>
        <w:rPr>
          <w:rFonts w:ascii="IRNazanin" w:hAnsi="IRNazanin" w:eastAsia="IRNazanin"/>
          <w:color w:val="111111"/>
          <w:sz w:val="28"/>
          <w:sz w:val="28"/>
          <w:szCs w:val="28"/>
          <w:rtl w:val="true"/>
          <w:lang w:bidi="fa-IR"/>
        </w:rPr>
        <w:t>الستر و الساتر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ضمن بحث از نحوه پوشش حين صلاة، از پوشش زن نزد نامحرم هم سخن گفته و حد آن را بیان نموده اند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بعضي ديگر در احكام نكاح و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نگاه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پوشش زنان را مطرح كرده‌اند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بنابراین واژه حجاب از الفاظي است كه استعمال آن نسبتاً جديد است وپیشینه چندانی ندارد ؛ چنانكه برخی ازمحققان معاصرچون شهیدمطهری براین مطلب تأکیدمی کنندومی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كلمه حجاب در مورد پوشش زن يك اصطلاح نسبتا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قديم ومخصوصا در اصطلاح فقها كلمه ستر كه به معنى پوشش است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چه در كتاب الصلوة و چه در كتاب النكاح كه متعرض اين مطلب شده‌اند كلمه ستر را به كاربرده‌اند نه كلمه حجاب را </w:t>
      </w:r>
      <w:r>
        <w:rPr>
          <w:rFonts w:eastAsia="IRNazanin" w:cs="IRNazanin"/>
          <w:color w:val="111111"/>
          <w:sz w:val="28"/>
          <w:szCs w:val="28"/>
          <w:rtl w:val="true"/>
          <w:lang w:bidi="fa-IR"/>
        </w:rPr>
        <w:t>.»</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اين كلمات مي توان چنين نتيجه گرفت كه واژه حجاب گرچه در لغت به معناي پرده و حايل استعمال شده و شايد پوشش زن را به اعتبار پشت پرده واقع شدنش حجاب ناميده اند ، اما بطور مسلم ، امروزه به ويژه در معناي مصطلح واژه حجاب براي زنان پوشاندن تمام بدن به جز صورت و دو دست از نامحرم و براي مردان پوشاندن عورتين و مواضعي است كه ديدن آن براي زنان ايجاد ربيه مي كند </w:t>
      </w:r>
      <w:r>
        <w:rPr>
          <w:rFonts w:eastAsia="IRNazanin" w:cs="IRNazanin"/>
          <w:color w:val="111111"/>
          <w:sz w:val="28"/>
          <w:szCs w:val="28"/>
          <w:rtl w:val="true"/>
          <w:lang w:bidi="fa-IR"/>
        </w:rPr>
        <w:t xml:space="preserve">. </w:t>
      </w:r>
      <w:bookmarkStart w:id="51" w:name="pg9682_101710"/>
    </w:p>
    <w:p>
      <w:pPr>
        <w:pStyle w:val="BookText"/>
        <w:rPr/>
      </w:pPr>
      <w:bookmarkEnd w:id="51"/>
      <w:r>
        <w:rPr>
          <w:rFonts w:ascii="IRNazanin" w:hAnsi="IRNazanin" w:eastAsia="IRNazanin"/>
          <w:color w:val="111111"/>
          <w:sz w:val="28"/>
          <w:sz w:val="28"/>
          <w:szCs w:val="28"/>
          <w:rtl w:val="true"/>
          <w:lang w:bidi="fa-IR"/>
        </w:rPr>
        <w:t>نكته بسيار مهمي كه نبايد آن را از نظر دور داشت آن است كه حجاب در دنياي امروزي و با مختصات جديد بار معنايي وسيعي را در خود جاي داده و در واقع به نماد اسلامي و شاخص و تمايز زن مسلمان از ديگر افراد بدل گرديده است؛ نه اينكه صرفاً حكمي شرعي در كنار ديگر احكام ديني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اهميت حجاب و لزوم پرداختن به آن را بيش از پيش ايجاب مي‌نمايد</w:t>
      </w:r>
      <w:r>
        <w:rPr>
          <w:rFonts w:eastAsia="IRNazanin" w:cs="IRNazanin"/>
          <w:color w:val="111111"/>
          <w:sz w:val="28"/>
          <w:szCs w:val="28"/>
          <w:rtl w:val="true"/>
          <w:lang w:bidi="fa-IR"/>
        </w:rPr>
        <w:t>.</w:t>
      </w:r>
    </w:p>
    <w:p>
      <w:pPr>
        <w:pStyle w:val="Heading4"/>
        <w:numPr>
          <w:ilvl w:val="3"/>
          <w:numId w:val="1"/>
        </w:numPr>
        <w:rPr/>
      </w:pPr>
      <w:bookmarkStart w:id="52" w:name="__RefHeading___Toc8014741_2870459653"/>
      <w:bookmarkStart w:id="53" w:name="_Toc18"/>
      <w:bookmarkEnd w:id="52"/>
      <w:r>
        <w:rPr>
          <w:rtl w:val="true"/>
        </w:rPr>
        <w:t>كاربرد قرآني واژه حجاب</w:t>
      </w:r>
      <w:bookmarkEnd w:id="53"/>
    </w:p>
    <w:p>
      <w:pPr>
        <w:pStyle w:val="BookText"/>
        <w:rPr/>
      </w:pPr>
      <w:r>
        <w:rPr>
          <w:rFonts w:ascii="IRNazanin" w:hAnsi="IRNazanin" w:eastAsia="IRNazanin"/>
          <w:color w:val="111111"/>
          <w:sz w:val="28"/>
          <w:sz w:val="28"/>
          <w:szCs w:val="28"/>
          <w:rtl w:val="true"/>
          <w:lang w:bidi="fa-IR"/>
        </w:rPr>
        <w:t>دانستيم كه ريشه لغوي حجاب، حائل و مانع ميان دو چيز است امّا فقها آن را در معناي پوشش خاص زنان 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مسأله آن است كه لفظ حجاب در قرآن به چه معنايي استعمال شده است؟ آيا در معناي لغوي به كار رفته است یابه معنای فقهی استعمال شده است؟ و اگر معناي لغوي اين واژه مراد بوده، حجاب در معناي فقهي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پوشش خاص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فهم عرف را نيز شامل مي‌شود، در چه آيه‌اي و با چه بيان و الفاظي مطرح گرديده است؟</w:t>
      </w:r>
    </w:p>
    <w:p>
      <w:pPr>
        <w:pStyle w:val="BookText"/>
        <w:rPr/>
      </w:pPr>
      <w:r>
        <w:rPr>
          <w:rFonts w:ascii="IRNazanin" w:hAnsi="IRNazanin" w:eastAsia="IRNazanin"/>
          <w:color w:val="111111"/>
          <w:sz w:val="28"/>
          <w:sz w:val="28"/>
          <w:szCs w:val="28"/>
          <w:rtl w:val="true"/>
          <w:lang w:bidi="fa-IR"/>
        </w:rPr>
        <w:t>در قرآن كريم در مجموع كلمه حجاب در هفت مورد به كار رفته كه بايد ديد در هر كدام به چه معني و مفهومي استفاده شده است تا مقصود حاصل آيد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اعراف، ضمن بيان سرگذشت بهشتيان و دوزخيان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وَبَيْنَهُمَا حِجَابٌ وَعَلَى الأَعْرَافِ رِجَالٌ يَعْرِفُونَ كُلاًّ بِسِيمَاهُمْ وَنَادَوْاْ أَصْحَابَ الْجَنَّةِ أَن سَلاَمٌ عَلَيْكُمْ لَمْ يَدْخُلُوهَا وَهُمْ يَطْمَعُونَ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 روز جزا ميان بهشتيان و دوزخيان حجاب و حائلي است كه به وسيله آن، اين دو گروه از همديگر متمايز و جدا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 اين باورند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حجاب از اين جهت حجاب خوانده </w:t>
      </w:r>
    </w:p>
    <w:p>
      <w:pPr>
        <w:pStyle w:val="BookText"/>
        <w:rPr/>
      </w:pPr>
      <w:r>
        <w:rPr>
          <w:rFonts w:ascii="IRNazanin" w:hAnsi="IRNazanin" w:eastAsia="IRNazanin"/>
          <w:color w:val="111111"/>
          <w:sz w:val="28"/>
          <w:sz w:val="28"/>
          <w:szCs w:val="28"/>
          <w:rtl w:val="true"/>
          <w:lang w:bidi="fa-IR"/>
        </w:rPr>
        <w:t>شده كه حائلي است ميان دو طائفه اهل دوزخ و بهشت، نه از اين جهت كه مانند حجاب‌هاي دنيا پارچه‌اي باشد كه از نخ بافته شده و بين بهشت و جهنم آويزان شده 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إسراء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 كه هنگام قرائت قرآن ميان او و مردم مشرك كه به آخرت ايمان ندارند، پرده‌اي پوشيده قرار داده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قَرَأْتَ الْقُرآنَ جَعَلْنَا بَيْنَكَ وَبَيْنَ الَّذِينَ لاَ يُؤْمِنُونَ بِالآخِرَةِ حِجَابًا مَّسْتُورًا وَ إذا قرأتَ القرآنَ جعلنا بينك و بين الذين لايؤمنون بالآخرة حجاباً مستورا</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روشن است كه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از قرآن پرده پوشيده مي‌باشد</w:t>
      </w:r>
      <w:r>
        <w:rPr>
          <w:rFonts w:eastAsia="IRNazanin" w:cs="IRNazanin"/>
          <w:color w:val="111111"/>
          <w:sz w:val="28"/>
          <w:szCs w:val="28"/>
          <w:rtl w:val="true"/>
          <w:lang w:bidi="fa-IR"/>
        </w:rPr>
        <w:t>.</w:t>
      </w:r>
      <w:r>
        <w:rPr>
          <w:rStyle w:val="FootnoteAnchor"/>
        </w:rPr>
        <w:footnoteReference w:id="2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حضرت مريم نيز از واژه حجاب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فَاتَّخَذَتْ مِن دُونِهِمْ حِجَابًا فَأَرْسَلْنَا إِلَيْهَا رُوحَنَا</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حضرت مريم حجابي ميان خود و ديگران افكند تا خلوتگاهش از هر نظر كامل شده و از اهل خويش پوشيده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آيه‌اي ديگر از زنان پيامبر خواسته شده كه اگر چيزي مي‌خواهند از پشت پرده آن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سَأَلْتُمُوهُنَّ مَتَاعًا فَاسْأَلُوهُنَّ مِن وَرَاء حِجَابٍ</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در اين آيه نيز </w:t>
      </w:r>
    </w:p>
    <w:p>
      <w:pPr>
        <w:pStyle w:val="BookText"/>
        <w:rPr/>
      </w:pP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معناي لغوي حجاب يعني پرده مدنظر است و به هيچ وجه به حجاب شرعي زنان و حكم آنان ربطي ندارد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آيه ديگري در داستان حضرت سليمان غروب خورشيد را اين‌طور توصيف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تَوَارَتْ بِالْحِجَابِ</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يعنى تا آن وقتى كه خورشيد در پشت پرده مخفى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سبحان از زبان كافران كه مي‌كوشيدند تا پيامبر را از دعوتش مأيوس نمايند نقل مي‌كند كه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ءَاذانِنَاوَقرٌوَمِن بَینِنَاوَبَینِکَ حِجَابٌ</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ميان ما و تو حجابي است كه مانع از پذيرش سخن تو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اين آيه، حجاب يا مانع ظاهري مدنظر نيست، بلكه حجاب باطني و معنوي مراد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حجاب باطني، سخن از در و ديوار و قرب و بعد زماني يا زميني مطرح نيست؛ ولي وصف ذميمي جلوي ديدن يا شنيدن انسان را مي‌گيرد و آن ديد و شنيدن باطني در اثر آن رذيلت، محجوب مي‌شود</w:t>
      </w:r>
      <w:r>
        <w:rPr>
          <w:rFonts w:eastAsia="IRNazanin" w:cs="IRNazanin"/>
          <w:color w:val="111111"/>
          <w:sz w:val="28"/>
          <w:szCs w:val="28"/>
          <w:rtl w:val="true"/>
          <w:lang w:bidi="fa-IR"/>
        </w:rPr>
        <w:t>.</w:t>
      </w:r>
      <w:r>
        <w:rPr>
          <w:rStyle w:val="FootnoteAnchor"/>
          <w:rtl w:val="true"/>
        </w:rPr>
        <w:footnoteReference w:id="2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شوري، روش‌هاي سخن گفتن خداوند با بشر، سه راه ذكر شده است؛ وحي، تكلم از پشت حجاب و ارسال 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لِبَشَرٍ أَن يُكَلِّمَهُ اللَّهُ إِلَّا وَحْيًا أَوْ مِن وَرَاء حِجَابٍ أَوْ يُرْسِلَ رَسُولًا</w:t>
      </w:r>
      <w:r>
        <w:rPr>
          <w:rFonts w:eastAsia="IRNazanin" w:cs="IRNazanin"/>
          <w:color w:val="111111"/>
          <w:sz w:val="28"/>
          <w:szCs w:val="28"/>
          <w:rtl w:val="true"/>
          <w:lang w:bidi="fa-IR"/>
        </w:rPr>
        <w:t>...(</w:t>
      </w:r>
      <w:r>
        <w:rPr>
          <w:rStyle w:val="FootnoteAnchor"/>
          <w:rtl w:val="true"/>
        </w:rPr>
        <w:footnoteReference w:id="29"/>
      </w:r>
      <w:r>
        <w:rPr>
          <w:rFonts w:ascii="Amiri" w:hAnsi="Amiri" w:eastAsia="Amiri" w:cs="Amiri"/>
          <w:color w:val="111111"/>
          <w:sz w:val="28"/>
          <w:sz w:val="28"/>
          <w:szCs w:val="28"/>
          <w:rtl w:val="true"/>
          <w:lang w:bidi="ar-SA"/>
        </w:rPr>
        <w:t xml:space="preserve">مفسران در تفسير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وراء </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مخاطب كلام احديت رامي‌شنود ولي نمي‌تواند او را ببيند، مانند اينكه خداوند با موسي 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ملاحظه گرديد كه در قرآن در همه مواردي كه از واژه حجاب استفاده شده، معناي لغوي آن كه همان پرده، حائل و سدّ ميان دو چيز است، منظور نظر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اينكه اين حائل، مادي و ظاهري باشد و يا باطني و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هيچ موردي واژه حجاب در معناي پوشش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كاربرد فقهي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امّابعضی ازآیات قرآن وجودداردکه پوشش وحجاب رادرغالب واژه هاواصطلاحات دیگربیان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درذیل به بعضی ازآنها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يَغْضُضْنَ مِنْ أَبْصَرِهِنَّ وَ يحَْفَظْنَ فُرُوجَهُنَّ وَ لَا يُبْدِينَ زِينَتَهُنَّ إِلَّا مَا ظَهَرَ مِنْهَا وَ لْيَضْرِبْنَ بخُِمُرِهِنَّ عَلىَ جُيُوبهِِنَّ وَ لَا يُبْدِينَ زِينَتَهُنَّ إِلَّا لِبُعُولَتِهِنَ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خداى تعالى از اين حكم آنچه را كه ظاهر است استثناء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آمده كه مقصود از آنچه ظاهر است صورت و دو كف دست و قدمها مى‌باشد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جامه‌اى است كه زن سر خود را با آن مى‌پيچد، و زايد آن را به سينه‌اش آويزان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جيم و سكون ياء است كه معنايش معروف است، و مراد از جيوب، سينه‌ها است، و معنايش اين است كه به زنان دستور بده تا اطراف مقنعه‌ها را به سينه‌هاى خود انداخته، آن را بپوشانند</w:t>
      </w:r>
      <w:r>
        <w:rPr>
          <w:rFonts w:eastAsia="IRNazanin" w:cs="IRNazanin"/>
          <w:color w:val="111111"/>
          <w:sz w:val="28"/>
          <w:szCs w:val="28"/>
          <w:rtl w:val="true"/>
          <w:lang w:bidi="fa-IR"/>
        </w:rPr>
        <w:t>.</w:t>
      </w:r>
      <w:r>
        <w:rPr>
          <w:rStyle w:val="FootnoteAnchor"/>
          <w:rtl w:val="true"/>
        </w:rPr>
        <w:footnoteReference w:id="32"/>
      </w:r>
      <w:bookmarkStart w:id="54" w:name="pg9682_101714"/>
    </w:p>
    <w:p>
      <w:pPr>
        <w:pStyle w:val="BookText"/>
        <w:rPr/>
      </w:pPr>
      <w:bookmarkEnd w:id="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النَّبىِ‌ُّ قُل لّأَِزْوَاجِكَ وَ بَنَاتِكَ وَ نِسَاءِ الْمُؤْمِنِينَ يُدْنِينَ عَلَيهِْنَّ مِن جَلَبِيبِهِنَّ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جلباب است، و آن جامه‌اى است سرتاسرى كه تمامى بدن رامى‌پوشاند، و يا روسرى مخصوصى است كه صورت و سر را ساتر مى‌شود، و منظور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بكشند مقدارى از جلباب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 آن را طورى بپوشند كه زير گلو و سينه‌هايشان در انظار ناظرين پيدا نباشد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خلاصه كلام آنكه لفظ حجاب در قرآن به معناي لغوي آن استفاده شده و حجاب شرعي در قالب تعابير ديگري تبيين و تشريح گرديده است</w:t>
      </w:r>
      <w:r>
        <w:rPr>
          <w:rFonts w:eastAsia="IRNazanin" w:cs="IRNazanin"/>
          <w:color w:val="111111"/>
          <w:sz w:val="28"/>
          <w:szCs w:val="28"/>
          <w:rtl w:val="true"/>
          <w:lang w:bidi="fa-IR"/>
        </w:rPr>
        <w:t>.</w:t>
      </w:r>
    </w:p>
    <w:p>
      <w:pPr>
        <w:pStyle w:val="Heading4"/>
        <w:numPr>
          <w:ilvl w:val="3"/>
          <w:numId w:val="1"/>
        </w:numPr>
        <w:rPr/>
      </w:pPr>
      <w:bookmarkStart w:id="55" w:name="__RefHeading___Toc8014743_2870459653"/>
      <w:bookmarkStart w:id="56" w:name="_Toc19"/>
      <w:bookmarkEnd w:id="55"/>
      <w:r>
        <w:rPr>
          <w:rtl w:val="true"/>
        </w:rPr>
        <w:t>كاربرد روايي واژه حجاب</w:t>
      </w:r>
      <w:bookmarkEnd w:id="56"/>
    </w:p>
    <w:p>
      <w:pPr>
        <w:pStyle w:val="BookText"/>
        <w:rPr/>
      </w:pPr>
      <w:r>
        <w:rPr>
          <w:rFonts w:ascii="IRNazanin" w:hAnsi="IRNazanin" w:eastAsia="IRNazanin"/>
          <w:color w:val="111111"/>
          <w:sz w:val="28"/>
          <w:sz w:val="28"/>
          <w:szCs w:val="28"/>
          <w:rtl w:val="true"/>
          <w:lang w:bidi="fa-IR"/>
        </w:rPr>
        <w:t>علاوه بر آيات قرآني، در روايات متعددي نيز كلمه حجاب و مشتقات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بعضي از آنها معناي لغوي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و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بينكم و بين الموعظة حجابٌ من الغرّة</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علت اينكه موعظه در شما اثر نمي‌كند، آن است كه مانع و پرده‌اي از جنس غرور ميان شما و موعظه فاصله انداخته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 دیگردر دستورى كه امير المؤمنين عليه السلام به مالك اشتر نوشته است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تطوّلنّ احتجابك عن رعيّتک</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یعنی در ميان مردم باش، كمتر خود را در اندرون خانه خود از مردم پنهان كن حاجب و دربان تو را از مردم جدا نكند، </w:t>
      </w:r>
    </w:p>
    <w:p>
      <w:pPr>
        <w:pStyle w:val="BookText"/>
        <w:rPr/>
      </w:pPr>
      <w:r>
        <w:rPr>
          <w:rFonts w:ascii="IRNazanin" w:hAnsi="IRNazanin" w:eastAsia="IRNazanin"/>
          <w:color w:val="111111"/>
          <w:sz w:val="28"/>
          <w:sz w:val="28"/>
          <w:szCs w:val="28"/>
          <w:rtl w:val="true"/>
          <w:lang w:bidi="fa-IR"/>
        </w:rPr>
        <w:t>بلكه خودت را در معرض ملاقات و تماس مردم قرار بده تا ضعيفان و بيچارگان بتوانند نيازمندى‌ها و شكايات خود را به گوش تو برسانند و تو نيز از جريان امور بى‌اطلاع نمانى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دسته‌اي ديگر از روايات، حجاب در اصطلاح عرفاني آن استعمال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حديث معروفي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سبعين ألف حجاب من نورٍ و ظلمةٍ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خداي متعال هفتاد هزار حجاب از نور و ظلمت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مقتضاي اين حديث، عرفاي بزرگ به بحث از حجاب‌هاي نوراني و ظلماني پرداخته تا پس از معرفي و شناخت اين حجاب‌ها به خرق و كنار زدن آنها اقدام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بيان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قالب دعا به حجاب‌هاي نوراني و لزوم كنار زدن آنها اشاره زيبايي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اَنِر ابصارَ قلوبنا بضياء نظرها إليك حتي تخرقَ ابصار القلوب حُجُبَ النور</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ودیده های دلمانرابه نورتوجهشان به سوی خودروشن گردان تادیده های دل پرده های نورراپاره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بادقت وتأمل در ميان انبوهي از روايات كه واژه حجاب در آنها به كار رفته، به ندرت روايتي كه در آن اصطلاح فقهي حجاب مدنظر باشد، به چشم مي‌خورد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امّابامراجعه به منابع روایی شیعه واهل سنت پی می بریم که بحث پوشش وحجاب درغالب عبارت های دیگری مطرح شده است که به چندنمونه درادامه اشاره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و سئل عمّا تظهر المرأة من زينتها،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والكفّين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كه چه زينت هايى را زن مى‌تواند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دربرابرنامحرم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سازد؟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زنی که به دوران عادت ماهانه بلوغ رسیده موی جلوی سر و گیسوان خود را آشکار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مارواه أبو داود في السنن عن عائشة، 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أسماء بنت أبى بكر على النبى و عليها ثياب رقاق؛ فأعرض عنها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إذا بلغت المحيض لم يصلح أن يرى منها إلا هذا و هذا و أشار إلى وجهه و كفيّه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عائشه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دختر ابوبكر با لباس نازكى برپيامبر وارد شد و پيامبر از او روى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زن به سن عادت ماهانه رسيد و بالغ شد، درست نيست بدن او ديده شود؛ مگر اين و اين؛ و حضرت به دست و صورت اشاره كرد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بحث پوشش وحجاب باتعابیرمختلف غیرازواژه حجاب درجوامع روایی شیعه واهل سنت آمده است</w:t>
      </w:r>
      <w:r>
        <w:rPr>
          <w:rFonts w:eastAsia="IRNazanin" w:cs="IRNazanin"/>
          <w:color w:val="111111"/>
          <w:sz w:val="28"/>
          <w:szCs w:val="28"/>
          <w:rtl w:val="true"/>
          <w:lang w:bidi="fa-IR"/>
        </w:rPr>
        <w:t xml:space="preserve">. </w:t>
      </w:r>
      <w:bookmarkStart w:id="57" w:name="pg9682_101717"/>
    </w:p>
    <w:p>
      <w:pPr>
        <w:pStyle w:val="Heading3"/>
        <w:numPr>
          <w:ilvl w:val="2"/>
          <w:numId w:val="1"/>
        </w:numPr>
        <w:rPr/>
      </w:pPr>
      <w:bookmarkStart w:id="58" w:name="__RefHeading___Toc8014745_2870459653"/>
      <w:bookmarkStart w:id="59" w:name="_Toc20"/>
      <w:bookmarkEnd w:id="57"/>
      <w:bookmarkEnd w:id="58"/>
      <w:r>
        <w:rPr>
          <w:rtl w:val="true"/>
        </w:rPr>
        <w:t>مفهوم لغوی حكومت</w:t>
      </w:r>
      <w:bookmarkEnd w:id="59"/>
    </w:p>
    <w:p>
      <w:pPr>
        <w:pStyle w:val="BookText"/>
        <w:rPr/>
      </w:pPr>
      <w:r>
        <w:rPr>
          <w:rFonts w:ascii="Amiri" w:hAnsi="Amiri" w:eastAsia="Amiri" w:cs="Amiri"/>
          <w:color w:val="111111"/>
          <w:sz w:val="28"/>
          <w:sz w:val="28"/>
          <w:szCs w:val="28"/>
          <w:rtl w:val="true"/>
          <w:lang w:bidi="ar-SA"/>
        </w:rPr>
        <w:t>صاحب مفردات الفاظ قرآن درباره معنای لغوی حکومت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منعا لإصلاح، و منه سميت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الدابّة،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حكمته و حَكَمْتُ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بالحكمة، و أَحْكَمْتُهَا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لها حكمة، 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السفيه و أحكمته،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تقضي بأنّه كذا،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حَكَمْتُم بَيْنَ النَّاسِ أَن تَحْكُمُواْ بِالْعَدْلِ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 ذَوَا عَدْلٍ مِّنكُمْ</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حَکَمَ 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منعی برای اصلاح،به همین جهت به افسارچهارپا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چون آن افسار چهارپارانگه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مانع شخص سفیه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قضاوت کنی 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 خدای متعال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حاکم بین مردم شویدبه عدالت داوری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ویادرجای دیگرمی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دومؤمن عادل 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درمعجم المغائیس اللغه آمده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الحاء و الكاف و الميم أصلٌ واحد، و هو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ذلك الحُكم، و هو المَنْع من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حَكَمة الدابّة لأنها تمنعُها يقال حَكَمْت الدّابةَ و أحْكَمتها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السَّفيهَ و أحكمتُه، إذا أخذتَ على يديه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حکم به معنای منع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 منع ازظلم است،به افسارچهارپا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شود،چون آن افسار چهارپارانگه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مانع شخص سفیه شوی</w:t>
      </w:r>
    </w:p>
    <w:p>
      <w:pPr>
        <w:pStyle w:val="BookText"/>
        <w:rPr/>
      </w:pPr>
      <w:r>
        <w:rPr>
          <w:rFonts w:ascii="IRNazanin" w:hAnsi="IRNazanin" w:eastAsia="IRNazanin"/>
          <w:color w:val="111111"/>
          <w:sz w:val="28"/>
          <w:sz w:val="28"/>
          <w:szCs w:val="28"/>
          <w:rtl w:val="true"/>
          <w:lang w:bidi="fa-IR"/>
        </w:rPr>
        <w:t>درمصباح المنیرآمده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 أَصْلُهُ الْمَنْعُ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بِكَذَا إِذَا مَنَعْتَهُ مِنْ خِلَافِه فَلَمْ يَقْدِرْ عَلَى الْخُرُوجِ مِنْ 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الْقَومِ فَصَلْتُ بَيْنَهُمْ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حکم به معنای داوری کردن واصلش به معنای منع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علیه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اوراازخلافش منع کنی واوقادرنباشدآن راترک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بین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بین قوم داوری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درفرهنگ ابجدی آمده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شدن امور ادارى كشور، داورى، قضاوت، نوع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جمهورى؛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النيابيّ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پارلمانى؛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استبدادى،ديكتاتورى؛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خود مختارى كه با قوانين خود امور را اداره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الوَجَاهِيّ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حضورى كه هر دو طرف حاضر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الغِيَابِيّ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غيابى كه در حق كسى صادر مى‌شود كه در دادگاه حضور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في حُكْمِ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حكم 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فى حُكْمِ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w:t>
      </w:r>
      <w:r>
        <w:rPr>
          <w:rFonts w:eastAsia="IRNazanin" w:cs="IRNazanin"/>
          <w:color w:val="111111"/>
          <w:sz w:val="28"/>
          <w:szCs w:val="28"/>
          <w:rtl w:val="true"/>
          <w:lang w:bidi="fa-IR"/>
        </w:rPr>
        <w:t>»»</w:t>
      </w:r>
      <w:r>
        <w:rPr>
          <w:rStyle w:val="FootnoteAnchor"/>
          <w:rtl w:val="true"/>
        </w:rPr>
        <w:footnoteReference w:id="47"/>
      </w:r>
      <w:bookmarkStart w:id="60" w:name="pg9682_101719"/>
    </w:p>
    <w:p>
      <w:pPr>
        <w:pStyle w:val="BookText"/>
        <w:rPr/>
      </w:pPr>
      <w:bookmarkEnd w:id="60"/>
      <w:r>
        <w:rPr>
          <w:rFonts w:ascii="IRNazanin" w:hAnsi="IRNazanin" w:eastAsia="IRNazanin"/>
          <w:color w:val="111111"/>
          <w:sz w:val="28"/>
          <w:sz w:val="28"/>
          <w:szCs w:val="28"/>
          <w:rtl w:val="true"/>
          <w:lang w:bidi="fa-IR"/>
        </w:rPr>
        <w:t>وهمچنین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الحُكُومَة مص،حکومت،دولت،دستگاههای دولتی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بنابراین بادقت درکتب لغت به این نتیجه می رسیم که واژه حکومت ازلحاظ لغوی دراصل به معنای منع است امّادرمعنای قضاوت وداوری وهمچنین اداره اموره کشور نیز استعمال می شود</w:t>
      </w:r>
      <w:r>
        <w:rPr>
          <w:rFonts w:eastAsia="IRNazanin" w:cs="IRNazanin"/>
          <w:color w:val="111111"/>
          <w:sz w:val="28"/>
          <w:szCs w:val="28"/>
          <w:rtl w:val="true"/>
          <w:lang w:bidi="fa-IR"/>
        </w:rPr>
        <w:t>.</w:t>
      </w:r>
    </w:p>
    <w:p>
      <w:pPr>
        <w:pStyle w:val="Heading3"/>
        <w:numPr>
          <w:ilvl w:val="2"/>
          <w:numId w:val="1"/>
        </w:numPr>
        <w:rPr/>
      </w:pPr>
      <w:bookmarkStart w:id="61" w:name="__RefHeading___Toc8014747_2870459653"/>
      <w:bookmarkStart w:id="62" w:name="_Toc21"/>
      <w:bookmarkEnd w:id="61"/>
      <w:r>
        <w:rPr>
          <w:rtl w:val="true"/>
        </w:rPr>
        <w:t>مفهوم اصطلاحی حکومت</w:t>
      </w:r>
      <w:bookmarkEnd w:id="62"/>
    </w:p>
    <w:p>
      <w:pPr>
        <w:pStyle w:val="BookText"/>
        <w:rPr/>
      </w:pPr>
      <w:r>
        <w:rPr>
          <w:rFonts w:ascii="IRNazanin" w:hAnsi="IRNazanin" w:eastAsia="IRNazanin"/>
          <w:color w:val="111111"/>
          <w:sz w:val="28"/>
          <w:sz w:val="28"/>
          <w:szCs w:val="28"/>
          <w:rtl w:val="true"/>
          <w:lang w:bidi="fa-IR"/>
        </w:rPr>
        <w:t>معنای مختلفی برای حکومت بیان شده بنابرتعریف مشهورمرادازحکومت سازمان اجرایی درون دولت است وبه مجموعه ای ازافراد ،مناصب وارگانها اطلاق می شودکه دست اندرکارتنظیم واداره امورجامعه هستند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دراین تعریف حکومت شامل تمام مناصب وقوای اداره کننده جامعه است گاهی به قوه مجریه درمقابل سایرقوانیزحکومت گفته می شودوبرخی نیزحکومت ودولت رامرادف هم دانسته اندامّااکثر دانشمندان علوم سیاسی،حکومت راسازمان اجرایی دولت می دانند،درحالی که دولت شامل اجتماع مردم،سرزمین، حکومت،وحاکمیت است؛ و حکومت فقط گروه گردانندگان ومدیران راشامل می شود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یاطبق تعریف دیگرحکومت به معنای هیأت حاکمه است که مجموعه سازمان هاونهادهای موجوددرقدرت سیاسی حاکم برجامعه رادربرمی گیرد</w:t>
      </w:r>
      <w:r>
        <w:rPr>
          <w:rFonts w:eastAsia="IRNazanin" w:cs="IRNazanin"/>
          <w:color w:val="111111"/>
          <w:sz w:val="28"/>
          <w:szCs w:val="28"/>
          <w:rtl w:val="true"/>
          <w:lang w:bidi="fa-IR"/>
        </w:rPr>
        <w:t>.</w:t>
      </w:r>
      <w:r>
        <w:rPr>
          <w:rStyle w:val="FootnoteAnchor"/>
          <w:rtl w:val="true"/>
        </w:rPr>
        <w:footnoteReference w:id="51"/>
      </w:r>
      <w:bookmarkStart w:id="63" w:name="pg9682_101720"/>
    </w:p>
    <w:p>
      <w:pPr>
        <w:pStyle w:val="BookText"/>
        <w:rPr/>
      </w:pPr>
      <w:bookmarkEnd w:id="63"/>
      <w:r>
        <w:rPr>
          <w:rFonts w:ascii="IRNazanin" w:hAnsi="IRNazanin" w:eastAsia="IRNazanin"/>
          <w:color w:val="111111"/>
          <w:sz w:val="28"/>
          <w:sz w:val="28"/>
          <w:szCs w:val="28"/>
          <w:rtl w:val="true"/>
          <w:lang w:bidi="fa-IR"/>
        </w:rPr>
        <w:t>بنابراین دریک جمع بندی کلی می توان گفت حکومت دراصطلاح عبارت است ازقوه اجرائیه وگرداننده یک کشوراست</w:t>
      </w:r>
      <w:r>
        <w:rPr>
          <w:rFonts w:eastAsia="IRNazanin" w:cs="IRNazanin"/>
          <w:color w:val="111111"/>
          <w:sz w:val="28"/>
          <w:szCs w:val="28"/>
          <w:rtl w:val="true"/>
          <w:lang w:bidi="fa-IR"/>
        </w:rPr>
        <w:t>.</w:t>
      </w:r>
    </w:p>
    <w:p>
      <w:pPr>
        <w:pStyle w:val="Heading3"/>
        <w:numPr>
          <w:ilvl w:val="2"/>
          <w:numId w:val="1"/>
        </w:numPr>
        <w:rPr/>
      </w:pPr>
      <w:bookmarkStart w:id="64" w:name="__RefHeading___Toc8014749_2870459653"/>
      <w:bookmarkStart w:id="65" w:name="_Toc22"/>
      <w:bookmarkEnd w:id="64"/>
      <w:r>
        <w:rPr>
          <w:rtl w:val="true"/>
        </w:rPr>
        <w:t>تعریف حکومت دینی</w:t>
      </w:r>
      <w:bookmarkEnd w:id="65"/>
    </w:p>
    <w:p>
      <w:pPr>
        <w:pStyle w:val="BookText"/>
        <w:rPr/>
      </w:pPr>
      <w:r>
        <w:rPr>
          <w:rFonts w:ascii="IRNazanin" w:hAnsi="IRNazanin" w:eastAsia="IRNazanin"/>
          <w:color w:val="111111"/>
          <w:sz w:val="28"/>
          <w:sz w:val="28"/>
          <w:szCs w:val="28"/>
          <w:rtl w:val="true"/>
          <w:lang w:bidi="fa-IR"/>
        </w:rPr>
        <w:t>حکومت دینی،حکومتی است که مرجعیت همه جانبه دین خاصی رادرعرصه سیاست واداره جامعه پذیرفته است؛یعنی دولت ونهادهای مختلف آن، خود را در برابرآموزه هاوتعالیم دین ومذهب خاصی متعهدمیدانندو سعی می کنند در تدابیر و تصمیمات ووضع قوانین وشیوه سلوک بامردم ونوع معیشت وتنظیم انحای روابط اجتماعی، دغدغه دین داشته باشدودرهمه این شؤون حکومتی ازتعالیم دینی الهام بگیرند وآن هارابادین موزون وهماهنگ کنند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درنظام عقیدتی اسلام،حکومت دینی،حکومتی است که تمامی ارکان آن براساس دین شکل گرفته،وقوانین ومقررات اجرای آن برگرفته ازاحکام دینی باشد،</w:t>
      </w:r>
      <w:r>
        <w:rPr>
          <w:rStyle w:val="FootnoteAnchor"/>
          <w:rtl w:val="true"/>
        </w:rPr>
        <w:footnoteReference w:id="53"/>
      </w:r>
      <w:r>
        <w:rPr>
          <w:rFonts w:ascii="IRNazanin" w:hAnsi="IRNazanin" w:eastAsia="IRNazanin"/>
          <w:color w:val="111111"/>
          <w:sz w:val="28"/>
          <w:sz w:val="28"/>
          <w:szCs w:val="28"/>
          <w:rtl w:val="true"/>
          <w:lang w:bidi="fa-IR"/>
        </w:rPr>
        <w:t>ونیزآراومنویّات شخص حاکم درامرحکومت دخالت نداشته،بلکه شخصیت حقوقی اوست که درچارچوب قوانین الهی،ودرراستای مصالح عمومی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درحکومت دینی تمرکزقدرت دست هیچ کس نبوده وحاکم،تنهامجری قوانین الهی است؛</w:t>
      </w:r>
      <w:r>
        <w:rPr>
          <w:rStyle w:val="FootnoteAnchor"/>
          <w:rtl w:val="true"/>
        </w:rPr>
        <w:footnoteReference w:id="54"/>
      </w:r>
      <w:r>
        <w:rPr>
          <w:rFonts w:ascii="IRNazanin" w:hAnsi="IRNazanin" w:eastAsia="IRNazanin"/>
          <w:color w:val="111111"/>
          <w:sz w:val="28"/>
          <w:sz w:val="28"/>
          <w:szCs w:val="28"/>
          <w:rtl w:val="true"/>
          <w:lang w:bidi="fa-IR"/>
        </w:rPr>
        <w:t>زیرادرجهان بینی اسلامی،این فقط خدای متعال است که صلاحیت قانون گذاری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حاکم،درقوانین موضوعه واحکام ثانوی نیزدرچارچوب قوانین الهی حکم صادرمی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دربرخی ازتعابیر،حکومت دینی به معنای حکومت دینداران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دیدگاه،رعایت قوانین اسلامی ازمشخصه های حکومت دینی نخواهد بود؛ بلکه تنهاوجودشهروندان متدیّن درصدق حکومت دینی،کافی است</w:t>
      </w:r>
      <w:r>
        <w:rPr>
          <w:rFonts w:eastAsia="IRNazanin" w:cs="IRNazanin"/>
          <w:color w:val="111111"/>
          <w:sz w:val="28"/>
          <w:szCs w:val="28"/>
          <w:rtl w:val="true"/>
          <w:lang w:bidi="fa-IR"/>
        </w:rPr>
        <w:t>.</w:t>
      </w:r>
      <w:r>
        <w:rPr>
          <w:rStyle w:val="FootnoteAnchor"/>
          <w:rtl w:val="true"/>
        </w:rPr>
        <w:footnoteReference w:id="5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منظورماازحکومت که دراین نوشته ازآن نام بردیم،حکومت اسلامی است وآن حکومتی است که هم قدرت وهم قوانین آن موردتأییداسلام می باشدو تمامی ارکان آن براساس دین شکل گرفته وقوانین ومقررات اجرایی آن برگرفته ازاحکام دینی می باشد</w:t>
      </w:r>
      <w:r>
        <w:rPr>
          <w:rFonts w:eastAsia="IRNazanin" w:cs="IRNazanin"/>
          <w:color w:val="111111"/>
          <w:sz w:val="28"/>
          <w:szCs w:val="28"/>
          <w:rtl w:val="true"/>
          <w:lang w:bidi="fa-IR"/>
        </w:rPr>
        <w:t xml:space="preserve">. </w:t>
      </w:r>
      <w:bookmarkStart w:id="66" w:name="pg9682_101722"/>
    </w:p>
    <w:p>
      <w:pPr>
        <w:pStyle w:val="Heading2"/>
        <w:numPr>
          <w:ilvl w:val="1"/>
          <w:numId w:val="1"/>
        </w:numPr>
        <w:rPr/>
      </w:pPr>
      <w:bookmarkStart w:id="67" w:name="__RefHeading___Toc8014751_2870459653"/>
      <w:bookmarkStart w:id="68" w:name="_Toc23"/>
      <w:bookmarkEnd w:id="66"/>
      <w:bookmarkEnd w:id="67"/>
      <w:r>
        <w:rPr>
          <w:rtl w:val="true"/>
        </w:rPr>
        <w:t>فصل دوّم</w:t>
      </w:r>
      <w:r>
        <w:rPr>
          <w:rtl w:val="true"/>
        </w:rPr>
        <w:t>:</w:t>
      </w:r>
      <w:r>
        <w:rPr>
          <w:rtl w:val="true"/>
        </w:rPr>
        <w:t>تاریخچه حجاب</w:t>
      </w:r>
      <w:bookmarkEnd w:id="6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8014753_2870459653"/>
      <w:bookmarkStart w:id="70" w:name="_Toc24"/>
      <w:bookmarkEnd w:id="69"/>
      <w:r>
        <w:rPr>
          <w:rtl w:val="true"/>
        </w:rPr>
        <w:t>اشاره</w:t>
      </w:r>
      <w:bookmarkStart w:id="71" w:name="pg9682_101723"/>
      <w:bookmarkEnd w:id="70"/>
    </w:p>
    <w:p>
      <w:pPr>
        <w:pStyle w:val="BookText"/>
        <w:rPr/>
      </w:pPr>
      <w:bookmarkEnd w:id="71"/>
      <w:r>
        <w:rPr>
          <w:rFonts w:ascii="IRNazanin" w:hAnsi="IRNazanin" w:eastAsia="IRNazanin"/>
          <w:color w:val="111111"/>
          <w:sz w:val="28"/>
          <w:sz w:val="28"/>
          <w:szCs w:val="28"/>
          <w:rtl w:val="true"/>
          <w:lang w:bidi="fa-IR"/>
        </w:rPr>
        <w:t>بنابر گواهی متون تاریخی، در اکثر قریب به اتفاق ملت ها و آیین های جهان، حجاب در بین زنان معمول بوده است؛ هر چند در طول تاریخ، فراز و نشیب های زیادی را طی کرده و گاهی با اعمال سلیقه حاکمان، تشدید یا تخفیف یافته است، ولی هیچگاه بطور کامل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به ندرت از اقوام بدوی که زنان آنها دارای پوشش مناسب نبوده ویا به صورت برهنه در اجتماع ظاهر می شدند،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مادراینجاتاریخچه پوشش وحجاب برای زنان رادردومحورأدیان بزرگ الهی وأدوارمختلف تاریخی بررسی می کنیم</w:t>
      </w:r>
      <w:r>
        <w:rPr>
          <w:rFonts w:eastAsia="IRNazanin" w:cs="IRNazanin"/>
          <w:color w:val="111111"/>
          <w:sz w:val="28"/>
          <w:szCs w:val="28"/>
          <w:rtl w:val="true"/>
          <w:lang w:bidi="fa-IR"/>
        </w:rPr>
        <w:t>.</w:t>
      </w:r>
    </w:p>
    <w:p>
      <w:pPr>
        <w:pStyle w:val="Heading3"/>
        <w:numPr>
          <w:ilvl w:val="2"/>
          <w:numId w:val="1"/>
        </w:numPr>
        <w:rPr/>
      </w:pPr>
      <w:bookmarkStart w:id="72" w:name="__RefHeading___Toc8014755_2870459653"/>
      <w:bookmarkStart w:id="73" w:name="_Toc25"/>
      <w:bookmarkEnd w:id="72"/>
      <w:r>
        <w:rPr>
          <w:rtl w:val="true"/>
        </w:rPr>
        <w:t>حجاب درأدیان بزرگ الهی</w:t>
      </w:r>
      <w:bookmarkEnd w:id="73"/>
    </w:p>
    <w:p>
      <w:pPr>
        <w:pStyle w:val="Heading4"/>
        <w:numPr>
          <w:ilvl w:val="3"/>
          <w:numId w:val="1"/>
        </w:numPr>
        <w:rPr/>
      </w:pPr>
      <w:bookmarkStart w:id="74" w:name="__RefHeading___Toc8014757_2870459653"/>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پوشش و عفاف از آن جهت كه يك امر فطرى است و براى حيات اجتماعى انسان ضرورت دارد، در اديان و مذاهب الهى داراى جايگاه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اديان آسمانى، حجاب و پوشش را بر زن واجب و لازم شمرده‌اند و جامعه بشرى را به سوى آن فراخوانده‌اند؛ زيرا حيا و لزوم پوشش به طور طبيعى در نهاد زنان به وديعت نهاده شده و احكام و دستورهاى اديان الهى هماهنگ و همسو با فطرت انسانى تشريع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ازجمله اموري كه مورد توجه خاص همه اديان الهي بوده،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زنان يا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به‌طوريكه در سيرة زنان مقدس آنها، علاوه بر عفت‌پيشگي و منزه از خطا بودن، پوشش كاملي ديده مي‌شود كه زنان مومن اين اديان، هنوز در زي آن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بعضي از پيروان كنوني بدان پايبندي كافي نشان نمي‌دهند</w:t>
      </w:r>
      <w:r>
        <w:rPr>
          <w:rFonts w:eastAsia="IRNazanin" w:cs="IRNazanin"/>
          <w:color w:val="111111"/>
          <w:sz w:val="28"/>
          <w:szCs w:val="28"/>
          <w:rtl w:val="true"/>
          <w:lang w:bidi="fa-IR"/>
        </w:rPr>
        <w:t xml:space="preserve">. </w:t>
      </w:r>
      <w:bookmarkStart w:id="76" w:name="pg9682_101724"/>
    </w:p>
    <w:p>
      <w:pPr>
        <w:pStyle w:val="Heading4"/>
        <w:numPr>
          <w:ilvl w:val="3"/>
          <w:numId w:val="1"/>
        </w:numPr>
        <w:rPr/>
      </w:pPr>
      <w:bookmarkStart w:id="77" w:name="__RefHeading___Toc8014759_2870459653"/>
      <w:bookmarkStart w:id="78" w:name="_Toc27"/>
      <w:bookmarkEnd w:id="76"/>
      <w:bookmarkEnd w:id="77"/>
      <w:r>
        <w:rPr>
          <w:rtl w:val="true"/>
        </w:rPr>
        <w:t>شریعت حضرت آدم</w:t>
      </w:r>
      <w:bookmarkEnd w:id="78"/>
    </w:p>
    <w:p>
      <w:pPr>
        <w:pStyle w:val="BookText"/>
        <w:rPr/>
      </w:pPr>
      <w:r>
        <w:rPr>
          <w:rFonts w:ascii="IRNazanin" w:hAnsi="IRNazanin" w:eastAsia="IRNazanin"/>
          <w:color w:val="111111"/>
          <w:sz w:val="28"/>
          <w:sz w:val="28"/>
          <w:szCs w:val="28"/>
          <w:rtl w:val="true"/>
          <w:lang w:bidi="fa-IR"/>
        </w:rPr>
        <w:t>اولین انسان های که پابرزمین گذاشتند حضرت آدم وحوّابودندکه خداوندآنهارادربهشت خودجای داده بودوازنعمت های بی پایان بهشتی بهرمندساخت امّاشیطان آنهاراترغیب به خوردن میوه درخت ممنوعه کردبعدازخوردن میوه پوشش خودراازدست دادندپس بلافاصله خودرابابرگ درختان پوشانیدند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درقرآن کریم درموردداستان حضرت آدم وحوّاچنین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وآنگاه آدم وحوا ازآن درخت ممنوعه چشیدند پوشش خود را ازدست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عورتشان آشکار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سرعت بابرگ درختان بهشتی خودرا پوشاندند </w:t>
      </w:r>
      <w:r>
        <w:rPr>
          <w:rFonts w:eastAsia="IRNazanin" w:cs="IRNazanin"/>
          <w:color w:val="111111"/>
          <w:sz w:val="28"/>
          <w:szCs w:val="28"/>
          <w:rtl w:val="true"/>
          <w:lang w:bidi="fa-IR"/>
        </w:rPr>
        <w:t>. »</w:t>
      </w:r>
      <w:r>
        <w:rPr>
          <w:rStyle w:val="FootnoteAnchor"/>
          <w:rtl w:val="true"/>
        </w:rPr>
        <w:footnoteReference w:id="56"/>
      </w:r>
      <w:r>
        <w:rPr>
          <w:rFonts w:ascii="IRNazanin" w:hAnsi="IRNazanin" w:eastAsia="IRNazanin"/>
          <w:color w:val="111111"/>
          <w:sz w:val="28"/>
          <w:sz w:val="28"/>
          <w:szCs w:val="28"/>
          <w:rtl w:val="true"/>
          <w:lang w:bidi="fa-IR"/>
        </w:rPr>
        <w:t>درآیه ای دیگرمی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شما را نفريبد، آن چنان كه پدر و مادر شما را از بهشت بيرون ساخت و لباس آنان را از اندامشان بيرون كرد، تا عورت آنها را به آنها نشان دهد</w:t>
      </w:r>
      <w:r>
        <w:rPr>
          <w:rFonts w:eastAsia="IRNazanin" w:cs="IRNazanin"/>
          <w:color w:val="111111"/>
          <w:sz w:val="28"/>
          <w:szCs w:val="28"/>
          <w:rtl w:val="true"/>
          <w:lang w:bidi="fa-IR"/>
        </w:rPr>
        <w:t>. »</w:t>
      </w:r>
      <w:r>
        <w:rPr>
          <w:rStyle w:val="FootnoteAnchor"/>
          <w:rtl w:val="true"/>
        </w:rPr>
        <w:footnoteReference w:id="5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آیه ی شریفه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وحوا قبل از چشیدن درخت ممنوعه دارای لباس بوده اند اما باخوردن ازآن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براثراغوای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خود را ازدست دادند که بلافاصله به پوشاندن خود اقدام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احساس شرم از برهنگی حتی بدون حضور ناظر بیگانه وسرعت در پوشاندن خودبوسیله برگ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ولوبه 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جهت که تحت هیچ آموزشی یافرمانی ازجانب خداوند یافرشته وحی یاتذکر هریک به دیگری صورت گرفته است ثابت می کند نخستین انسانها به طور فطری به پوشش گرایش داشته ودرواقع تاریخ حجاب باتاریخ خلقت </w:t>
      </w:r>
      <w:bookmarkStart w:id="79" w:name="pg9682_101725"/>
    </w:p>
    <w:p>
      <w:pPr>
        <w:pStyle w:val="BookText"/>
        <w:rPr/>
      </w:pPr>
      <w:bookmarkEnd w:id="79"/>
      <w:r>
        <w:rPr>
          <w:rFonts w:ascii="IRNazanin" w:hAnsi="IRNazanin" w:eastAsia="IRNazanin"/>
          <w:color w:val="111111"/>
          <w:sz w:val="28"/>
          <w:sz w:val="28"/>
          <w:szCs w:val="28"/>
          <w:rtl w:val="true"/>
          <w:lang w:bidi="fa-IR"/>
        </w:rPr>
        <w:t>انسانها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ذیل آیه مذکور وارد شده است برداشت فوق راتأکید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ازیک توقف کوتاه دربهشت که نصف روز ازروزهای آخرت بوده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هند وحوّابه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پایان هجران ومفارقتی که به وصال منتهی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برهنه وعریان بودند خداوند امر کرد یکی از هشت جفت قوچی که ازبهشت به ایشان عطا کرده بودذبح کنند سپس حوّاپشم آن رارشت بادست یاری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ازتابیده های آن یک جامعه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برای آدم ویک پیراهن وروسری جهت حوّابافته شد بدین وسیله بدن انسانهای نخستین پوشیده گرددید واز برهنگی وشرمندگی آن نجات یافتند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80" w:name="__RefHeading___Toc8014761_2870459653"/>
      <w:bookmarkStart w:id="81" w:name="_Toc28"/>
      <w:bookmarkEnd w:id="80"/>
      <w:r>
        <w:rPr>
          <w:rtl w:val="true"/>
        </w:rPr>
        <w:t>شریعت حضرت ابراهیم</w:t>
      </w:r>
      <w:bookmarkEnd w:id="81"/>
    </w:p>
    <w:p>
      <w:pPr>
        <w:pStyle w:val="BookText"/>
        <w:rPr/>
      </w:pPr>
      <w:r>
        <w:rPr>
          <w:rFonts w:ascii="IRNazanin" w:hAnsi="IRNazanin" w:eastAsia="IRNazanin"/>
          <w:color w:val="111111"/>
          <w:sz w:val="28"/>
          <w:sz w:val="28"/>
          <w:szCs w:val="28"/>
          <w:rtl w:val="true"/>
          <w:lang w:bidi="fa-IR"/>
        </w:rPr>
        <w:t xml:space="preserve">درآئین مقدس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مسأله پوشش زنان وحجاب حائزاهمیت بوده است چنانکه عباراتي در تورات و نيز كتب انبياء وجود دارد كه رواج استفاده از حجاب سر و اندام و حتي صورت با روبند يا برقع را در قوم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چنان‌كه آمده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ماجراي ازدواج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رفقه يا به زبان لاتين ربكا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پيدايش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رفقه چشمان خود را بلند كرد و اسحاق را ديد و از شتر فرود آمد، زيرا كه از خادم پرسيد، اين مرد كيست كه درصحرا به استقبال ما مي‌آيد و خادم گفت آقاي من است، پس برقع خود را گرفته خود را پوشانيد</w:t>
      </w:r>
      <w:r>
        <w:rPr>
          <w:rFonts w:eastAsia="IRNazanin" w:cs="IRNazanin"/>
          <w:color w:val="111111"/>
          <w:sz w:val="28"/>
          <w:szCs w:val="28"/>
          <w:rtl w:val="true"/>
          <w:lang w:bidi="fa-IR"/>
        </w:rPr>
        <w:t>»</w:t>
      </w:r>
      <w:r>
        <w:rPr>
          <w:rStyle w:val="FootnoteAnchor"/>
          <w:rtl w:val="true"/>
        </w:rPr>
        <w:footnoteReference w:id="60"/>
      </w:r>
      <w:bookmarkStart w:id="82" w:name="pg9682_101726"/>
    </w:p>
    <w:p>
      <w:pPr>
        <w:pStyle w:val="BookText"/>
        <w:rPr/>
      </w:pPr>
      <w:bookmarkEnd w:id="82"/>
      <w:r>
        <w:rPr>
          <w:rFonts w:ascii="IRNazanin" w:hAnsi="IRNazanin" w:eastAsia="IRNazanin"/>
          <w:color w:val="111111"/>
          <w:sz w:val="28"/>
          <w:sz w:val="28"/>
          <w:szCs w:val="28"/>
          <w:rtl w:val="true"/>
          <w:lang w:bidi="fa-IR"/>
        </w:rPr>
        <w:t xml:space="preserve">ازاین بیان روشن می شود که پوشش زن در مقابل نامحرم درشریعت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داشته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بئوئیل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 اسحاق که بااونامحرم بود ازشترپیاده شد وخودراپوشاندتاچشم اسحاق به اونیفتد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درجای دیگرازتورات در مورد عروس يهودا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يعقوب پسر اسحاق پسر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رخت بيوگي را از خويشتن بيرون كرده و برقعي بر روي كشيده و خود را در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ادري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دروازه 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راه تمنه است، نشست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اين عبارات نيز از روبنده و چادر استفاده شده كه نشانگر رواج آن‌ها در ميان بانوان این آئین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بازدرجای دیگرازتوارت واردشده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ملک پادشاه فلسطین برای نقاب ساره وجهی پرداخت وخود حضرت نیز اقداماتی برای پوشاندن ساره نمود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83" w:name="__RefHeading___Toc8014763_2870459653"/>
      <w:bookmarkStart w:id="84" w:name="_Toc29"/>
      <w:bookmarkEnd w:id="83"/>
      <w:r>
        <w:rPr>
          <w:rtl w:val="true"/>
        </w:rPr>
        <w:t>شریعت زرتشت</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نقاشی های موجود وتصاویر بدست آمده ازدوران قدیم بیانگراین موضوع است که زرتشتیان درطول تاریخ پوشش کاملی داشته اند که این پوشش برای آقایان کلاه ولباس بلند وشلوار بوده است وبرای خانم ها نیز چارقد بوده است که سرآنها رامی پوشانیده است وگاهی به جای چارقد ازپوششی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لچک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استفاده می کردندکه </w:t>
      </w:r>
    </w:p>
    <w:p>
      <w:pPr>
        <w:pStyle w:val="BookText"/>
        <w:rPr/>
      </w:pPr>
      <w:r>
        <w:rPr>
          <w:rFonts w:ascii="IRNazanin" w:hAnsi="IRNazanin" w:eastAsia="IRNazanin"/>
          <w:color w:val="111111"/>
          <w:sz w:val="28"/>
          <w:sz w:val="28"/>
          <w:szCs w:val="28"/>
          <w:rtl w:val="true"/>
          <w:lang w:bidi="fa-IR"/>
        </w:rPr>
        <w:t>تاسالیان قبل نیز درمیان زنان روستایی شهر های جنوبی استان کرمان مرسوم بوده است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ویل دورانت درتصویری که ازپوشش زنان در زمان زرتشت ارائه می کند 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زرتشت پیغمبر، زنان همان گونه که عادت پیشینیان بود منزلتی عالی داشتند وباکمال آزادی وباروی گشاده درمیان مردم رفت وآمد می کردند وصاحب ملک وزمین می شدند ودرآن تصرفات مالکانه داشتندپس ازداریوش ،مقام زن مخصوصاًدرمیان طبقه ی ثروتمند تنزل پیداکرد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طبقات بالای اجتماع جرأت نداشتند که جزءدرتخت روان روپوش دار ازخانه بیرون بیایند هرگزبه آنان اجازه داده نمی شد که آشکارا بامردان آمدورفت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شوهردار حق نداشتند هیچ مردی راولو پدر یابرادرشان باشد ببینند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درنقش هایی که ازایران باستان برجامانده است ،هیچ صورت زن دیده نمی شود ونامی ازایشان به نظر نمی رسد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به نظرمی رسد آنچه ویل دورانت آن راتنزّل موقعیت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حجاب اززمان داریوش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خواند تفاوتی است بین زنان طبقه اشراف ودیگر زنان پدیدآمد زیرازنان اشراف علاوه برچادر وچارقدی که همه ی زنان ایرانی برسرمی کردند درخارج ازمنزل ازروبند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یامحملهای پرده دار استفاده می کردند این نوع پوشش نه تنها به دلیل تنزل موقعیت زنان نبوده است بلکه نشانگر تشخص ومنزلت اجتماعی آنان به شمار می رفته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زن در اسلام واروپا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bookmarkStart w:id="85" w:name="pg9682_101728"/>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درکیش آریایی ،زنان محترم محجوب بوده اند ،زنان محترم ایرانی برای حفظ حیثیت طبقه ی ممتازوایجاد حدودی که آنها رااززنان عادی وطبقه ی چهارم امتیاز دهدصورت خودرا می پوشاندند وگیسوان خود راپنهان نگه می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عادی ظاهراًگیسوان خودرابلندنگاه نمی داشتند وشایدعلت این بوده که چون اغلب زنان طبقه ی نازله بایستی کارمی کردند ودرازی گیسوان مانع چابکی آنها می شده است بلند نگه داشتن گیسوان مخصوص زنان بزرگان بوده است همچنین محجوب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اشراف اختصاص داشته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یکی دیگر از نویسندگان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روسری بانوان زرتشتی پارچه‌ای رنگین و با نقش و نگار و به طول حدود سه متر و نیم و عرض یک متر بود که مانند بانوان بختیاری روی کلاهک می‌گذاشتند و با دستمال روی آن را می‌بستند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86" w:name="__RefHeading___Toc8014765_2870459653"/>
      <w:bookmarkStart w:id="87" w:name="_Toc30"/>
      <w:bookmarkEnd w:id="86"/>
      <w:r>
        <w:rPr>
          <w:rtl w:val="true"/>
        </w:rPr>
        <w:t>شریعت یهود</w:t>
      </w:r>
      <w:bookmarkEnd w:id="87"/>
    </w:p>
    <w:p>
      <w:pPr>
        <w:pStyle w:val="BookText"/>
        <w:rPr/>
      </w:pPr>
      <w:r>
        <w:rPr>
          <w:rFonts w:ascii="IRNazanin" w:hAnsi="IRNazanin" w:eastAsia="IRNazanin"/>
          <w:color w:val="111111"/>
          <w:sz w:val="28"/>
          <w:sz w:val="28"/>
          <w:szCs w:val="28"/>
          <w:rtl w:val="true"/>
          <w:lang w:bidi="fa-IR"/>
        </w:rPr>
        <w:t>درکتاب مقدس یهودیان مواردمتعددی یافت می شود که به طورصریح ویاضمنی،حجاب وپوشش زن ومسایل مربوط به آن مورد تاکیدقرارگرفته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دربرخی ازآنهالفظ چادروبرقع كه به معناى روپوش صورت است بهکاررفته است که نشانگرکیفیت پوشش زنان آن عصرمی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پاره ای ازآنهااشاره می 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تورات تشبه مرد و زن به يكديگر را نهى نموده،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متاع مرد بر زن نباشد و مرد لباس زن را نپوشد؛ زيرا هر كه اين را كند، 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درجای دیگربه زناني كه حدود الهي را رعايت نكرده و از قوانين شرعي سرپيچي مي‌كنند، نسبت به نزول عذاب هشدار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اشعياي نبي كه هشدارهاي الهي به قوم بني‌اسرائيل بيان شده، در مورد زنان گنهكار يهود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مي‌گويد از اين جهت كه دختران صهيون</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متكبرند و با گردن افراشته و غمزات چشم راه مي‌روند و به ناز مي‌خرامند و به پايهاي خويش خلخال‌ها را به صدا درمي‌آورند، بنابراين خداوند فرق سر دختران صهيون را كل خواهد ساخت و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درسفرتثنیه چنین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مردي از بني‌اسرائيل خطاب به 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نعومي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زنهارکسی نفهمدکه این زن به خرمن آمده است وگفت چادری که برتواست بیاوروبگیر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رابگرفت و اوشش کیل جوپیمودبرآن گذارد وبه شهررفت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درکتاب غزل های سلیمان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توزیباهستی ای محبوبۀ من اینک توزیباهستی وچشمانت ازپشت برقع مثل چشمان کبوتراست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همانطورکه اگرملاحظه کنیم در اين عبارتها از روبنده و چادر استفاده شده كه نشانگر رواج آن‌ها در ميان بني‌اسرائيل است و بر سنت و سيرة خاندان انبياء بني‌اسرائيل در اين باب دلالت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دراصول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که یکی ازکتاب های مهم دینی ودرحقیقت فقه مدوّن وآیین نامه زندگی یهودیان است براي حضور زن در اجتماع شرايط خاصي ذكر شده كه عدم توجه به آن موجب بطلان ازدواج آنها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زناني كه در موارد زير به رفتار و كردار آنها اشاره مي‌شود، ازدواجشان باطل است و مبلغ كتوبا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تعلق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از اجراي قوانين يهود سرپيچي مي‌كند و في‌المثل بدون پوشانيدن سر خود به ميان مردان مي‌رود، در كوچه و بازار، پشم مي‌ريسد و با هر مردي از روي سبكسري به گفتگو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در حضور شوهر خود به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او دشنام 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زن بلند صدا كه در خانه با شوهر خود به صداي بلند درباره امور زناشوئي صحبت مي‌كند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 او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كه چه مي‌گويد</w:t>
      </w:r>
      <w:r>
        <w:rPr>
          <w:rFonts w:eastAsia="IRNazanin" w:cs="IRNazanin"/>
          <w:color w:val="111111"/>
          <w:sz w:val="28"/>
          <w:szCs w:val="28"/>
          <w:rtl w:val="true"/>
          <w:lang w:bidi="fa-IR"/>
        </w:rPr>
        <w:t>»</w:t>
      </w:r>
      <w:r>
        <w:rPr>
          <w:rStyle w:val="FootnoteAnchor"/>
          <w:rtl w:val="true"/>
        </w:rPr>
        <w:footnoteReference w:id="7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قرون وسطا، یهودیان همچنان نسوان خویش را با البسه فاخر 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آن ها اجازه نمی دادند که با سر عریان به میان مردم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نپوشاندن موی سر خلافی بود که مرتکب را مستوجب طلاق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تعالیم شرعی یکی آن بود که مرد یهودی نباید در حضور زنی که موی سرش هویداست، دست به دعا به درگاه خدا بردارد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او در توصیف زنان یهود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جنسی آنان علی رغم تعدّد زوجات، به طرز شایان توجه، منزّه از خطایا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آنان، دوشیزگان محجوب، همسرانی ساعی، مادرانی پُرزا، و امین بودند و از آنجا که زود وصلت می‌کردند، فحشا به حداقل تخفیف پیدا می‌کرد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داستان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ودختران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روشنی بروجودحجاب دربین زنان یهوداست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به يكى از دخترانش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من بياوريد، از اين رو يكى از آنها پيش موسى برگشت چنان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آنها به رسم زنان با شرم و حيا نزد موسى آمد</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به آستينش پوشيده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 كه جلو مردى راه برود و با مردى تكلم كند،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بيراهه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پدر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در پى دختر براه افتاد، در بين راه متوجّه شد كه باد لباس دختر را به بدنش مى‌چسباند و اندام او را نمايان مى‌سازد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كهعصمت و عفّت موسى اجازه ديدن چنين منظره‌اى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پشت سر من بيا و با گفتارت مرا راهنمايى كن</w:t>
      </w:r>
      <w:r>
        <w:rPr>
          <w:rStyle w:val="FootnoteAnchor"/>
          <w:rtl w:val="true"/>
        </w:rPr>
        <w:footnoteReference w:id="7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؛وجوامع الجامع،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ترجمه احمد اميري، مشهد،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88" w:name="pg9682_101732"/>
    </w:p>
    <w:p>
      <w:pPr>
        <w:pStyle w:val="Heading4"/>
        <w:numPr>
          <w:ilvl w:val="3"/>
          <w:numId w:val="1"/>
        </w:numPr>
        <w:rPr/>
      </w:pPr>
      <w:bookmarkStart w:id="89" w:name="__RefHeading___Toc8014767_2870459653"/>
      <w:bookmarkStart w:id="90" w:name="_Toc31"/>
      <w:bookmarkEnd w:id="88"/>
      <w:bookmarkEnd w:id="89"/>
      <w:r>
        <w:rPr>
          <w:rtl w:val="true"/>
        </w:rPr>
        <w:t>شریعت مسیحیت</w:t>
      </w:r>
      <w:bookmarkEnd w:id="90"/>
    </w:p>
    <w:p>
      <w:pPr>
        <w:pStyle w:val="BookText"/>
        <w:rPr/>
      </w:pPr>
      <w:r>
        <w:rPr>
          <w:rFonts w:ascii="IRNazanin" w:hAnsi="IRNazanin" w:eastAsia="IRNazanin"/>
          <w:color w:val="111111"/>
          <w:sz w:val="28"/>
          <w:sz w:val="28"/>
          <w:szCs w:val="28"/>
          <w:rtl w:val="true"/>
          <w:lang w:bidi="fa-IR"/>
        </w:rPr>
        <w:t>آیات انجیل کتاب مقدس مسیحیان،دستورات دینی پاپ هاوکاردینال هاکه ازطرف کلیسالازم الاجراءشمرده می شد،گواهی مورّخان وهمچنین سیره عملی زنان مسیحی ازصدراوّل تااواخرقرن هیجدهم ونوزده هم نیزدلالت بروجودحجاب درشریعت مسیحیت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انجيل در موارد فراوان، بر وجوب حجاب و پوشش تأكيد و پيروانش را به تنزّه از اِعمال شهوت و عفاف فراخوانده است؛</w:t>
      </w:r>
    </w:p>
    <w:p>
      <w:pPr>
        <w:pStyle w:val="BookText"/>
        <w:rPr/>
      </w:pPr>
      <w:r>
        <w:rPr>
          <w:rFonts w:ascii="IRNazanin" w:hAnsi="IRNazanin" w:eastAsia="IRNazanin"/>
          <w:color w:val="111111"/>
          <w:sz w:val="28"/>
          <w:sz w:val="28"/>
          <w:szCs w:val="28"/>
          <w:rtl w:val="true"/>
          <w:lang w:bidi="fa-IR"/>
        </w:rPr>
        <w:t>دررساله پولس درمورد لزوم آراستگى به حيا و كنار نهادن آرايش ظاهرى چنين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زنان خويشتن را بيارايند به لباس مزين به حيا و پرهيز، نه به زلف‌ها و طلا و مرواريد و رخت گرانبها، بلكه چنان كه زناني مي‌شايد كه دعوي دين‌داري كنند به اعمال 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7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پولس در جای دیگردررساله خود به قدنتیان در مورد ضرورت پوشش سر براي زنان هنگام نيايش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خواهیم شمابدانیدکه سرهرمرد،مسیح وسرزن مرد،وسرمسیح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هرمردی که سرپوشیده عبادت وندبه می کندسرخودرارسوامی نمایدامّاهرزنی که سربرهنه دعایاندبه کندسرخودرارسوامی سازدکه چنین است که تراشیده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زیرااگرزن نمی پوشدموی سررابچیندواگرچیدن یاتراشیدن به جهت بی حرمتی است بپوشاند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جهت زن باید پوشش برسرداشته باشدبسبب فرشتگان،آیاشایسته است زن ناپوشیده خداراعبادت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بعضي مسيحيان از عبارت فوق، پوشش سر را تنها هنگام دعا مستند مي‌دانند، ولي سيره عملي مسيحيان درصدر مسيحيت مؤيد رعايت حجاب زنان مسيحي در اجتماعات مي‌باشد 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پطرس رسول در مورد نحوه پوشش و آرايش زنان مسيحي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را زينت ظاهري نباشد، از بافتن موي و متحلي شدن به طلا و پوشش لباس، بلكه انسانيت قلبي در لباس غيرفساد، روح حلیم و آرامكه نزد خدا گرانبهاست، زيرا بدين گونه زنان مقدس در سابق نيز كه متوكل به خدا بودند، خويشتن را زينت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پطرس در اين كلام به دو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زينت 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لباس غيرفساد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نحوه پوشش اشاره كرده كه هر دو، مخصوص زنان مقدس و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دکترحکیم الهی استاددانشگاه لندن درکتاب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ازتشریح وضعیت زن نزداروپایان درموردحکم پوشش وحجاب زن درمسیحیت می 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دستورات ديني پاپ‌ها و بزرگان صدر مسيحيت در باب لزوم رعايت عفاف و حجاب نكات مختلفي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سيره بزرگان صدر مسيحيت و قرون وسطي نيز توجه به رعايت عفت و حجاب وجود داشته و لذا عموم زنان مسيحي بدان عامل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قرن سيزده و سپس رنسانس است كه تحولات عقيدتي و اجتماعي منجر به كاهش رعايت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ترتولين</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p>
    <w:p>
      <w:pPr>
        <w:pStyle w:val="BookText"/>
        <w:rPr/>
      </w:pPr>
      <w:r>
        <w:rPr>
          <w:rFonts w:ascii="Amiri" w:hAnsi="Amiri" w:eastAsia="Amiri" w:cs="Amiri"/>
          <w:color w:val="111111"/>
          <w:sz w:val="28"/>
          <w:sz w:val="28"/>
          <w:szCs w:val="28"/>
          <w:rtl w:val="true"/>
          <w:lang w:bidi="ar-SA"/>
        </w:rPr>
        <w:t xml:space="preserve">مشهورش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حجاب باكره‌ها</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جوان، حجاب‌هايتان را در كوچه و خيابان مي‌پوشيد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شما بايد آنها را در كليسا بپوشيد و شما وقتي در ميان نامحرمان هستيد حجاب داريد، پس در ميان برادرانتان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حجاب داشته باشيد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ایشان همچنین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درشمّه‌ای از عقاید کلمنت و ترتولیان ، دو مرجع و اسقف بزرگ مسیحیت،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کاملا در حجاب و پوشیده باشد، الاّ اینکه در خانه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لباسی که او را می‌پوشاند، می‌تواند از خیره شدن چشم ها به سوی او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صورت خود را عریان ارائه دهد تا دیگران را با نگاه کردن به صورتش وادار به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مؤمن عیسوی در نظر خداوند، پسندیده نیست که به زیور آراسته گردد و حتی زیبایی طبیعی آن باید با اختفا و فراموشی آن، از بین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بینندگان خطرناک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درجای دیگربه نقل از، دائرة المعارف لاروس در مورد سيره عملى زنان مسيحى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مسيحى، براى زن، خِمار را باقى نهاد؛وقتى وارد اروپا شد، آن را نيكو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در كوچه و وقت نماز، خمار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وسطى، خصوصاً قرن نهم، خمار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آستين خمار، شانه زن را پوشيده، تقريباً به زمين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عادت تا قرن سيزدهم باقى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ویل دورانت در مورد سیره عملی زنان مسیحی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خوانین اصیل، پیراهن کتانی طویلی به سر می‌کردند و بر روی آن جامه درازی که حاشیه‌ای از خز داشت و تا روی پا می‌آمد و روی آن نیم تنه‌ای می‌پوشیدند که در خلوت از بدن آویزان بود و جلو اغیار با بند محکم به بدن می‌چسبید؛ زیرا کلیه خوانین طبقات عالیه اشتیاق عجیبی داشتند که اندامشان باریک باشد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ويل دورانت همچنین درجای دیگر در مورد سيره عملى زنان مسيحى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 پاى زنان چيزى نبود كه در ملأ عام و يا رايگان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البسه بانوان در مجالس تورنه، موضوع مهمّى براى روحانيون بود كه كاردينال‌ها، درازى جامه‌هاى خواتين را معيّن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كشيشان چادر و روبند را يكى از اركان اخلاقيات عيسوى دانستند، به دستور زن‌ها، چادرها را از مشمش ظريف و حرير زربفت ساختند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جرجی زیدان، نویسنده ودانشمند مسیحی،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 از حجاب پوشانیدن تن و بدن است، این وضع قبل از اسلام و حتی پیش از ظهور مسیح معمول بوده است و دیانت مسیح هم تغییر در آن نداده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پوشاک ایرانیان باستان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 دیولافوآ، که در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ایران آمده، و با ارامنه تماس گرفته،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ارمنی لباس‌های ابریشمی بر تن دارند که به شکل پیراهن بلندی است و دارای کمربندی نقره‌ای می‌باشد که با هنرمندی زرگری شده و تقریباً بر روی ران آن 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لباس نسبتاً آراسته است و ترکیب خوبی دارد، اما یک چیز از آراستگی و قشنگی آن می‌کاهد و آن اینکه قسمت زیرین صورت را با پارچه سفید ضخیمی می‌پوشانند و به واسطه فشار دایم آن، صورت بد ترکیب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روبند را زنان ارمنی در موقع بیرون رفتن از خانه به قسمت زیرین می‌بندند و چون شوهر اختیار کردند در خانه نیز باید آن رادائماً به صورت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روپوشی هم از ململ یا چلوار سفید بر روی لباس دارند که در موقع رفتن به کوچه و کلیسا می‌پوشند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تصویرهایی که از پوشاک مسیحیان و مردم اروپا انتشار یافته است، به وضوح نشان می‌دهد که حجاب در بین زنان کاملا رعایت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 اقوام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پوشاک اقوام مختلف جهان ازعهدباستان تاقرن بیستم رابه صورت مصوّرارائه کرده برخی از تصاویر مربوط به زنان مسیحی ازقرن های گذشته آورده شده که همگی دارای لباسی بلند و پوششی کامل می‌باشند</w:t>
      </w:r>
      <w:r>
        <w:rPr>
          <w:rFonts w:eastAsia="IRNazanin" w:cs="IRNazanin"/>
          <w:color w:val="111111"/>
          <w:sz w:val="28"/>
          <w:szCs w:val="28"/>
          <w:rtl w:val="true"/>
          <w:lang w:bidi="fa-IR"/>
        </w:rPr>
        <w:t>.</w:t>
      </w:r>
      <w:r>
        <w:rPr>
          <w:rStyle w:val="FootnoteAnchor"/>
          <w:rtl w:val="true"/>
        </w:rPr>
        <w:footnoteReference w:id="9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مريم بانوي مقدس عالم مسيحيت و الگوي زنان مسيحي پوشش سراسري كه از صدر مسيحيت تا اوايل رنسانس همواره در شمايل‌هاي او به تصوير كشيده شده، مؤيد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پس از رنسانس با وجود فضاي غيرمذهبي كه بر همة شئون فرهنگي غرب سايه افكند، باز هم با پوشش سر خصوصاً با شنل نيلي رنگ ديده مي‌شود كه اين امر حكايت از رعايت حجاب با استفاده از پوشش سراسري براي سر و اندام در سيره مسيحيت دارد</w:t>
      </w:r>
      <w:r>
        <w:rPr>
          <w:rFonts w:eastAsia="IRNazanin" w:cs="IRNazanin"/>
          <w:color w:val="111111"/>
          <w:sz w:val="28"/>
          <w:szCs w:val="28"/>
          <w:rtl w:val="true"/>
          <w:lang w:bidi="fa-IR"/>
        </w:rPr>
        <w:t xml:space="preserve">. </w:t>
      </w:r>
      <w:bookmarkStart w:id="91" w:name="pg9682_101737"/>
    </w:p>
    <w:p>
      <w:pPr>
        <w:pStyle w:val="BookText"/>
        <w:rPr/>
      </w:pPr>
      <w:bookmarkEnd w:id="91"/>
      <w:r>
        <w:rPr>
          <w:rFonts w:ascii="IRNazanin" w:hAnsi="IRNazanin" w:eastAsia="IRNazanin"/>
          <w:color w:val="111111"/>
          <w:sz w:val="28"/>
          <w:sz w:val="28"/>
          <w:szCs w:val="28"/>
          <w:rtl w:val="true"/>
          <w:lang w:bidi="fa-IR"/>
        </w:rPr>
        <w:t>لباس پوشیده زنان راهبه حتی دراین زمان که ازحجاب کاملی برخودارهستندنیزیکی دیگرازنشانه های این است که دردین مسیحیت حجاب برای زنان عیسوی وجودداشته است</w:t>
      </w:r>
      <w:r>
        <w:rPr>
          <w:rFonts w:eastAsia="IRNazanin" w:cs="IRNazanin"/>
          <w:color w:val="111111"/>
          <w:sz w:val="28"/>
          <w:szCs w:val="28"/>
          <w:rtl w:val="true"/>
          <w:lang w:bidi="fa-IR"/>
        </w:rPr>
        <w:t>.</w:t>
      </w:r>
    </w:p>
    <w:p>
      <w:pPr>
        <w:pStyle w:val="Heading4"/>
        <w:numPr>
          <w:ilvl w:val="3"/>
          <w:numId w:val="1"/>
        </w:numPr>
        <w:rPr/>
      </w:pPr>
      <w:bookmarkStart w:id="92" w:name="__RefHeading___Toc8014769_2870459653"/>
      <w:bookmarkStart w:id="93" w:name="_Toc32"/>
      <w:bookmarkEnd w:id="92"/>
      <w:r>
        <w:rPr>
          <w:rtl w:val="true"/>
        </w:rPr>
        <w:t>شریعت اسلام</w:t>
      </w:r>
      <w:bookmarkEnd w:id="93"/>
    </w:p>
    <w:p>
      <w:pPr>
        <w:pStyle w:val="BookText"/>
        <w:rPr/>
      </w:pPr>
      <w:r>
        <w:rPr>
          <w:rFonts w:ascii="IRNazanin" w:hAnsi="IRNazanin" w:eastAsia="IRNazanin"/>
          <w:color w:val="111111"/>
          <w:sz w:val="28"/>
          <w:sz w:val="28"/>
          <w:szCs w:val="28"/>
          <w:rtl w:val="true"/>
          <w:lang w:bidi="fa-IR"/>
        </w:rPr>
        <w:t>همان طور كه در همه اديان الهي حفظ عفاف وحجاب به عنوان يك فضيلت اخلاقي و اجتماعي در پاسخ به نداي طبيعت و فطرت مورد تاكيد قرار گرفته، در اسلام هم، که آخرین آیین الهی وبالطبع کاملترین دین است عفاف و حجاب ورعایت روابط محرم و نامحرم براي زن و مرد مسلمان از اهميت خاصي برخوردار است تا جايي كه حجاب زن در برابر مردان بيگانه از ضروريات دين شمرده شده است</w:t>
      </w:r>
      <w:r>
        <w:rPr>
          <w:rFonts w:eastAsia="IRNazanin" w:cs="IRNazanin"/>
          <w:color w:val="111111"/>
          <w:sz w:val="28"/>
          <w:szCs w:val="28"/>
          <w:rtl w:val="true"/>
          <w:lang w:bidi="fa-IR"/>
        </w:rPr>
        <w:t>.</w:t>
      </w:r>
    </w:p>
    <w:p>
      <w:pPr>
        <w:pStyle w:val="Heading3"/>
        <w:numPr>
          <w:ilvl w:val="2"/>
          <w:numId w:val="1"/>
        </w:numPr>
        <w:rPr/>
      </w:pPr>
      <w:bookmarkStart w:id="94" w:name="__RefHeading___Toc8014771_2870459653"/>
      <w:bookmarkStart w:id="95" w:name="_Toc33"/>
      <w:bookmarkEnd w:id="94"/>
      <w:r>
        <w:rPr>
          <w:rtl w:val="true"/>
        </w:rPr>
        <w:t>حجاب درقرآن کریم</w:t>
      </w:r>
      <w:bookmarkEnd w:id="95"/>
    </w:p>
    <w:p>
      <w:pPr>
        <w:pStyle w:val="BookText"/>
        <w:rPr/>
      </w:pPr>
      <w:r>
        <w:rPr>
          <w:rFonts w:ascii="IRNazanin" w:hAnsi="IRNazanin" w:eastAsia="IRNazanin"/>
          <w:color w:val="111111"/>
          <w:sz w:val="28"/>
          <w:sz w:val="28"/>
          <w:szCs w:val="28"/>
          <w:rtl w:val="true"/>
          <w:lang w:bidi="fa-IR"/>
        </w:rPr>
        <w:t>درقرآن کریم،آیاتی چندبه طورصریح درموردوجوب حجاب وحدّوکیفیت آن نازل شده است که به آنهااشاره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اين آيات از اين قرار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درسوره نورطی آیه مفصلی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زنان با ایمان بگو دیدگان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نامحرمی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بندند و پاکدامنی ورزند و زیورهای خود را آشکار نگردانند مگر آن چه طبعاً از آن پیداست، و باید روسری خود را بر گردن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اندازند و زیورهایشان را جز برای شوهرانشان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کنیزانشان یا خدمت کاران مرد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نیازند یا کودکانی که بر عورت های زنان وقوف حاصل نکرده اند آشکار نکنند 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گونه ای به زمین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نکوبند تا آنچه از زینت شان نهفته می دارند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توبه کنید امید که رستگار شوید</w:t>
      </w:r>
      <w:r>
        <w:rPr>
          <w:rFonts w:eastAsia="IRNazanin" w:cs="IRNazanin"/>
          <w:color w:val="111111"/>
          <w:sz w:val="28"/>
          <w:szCs w:val="28"/>
          <w:rtl w:val="true"/>
          <w:lang w:bidi="fa-IR"/>
        </w:rPr>
        <w:t>.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ضرورت پوشيدن خمار ازاین آيه شريفه استفاده مي شود كه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وَلْيَضْرِبْنَ بِخُمُرِهِنَّ عَلَى جُيُوبِهِنَّ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روسري هاي خود را بر سينه خود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سينه با آن پوشيده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ذيل واژه خمار مي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الخمر ستر الشيء و يقال لما يستر به خمار و لكن الخمار صار في التعارف اسما لما تغطي الامرائه رأسها</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خمار در اصل به معناي پوشاندن چيزي است و در اصطلاح پارچه اي كه زن سرش را با آن مي پوشاند اطلاق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لسان العرب مي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الخمار للمرأه، و هو النصيف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الخمار ما تغطي به المرأه رأسها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خمار براي زن است و آن دستاري است كه زن سرش را با آن مي پوشاند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مي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چارقد و مقنعه است و از آن جهت به آن خمار مي گويند كه سر را مي پوشاند، امّا نكته اي كه قابل توجه است اين </w:t>
      </w:r>
    </w:p>
    <w:p>
      <w:pPr>
        <w:pStyle w:val="BookText"/>
        <w:rPr/>
      </w:pPr>
      <w:r>
        <w:rPr>
          <w:rFonts w:ascii="IRNazanin" w:hAnsi="IRNazanin" w:eastAsia="IRNazanin"/>
          <w:color w:val="111111"/>
          <w:sz w:val="28"/>
          <w:sz w:val="28"/>
          <w:szCs w:val="28"/>
          <w:rtl w:val="true"/>
          <w:lang w:bidi="fa-IR"/>
        </w:rPr>
        <w:t xml:space="preserve">است كه كاركرد مقنعه فقط پوشاندن سر نيست؛ بلكه بايد گريبان را نيز بپوشاند و اين معنا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فهميده 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ماينفتح علي النحر، والجمع اجياب و جيوب و جابه يجوبه</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يعني قسمتي از پيراهن كه براي داخل شدن سر به آن باز مي باشد، پس جيب به معناي گريبان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تاریخی حاکی از آن است که مسلمانان بعد از نزول این آیات، رویه متفاوتی را پیش گرفتند و با شنیدن این آیات به ضرورت ایجاد تغییرات و دگرگونی هایی در چگونگی پوشش زنان پی بردند و به همین دلیل بعد از نزول این آیات، زنان با پوشش های متفاوتی در اجتماع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طبری در تفسیر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همسرپیامبراکرم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زنان مهاجر پیشگام باد که هنگامی که خداوند فرمان حجاب را نازل فرمود، ضخیم ترین پوشش های پشمین خود را برش داده و با آن سر و گردن خود را پوشاندند</w:t>
      </w:r>
      <w:r>
        <w:rPr>
          <w:rFonts w:eastAsia="IRNazanin" w:cs="IRNazanin"/>
          <w:color w:val="111111"/>
          <w:sz w:val="28"/>
          <w:szCs w:val="28"/>
          <w:rtl w:val="true"/>
          <w:lang w:bidi="fa-IR"/>
        </w:rPr>
        <w:t>. »</w:t>
      </w:r>
      <w:r>
        <w:rPr>
          <w:rStyle w:val="FootnoteAnchor"/>
          <w:rtl w:val="true"/>
        </w:rPr>
        <w:footnoteReference w:id="9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دیگری آمده است که نزد عایشه از برتری زنان قریش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زنان قریش صاحبان فضیلت اند اما به خدا قسم من در پای بندی به کتاب خدا و ایمان به قرآن کسی را برتر از زنان انصار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ولیضربنّ </w:t>
      </w:r>
    </w:p>
    <w:p>
      <w:pPr>
        <w:pStyle w:val="BookText"/>
        <w:rPr/>
      </w:pPr>
      <w:r>
        <w:rPr>
          <w:rFonts w:ascii="IRNazanin" w:hAnsi="IRNazanin" w:eastAsia="IRNazanin"/>
          <w:color w:val="111111"/>
          <w:sz w:val="28"/>
          <w:sz w:val="28"/>
          <w:szCs w:val="28"/>
          <w:rtl w:val="true"/>
          <w:lang w:bidi="fa-IR"/>
        </w:rPr>
        <w:t>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مردان این آیه را در خانه ها بر زنان خود خواندند، بعد از آن هر یک از آن زنان با لباس خود، سر و کناره های صورتش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صبح پشت سر رسول خدا به نماز ایستادند سر و گردن خود را پوشانده بودند به گونه ای که خیال می کردی بر سر آن ها کلاغ نشسته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درسوره احزاب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 پيامبر به همسران و دخترانت و زنان مؤمنان بگو چادرهاي خود را بر خويش نزديك كنند، اين كار براي اينكه شناخته شوند و مورد آزار و اذيت قرار نگيرند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خطا و كوتاهي از آنها سر زده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و رحيم است</w:t>
      </w:r>
      <w:r>
        <w:rPr>
          <w:rFonts w:eastAsia="IRNazanin" w:cs="IRNazanin"/>
          <w:color w:val="111111"/>
          <w:sz w:val="28"/>
          <w:szCs w:val="28"/>
          <w:rtl w:val="true"/>
          <w:lang w:bidi="fa-IR"/>
        </w:rPr>
        <w:t>. »</w:t>
      </w:r>
      <w:r>
        <w:rPr>
          <w:rStyle w:val="FootnoteAnchor"/>
          <w:rtl w:val="true"/>
        </w:rPr>
        <w:footnoteReference w:id="98"/>
      </w:r>
      <w:r>
        <w:rPr>
          <w:rFonts w:ascii="IRNazanin" w:hAnsi="IRNazanin" w:eastAsia="IRNazanin"/>
          <w:color w:val="111111"/>
          <w:sz w:val="28"/>
          <w:sz w:val="28"/>
          <w:szCs w:val="28"/>
          <w:rtl w:val="true"/>
          <w:lang w:bidi="fa-IR"/>
        </w:rPr>
        <w:t xml:space="preserve">درتعریف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جامه اي است سرتاسري كه تمامي بدن را مي پوشاند </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ابن منظور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اوسع من الخمار، دون الرداء، تغطي به المرأه رأسها و صدرها</w:t>
      </w:r>
      <w:r>
        <w:rPr>
          <w:rFonts w:eastAsia="Amiri" w:cs="Amiri" w:ascii="Amiri" w:hAnsi="Amiri"/>
          <w:color w:val="111111"/>
          <w:sz w:val="28"/>
          <w:szCs w:val="28"/>
          <w:rtl w:val="true"/>
          <w:lang w:bidi="ar-SA"/>
        </w:rPr>
        <w:t>»</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لباسي بزرگتر از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غير از رداء است و زن سر و سينه‌اش را با آن مي‌پوشاند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قاموس المحيط آمده است</w:t>
      </w:r>
      <w:r>
        <w:rPr>
          <w:rFonts w:eastAsia="Amiri" w:cs="Amiri" w:ascii="Amiri" w:hAnsi="Amiri"/>
          <w:color w:val="111111"/>
          <w:sz w:val="28"/>
          <w:szCs w:val="28"/>
          <w:rtl w:val="true"/>
          <w:lang w:bidi="ar-SA"/>
        </w:rPr>
        <w:t xml:space="preserve">: </w:t>
      </w:r>
      <w:bookmarkStart w:id="96" w:name="pg9682_101741"/>
    </w:p>
    <w:p>
      <w:pPr>
        <w:pStyle w:val="BookText"/>
        <w:rPr/>
      </w:pPr>
      <w:bookmarkEnd w:id="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جلباب كسرداب و ثوب واسع للمرأة دون الملحفه او ما تغطي به ثيابها من فوق كالملحفه او هو خمار</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جلباب به غير از ملحفه بلكه مثل آن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لباسهاي ديگر پوشيده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جلباب در ملل و نحل مختلف مصاديق گوناگوني پيدا مي كند، امّا آن چيز كه در همه مشترك است، پوشش اندام و برجستگي هاي بدن است و بيانگر يك نوع پوشش سرتاسري است كه در ايران به آن چادر گفته مي شود و به عنوان حجاب برتر ياد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به سند خود از ام سلمه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انصار از منازلشان با پوشش های مشکی خارج می شدند به گونه ای که به نظر می رسید بر سر ایشان کلاغی نشسته است</w:t>
      </w:r>
      <w:r>
        <w:rPr>
          <w:rFonts w:eastAsia="IRNazanin" w:cs="IRNazanin"/>
          <w:color w:val="111111"/>
          <w:sz w:val="28"/>
          <w:szCs w:val="28"/>
          <w:rtl w:val="true"/>
          <w:lang w:bidi="fa-IR"/>
        </w:rPr>
        <w:t>. ».</w:t>
      </w:r>
      <w:r>
        <w:rPr>
          <w:rStyle w:val="FootnoteAnchor"/>
          <w:rtl w:val="true"/>
        </w:rPr>
        <w:footnoteReference w:id="102"/>
      </w:r>
      <w:r>
        <w:rPr>
          <w:rFonts w:ascii="IRNazanin" w:hAnsi="IRNazanin" w:eastAsia="IRNazanin"/>
          <w:color w:val="111111"/>
          <w:sz w:val="28"/>
          <w:sz w:val="28"/>
          <w:szCs w:val="28"/>
          <w:rtl w:val="true"/>
          <w:lang w:bidi="fa-IR"/>
        </w:rPr>
        <w:t xml:space="preserve">به گفته سیوطی این گزارش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ولیضربن 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نیز در جوامع روایی متعددی نقل شده است</w:t>
      </w:r>
    </w:p>
    <w:p>
      <w:pPr>
        <w:pStyle w:val="Heading3"/>
        <w:numPr>
          <w:ilvl w:val="2"/>
          <w:numId w:val="1"/>
        </w:numPr>
        <w:rPr/>
      </w:pPr>
      <w:bookmarkStart w:id="97" w:name="__RefHeading___Toc8014773_2870459653"/>
      <w:bookmarkStart w:id="98" w:name="_Toc34"/>
      <w:bookmarkEnd w:id="97"/>
      <w:r>
        <w:rPr>
          <w:rtl w:val="true"/>
        </w:rPr>
        <w:t>شواهد روایی</w:t>
      </w:r>
      <w:bookmarkEnd w:id="98"/>
    </w:p>
    <w:p>
      <w:pPr>
        <w:pStyle w:val="BookText"/>
        <w:rPr/>
      </w:pPr>
      <w:r>
        <w:rPr>
          <w:rFonts w:ascii="IRNazanin" w:hAnsi="IRNazanin" w:eastAsia="IRNazanin"/>
          <w:color w:val="111111"/>
          <w:sz w:val="28"/>
          <w:sz w:val="28"/>
          <w:szCs w:val="28"/>
          <w:rtl w:val="true"/>
          <w:lang w:bidi="fa-IR"/>
        </w:rPr>
        <w:t>شواهد روایی متعددی نیز گویای این نکته اند که حجاب در زمان رسول خدا واجب شد و آن جناب با کسانی که خود را با وضعیت جدید وفق نداده بودند و هنوز از پوشش مرسوم گذشته استفاده می کردند برخورد می کرد و تذکر 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درادامه به چندمورداشاره می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عبدالله بن طفیل که برادر مادری من بود در حالی که زینت کرده بود به خانه 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وارد </w:t>
      </w:r>
    </w:p>
    <w:p>
      <w:pPr>
        <w:pStyle w:val="BookText"/>
        <w:rPr/>
      </w:pPr>
      <w:r>
        <w:rPr>
          <w:rFonts w:ascii="IRNazanin" w:hAnsi="IRNazanin" w:eastAsia="IRNazanin"/>
          <w:color w:val="111111"/>
          <w:sz w:val="28"/>
          <w:sz w:val="28"/>
          <w:szCs w:val="28"/>
          <w:rtl w:val="true"/>
          <w:lang w:bidi="fa-IR"/>
        </w:rPr>
        <w:t>شد و هنگامی که او را دید از او روی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رسول الله این دختر، بردار زاده من و 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زن به دوران عادت ماهانه رسید بر او جایز نیست که جز روی خود موضع دیگری را نمایان کند</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گزارش دیگری نیز 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اسماء دختر ابی بکر در حالی که پوششی نازک بر تن داشت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 روی گرداند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به سنی رسید که عادت ماهانه برای او اتفاق می افتد جایز نیست که جز صورت و دست وی تا قدری بالای مچ در معرض دید دیگران قرار گیرد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روایاتی از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حجاب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ساختن تمام بدن برای زوج رواست و سر و گردن را می توان در برابر پسر و برادر آشکار کرد، اما در برابر نا محرم باید از چهار پوشش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پوششی وسیع تر از روسری که بر روی سینه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w:t>
      </w:r>
      <w:r>
        <w:rPr>
          <w:rStyle w:val="FootnoteAnchor"/>
          <w:rtl w:val="true"/>
        </w:rPr>
        <w:footnoteReference w:id="10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به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از پدران خود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آن 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نیست زنی که به دوران عادت ماهانه بلوغ رسیده موی جلوی سر و گیسوان خود را آشکار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روایت دیگری آمده است که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قواره پارچه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پیامبرقواره ای را به یکی از یاران خود داد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دو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برای خود جامه کن وقسمت دیگر آن را به همسرت بده تا برای خود روسری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بگو برای این پارچه آستری فراهم کند تا بدن وی از زیر آن نمایان نباشد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 چنین در روایتی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جابر بن عبدالله انصاری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اجازه ورود خواست و فرمود من و کسی که همراه من است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بر سر ندارم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اضافه روپوش خود را بر سر خود بگیر و بعد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بر حضرت زهرا وارد شدند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درروایتی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لازم نیست موی خودراازپسربچه بپوشاندتااینکه وی بالغ گردد</w:t>
      </w:r>
      <w:r>
        <w:rPr>
          <w:rFonts w:eastAsia="IRNazanin" w:cs="IRNazanin"/>
          <w:color w:val="111111"/>
          <w:sz w:val="28"/>
          <w:szCs w:val="28"/>
          <w:rtl w:val="true"/>
          <w:lang w:bidi="fa-IR"/>
        </w:rPr>
        <w:t>. »</w:t>
      </w:r>
      <w:r>
        <w:rPr>
          <w:rStyle w:val="FootnoteAnchor"/>
          <w:rtl w:val="true"/>
        </w:rPr>
        <w:footnoteReference w:id="10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داردکه برزن هاواجب است موهایشان راازپسرهاپس ازاینکه به سن بلوغ رسیدندبپوشانند</w:t>
      </w:r>
      <w:r>
        <w:rPr>
          <w:rFonts w:eastAsia="IRNazanin" w:cs="IRNazanin"/>
          <w:color w:val="111111"/>
          <w:sz w:val="28"/>
          <w:szCs w:val="28"/>
          <w:rtl w:val="true"/>
          <w:lang w:bidi="fa-IR"/>
        </w:rPr>
        <w:t xml:space="preserve">. </w:t>
      </w:r>
      <w:bookmarkStart w:id="99" w:name="pg9682_101744"/>
    </w:p>
    <w:p>
      <w:pPr>
        <w:pStyle w:val="BookText"/>
        <w:rPr/>
      </w:pPr>
      <w:bookmarkEnd w:id="99"/>
      <w:r>
        <w:rPr>
          <w:rFonts w:ascii="IRNazanin" w:hAnsi="IRNazanin" w:eastAsia="IRNazanin"/>
          <w:color w:val="111111"/>
          <w:sz w:val="28"/>
          <w:sz w:val="28"/>
          <w:szCs w:val="28"/>
          <w:rtl w:val="true"/>
          <w:lang w:bidi="fa-IR"/>
        </w:rPr>
        <w:t>یعنی بالملازمه زن باید هنگام بلوغ پسرها پوشش داشته باشد</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اتفاق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الله وعلیه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شدیم رسول خدارادیدم که به شدت گریه می کنند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پدرومادرم فدایت باد چراگریه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 شبی که به معراج رفتم زنانی ازامتم رادیدم که به شدت عذاب می شدندبه خاطر شدت عذاب آنان می گریم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وکیفیت عذاب هریک راتشریع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محبوب ونور چشمانم مرااز گناه این زنان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پیامبرپاسخ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زنی راکه باموی سر به دیوار جهنم آویزان کرده بودند زنی بودکه مویش راازنامحرم نمی پوشاند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باملاحظه وبررسی آیات وروایات مذکوربه این نتیجه می رسیم که مسأله عفاف و حجاب در اين آيين، امري لازم و ضروري بوده و از جايگاه خاصي برخوردار است؛ چرا كه هم در آيات و هم روايات بزرگان دين بر ضرورت رعايت عفاف و حفظ حجاب تأكيد شده و مردان و زنان به‌طور جداگانه به داشتن عفاف در ابعاد مختلف زندگي فرا خوانده شده‌اند</w:t>
      </w:r>
      <w:r>
        <w:rPr>
          <w:rFonts w:eastAsia="IRNazanin" w:cs="IRNazanin"/>
          <w:color w:val="111111"/>
          <w:sz w:val="28"/>
          <w:szCs w:val="28"/>
          <w:rtl w:val="true"/>
          <w:lang w:bidi="fa-IR"/>
        </w:rPr>
        <w:t>.</w:t>
      </w:r>
    </w:p>
    <w:p>
      <w:pPr>
        <w:pStyle w:val="Heading3"/>
        <w:numPr>
          <w:ilvl w:val="2"/>
          <w:numId w:val="1"/>
        </w:numPr>
        <w:rPr/>
      </w:pPr>
      <w:bookmarkStart w:id="100" w:name="__RefHeading___Toc8014775_2870459653"/>
      <w:bookmarkStart w:id="101" w:name="_Toc35"/>
      <w:bookmarkEnd w:id="100"/>
      <w:r>
        <w:rPr>
          <w:rtl w:val="true"/>
        </w:rPr>
        <w:t>حجاب درأدوارمختلف تاریخ</w:t>
      </w:r>
      <w:bookmarkEnd w:id="101"/>
    </w:p>
    <w:p>
      <w:pPr>
        <w:pStyle w:val="Heading4"/>
        <w:numPr>
          <w:ilvl w:val="3"/>
          <w:numId w:val="1"/>
        </w:numPr>
        <w:rPr/>
      </w:pPr>
      <w:bookmarkStart w:id="102" w:name="__RefHeading___Toc8014777_2870459653"/>
      <w:bookmarkStart w:id="103" w:name="_Toc36"/>
      <w:bookmarkEnd w:id="102"/>
      <w:r>
        <w:rPr>
          <w:rtl w:val="true"/>
        </w:rPr>
        <w:t>اشاره</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براینکه حجاب رابرای زنان ازطریق ادیان الهی ثابت کردیم باملاحظه پوشش بانوان درادوارمختلف تاریخی درملل مختلف به بررسی حجاب دربین آنهامی پردازیم</w:t>
      </w:r>
      <w:r>
        <w:rPr>
          <w:rFonts w:eastAsia="IRNazanin" w:cs="IRNazanin"/>
          <w:color w:val="111111"/>
          <w:sz w:val="28"/>
          <w:szCs w:val="28"/>
          <w:rtl w:val="true"/>
          <w:lang w:bidi="fa-IR"/>
        </w:rPr>
        <w:t xml:space="preserve">. </w:t>
      </w:r>
      <w:bookmarkStart w:id="104" w:name="pg9682_101745"/>
    </w:p>
    <w:p>
      <w:pPr>
        <w:pStyle w:val="Heading4"/>
        <w:numPr>
          <w:ilvl w:val="3"/>
          <w:numId w:val="1"/>
        </w:numPr>
        <w:rPr/>
      </w:pPr>
      <w:bookmarkStart w:id="105" w:name="__RefHeading___Toc8014779_2870459653"/>
      <w:bookmarkStart w:id="106" w:name="_Toc37"/>
      <w:bookmarkEnd w:id="104"/>
      <w:bookmarkEnd w:id="105"/>
      <w:r>
        <w:rPr>
          <w:rtl w:val="true"/>
        </w:rPr>
        <w:t>پوشش زن در یونان وروم باستان</w:t>
      </w:r>
      <w:bookmarkEnd w:id="106"/>
    </w:p>
    <w:p>
      <w:pPr>
        <w:pStyle w:val="BookText"/>
        <w:rPr/>
      </w:pPr>
      <w:r>
        <w:rPr>
          <w:rFonts w:ascii="IRNazanin" w:hAnsi="IRNazanin" w:eastAsia="IRNazanin"/>
          <w:color w:val="111111"/>
          <w:sz w:val="28"/>
          <w:sz w:val="28"/>
          <w:szCs w:val="28"/>
          <w:rtl w:val="true"/>
          <w:lang w:bidi="fa-IR"/>
        </w:rPr>
        <w:t>جواهر لعل نهرو نخست وزير فقيد هند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تاريخ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ستايش از تمدن اسلامى به تغييراتى كه بعدها پيدا شد اشاره مى‌كند و از آن جمله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عربها نيز بر اثر موفقيتها تدريجاً بيش از پيش رسمى را كه دردوامپراطورى مجاورشان يعنى امپراطورى روم شرقى و امپراطورى ايران وجودداشت اقتباس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امپراطورى روم را شكست دادند و به امپراطورى ايران پايان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خودشان هم گرفتار عادات و آداب ناپسند اين امپراطوريهاگشتند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قرارى كه نقل شده است مخصوصاً بر اثر نفوذ امپراطورى قسطنطنيه وايران بود كه رسم جدايى زنان از مردان وپرده‌نشينى ايشان در ميان عربها رواج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تدريجاً سيستم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 و مردها و زنها از هم جدا گشتند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شهیدمطهری پس ازنقل سخنان جواهر لعل نهرو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نهرو برمى‌آيد كه روميان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تحت تأثير قوم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داشته‌اند و رسم حرم‌سرادارى نيز از روم و ايران به دربار خلفاى اسلامى راه يافت،اين نكته را ديگران نيز تأييد كرده‌اند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درکتاب دائرة المعارف لاروس درباره پوشش زنان یونان باستان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یونانی دردوره های گذشته ،صورت واندامشان راتاروی پا می پوشاندند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که شفاف وبسیارزیبا بود،درجزایر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کورس وامر 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جزایر ساخته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نیزدارای پوششی قرمز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درباره ی حجاب درلابلای کلمات قدیمی ترین مؤلفین یونانی نیز به چشم می خورد؛حتی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پادشاه عولیس فرمانروای ایتاک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باحجاب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رومانی ازحجاب شدیدتری برخوردار بودند،به طوری که وقتی از خانه خارج می شدند باچادری بلند تمام بدن راتاروی پاهامی پوشاندند وچیزی ازبرآمدگی های بدن مشخص نمی 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ویل دورانت یکی ازتاریخ نویسان غربی نیز شواهد زیادی دال بروجود حجاب دربین زنان یونان وروم باستان آورده است اودرباره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خدایان یونان باستان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آرتمیس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الهه عفت استوعالی ترین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والگو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جوان به شمار می آید دارای بدن نیرومند وورزیده وچابک به زیور وعفت وتقوا آراسته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این مورخ درجای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فقط درصورتی می توانند خویشان ودوستان خود راملاقات کنند ودرجشنهای مذهبی وتماشاخانه هاحضوریابند که کاملاًدرحجاب باشند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ازقول یکی ازفلاسفه یونان باستان ،درباره شدت پوشش زن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 زن پاک دامن رانیز چون شخص اوباید درخانه پنهان داشت</w:t>
      </w:r>
      <w:r>
        <w:rPr>
          <w:rFonts w:eastAsia="IRNazanin" w:cs="IRNazanin"/>
          <w:color w:val="111111"/>
          <w:sz w:val="28"/>
          <w:szCs w:val="28"/>
          <w:rtl w:val="true"/>
          <w:lang w:bidi="fa-IR"/>
        </w:rPr>
        <w:t>.»</w:t>
      </w:r>
      <w:r>
        <w:rPr>
          <w:rStyle w:val="FootnoteAnchor"/>
          <w:rtl w:val="true"/>
        </w:rPr>
        <w:footnoteReference w:id="116"/>
      </w:r>
      <w:bookmarkStart w:id="107" w:name="pg9682_101747"/>
    </w:p>
    <w:p>
      <w:pPr>
        <w:pStyle w:val="Heading4"/>
        <w:numPr>
          <w:ilvl w:val="3"/>
          <w:numId w:val="1"/>
        </w:numPr>
        <w:rPr/>
      </w:pPr>
      <w:bookmarkStart w:id="108" w:name="__RefHeading___Toc8014781_2870459653"/>
      <w:bookmarkStart w:id="109" w:name="_Toc38"/>
      <w:bookmarkEnd w:id="107"/>
      <w:bookmarkEnd w:id="108"/>
      <w:r>
        <w:rPr>
          <w:rtl w:val="true"/>
        </w:rPr>
        <w:t>پوشش زن درهندوستان</w:t>
      </w:r>
      <w:bookmarkEnd w:id="109"/>
    </w:p>
    <w:p>
      <w:pPr>
        <w:pStyle w:val="BookText"/>
        <w:rPr/>
      </w:pPr>
      <w:r>
        <w:rPr>
          <w:rFonts w:ascii="IRNazanin" w:hAnsi="IRNazanin" w:eastAsia="IRNazanin"/>
          <w:color w:val="111111"/>
          <w:sz w:val="28"/>
          <w:sz w:val="28"/>
          <w:szCs w:val="28"/>
          <w:rtl w:val="true"/>
          <w:lang w:bidi="fa-IR"/>
        </w:rPr>
        <w:t>شهیدمطهری درباره حجاب زنان درهندمی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هند نيز حجاب سخت و شديدى حكمفرما بوده است ولى درست روشن نيست كه قبل از نفوذ اسلام در هند وجود داشته است و يا بعدها پس از نفوذ اسلام در هند رواج يافته است و هندوان غير مسلمان تحت تأثير مسلمانان ومخصوصاً مسلمانان ايرانى حجاب زن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حجاب هندى نيز نظير حجاب ايران باستان سخت و شديد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تمايل به رياضت و ترك لذت را يكى از علل پديد آمدن حجاب بدانيم بايد قبول كنيم كه هندازقديمترين ايام حجاب را پذيرفته است، زيرا هند از مراكز قديم رياضت و پليد شمردن لذات مادى بوده است</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10" w:name="__RefHeading___Toc8014783_2870459653"/>
      <w:bookmarkStart w:id="111" w:name="_Toc39"/>
      <w:bookmarkEnd w:id="110"/>
      <w:r>
        <w:rPr>
          <w:rtl w:val="true"/>
        </w:rPr>
        <w:t>پوشش زن در ایران باستان</w:t>
      </w:r>
      <w:bookmarkEnd w:id="111"/>
    </w:p>
    <w:p>
      <w:pPr>
        <w:pStyle w:val="Heading5"/>
        <w:numPr>
          <w:ilvl w:val="4"/>
          <w:numId w:val="1"/>
        </w:numPr>
        <w:rPr/>
      </w:pPr>
      <w:bookmarkStart w:id="112" w:name="__RefHeading___Toc8014785_2870459653"/>
      <w:bookmarkStart w:id="113" w:name="_Toc40"/>
      <w:bookmarkEnd w:id="112"/>
      <w:r>
        <w:rPr>
          <w:rtl w:val="true"/>
        </w:rPr>
        <w:t>دوره مادها</w:t>
      </w:r>
      <w:bookmarkEnd w:id="11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سندهای محکمی وجود دارد که مارابه نوع پوشاک بانوان این دوره راهنمای می کند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 باستانی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اصلی که باید در نظر داشت، این است که طبق نقوش برجسته و مجسمه های ما قبل میلاد، پوشاک زنان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پوشاک مردان یکسان است</w:t>
      </w:r>
      <w:r>
        <w:rPr>
          <w:rFonts w:eastAsia="IRNazanin" w:cs="IRNazanin"/>
          <w:color w:val="111111"/>
          <w:sz w:val="28"/>
          <w:szCs w:val="28"/>
          <w:rtl w:val="true"/>
          <w:lang w:bidi="fa-IR"/>
        </w:rPr>
        <w:t>.»</w:t>
      </w:r>
      <w:r>
        <w:rPr>
          <w:rStyle w:val="FootnoteAnchor"/>
          <w:rtl w:val="true"/>
        </w:rPr>
        <w:footnoteReference w:id="118"/>
      </w:r>
      <w:bookmarkStart w:id="114" w:name="pg9682_101748"/>
    </w:p>
    <w:p>
      <w:pPr>
        <w:pStyle w:val="BookText"/>
        <w:rPr/>
      </w:pPr>
      <w:bookmarkEnd w:id="114"/>
      <w:r>
        <w:rPr>
          <w:rFonts w:ascii="IRNazanin" w:hAnsi="IRNazanin" w:eastAsia="IRNazanin"/>
          <w:color w:val="111111"/>
          <w:sz w:val="28"/>
          <w:sz w:val="28"/>
          <w:szCs w:val="28"/>
          <w:rtl w:val="true"/>
          <w:lang w:bidi="fa-IR"/>
        </w:rPr>
        <w:t>وی در ادامه برای توضیح نقوش بر جای مانده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و زن به واسطه اختلافی که میان پوشش سرشان وجود دارد، از هم تمیز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زنان پوششی نیز روی سر خود گذارده اند و از زیر آن گیسوهای بلندشان نمایان 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115" w:name="__RefHeading___Toc8014787_2870459653"/>
      <w:bookmarkStart w:id="116" w:name="_Toc41"/>
      <w:bookmarkEnd w:id="115"/>
      <w:r>
        <w:rPr>
          <w:rtl w:val="true"/>
        </w:rPr>
        <w:t xml:space="preserve">دوره پارس ها </w:t>
      </w:r>
      <w:r>
        <w:rPr>
          <w:rtl w:val="true"/>
        </w:rPr>
        <w:t>(</w:t>
      </w:r>
      <w:r>
        <w:rPr>
          <w:rtl w:val="true"/>
        </w:rPr>
        <w:t>هخامنشیان</w:t>
      </w:r>
      <w:r>
        <w:rPr>
          <w:rtl w:val="true"/>
        </w:rPr>
        <w:t>)</w:t>
      </w:r>
      <w:bookmarkEnd w:id="116"/>
    </w:p>
    <w:p>
      <w:pPr>
        <w:pStyle w:val="BookText"/>
        <w:rPr/>
      </w:pPr>
      <w:r>
        <w:rPr>
          <w:rFonts w:ascii="IRNazanin" w:hAnsi="IRNazanin" w:eastAsia="IRNazanin"/>
          <w:color w:val="111111"/>
          <w:sz w:val="28"/>
          <w:sz w:val="28"/>
          <w:szCs w:val="28"/>
          <w:rtl w:val="true"/>
          <w:lang w:bidi="fa-IR"/>
        </w:rPr>
        <w:t>پارس ها از نظر لباس همانند مادها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پوشاک خاص زنان این دوره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 برخی نقوش مانده از آن زمان، به زنان بومی برمی خوریم که پوششی جالب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آنان پوششی ساده و بلند یا دارای راسته چین و آستین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دیگر آن دوره نیز برمی خوریم که از پهلو به اسب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چادری مستطیل بر روی همه لباس خود افکنده و در زیر آن، یک پیراهن با دامن بلند و در زیر آن نیز، پیراهن بلند دیگری تا به مچ پا نمایان است</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117" w:name="__RefHeading___Toc8014789_2870459653"/>
      <w:bookmarkStart w:id="118" w:name="_Toc42"/>
      <w:bookmarkEnd w:id="117"/>
      <w:r>
        <w:rPr>
          <w:rtl w:val="true"/>
        </w:rPr>
        <w:t xml:space="preserve">دوره اشکانی ها </w:t>
      </w:r>
      <w:r>
        <w:rPr>
          <w:rtl w:val="true"/>
        </w:rPr>
        <w:t>(</w:t>
      </w:r>
      <w:r>
        <w:rPr>
          <w:rtl w:val="true"/>
        </w:rPr>
        <w:t>پارتها</w:t>
      </w:r>
      <w:r>
        <w:rPr>
          <w:rtl w:val="true"/>
        </w:rPr>
        <w:t>)</w:t>
      </w:r>
      <w:bookmarkEnd w:id="11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نیز همانند گذشته، حجاب زنان ایرانی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زنان اشکانی پیراهنی بلند تا روی زمین، گشاد، پرچین، آستین دار و یقه راست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دیگری داشته اند که روی اولی می پوشیدند و قد این یکی نسبت به اولی کوتاه و ضمناً یقه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دو پیراهن چادری سرمی کردند</w:t>
      </w:r>
      <w:r>
        <w:rPr>
          <w:rFonts w:eastAsia="IRNazanin" w:cs="IRNazanin"/>
          <w:color w:val="111111"/>
          <w:sz w:val="28"/>
          <w:szCs w:val="28"/>
          <w:rtl w:val="true"/>
          <w:lang w:bidi="fa-IR"/>
        </w:rPr>
        <w:t>.»</w:t>
      </w:r>
      <w:r>
        <w:rPr>
          <w:rStyle w:val="FootnoteAnchor"/>
          <w:rtl w:val="true"/>
        </w:rPr>
        <w:footnoteReference w:id="121"/>
      </w:r>
      <w:bookmarkStart w:id="119" w:name="pg9682_101749"/>
    </w:p>
    <w:p>
      <w:pPr>
        <w:pStyle w:val="BookText"/>
        <w:rPr/>
      </w:pPr>
      <w:bookmarkEnd w:id="119"/>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زنان اشکانی به رنگ های شاد و ارغوانی و یا سفید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چادر در زیر یک تخته فلزی بیضی منقوش یا دکمه که به وسیله زنجیری به گردن افکنده شده،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چادر به نحوی روی سر می افتاده که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کلاه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قسمت عقب و پهلوها می پوشانیده 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120" w:name="__RefHeading___Toc8014791_2870459653"/>
      <w:bookmarkStart w:id="121" w:name="_Toc43"/>
      <w:bookmarkEnd w:id="120"/>
      <w:r>
        <w:rPr>
          <w:rtl w:val="true"/>
        </w:rPr>
        <w:t>دوره ساسانیان</w:t>
      </w:r>
      <w:bookmarkEnd w:id="121"/>
    </w:p>
    <w:p>
      <w:pPr>
        <w:pStyle w:val="BookText"/>
        <w:rPr/>
      </w:pPr>
      <w:r>
        <w:rPr>
          <w:rFonts w:ascii="IRNazanin" w:hAnsi="IRNazanin" w:eastAsia="IRNazanin"/>
          <w:color w:val="111111"/>
          <w:sz w:val="28"/>
          <w:sz w:val="28"/>
          <w:szCs w:val="28"/>
          <w:rtl w:val="true"/>
          <w:lang w:bidi="fa-IR"/>
        </w:rPr>
        <w:t>زنان در این دوره که احکام دینی زرتشتیان در کشور اعمال می شده است، همچنان دارای حجاب کامل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پوشاک زنان چنین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که از دوره های پیش مورد استفاده بانوان ایران بوده است، در این دوره نیز به صورت مختلف مورد استعمال قرارمی گرفته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حجاب زنان در این دوره چنان اهمیتی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لباس هنرپیشگان زن، مانند لباس های بلند سایر بانوان، تا پشت پا کشیده شده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همچنین در این دوره پوشاندن صورت با نقاب نیز در میان زنان ایرانی وجود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ماجرایی در تاریخ نقل شده‌است که در اینجا آن را می‌آوریم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سه تن از دختران کسری، پادشاه ساسانی، را با ثروت فراوانی از اموال، برای عمر آوردند، شاهزادگان ایرانی را در برابر عمر در حالی که با پوشش و نقاب، خود را پوشانده بودند، ایستاندند، خلیفه دستور داد، با آوازی بلند بر آنان فریاد کشند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از چهره برگیرید تا مسلمانان آنها را ببینند و خریداران پول بیشتری به پای آنها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دوشیزگان ایرانی از برهنه کردن صورت خودداری کردند </w:t>
      </w:r>
      <w:bookmarkStart w:id="122" w:name="pg9682_101750"/>
    </w:p>
    <w:p>
      <w:pPr>
        <w:pStyle w:val="BookText"/>
        <w:rPr/>
      </w:pPr>
      <w:bookmarkEnd w:id="122"/>
      <w:r>
        <w:rPr>
          <w:rFonts w:ascii="IRNazanin" w:hAnsi="IRNazanin" w:eastAsia="IRNazanin"/>
          <w:color w:val="111111"/>
          <w:sz w:val="28"/>
          <w:sz w:val="28"/>
          <w:szCs w:val="28"/>
          <w:rtl w:val="true"/>
          <w:lang w:bidi="fa-IR"/>
        </w:rPr>
        <w:t>و مشت بر سینه نماینده عمر زدند و آنان را از خود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خشمناک شد و خواست با تازیانه آنان را بیازارد، در حالیکه شاهزادگان ایرانی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رفتارت مدارا کن؛ از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و شریف هر قومی را که خوار و فقیر شده،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پس از شنیدن فرمایش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خشمش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دختران ملوک نباید معامله دختران بازاری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123" w:name="__RefHeading___Toc8014793_2870459653"/>
      <w:bookmarkStart w:id="124" w:name="_Toc44"/>
      <w:bookmarkEnd w:id="123"/>
      <w:r>
        <w:rPr>
          <w:rtl w:val="true"/>
        </w:rPr>
        <w:t xml:space="preserve">دوره سلطه ی عباسیان </w:t>
      </w:r>
      <w:r>
        <w:rPr>
          <w:rtl w:val="true"/>
        </w:rPr>
        <w:t>(</w:t>
      </w:r>
      <w:r>
        <w:rPr>
          <w:rtl w:val="true"/>
        </w:rPr>
        <w:t>آغازصدر اسلام</w:t>
      </w:r>
      <w:r>
        <w:rPr>
          <w:rtl w:val="true"/>
        </w:rPr>
        <w:t>)</w:t>
      </w:r>
      <w:bookmarkEnd w:id="124"/>
    </w:p>
    <w:p>
      <w:pPr>
        <w:pStyle w:val="BookText"/>
        <w:rPr/>
      </w:pPr>
      <w:r>
        <w:rPr>
          <w:rFonts w:ascii="IRNazanin" w:hAnsi="IRNazanin" w:eastAsia="IRNazanin"/>
          <w:color w:val="111111"/>
          <w:sz w:val="28"/>
          <w:sz w:val="28"/>
          <w:szCs w:val="28"/>
          <w:rtl w:val="true"/>
          <w:lang w:bidi="fa-IR"/>
        </w:rPr>
        <w:t>درباره لباس وپوشش زنان دراین دوره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درشکل ظاهری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چادر ومقنعه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ازرنگ سیاه استفاده می کردند ودربرخی ازکتاب هانیز ازبُرنُس</w:t>
      </w:r>
      <w:r>
        <w:rPr>
          <w:rStyle w:val="FootnoteAnchor"/>
          <w:rtl w:val="true"/>
        </w:rPr>
        <w:footnoteReference w:id="126"/>
      </w:r>
      <w:r>
        <w:rPr>
          <w:rFonts w:ascii="IRNazanin" w:hAnsi="IRNazanin" w:eastAsia="IRNazanin"/>
          <w:color w:val="111111"/>
          <w:sz w:val="28"/>
          <w:sz w:val="28"/>
          <w:szCs w:val="28"/>
          <w:rtl w:val="true"/>
          <w:lang w:bidi="fa-IR"/>
        </w:rPr>
        <w:t>سراسری که تمام بدن رادربرمی گرفت به عنوان پوشش رویی زنان سخن به میان آمده است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125" w:name="__RefHeading___Toc8014795_2870459653"/>
      <w:bookmarkStart w:id="126" w:name="_Toc45"/>
      <w:bookmarkEnd w:id="125"/>
      <w:r>
        <w:rPr>
          <w:rtl w:val="true"/>
        </w:rPr>
        <w:t>دوره سامانیان</w:t>
      </w:r>
      <w:bookmarkEnd w:id="12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ازبررسی نوشته های مورّخان وبه ویژه نقوش بسیاراندک که ازآن دوران برجای مانده است می توان تاحدی اطلاعاتی درموردپوشش زنان دراین دوره به دست آورد </w:t>
      </w:r>
      <w:bookmarkStart w:id="127" w:name="pg9682_101751"/>
    </w:p>
    <w:p>
      <w:pPr>
        <w:pStyle w:val="BookText"/>
        <w:rPr/>
      </w:pPr>
      <w:bookmarkEnd w:id="127"/>
      <w:r>
        <w:rPr>
          <w:rFonts w:ascii="IRNazanin" w:hAnsi="IRNazanin" w:eastAsia="IRNazanin"/>
          <w:color w:val="111111"/>
          <w:sz w:val="28"/>
          <w:sz w:val="28"/>
          <w:szCs w:val="28"/>
          <w:rtl w:val="true"/>
          <w:lang w:bidi="fa-IR"/>
        </w:rPr>
        <w:t>ازمقنعه های سرخ وسیاه که ظاهراًحاشیه دوزی ونواردوزی شده بودبرای حجاب استفاده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ازار،گونه ای چادرسراسری که تمامی بدن آنان رامی پوشاندبرای حجاب خودبهره می گرفتند</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28" w:name="__RefHeading___Toc8014797_2870459653"/>
      <w:bookmarkStart w:id="129" w:name="_Toc46"/>
      <w:bookmarkEnd w:id="128"/>
      <w:r>
        <w:rPr>
          <w:rtl w:val="true"/>
        </w:rPr>
        <w:t>دوره دیلمیان</w:t>
      </w:r>
      <w:bookmarkEnd w:id="129"/>
    </w:p>
    <w:p>
      <w:pPr>
        <w:pStyle w:val="BookText"/>
        <w:rPr/>
      </w:pPr>
      <w:r>
        <w:rPr>
          <w:rFonts w:ascii="IRNazanin" w:hAnsi="IRNazanin" w:eastAsia="IRNazanin"/>
          <w:color w:val="111111"/>
          <w:sz w:val="28"/>
          <w:sz w:val="28"/>
          <w:szCs w:val="28"/>
          <w:rtl w:val="true"/>
          <w:lang w:bidi="fa-IR"/>
        </w:rPr>
        <w:t>لباس زنان دیلمی تفاوتی بالباس زنان ایران همان دوره درنواحی خراسان وسیستان یاعراق وبغدادنداشت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چادرزنان دیلمی سیاه بود وباپارچه ی نازک ابریشمی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چهره ی خودرامی 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برزنان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خرقه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پوشاندند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30" w:name="__RefHeading___Toc8014799_2870459653"/>
      <w:bookmarkStart w:id="131" w:name="_Toc47"/>
      <w:bookmarkEnd w:id="130"/>
      <w:r>
        <w:rPr>
          <w:rtl w:val="true"/>
        </w:rPr>
        <w:t>دوره غزنویان ،سلجوقیان ،خوارزمشاهیان</w:t>
      </w:r>
      <w:r>
        <w:rPr>
          <w:rtl w:val="true"/>
        </w:rPr>
        <w:t>:</w:t>
      </w:r>
      <w:bookmarkEnd w:id="13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ازجمله پوششی که می توان برای زنان دراین دوره نام بردمقنعه وچادراست این نوع سرپوش به جز آنکه تمامی سررامی پوشاندمعمولاًگاه پیشانی وچانه ودهان رانیزپنهان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مقنعه درست مانند این بود که دنباله آویخته ی عمامه ای رابالابیاورند وازنیمه ی پائینی صورت بگذارندوآن رابه گوشه دیگرسروصل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معمولاًروی این مقنعه ودرپیشانی نواری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ازاین مغنعه تقریباًهمچون چادری هم سررامی پوشاندوهم ادامه ی آن شانه ها وتقریباًتمامی بدن راپنهان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دراین سرپوش ،تمامی صورت مشخص وآشکار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سرپوش ها اکثراًبه رنگ سفید یاسبز وگاهی نیز قرمز بودند گاهی نیز این مقنعه رابه </w:t>
      </w:r>
      <w:bookmarkStart w:id="132" w:name="pg9682_101752"/>
    </w:p>
    <w:p>
      <w:pPr>
        <w:pStyle w:val="BookText"/>
        <w:rPr/>
      </w:pPr>
      <w:bookmarkEnd w:id="132"/>
      <w:r>
        <w:rPr>
          <w:rFonts w:ascii="IRNazanin" w:hAnsi="IRNazanin" w:eastAsia="IRNazanin"/>
          <w:color w:val="111111"/>
          <w:sz w:val="28"/>
          <w:sz w:val="28"/>
          <w:szCs w:val="28"/>
          <w:rtl w:val="true"/>
          <w:lang w:bidi="fa-IR"/>
        </w:rPr>
        <w:t>دورسروشانه ها می پیچاندندکه نوعی ازآن رابرسرپیرزنی که وارد مسجد می شود تاباعالم روحانی گفتگو کندمی شناسیم</w:t>
      </w:r>
      <w:r>
        <w:rPr>
          <w:rFonts w:eastAsia="IRNazanin" w:cs="IRNazanin"/>
          <w:color w:val="111111"/>
          <w:sz w:val="28"/>
          <w:szCs w:val="28"/>
          <w:rtl w:val="true"/>
          <w:lang w:bidi="fa-IR"/>
        </w:rPr>
        <w:t>.</w:t>
      </w:r>
      <w:r>
        <w:rPr>
          <w:rStyle w:val="FootnoteAnchor"/>
          <w:rtl w:val="true"/>
        </w:rPr>
        <w:footnoteReference w:id="130"/>
      </w:r>
    </w:p>
    <w:p>
      <w:pPr>
        <w:pStyle w:val="Heading5"/>
        <w:numPr>
          <w:ilvl w:val="4"/>
          <w:numId w:val="1"/>
        </w:numPr>
        <w:rPr/>
      </w:pPr>
      <w:bookmarkStart w:id="133" w:name="__RefHeading___Toc8014801_2870459653"/>
      <w:bookmarkStart w:id="134" w:name="_Toc48"/>
      <w:bookmarkEnd w:id="133"/>
      <w:r>
        <w:rPr>
          <w:rtl w:val="true"/>
        </w:rPr>
        <w:t xml:space="preserve">دوره ایلخانیان </w:t>
      </w:r>
      <w:r>
        <w:rPr>
          <w:rtl w:val="true"/>
        </w:rPr>
        <w:t>(</w:t>
      </w:r>
      <w:r>
        <w:rPr>
          <w:rtl w:val="true"/>
        </w:rPr>
        <w:t>مغولها</w:t>
      </w:r>
      <w:r>
        <w:rPr>
          <w:rtl w:val="true"/>
        </w:rPr>
        <w:t>)</w:t>
      </w:r>
      <w:bookmarkEnd w:id="134"/>
    </w:p>
    <w:p>
      <w:pPr>
        <w:pStyle w:val="BookText"/>
        <w:rPr/>
      </w:pPr>
      <w:r>
        <w:rPr>
          <w:rFonts w:ascii="IRNazanin" w:hAnsi="IRNazanin" w:eastAsia="IRNazanin"/>
          <w:color w:val="111111"/>
          <w:sz w:val="28"/>
          <w:sz w:val="28"/>
          <w:szCs w:val="28"/>
          <w:rtl w:val="true"/>
          <w:lang w:bidi="fa-IR"/>
        </w:rPr>
        <w:t xml:space="preserve">زنان دراین دوره ازانواع کلاه ،چارقد،روسری سه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نوار،عرق چین ،روسری توری،روبندوچادربرای پوشش ،سروبدن استفاده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کلاویخو درسفر نامه خود در مورد زنان در عهد مغول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زنان در خیابان عبارت است از پارچه سفید که سراپای رامی پوشاند و نقابی از موی اسب بر چهره می افکند تا هیچ کس آنان 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بزرگ به چهره نقابی نازک و سفید داشت برروی سرش چیزی شبیه کلاهخود قرار داشت که از پارچه قرمز تهیه شده بود و در کنار آن برروی شانه ها یش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پشت کلاه بلند و با مروارید های گرانبها آرایش شده بود علاوه برآن گرداگرد آن با سنگهای گرانبها و لعل و بدخشان و فیروزه و غیر تزئین یافته بود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135" w:name="__RefHeading___Toc8014803_2870459653"/>
      <w:bookmarkStart w:id="136" w:name="_Toc49"/>
      <w:bookmarkEnd w:id="135"/>
      <w:r>
        <w:rPr>
          <w:rtl w:val="true"/>
        </w:rPr>
        <w:t>دوره تیموریان</w:t>
      </w:r>
      <w:bookmarkEnd w:id="13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گزارش سیاحان اروپایی،دراین دوره ازتاریخ زنان حاضر در ملأ عام مستور در پوششی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صورتشان در پشت توری سیاهی بافته شده از موی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دیگری از روبنده که طی این دوران پوشیده می شد نقابی کوچک و سفید بود که تنها دهان و چانه رامی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بند</w:t>
      </w:r>
      <w:r>
        <w:rPr>
          <w:rFonts w:eastAsia="IRNazanin" w:cs="IRNazanin"/>
          <w:color w:val="111111"/>
          <w:sz w:val="28"/>
          <w:szCs w:val="28"/>
          <w:rtl w:val="true"/>
          <w:lang w:bidi="fa-IR"/>
        </w:rPr>
        <w:t>)</w:t>
      </w:r>
      <w:r>
        <w:rPr>
          <w:rStyle w:val="FootnoteAnchor"/>
          <w:rtl w:val="true"/>
        </w:rPr>
        <w:footnoteReference w:id="132"/>
      </w:r>
      <w:bookmarkStart w:id="137" w:name="pg9682_101753"/>
    </w:p>
    <w:p>
      <w:pPr>
        <w:pStyle w:val="Heading5"/>
        <w:numPr>
          <w:ilvl w:val="4"/>
          <w:numId w:val="1"/>
        </w:numPr>
        <w:rPr/>
      </w:pPr>
      <w:bookmarkStart w:id="138" w:name="__RefHeading___Toc8014805_2870459653"/>
      <w:bookmarkStart w:id="139" w:name="_Toc50"/>
      <w:bookmarkEnd w:id="137"/>
      <w:bookmarkEnd w:id="138"/>
      <w:r>
        <w:rPr>
          <w:rtl w:val="true"/>
        </w:rPr>
        <w:t>دوره صفویان</w:t>
      </w:r>
      <w:bookmarkEnd w:id="139"/>
    </w:p>
    <w:p>
      <w:pPr>
        <w:pStyle w:val="BookText"/>
        <w:rPr/>
      </w:pPr>
      <w:r>
        <w:rPr>
          <w:rFonts w:ascii="IRNazanin" w:hAnsi="IRNazanin" w:eastAsia="IRNazanin"/>
          <w:color w:val="111111"/>
          <w:sz w:val="28"/>
          <w:sz w:val="28"/>
          <w:szCs w:val="28"/>
          <w:rtl w:val="true"/>
          <w:lang w:bidi="fa-IR"/>
        </w:rPr>
        <w:t xml:space="preserve">یافتن پوشاک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نوشته های سیاحان زیادی مقدور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شاردن و قارونیه دو سیاح مشهور فرانسوی ،که هر دو زمان شاه عباس دوم و شاه سلیمان را درک کرده اند درباره پوشاک بانوان این عصر مطالبی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مخصوصاً شاردن فصلی مبسوط در این باره نوشته و در حین تشریع پوشاک مردان به برخی از پوشاک بانوان چنین اشاره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خویش را کاملا ًمی پوشاندند و روی آن چار قدی دارند که به شانه ها یشان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گلو و سینه شان را در جلو می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 خواهند از خانه بیرون بروند حجاب بلند و سفیدی می پوشند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 و بدن شان رامی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مجموع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چهار حجاب دارند دو تا در خانه به سرمی کنند و دو تای دیگر در هنگام خروج از خانه روی آنها می ا 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اولی ، روسری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پشت بدن آویزان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دومی ، چار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زیر چانه می گذرد و سینه رامی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حجاب سومی ، حجاب سفید و بلندی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بدن را مستور می 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چهارمی ، دستمالی است که بر روی صورت می نهند و مخصوص مساجد است و شبکه ای در مقابل چشمان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دیدن از ورای آن تعبیه شده است</w:t>
      </w:r>
      <w:r>
        <w:rPr>
          <w:rFonts w:eastAsia="IRNazanin" w:cs="IRNazanin"/>
          <w:color w:val="111111"/>
          <w:sz w:val="28"/>
          <w:szCs w:val="28"/>
          <w:rtl w:val="true"/>
          <w:lang w:bidi="fa-IR"/>
        </w:rPr>
        <w:t>)»</w:t>
      </w:r>
      <w:r>
        <w:rPr>
          <w:rStyle w:val="FootnoteAnchor"/>
          <w:rtl w:val="true"/>
        </w:rPr>
        <w:footnoteReference w:id="133"/>
      </w:r>
      <w:bookmarkStart w:id="140" w:name="pg9682_101754"/>
    </w:p>
    <w:p>
      <w:pPr>
        <w:pStyle w:val="BookText"/>
        <w:rPr/>
      </w:pPr>
      <w:bookmarkEnd w:id="140"/>
      <w:r>
        <w:rPr>
          <w:rFonts w:ascii="IRNazanin" w:hAnsi="IRNazanin" w:eastAsia="IRNazanin"/>
          <w:color w:val="111111"/>
          <w:sz w:val="28"/>
          <w:sz w:val="28"/>
          <w:szCs w:val="28"/>
          <w:rtl w:val="true"/>
          <w:lang w:bidi="fa-IR"/>
        </w:rPr>
        <w:t xml:space="preserve">قارونیه نیز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خود را در ایران به احدی غیر از شوهر خود نشان نمی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حمام عمومی می روند ، در چادری سر تا پای خود را مستور می نمایند که فقط در محازات چشم ،دو سوراخ دارد که پیش پای خود را می توانند ببینند و این کار یعنی به حمام عمومی رفتن ،مخصوص فقرا و طبقه ی سوم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آدام اولئاریوس در سفر نامه ی خود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موقعی که از خانه خارج می شوند ،چهره خود را نشان مردان نمی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چادر سفیدی روی سر می اندازند که تمام بدن آنها را تا مچ پا می پوشاند و فقط در جلوی صورت ، شکاف کوچکی دارد که از آن شکاف به زحمت جلوی خود را می توانند ببینند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در سفرنامه ی برادران شرلی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 زیبا هستند ،چادر و روبند برسردارند به طوری که آفتاب ، هیچ وقت بر صورت آنها نمی 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همانند مردها شلوار و جوراب مخمل گلی می پوشند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41" w:name="__RefHeading___Toc8014807_2870459653"/>
      <w:bookmarkStart w:id="142" w:name="_Toc51"/>
      <w:bookmarkEnd w:id="141"/>
      <w:r>
        <w:rPr>
          <w:rtl w:val="true"/>
        </w:rPr>
        <w:t>دوره های ا فشاریه ، زندیه ، قاجاریه</w:t>
      </w:r>
      <w:bookmarkEnd w:id="14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جلیل ضیاء پور به نقل از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گاسپار دروویل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شروع دوره ی قاجاریه در سال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با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ایران مسافرت کرده بود می نویسد هنوز پوشاک عهد زندیه مرسوم و متداول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ی </w:t>
      </w:r>
    </w:p>
    <w:p>
      <w:pPr>
        <w:pStyle w:val="BookText"/>
        <w:rPr/>
      </w:pPr>
      <w:r>
        <w:rPr>
          <w:rFonts w:ascii="IRNazanin" w:hAnsi="IRNazanin" w:eastAsia="IRNazanin"/>
          <w:color w:val="111111"/>
          <w:sz w:val="28"/>
          <w:sz w:val="28"/>
          <w:szCs w:val="28"/>
          <w:rtl w:val="true"/>
          <w:lang w:bidi="fa-IR"/>
        </w:rPr>
        <w:t xml:space="preserve">پوشاک بانوان چنین می 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ایرانی ،کفش هایمخمل های گلدوزی شده و مزین به طلا و ابریشم به پا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هنگام خروج از خانه ، خود را در چادر می پوشاندند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از قماش نخی سفید دوخته می شود و دامن آن گرد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چادر را به وسیله ی قیطان بر سر و گردن نگاه می دارند و صورت را نیز با پارچه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پوشاندند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روبند ها پارچه ی نخی چهار گوشه ای است که با دو قلاب کوچک در بالای پیشانی به دستاربند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روبند شکاف افقی درازی است که آن را توری دوزی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از پشت این شکاف ،محیط خارج را تماشا می کنند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در زمان محمد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اوژن فلاند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ایرانی از منزل ، کم خارج می شوند در کوچه ها هم چادری که سر تا پایشان را مستور می کند می پوشند و غیرممکن است کسی صورت آنها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سر،پارچه ی سفیدی می اندازند که در مقابل چشمان ، چندین شبکه دارد وبا آن است که جلوی خود را می بینند و غیر ممکن است بگذارند چشم نامحرمی به صورتشان افتد ساق پا را در شلواری گشاد به نام چاقچور می نمایند ، کفششان یک نوع پاپوش زرد یا سبزی است که نوکش برگشته و پاشنه اش باریک می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پوشیدا ماساهارو،سفیر ژاپن در دربار ناصرالدین شاه قاجار می نویسد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 چادر بر سرمی کردند که از سر تا پایشان را می پوشاندند و فقط چشم ها از پشت روبند توری که زیرچادر به صورت انداخته بودند ،پنجره ای به بیرون داشت </w:t>
      </w:r>
      <w:bookmarkStart w:id="143" w:name="pg9682_101756"/>
    </w:p>
    <w:p>
      <w:pPr>
        <w:pStyle w:val="BookText"/>
        <w:rPr/>
      </w:pPr>
      <w:bookmarkEnd w:id="143"/>
      <w:r>
        <w:rPr>
          <w:rFonts w:ascii="IRNazanin" w:hAnsi="IRNazanin" w:eastAsia="IRNazanin"/>
          <w:color w:val="111111"/>
          <w:sz w:val="28"/>
          <w:sz w:val="28"/>
          <w:szCs w:val="28"/>
          <w:rtl w:val="true"/>
          <w:lang w:bidi="fa-IR"/>
        </w:rPr>
        <w:t>در خیابان که به زنهای ایرانی می رسیدیم آنها چشم از ما بر می گرداندند و رویشان را سخت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ماهی که ما اینجا بودیم هرگز زنی رویش را به ما ننمود و نتواستم صورت زن ها را بی حجاب و چادر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وضع ،زشت یا زیبا و جوان یا پیر بودن زن ها را از روی رنگ و حالت دستهایشان که شاداب یا چروکیده است ،قیاس و ارزیابی می کردیم</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144" w:name="__RefHeading___Toc8014809_2870459653"/>
      <w:bookmarkStart w:id="145" w:name="_Toc52"/>
      <w:bookmarkEnd w:id="144"/>
      <w:r>
        <w:rPr>
          <w:rtl w:val="true"/>
        </w:rPr>
        <w:t>دوره پهلوی</w:t>
      </w:r>
      <w:bookmarkEnd w:id="145"/>
    </w:p>
    <w:p>
      <w:pPr>
        <w:pStyle w:val="BookText"/>
        <w:rPr/>
      </w:pPr>
      <w:r>
        <w:rPr>
          <w:rFonts w:ascii="IRNazanin" w:hAnsi="IRNazanin" w:eastAsia="IRNazanin"/>
          <w:color w:val="111111"/>
          <w:sz w:val="28"/>
          <w:sz w:val="28"/>
          <w:szCs w:val="28"/>
          <w:rtl w:val="true"/>
          <w:lang w:bidi="fa-IR"/>
        </w:rPr>
        <w:t xml:space="preserve">در اوایل زمان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حجاب زنان درآغاز حکومت رضاشاه پیش از آنکه دستور کشف حجاب را بدهد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و معاشرت با ایرانیان این نقیصه را داشت که زنان شان خانه نشین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هنوز چادر های خود را بر سر داشتند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چادر پوششی است اغلب به رنگ سیاه که سراسر بدن و سرانجام قسمت اعظم صورت را نیز از نگاه مردان پوشیده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تنها یک زن بود که جر أ ت می کرد در ضیافت های شام در سفارتخانه ها بدون چادر حاضر شود و آن هم فقط مشروط به اینکه منحصراً اروپایی ها شرکت داشته باشند و از ایرانیان دعوتی به عمل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 ،خانم ناصر الملک بیوه ی نایب السلطنه پیشین کشور بود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146" w:name="__RefHeading___Toc8014811_2870459653"/>
      <w:bookmarkStart w:id="147" w:name="_Toc53"/>
      <w:bookmarkEnd w:id="146"/>
      <w:r>
        <w:rPr>
          <w:rtl w:val="true"/>
        </w:rPr>
        <w:t>دوره جمهوری اسلامی</w:t>
      </w:r>
      <w:bookmarkEnd w:id="14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بعدازپیروزی انقلاب اسلامی ایران 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ی خانم ها به لحاظ شرعی و قانونی ملزم به رعایت حجاب اسلامی شدند لذا لباسهای جدیدی به شکل </w:t>
      </w:r>
    </w:p>
    <w:p>
      <w:pPr>
        <w:pStyle w:val="BookText"/>
        <w:rPr/>
      </w:pPr>
      <w:r>
        <w:rPr>
          <w:rFonts w:ascii="IRNazanin" w:hAnsi="IRNazanin" w:eastAsia="IRNazanin"/>
          <w:color w:val="111111"/>
          <w:sz w:val="28"/>
          <w:sz w:val="28"/>
          <w:szCs w:val="28"/>
          <w:rtl w:val="true"/>
          <w:lang w:bidi="fa-IR"/>
        </w:rPr>
        <w:t>شلوار ، ما نتو و مغنعه به سرعت تولید و در دسترس خانم ها قرار گرفت و البته آن گروه از خانم ها که از قبل حجاب را رعایت می کردند از همان لباس های پیشین که شامل مغنعه و چادر و پوشش کامل بود استفاده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تدریج و در سالهای بعد انواع مانتو و روسری های گوناگون هم تولید و در دسترس خانم ها و دختر خانم ها قرار دارد که البته اگر،آرایش زیاد و عدم رعایت حجاب توأم باشد مورد اعتراض قرار می گیرد</w:t>
      </w:r>
      <w:r>
        <w:rPr>
          <w:rFonts w:eastAsia="IRNazanin" w:cs="IRNazanin"/>
          <w:color w:val="111111"/>
          <w:sz w:val="28"/>
          <w:szCs w:val="28"/>
          <w:rtl w:val="true"/>
          <w:lang w:bidi="fa-IR"/>
        </w:rPr>
        <w:t>.</w:t>
      </w:r>
      <w:r>
        <w:rPr>
          <w:rStyle w:val="FootnoteAnchor"/>
          <w:rtl w:val="true"/>
        </w:rPr>
        <w:footnoteReference w:id="14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بانگاه به سیرتاریخی حجاب وپوشش زن ها درادیان الهی ودوره های مختلف تاریخ تاامروزبه این نتیجه می رسیم که اگرچه پوشش بانوان دردوره های مختلف تاریخ متفاوت ومتنوع بوده امّابااین حال اکثرزن هادرطی تاریخ ازپوشش مناسب وحجاب استفاده می کرده اند</w:t>
      </w:r>
      <w:r>
        <w:rPr>
          <w:rFonts w:eastAsia="IRNazanin" w:cs="IRNazanin"/>
          <w:color w:val="111111"/>
          <w:sz w:val="28"/>
          <w:szCs w:val="28"/>
          <w:rtl w:val="true"/>
          <w:lang w:bidi="fa-IR"/>
        </w:rPr>
        <w:t xml:space="preserve">. </w:t>
      </w:r>
      <w:bookmarkStart w:id="148" w:name="pg9682_101758"/>
    </w:p>
    <w:p>
      <w:pPr>
        <w:pStyle w:val="Heading2"/>
        <w:numPr>
          <w:ilvl w:val="1"/>
          <w:numId w:val="1"/>
        </w:numPr>
        <w:rPr/>
      </w:pPr>
      <w:bookmarkStart w:id="149" w:name="__RefHeading___Toc8014813_2870459653"/>
      <w:bookmarkStart w:id="150" w:name="_Toc54"/>
      <w:bookmarkEnd w:id="148"/>
      <w:bookmarkEnd w:id="149"/>
      <w:r>
        <w:rPr>
          <w:rtl w:val="true"/>
        </w:rPr>
        <w:t>فصل سوّم</w:t>
      </w:r>
      <w:r>
        <w:rPr>
          <w:rtl w:val="true"/>
        </w:rPr>
        <w:t>:</w:t>
      </w:r>
      <w:r>
        <w:rPr>
          <w:rtl w:val="true"/>
        </w:rPr>
        <w:t>فلسفه حجاب و فوائد و آثار آن</w:t>
      </w:r>
      <w:bookmarkEnd w:id="15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8014815_2870459653"/>
      <w:bookmarkStart w:id="152" w:name="_Toc55"/>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کلمه فلسفه درلغت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شناخت مبادى و علل اوّليه اشياء</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دراصطلاح عرفی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علل و عوامل پیدایش یک حادثه یا یک مسئله و فوائد ی که بر آن مترتب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چرایی و چگونگی یک مسأله را عرفاً فلسفه می گویند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بنابراین فلسفه حجاب یعنی بررسی آن دسته از علل و عواملی که حجاب را برای انسان ضروری می سازد و بیان فوائد که برآن مترتیب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فلسفه حجاب یعنی چرایی و چگونگی حجاب ، یعنی چرا حجاب در اسلام تشریع شده است و مسلمانان به رعایت آن ملزم گردیده اندو فوائد آن چیست؟</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از جمله سؤالاتی که برخی از افراد می پرسند ، این است که فلسفه حجاب برای زنان چیست ؟</w:t>
      </w:r>
    </w:p>
    <w:p>
      <w:pPr>
        <w:pStyle w:val="BookText"/>
        <w:rPr/>
      </w:pPr>
      <w:r>
        <w:rPr>
          <w:rFonts w:ascii="IRNazanin" w:hAnsi="IRNazanin" w:eastAsia="IRNazanin"/>
          <w:color w:val="111111"/>
          <w:sz w:val="28"/>
          <w:sz w:val="28"/>
          <w:szCs w:val="28"/>
          <w:rtl w:val="true"/>
          <w:lang w:bidi="fa-IR"/>
        </w:rPr>
        <w:t>چنین سؤالی می تواند دو جنبه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به قصد رسیدن به حقایق و برخی دیگر به نیت اعتراض و وارد کردن اشکال سؤال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بحث ، به فلسفه حجاب می پردازیم و اینکه چرا زنان مسلمان باید حجاب را رعایت کنند؟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حجاب نه تنها برای خود زن ارزش می آفریند و فوائد فردی دارد بلکه برای خانواده ، اجتماع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نیز آثار و فوائد فراوان به دنبال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رعایت آن به عنوان یک امر ضروری می تواند مفید باشد ، عدم رعایت آن نیز پیامد هایی منفی را به همراه دارد </w:t>
      </w:r>
      <w:r>
        <w:rPr>
          <w:rFonts w:eastAsia="IRNazanin" w:cs="IRNazanin"/>
          <w:color w:val="111111"/>
          <w:sz w:val="28"/>
          <w:szCs w:val="28"/>
          <w:rtl w:val="true"/>
          <w:lang w:bidi="fa-IR"/>
        </w:rPr>
        <w:t xml:space="preserve">. </w:t>
      </w:r>
      <w:bookmarkStart w:id="153" w:name="pg9682_101760"/>
    </w:p>
    <w:p>
      <w:pPr>
        <w:pStyle w:val="BookText"/>
        <w:rPr/>
      </w:pPr>
      <w:bookmarkEnd w:id="153"/>
      <w:r>
        <w:rPr>
          <w:rFonts w:ascii="IRNazanin" w:hAnsi="IRNazanin" w:eastAsia="IRNazanin"/>
          <w:color w:val="111111"/>
          <w:sz w:val="28"/>
          <w:sz w:val="28"/>
          <w:szCs w:val="28"/>
          <w:rtl w:val="true"/>
          <w:lang w:bidi="fa-IR"/>
        </w:rPr>
        <w:t>البته قبل ازاینکه واردبحث ازآثاروفوائدحجاب شویم ذکریک نکته لازم است وآن این است که تمام احکام الهی ویابالاترازآن اصل شریعت هابه خاطریک هدف بسیاربزرگ تشریع شده اندوآن عبارت است ازاطاعت وتسلیم دربرابرحکیم مطلق ومادراینجابه این مطلب به طورخلاصه ابتدائاًاشاره ای می کنیم</w:t>
      </w:r>
      <w:r>
        <w:rPr>
          <w:rFonts w:eastAsia="IRNazanin" w:cs="IRNazanin"/>
          <w:color w:val="111111"/>
          <w:sz w:val="28"/>
          <w:szCs w:val="28"/>
          <w:rtl w:val="true"/>
          <w:lang w:bidi="fa-IR"/>
        </w:rPr>
        <w:t>.</w:t>
      </w:r>
    </w:p>
    <w:p>
      <w:pPr>
        <w:pStyle w:val="Heading3"/>
        <w:numPr>
          <w:ilvl w:val="2"/>
          <w:numId w:val="1"/>
        </w:numPr>
        <w:rPr/>
      </w:pPr>
      <w:bookmarkStart w:id="154" w:name="__RefHeading___Toc8014817_2870459653"/>
      <w:bookmarkStart w:id="155" w:name="_Toc56"/>
      <w:bookmarkEnd w:id="154"/>
      <w:r>
        <w:rPr>
          <w:rtl w:val="true"/>
        </w:rPr>
        <w:t>تسلیم، بزرگترین فلسفه</w:t>
      </w:r>
      <w:bookmarkEnd w:id="155"/>
    </w:p>
    <w:p>
      <w:pPr>
        <w:pStyle w:val="BookText"/>
        <w:rPr/>
      </w:pPr>
      <w:r>
        <w:rPr>
          <w:rFonts w:ascii="IRNazanin" w:hAnsi="IRNazanin" w:eastAsia="IRNazanin"/>
          <w:color w:val="111111"/>
          <w:sz w:val="28"/>
          <w:sz w:val="28"/>
          <w:szCs w:val="28"/>
          <w:rtl w:val="true"/>
          <w:lang w:bidi="fa-IR"/>
        </w:rPr>
        <w:t>ما وقتی به زندگی روزانه خود می نگریم ، می بینیم هنگامی که مثلاً بیمار می شویم و به دکتر مراجعه می کنیم دکتر نسخه ای مرکب از چند دارو برای ما می نویسد ما بدون اینکه از خصوصیات داروها سؤال کنیم دستورات او را مورد عمل قرار می دهیم ، چون به علم و دانش و تخصصاو در رشته طب معتقدیم و می دانیم که او جز معالجه و بهبود ما منظور دیگری ندارد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این مقدمه روشن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مقررات دینی هم نسخه ها یی است که پیامبران الهی و پیشوایان دین از طرف خدا ، برای بشر آورده ا ند تا سعادت و خوشبختی آنان را از هر جهت تأمین نمایند بدیهی است وقتی که ما اعتقاد داشته باشیم که این احکام از علم بی پایان خدا سرچشمه گرفته ، و به حکمت و لطف و مهربانی خدا ایمان داشته باشیم ونیز بدانیم که پیامبر خدا ، در تبلیغ و رساندن احکام به هیچ نحو گرفتار خطا و لغز شی نمی شوند ؛ یعنی به معصوم بودن آنها معتقد باشیم در این صورت با کمال جدیت و بدون هیچ اضطراب در عمل کردن به دستورات دینی می کوشیم و هیچ احتیاج و نیازی برای خود نمی بینیم که از خصوصیات فلسفه احکام و مقرراتی که قرار داده شده است سؤال نماییم زیرا می دانیم که خدا دانشی بی آغاز و انجام دارد و هر چه مقرر کرده است به خیر و صلاح </w:t>
      </w:r>
    </w:p>
    <w:p>
      <w:pPr>
        <w:pStyle w:val="BookText"/>
        <w:rPr/>
      </w:pPr>
      <w:r>
        <w:rPr>
          <w:rFonts w:ascii="IRNazanin" w:hAnsi="IRNazanin" w:eastAsia="IRNazanin"/>
          <w:color w:val="111111"/>
          <w:sz w:val="28"/>
          <w:sz w:val="28"/>
          <w:szCs w:val="28"/>
          <w:rtl w:val="true"/>
          <w:lang w:bidi="fa-IR"/>
        </w:rPr>
        <w:t xml:space="preserve">ما بوده و انبیا ی الهی در بیان احکام اشتباهی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نمی گوییم کسی نباید از فلسفه احکام سوال کند و یا نباید به دنبال تحقیق و جستجو برآید زیرا شکی نیست که هر کس این حق را دارد که با تمام وسایل ممکن برای آگاهی از اسرار احکام و قوانین دینی بکوشد ولی نباید هرگز انتظار داشته باشیم که با معلومات محدود بشری به تمام جزئیات اسرار و فلسفه احکام دست یابیم زیرا این احکام از مبدأی سرچشمه گرفته است که تمام علوم و دانش های وسیع امروز در برابر علم او حکم قطره در برابر اقیانوس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بنابرین اگر ما تمام کوشش ها ی لازم را برای آگاهی از فلسفه یک حکم به کار بردیم ولی مطلب قابل توجهی به دست نیا و ر دیم ، هرگز نمی توانیم آن حکم را نادیده بگیریم چون ما مصلحت آن را درک نکنیم غیر از آن است که مصلحتی نداشته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 دستور های خدا و احکام شرع ، دارای فلسفه و دلیل است ، ولی لازم نیست در تمام احکام و فرمان های الهی ، در پی یافتن دلیل اقتصادی ، بهداشتی ، و علمی آن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،باید در برابر فرمان وحی ، تسلیم باشد و این روحیه ی تسلیم و پذیرش ،کمال آدمی است و برخی از دستور ها برای آزمودن روح تسلیم و بندگی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خداوند به حضرت ابراهیم ،برای قربانی کردن حضرت اسماعیل ،نمونه ای از آن است و نشانهکمال بندگی است؛آنگونه که همیشه در راه رفتن ،مقصود ما رسیدن به جای نیست ، بلکه گاهی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است ،مثل راهپیمایی یا پیاده روی برای ورزش یا دویدن در مسابقه ،که هدف خود دویدن </w:t>
      </w:r>
      <w:bookmarkStart w:id="156" w:name="pg9682_101762"/>
    </w:p>
    <w:p>
      <w:pPr>
        <w:pStyle w:val="BookText"/>
        <w:rPr/>
      </w:pPr>
      <w:bookmarkEnd w:id="156"/>
      <w:r>
        <w:rPr>
          <w:rFonts w:ascii="IRNazanin" w:hAnsi="IRNazanin" w:eastAsia="IRNazanin"/>
          <w:color w:val="111111"/>
          <w:sz w:val="28"/>
          <w:sz w:val="28"/>
          <w:szCs w:val="28"/>
          <w:rtl w:val="true"/>
          <w:lang w:bidi="fa-IR"/>
        </w:rPr>
        <w:t xml:space="preserve">است نه رسیدن به جایی ،در دستور های عبادی و احکام الهی هم ،گاهی هدف ،تسلیم و پذیرش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برای جلب رضایت معبود و اطاعت محض از آفریدگار است حجاب اسلامی هم یکی از احکام و دستورات خدای متعال است که بر بانوان در مقابل نا محرم واجب کرده است و ما باید به عنوان یک مسلمان در مقابل این حکم الهی تسلیم باشیم و به این نسخه شفا بخش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ازبیان این مطلب اینک نگاهی کوتاه به فوائد و آثار رعایت حجاب و پیامد های بی حجابی وبدحجابی می اندازیم وجواب سؤالهای فوق را در موارد ذیل بررسی می نماییم </w:t>
      </w:r>
      <w:r>
        <w:rPr>
          <w:rFonts w:eastAsia="IRNazanin" w:cs="IRNazanin"/>
          <w:color w:val="111111"/>
          <w:sz w:val="28"/>
          <w:szCs w:val="28"/>
          <w:rtl w:val="true"/>
          <w:lang w:bidi="fa-IR"/>
        </w:rPr>
        <w:t>.</w:t>
      </w:r>
    </w:p>
    <w:p>
      <w:pPr>
        <w:pStyle w:val="Heading3"/>
        <w:numPr>
          <w:ilvl w:val="2"/>
          <w:numId w:val="1"/>
        </w:numPr>
        <w:rPr/>
      </w:pPr>
      <w:bookmarkStart w:id="157" w:name="__RefHeading___Toc8014819_2870459653"/>
      <w:bookmarkStart w:id="158" w:name="_Toc57"/>
      <w:bookmarkEnd w:id="157"/>
      <w:r>
        <w:rPr>
          <w:rtl w:val="true"/>
        </w:rPr>
        <w:t xml:space="preserve">بُعد فردی حجاب </w:t>
      </w:r>
      <w:r>
        <w:rPr>
          <w:rtl w:val="true"/>
        </w:rPr>
        <w:t>:</w:t>
      </w:r>
      <w:bookmarkEnd w:id="158"/>
    </w:p>
    <w:p>
      <w:pPr>
        <w:pStyle w:val="Heading4"/>
        <w:numPr>
          <w:ilvl w:val="3"/>
          <w:numId w:val="1"/>
        </w:numPr>
        <w:rPr/>
      </w:pPr>
      <w:bookmarkStart w:id="159" w:name="__RefHeading___Toc8014821_2870459653"/>
      <w:bookmarkStart w:id="160" w:name="_Toc58"/>
      <w:bookmarkEnd w:id="159"/>
      <w:r>
        <w:rPr/>
        <w:t>1</w:t>
      </w:r>
      <w:r>
        <w:rPr>
          <w:rtl w:val="true"/>
        </w:rPr>
        <w:t>-</w:t>
      </w:r>
      <w:r>
        <w:rPr>
          <w:rtl w:val="true"/>
        </w:rPr>
        <w:t>حجاب برگرفته از فطرت انسان</w:t>
      </w:r>
      <w:bookmarkEnd w:id="16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داستان حضرت آدم و حوّا که قبلاً به آن اشاره شد فطری بودن پوشش را اثبات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بیان کردیم طبق آیات شریفه قرآن کریم ، حضرت آدم و حوّا قبل از چشیدن درخت ممنوعه دارای لباس بوده اند اما با خوردن از آن درخت ممنوعه لباس خود را از دست دادند که بلافاصله به پوشاندن خود اقدام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شرم از برهنگی حتی بدون حضور ناظر بیگانه و سرعت در پوشاندن خود به وسیله برگها از آن جهت که تحت هیچ آموزش یا فرمانی از جانب خداوند یا فرشته وحی و یا تذکر هر یک به دیگری ، صورت گرفته است بیانگر فطری بودن پوشش در انسان است و اثبات می کند نخستین انسانها به طور فطری بدان گرایش داشته ا ند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برخی از زیست شنا سان به وجود نوعی احساس حیا و خجلت در جنس ماده اشاره می کنند و منشأ حشمت و حجاب زنان را نیز همان احساس حیا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فخری فیزیولوژیست مصری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ریشه و مبدأ حشمت ، همان احساس حیا و خجلت است ،زیرا انسان از آن جهت که از چیزی احساس حیا می کند ، از ظهور آن نزد دیگر مردمانحشمت می ور زد و از همین احساس حیا ، حشمت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 گیرد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برخی از روانشناسان نیز در تأیید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و پوشش زن ، فطری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نماد انسان نام می برند که به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دارنده و هدایت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ایفای نقش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کننده ی غرایز ،و ضامن اجرای بسیاری از قوانین اجتماعی – اخلاقی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د و دی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غریزه حیا در انسان ، غریزه ای طبیعی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حجم انسان اعضا و اجزایی وجود دارد که خداوند متعال او را به پوشش و اختفای آنها برانگیخته است و همچنین تمایل موجب شده است که انسان از همان ابتدا و برای جسم خود نوعی لباس انتخاب کند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انسان موجودی است اجتماعی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برخی، با نگاه جامعه شناسانانه به عفت و حجاب زن نگریسته و آن را ازاین زاویه مورد بررسی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جامعه شنا سان حجاب و پوشش زن را مقتضای طبیعی جامعه ی بشری معرفی کرده اند</w:t>
      </w:r>
      <w:r>
        <w:rPr>
          <w:rFonts w:eastAsia="IRNazanin" w:cs="IRNazanin"/>
          <w:color w:val="111111"/>
          <w:sz w:val="28"/>
          <w:szCs w:val="28"/>
          <w:rtl w:val="true"/>
          <w:lang w:bidi="fa-IR"/>
        </w:rPr>
        <w:t xml:space="preserve">. </w:t>
      </w:r>
      <w:bookmarkStart w:id="161" w:name="pg9682_101764"/>
    </w:p>
    <w:p>
      <w:pPr>
        <w:pStyle w:val="BookText"/>
        <w:rPr/>
      </w:pPr>
      <w:bookmarkEnd w:id="161"/>
      <w:r>
        <w:rPr>
          <w:rFonts w:ascii="IRNazanin" w:hAnsi="IRNazanin" w:eastAsia="IRNazanin"/>
          <w:color w:val="111111"/>
          <w:sz w:val="28"/>
          <w:sz w:val="28"/>
          <w:szCs w:val="28"/>
          <w:rtl w:val="true"/>
          <w:lang w:bidi="fa-IR"/>
        </w:rPr>
        <w:t>مونتسکیو به عنوان یک جامعه شناس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قوانین طبیعت حکم می کند زن خود 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 ، با تهوّر آفریده شده است وزن ، نیروی خود دادی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 تضادّ بین آنها را می توان با حجاب از بین برد و براساس همین اصل ، تمام ملل جهان معتقدند که زنان باید حیا و حجاب داشته باشند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162" w:name="__RefHeading___Toc8014823_2870459653"/>
      <w:bookmarkStart w:id="163" w:name="_Toc59"/>
      <w:bookmarkEnd w:id="162"/>
      <w:r>
        <w:rPr/>
        <w:t>2</w:t>
      </w:r>
      <w:r>
        <w:rPr>
          <w:rtl w:val="true"/>
        </w:rPr>
        <w:t>-</w:t>
      </w:r>
      <w:r>
        <w:rPr>
          <w:rtl w:val="true"/>
        </w:rPr>
        <w:t>حجاب و طهارت قلب</w:t>
      </w:r>
      <w:bookmarkEnd w:id="163"/>
    </w:p>
    <w:p>
      <w:pPr>
        <w:pStyle w:val="BookText"/>
        <w:rPr/>
      </w:pPr>
      <w:r>
        <w:rPr>
          <w:rFonts w:ascii="IRNazanin" w:hAnsi="IRNazanin" w:eastAsia="IRNazanin"/>
          <w:color w:val="111111"/>
          <w:sz w:val="28"/>
          <w:sz w:val="28"/>
          <w:szCs w:val="28"/>
          <w:rtl w:val="true"/>
          <w:lang w:bidi="fa-IR"/>
        </w:rPr>
        <w:t xml:space="preserve">از جمله فوائد و آثار اصلی و اساسی حجاب که سعادت ابدی را در پی دارد سلامت قلب و طهارت روح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وسیله حجاب می خواهد سعادتمند ی بشر را تضمین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دو بعد جسمانی و روحانی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آفرینش انسان امتحان شدن ، عبادت کردن و کمال یافتن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اوامر و نواحی براساس مصالح و مفاسد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در رسیدن به سعادت و کمال ابدی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پوششتعیین شده در دین وسیله ای ضروری است تا انسان بتواند روح خود را پاک و نورانی نگه دارد و به تعالی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عدم رعایت حجاب لازم ، مانع رسیدن به هدف و سعادت بشر می شود و روح را ظلمانی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باعث می شود که زن کمتر دچار لغزش و گناه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زن و به طور کلی جامعه بیشتر می تواند مراتب معنوی و انسانی را طی نماید براین اساس رهبر معظم انقلاب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که این قدر به حجاب مقید هستیم به این دلیل است که حفظ حجاب به زن کمک می کند تا بتواند به آن رتبه ی معنوی عالی خویش برسد و گرفتار لغزش گاه </w:t>
      </w:r>
    </w:p>
    <w:p>
      <w:pPr>
        <w:pStyle w:val="BookText"/>
        <w:rPr/>
      </w:pPr>
      <w:r>
        <w:rPr>
          <w:rFonts w:ascii="IRNazanin" w:hAnsi="IRNazanin" w:eastAsia="IRNazanin"/>
          <w:color w:val="111111"/>
          <w:sz w:val="28"/>
          <w:sz w:val="28"/>
          <w:szCs w:val="28"/>
          <w:rtl w:val="true"/>
          <w:lang w:bidi="fa-IR"/>
        </w:rPr>
        <w:t>ها ی بسیار لغزنده ای که سر راهش قرار دارد نشود و درست نقطه مقابل این فرهنگ را می بینیم که امروز حاکم بر اروپاست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تنها چیزی که در آخرت مایه نجات انسان ها ست قلب سلیم و دل طاهر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مال و فرزند و هیچ چیز دیگری بجز قلب سالم و پاک سود بخش نخواهد بود</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پاک بودن و پاک ماندن دل ،در گرو پاکی اعمال است و یکی از اعمال پاک و مؤثر در طهارت قلب ،مسئله ی حجاب است که در قرآن کریم بارها به زبان های مختلف به این اثر حجاب و پرهیز از اختلاط با نا محرم اشاره شده است مثلاً در سوره ی احزاب به مؤمنین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از همسران پیامبر چیزی طلب می کنید از پس پرده ازآنهابخواهید زیرا این امر در طهارت دل های شما و پاکی قلب های آنان مؤثر است </w:t>
      </w:r>
      <w:r>
        <w:rPr>
          <w:rFonts w:eastAsia="IRNazanin" w:cs="IRNazanin"/>
          <w:color w:val="111111"/>
          <w:sz w:val="28"/>
          <w:szCs w:val="28"/>
          <w:rtl w:val="true"/>
          <w:lang w:bidi="fa-IR"/>
        </w:rPr>
        <w:t>. »</w:t>
      </w:r>
      <w:r>
        <w:rPr>
          <w:rStyle w:val="FootnoteAnchor"/>
          <w:rtl w:val="true"/>
        </w:rPr>
        <w:footnoteReference w:id="1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رعایت حریم محرم و نا محرم و پرهیز از اختلاط بی حساب و کتاب با نامحرمان برای حفظ طهارت قلب شما و فرصت ندادن به شیطان برای وسوسه گری است و آنچه که در قیامت باعث نجات سعادت است فقط و فقط قلب سلیمی است که در پرتو اعمال صالح و مطابق با دستورات الهی به دست می آید</w:t>
      </w:r>
      <w:r>
        <w:rPr>
          <w:rFonts w:eastAsia="IRNazanin" w:cs="IRNazanin"/>
          <w:color w:val="111111"/>
          <w:sz w:val="28"/>
          <w:szCs w:val="28"/>
          <w:rtl w:val="true"/>
          <w:lang w:bidi="fa-IR"/>
        </w:rPr>
        <w:t>.</w:t>
      </w:r>
      <w:r>
        <w:rPr>
          <w:rStyle w:val="FootnoteAnchor"/>
          <w:rtl w:val="true"/>
        </w:rPr>
        <w:footnoteReference w:id="153"/>
      </w:r>
      <w:bookmarkStart w:id="164" w:name="pg9682_101766"/>
    </w:p>
    <w:p>
      <w:pPr>
        <w:pStyle w:val="Heading4"/>
        <w:numPr>
          <w:ilvl w:val="3"/>
          <w:numId w:val="1"/>
        </w:numPr>
        <w:rPr/>
      </w:pPr>
      <w:bookmarkStart w:id="165" w:name="__RefHeading___Toc8014825_2870459653"/>
      <w:bookmarkStart w:id="166" w:name="_Toc60"/>
      <w:bookmarkEnd w:id="164"/>
      <w:bookmarkEnd w:id="165"/>
      <w:r>
        <w:rPr/>
        <w:t>3</w:t>
      </w:r>
      <w:r>
        <w:rPr>
          <w:rtl w:val="true"/>
        </w:rPr>
        <w:t>-</w:t>
      </w:r>
      <w:r>
        <w:rPr>
          <w:rtl w:val="true"/>
        </w:rPr>
        <w:t>ارزش واقعی زن</w:t>
      </w:r>
      <w:bookmarkEnd w:id="166"/>
    </w:p>
    <w:p>
      <w:pPr>
        <w:pStyle w:val="BookText"/>
        <w:rPr/>
      </w:pPr>
      <w:r>
        <w:rPr>
          <w:rFonts w:ascii="IRNazanin" w:hAnsi="IRNazanin" w:eastAsia="IRNazanin"/>
          <w:color w:val="111111"/>
          <w:sz w:val="28"/>
          <w:sz w:val="28"/>
          <w:szCs w:val="28"/>
          <w:rtl w:val="true"/>
          <w:lang w:bidi="fa-IR"/>
        </w:rPr>
        <w:t xml:space="preserve">در واقع عفت و حیا و حجاب زن تدبیری است که او با نوعی الهام ،برای گرانبها کردن خود و حفظ موقعیت اش در برابر مرد به کار می برد ،زیرا زن با هوش فطری و حس مخصوص خود درک کرده که از نظر جسمی با مرد برابر نیست و اگر بخواهد با وی دست و پنجه نرم کند از زور بازوی مرد بر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،زن ضعف مرد را در همان نیازی یافته که خداوند حکیم در وجود مردان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خوب می داند که خداوند او را مظهر معشوقیّت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،زن با عفت و حجاب بهتر می تواند مرد را مجذوب خود کند و با متانت و وقار بر احترام خویش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جامعه ،زن رابااندام عریان جستجو کند ،طبیعی است که روز به روز تقاضای آرایش بیشتر وخود نمایی افزون تری را از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زن از طریق جاذبه ی جنسی وسیله تبلیغ کالا،تزیین اتاق انتظار و عاملی برای جلب جهان گردان و سیاحّان و مانند اینها قرار گیرد ؛در چنین جامعه ای ،شخصیت زن تا سر حد عروسک یا یک کالای بی ارزش دیگر سقوط می کند و ارزش های والای انسانی اوبه کلی به دست فراموشی سپرده می شود </w:t>
      </w:r>
      <w:r>
        <w:rPr>
          <w:rFonts w:eastAsia="IRNazanin" w:cs="IRNazanin"/>
          <w:color w:val="111111"/>
          <w:sz w:val="28"/>
          <w:szCs w:val="28"/>
          <w:rtl w:val="true"/>
          <w:lang w:bidi="fa-IR"/>
        </w:rPr>
        <w:t>.</w:t>
      </w:r>
      <w:r>
        <w:rPr>
          <w:rStyle w:val="FootnoteAnchor"/>
          <w:rtl w:val="true"/>
        </w:rPr>
        <w:footnoteReference w:id="15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زن مقام و موقعیت خود را در برابر مردونقطه ضعف مرد را در برابر خود بداند دراین صورت همانطور که بامتوسل به زیور و خود آرائی و تجمل می تواند قلب مرد را تصاحب کند ،می تواندبامتوسل به دور نگه داشتن خود از دسترس </w:t>
      </w:r>
    </w:p>
    <w:p>
      <w:pPr>
        <w:pStyle w:val="BookText"/>
        <w:rPr/>
      </w:pPr>
      <w:r>
        <w:rPr>
          <w:rFonts w:ascii="IRNazanin" w:hAnsi="IRNazanin" w:eastAsia="IRNazanin"/>
          <w:color w:val="111111"/>
          <w:sz w:val="28"/>
          <w:sz w:val="28"/>
          <w:szCs w:val="28"/>
          <w:rtl w:val="true"/>
          <w:lang w:bidi="fa-IR"/>
        </w:rPr>
        <w:t>مرد ارزش خودرابالاببرد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نباید خود را رایگان کند بلکه بایست آتش عشق و طلب او را تیز تر کند و در نتیجه مقام موقعیت خود را بالا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زن را تشویق کرده است که از این وسیله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مخصوصاً تأکید کرده است که زن هر اندازه متین و باوقار و عفیف تر حرکت کند و خود را در معرض نمایش برای مرد نگذارد بر احترامش افزوده می 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نگرش غربی به زن به عنوان یک کالا ،تعبیر زیبایی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خصوص زنان ،اسلام هیچ گاه مخالف آزادی آنها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عکس ،اسلام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شیء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شیء ، مخالفت کرده است و شرافت و حیثیت وی را به وی بازگردانده است</w:t>
      </w:r>
      <w:r>
        <w:rPr>
          <w:rFonts w:eastAsia="IRNazanin" w:cs="IRNazanin"/>
          <w:color w:val="111111"/>
          <w:sz w:val="28"/>
          <w:szCs w:val="28"/>
          <w:rtl w:val="true"/>
          <w:lang w:bidi="fa-IR"/>
        </w:rPr>
        <w:t>»</w:t>
      </w:r>
      <w:r>
        <w:rPr>
          <w:rStyle w:val="FootnoteAnchor"/>
          <w:rtl w:val="true"/>
        </w:rPr>
        <w:footnoteReference w:id="15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فاطمه دولان استاد مسلمان انگلیسی زبان در ایران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عنوان کسی که در کشور غربی زندگی کرده است می فهمم که فلسفه ی حجاب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حجاب باعث می شود که زن ارزش خود را از حد یک کالای تجاری و یا وسیله ای برای بهره دهی بیشتر ،بالا ببرد وهم خود برای خویش ارزش قائل باشد وهم جامعه را وادار به احترام کند</w:t>
      </w:r>
      <w:r>
        <w:rPr>
          <w:rFonts w:eastAsia="IRNazanin" w:cs="IRNazanin"/>
          <w:color w:val="111111"/>
          <w:sz w:val="28"/>
          <w:szCs w:val="28"/>
          <w:rtl w:val="true"/>
          <w:lang w:bidi="fa-IR"/>
        </w:rPr>
        <w:t>. »</w:t>
      </w:r>
      <w:r>
        <w:rPr>
          <w:rStyle w:val="FootnoteAnchor"/>
          <w:rtl w:val="true"/>
        </w:rPr>
        <w:footnoteReference w:id="157"/>
      </w:r>
      <w:bookmarkStart w:id="167" w:name="pg9682_101768"/>
    </w:p>
    <w:p>
      <w:pPr>
        <w:pStyle w:val="Heading4"/>
        <w:numPr>
          <w:ilvl w:val="3"/>
          <w:numId w:val="1"/>
        </w:numPr>
        <w:rPr/>
      </w:pPr>
      <w:bookmarkStart w:id="168" w:name="__RefHeading___Toc8014827_2870459653"/>
      <w:bookmarkStart w:id="169" w:name="_Toc61"/>
      <w:bookmarkEnd w:id="167"/>
      <w:bookmarkEnd w:id="168"/>
      <w:r>
        <w:rPr/>
        <w:t>4</w:t>
      </w:r>
      <w:r>
        <w:rPr>
          <w:rtl w:val="true"/>
        </w:rPr>
        <w:t xml:space="preserve">- </w:t>
      </w:r>
      <w:r>
        <w:rPr>
          <w:rtl w:val="true"/>
        </w:rPr>
        <w:t>حجاب و مصونیت</w:t>
      </w:r>
      <w:bookmarkEnd w:id="169"/>
    </w:p>
    <w:p>
      <w:pPr>
        <w:pStyle w:val="BookText"/>
        <w:rPr/>
      </w:pPr>
      <w:r>
        <w:rPr>
          <w:rFonts w:ascii="IRNazanin" w:hAnsi="IRNazanin" w:eastAsia="IRNazanin"/>
          <w:color w:val="111111"/>
          <w:sz w:val="28"/>
          <w:sz w:val="28"/>
          <w:szCs w:val="28"/>
          <w:rtl w:val="true"/>
          <w:lang w:bidi="fa-IR"/>
        </w:rPr>
        <w:t>یکی از فلسفه ای که برای حجاب در قرآن ذکر شده ،حفظ بانوان محترم از آزار و اذیت افراد بی سر و پایی است که در همه ی جوامع کم و بیش وجود دارند از این نظر حجاب نوعی مصونیت است نه محدودیت و همان گونه که گل های زیبا و خوش رنگ و بو باید در حصار قرار بگیرند تا از دستبرد کودکان بازی گوش در امان بمانند زنان نیز باید گلبرگ های وجود خود را در پوشش های مناسب قرار دهند تا از نیش و نوش نگاه نا مردان و نامحرمان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برای زن یک دژ است ، یک سنگر است ،یک حریم است ،جایگاهی است که زن درآن امنیت و آرامش خود را می یابد و جان و وجدان و عفت او محفوظ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برای زن نقش دفاعی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پشت سنگر حجاب محفوظ می ماند از خطرات و آفات برکنار مانده و موجبی برای رشد و تعالی و زمینه ای برای سازندگی او پدید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ی احزاب ،فلسفه ی حجاب را مدنظر قرارداده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به همسران و دخترانت و به زنان مؤمنین بگو که چادر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به خود نزدیک کنند و همچون زنان عفیف خود را بپوشانند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 و پاک 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شناخته شوند و مورد اذیت و آزار قرار نگیرند و خدا آمرزنده و مهربان است </w:t>
      </w:r>
      <w:r>
        <w:rPr>
          <w:rFonts w:eastAsia="IRNazanin" w:cs="IRNazanin"/>
          <w:color w:val="111111"/>
          <w:sz w:val="28"/>
          <w:szCs w:val="28"/>
          <w:rtl w:val="true"/>
          <w:lang w:bidi="fa-IR"/>
        </w:rPr>
        <w:t>. »</w:t>
      </w:r>
      <w:r>
        <w:rPr>
          <w:rStyle w:val="FootnoteAnchor"/>
          <w:rtl w:val="true"/>
        </w:rPr>
        <w:footnoteReference w:id="1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برای حفظ جان زن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حجابی گذشته از آنکه عرض و ناموس زن را در معرض و تعرض ناگهانی بیگانگان قرار می دهد ،چه بسا موجب </w:t>
      </w:r>
    </w:p>
    <w:p>
      <w:pPr>
        <w:pStyle w:val="BookText"/>
        <w:rPr/>
      </w:pPr>
      <w:r>
        <w:rPr>
          <w:rFonts w:ascii="IRNazanin" w:hAnsi="IRNazanin" w:eastAsia="IRNazanin"/>
          <w:color w:val="111111"/>
          <w:sz w:val="28"/>
          <w:sz w:val="28"/>
          <w:szCs w:val="28"/>
          <w:rtl w:val="true"/>
          <w:lang w:bidi="fa-IR"/>
        </w:rPr>
        <w:t>خطرات جانی برای آنها 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زنانی که صرف نظر از دخالت انگیزه های سیاسی، مورد تجاوز قرار گرفته و در اثر مقاومت برای پوشاندن اثر جرم ،کشته شده و یا خود کشی کرده اند ، معمولاً از کسانی بوده اند که مراقب رفتار و حرکات و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نبودند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بی حجابی و آرایش ،غریزه ی جنسی را تحریک و طوفانی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تحریک و تهیج نه تنها کنترل و هدایت غریزه آتشین جنسی را مشکل می سازد بلکه مردان را به کانون خطر جدی برای زنانی که با خود نمایی آنها را تحریک نموده اند تبدیل می کند و امنیت فردی آنان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وحشت برانگیز تجاوز عنف در غرب گویای این واقعیت است که فرهنگ بی حجابی و آرایش بیشترین ضرر را متوجه زنان ساخته زندگی آنان را با اضطراب مورد تجاوز قرار گرفتن،همراه ساخته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درباره اینکه حجاب باعث مصونیت وبی حجابی باعث به خطرافتادن افراددرجامعه می شوداگراستغراءکنیم مواردمتعددی وجودداردومادراینجابه یک نمونه اشاره می کنیم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داوودنژادمشاورفرهنگی دانشگاهای اصفهان می گویدساعت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بود و من داخل اتاق مشاوره دانشگاه نشسته بودم كه ناگهان يك دختر خانمي مانتويي با ظاهري بسيار نامناسب وارد اتاق من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من يك سؤال شرعي دارم آيا دختران مي توانند براي امنيت خود اسلحه همراه خودشان </w:t>
      </w:r>
    </w:p>
    <w:p>
      <w:p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از تعجب نمي دانستم چه بگويم تمركز گرفتم و با تامل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را واضح 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خانم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راستش را بخواهيد من هر روز يك اسلحه رزمي امثال چاقو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دارم ولي مي خواهم يك كلت كمري تهيه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آقا من بعضي وقتها كه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كلاس دارم وقتي به منزل برگردم نزديك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مي شود براي همين وقتي از دانشگاه به طرف خانه مي روم در پياده رو كه پسرها اذيت مي كنند و متلك مي گويند وقتي منتظر تاكسي مي شوم ماشين هاي مدل بالابوق مي زنند و اذيت مي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بخدا شايد وضعظاهريم به نظر شما بدباشد ولي من اهل خلاف و رابطه هاي نامشروع نيستم من فقط دلم مي خواهد خوش تيپ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بدون مكث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از نظر دين هيچ طوري نيست شما اسلحه دفاعي داشته باشيد اصلا همه دختران براي دفاع از خود بايد نوعي اسلحه حمل نمايند ولي نه هر سلاحي يك نوع سلاح است كه خيلي هم قدرت تخريب و دفاعي بالايي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ي خدا كه منتظر موضع مخالف من بود با اين حرفهاي من داشت شاخ در مي آورد براي همين خيلي زود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 چه؟ چه اسلحه ايي مجاز است؟ اسمش چيه؟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كه ديدم بدجوري عجله دارد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بگويم قول مي دهي يك هفته استفاده كني اگر جواب نداد ديگر استفاده نكني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خيلي هیجان زده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مي دم استفاده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آن سلاح بي خطر و بسيار كار آمد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هفته استفاده كنيد ببينيد اگر كسي مزاحم شما شد ديگر هيچ وقت به طرفش نرويد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تعجب مثل كسي كه ناگهان همه انرژي او كاهش پيدا كرده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ديگه آخه ندارد يك هفته هم هيچ اتفاقي نمي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 نيمه نااميدي تشكر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حدود يكي دو ماه از جريان گذشت و من به كلي فراموش كرده بودم تا اينكه روزي يك خانم محجبه به اتاق من آمد سلام كرد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مي 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هرچه فكر كردم به ياد نياوردم براي همين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ببخشيد شما را نمي 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دختري هستم كه اسلحه به من دادي تا همراه خودم حمل كنم حالا هم كه مي بينيد مثل يك بچه ي خوب، سلاح چادر حمل مي كنم هرچند هنوز درست و حسابي چادري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مادرم خيلي دعاتون كرده چونكه هر روز بخاطر چادر نپوشيدن من در خانه دعوا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حاج آقا خانواده ما مخصوصا مادرم چادري هست و اهل مجالس مذهبي ولي من فرزند ناخلف شده بودم كه حالا به قول مادرم سر به راه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كه حيرت زده شده بودم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برايم تعريف كنيدچه شد كه چادري بودن را ادامه دادي؟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مكثي كرد شروع به گفتن جريان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راستش حاج آقا وقتي از اتاق شما رفتم خيلي درباره حرفهاي شما با ترديد فكر كردم ولي تصميم گرفتمامتحان كنم براي همين چند روزي وقت برگشتن از دانشگاه بطوري كه همكلاسي ها متوجه نشوند مخفيانه چادر مي پوشيدم ولي از وقتي كه چادر بر سر مي كنم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70" w:name="pg9682_101772"/>
    </w:p>
    <w:p>
      <w:pPr>
        <w:pStyle w:val="BookText"/>
        <w:rPr/>
      </w:pPr>
      <w:bookmarkEnd w:id="170"/>
      <w:r>
        <w:rPr>
          <w:rFonts w:ascii="IRNazanin" w:hAnsi="IRNazanin" w:eastAsia="IRNazanin"/>
          <w:color w:val="111111"/>
          <w:sz w:val="28"/>
          <w:sz w:val="28"/>
          <w:szCs w:val="28"/>
          <w:rtl w:val="true"/>
          <w:lang w:bidi="fa-IR"/>
        </w:rPr>
        <w:t>شب هم كه از دانشگاه بر مي گردم نه پسري به من متلك مي گويد نه ماشين مزاحم بوق مي زند</w:t>
      </w:r>
    </w:p>
    <w:p>
      <w:pPr>
        <w:pStyle w:val="BookText"/>
        <w:rPr/>
      </w:pPr>
      <w:r>
        <w:rPr>
          <w:rFonts w:ascii="IRNazanin" w:hAnsi="IRNazanin" w:eastAsia="IRNazanin"/>
          <w:color w:val="111111"/>
          <w:sz w:val="28"/>
          <w:sz w:val="28"/>
          <w:szCs w:val="28"/>
          <w:rtl w:val="true"/>
          <w:lang w:bidi="fa-IR"/>
        </w:rPr>
        <w:t>راستش را بخواهيد بدانيد هيچ وقت فكر نمي كردم دخترهاي چادري اين همه امنيت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خيالشان از بابت مزاحم هاي خياباني 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مدتها است كه دائم با چادر رفت و آمد مي كنم و از كسي هم خجالت نمي كشم</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171" w:name="__RefHeading___Toc8014829_2870459653"/>
      <w:bookmarkStart w:id="172" w:name="_Toc62"/>
      <w:bookmarkEnd w:id="171"/>
      <w:r>
        <w:rPr>
          <w:rtl w:val="true"/>
        </w:rPr>
        <w:t>بُعد خانوادگی حجاب</w:t>
      </w:r>
      <w:bookmarkEnd w:id="172"/>
    </w:p>
    <w:p>
      <w:pPr>
        <w:pStyle w:val="Heading4"/>
        <w:numPr>
          <w:ilvl w:val="3"/>
          <w:numId w:val="1"/>
        </w:numPr>
        <w:rPr/>
      </w:pPr>
      <w:bookmarkStart w:id="173" w:name="__RefHeading___Toc8014831_2870459653"/>
      <w:bookmarkStart w:id="174" w:name="_Toc63"/>
      <w:bookmarkEnd w:id="173"/>
      <w:r>
        <w:rPr/>
        <w:t>1</w:t>
      </w:r>
      <w:r>
        <w:rPr>
          <w:rtl w:val="true"/>
        </w:rPr>
        <w:t xml:space="preserve">- </w:t>
      </w:r>
      <w:r>
        <w:rPr>
          <w:rtl w:val="true"/>
        </w:rPr>
        <w:t>تحکیم بنیاد خانواده</w:t>
      </w:r>
      <w:bookmarkEnd w:id="174"/>
    </w:p>
    <w:p>
      <w:pPr>
        <w:pStyle w:val="Heading5"/>
        <w:numPr>
          <w:ilvl w:val="4"/>
          <w:numId w:val="1"/>
        </w:numPr>
        <w:rPr/>
      </w:pPr>
      <w:bookmarkStart w:id="175" w:name="__RefHeading___Toc8014833_2870459653"/>
      <w:bookmarkStart w:id="176" w:name="_Toc64"/>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 xml:space="preserve">از دیگر فلسفه ها و فوائدحجاب اسلامی تأثیر آن در استحکام و تداوم هسته اصلی جامعه یعنی 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ی حجاب و تأثیر آن در حفظ بنیاد خانواده و یا اثری که بد حجابی و بی حجابی در تزلزل و نابودی ساختار خانواده دارد را از دو بعد می توان بررسی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بی حجابی در کاهش ازدواج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بی حجابی در افزایش طلاق</w:t>
      </w:r>
    </w:p>
    <w:p>
      <w:pPr>
        <w:pStyle w:val="Heading5"/>
        <w:numPr>
          <w:ilvl w:val="4"/>
          <w:numId w:val="1"/>
        </w:numPr>
        <w:rPr/>
      </w:pPr>
      <w:bookmarkStart w:id="177" w:name="__RefHeading___Toc8014835_2870459653"/>
      <w:bookmarkStart w:id="178" w:name="_Toc65"/>
      <w:bookmarkEnd w:id="177"/>
      <w:r>
        <w:rPr>
          <w:rtl w:val="true"/>
        </w:rPr>
        <w:t>بی حجابی و کاهش ازدواج</w:t>
      </w:r>
      <w:bookmarkEnd w:id="17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ذهن خود ،وضعیت جوانان در کشور های مقید به ارزشهای اخلاقی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جوانان به سن بلوغ می رسد و هوس تشکیل خانواده می کند تا زمانی که بتواند خانواده ای تشکیل دهد ،یک دوره انتظار توأم با عفت و پاک دامنی را باید پشت سر بگذارد و همین صبر و عفاف زمینه ساز عشق پاکی است که لازمه تداوم زندگی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اینگونه جوانان ازدواج یک آرزوی شیرین و گران </w:t>
      </w:r>
    </w:p>
    <w:p>
      <w:pPr>
        <w:pStyle w:val="BookText"/>
        <w:rPr/>
      </w:pPr>
      <w:r>
        <w:rPr>
          <w:rFonts w:ascii="IRNazanin" w:hAnsi="IRNazanin" w:eastAsia="IRNazanin"/>
          <w:color w:val="111111"/>
          <w:sz w:val="28"/>
          <w:sz w:val="28"/>
          <w:szCs w:val="28"/>
          <w:rtl w:val="true"/>
          <w:lang w:bidi="fa-IR"/>
        </w:rPr>
        <w:t>قیمت است که چون با سختی و انتظار و هزینه بسیار به دست می آید ارزش و قیمت بالایی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جوانان مقید به اصول اخلاقی،ازدواج پایان انتظار و آغاز زندگی جدید و تازه ای است و همین تازگی بر جذابیت و دوام بیشتر زندگی مشترک آینده می افزاید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جوامع غربی طبق آمارها کمتر دختر و پسری تا سن ازدواج رسمی پاک می ماند،اساساً ازدواج ارزش و اهمیت خود را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جوانانی که با افراد مختلفی رابطه ای ناروا داشته و دارد دیگر ازدواجبرایش امر تازه ای نیست و تنها پایان انتظارش نمی باشد بلکه آغاز یک زندگی پر تکلیف و هزینه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برای این گونه افراد تشکیل خانواده نیست بلکه ایجاد یک زندان با اعمال شاقه است ، چرا که نه تازگی دارد و نه ارزان و کم هزینه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این گونه افراد روبه عشق آزاد می آورند و ترجیح می دهند به جای تن دادن به سختی ها و درد سر های تشکیل خانواده ،از بازار آزاد و حرم سرای عمومی جامعه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درباره بنای نوین ازدواج و عشق آزاد و تأثیر آن در کاهش ازدواج می 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خود بینی و خود پرستی نظر دیگری پیدا شده است که به همان اندازه افراطی است ولی دلپذیر تر است و چه نام خوشایندی دارد عشق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حل مسأله زناشویی سال به سال مقبول تر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لندسی گزارش می </w:t>
      </w:r>
    </w:p>
    <w:p>
      <w:pPr>
        <w:pStyle w:val="BookText"/>
        <w:rPr/>
      </w:pPr>
      <w:r>
        <w:rPr>
          <w:rFonts w:ascii="IRNazanin" w:hAnsi="IRNazanin" w:eastAsia="IRNazanin"/>
          <w:color w:val="111111"/>
          <w:sz w:val="28"/>
          <w:sz w:val="28"/>
          <w:szCs w:val="28"/>
          <w:rtl w:val="true"/>
          <w:lang w:bidi="fa-IR"/>
        </w:rPr>
        <w:t xml:space="preserve">دهد که 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های ازدواج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شده است و علت آن را افزایش روابط نا مشروع می داند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همچنین طبق یک گزارش ، هشت هزار دختر هندوستان به سبب عدم توانایی در ازدواج خود کشی کردند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و همان گونه که قبلاً گفتیم در جوامع اسلامی اغلب این انحرافات ریشه در یک نگاه نا بجا داشته و اکثر این هم آغوشی ها از همدوش های روشنفکر مآبانه منشأ می گیرد و اگر حجاب و حدود محرم و نا محرم رعایت شود یقیناً بسیاری از این مسائل اتفاق نمی افتد و به ساختار خانواده صدمه نمی خورد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در این باره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پوشش و منع کامیابی جنسی از غیر همسر مشروع ، از نظر اجتماع خانوادگی این است که همسر قانونی از لحاظ روانی عامل خوشبخت کردن او به شمار برود ،در حالی که در سیستم آزادی کامیابی ، همسر قانونی از لحاظ روانی یک نفر رقیب و مزاحم و زندانبان به شمار می رود و در نتیجه کانون خانوادگی براساس دشمنی و نفرت پایه گذاری می شود در حالی که اختصاص یافتن استمتاعات و التذاذ های جنسی به محیط خانوادگی و در کادر ازدواج مشروع ، پیوندزن و شوهر را محکم می سازد و موجب اتصال بیشتر زوجین به یکدیگر می شود</w:t>
      </w:r>
      <w:r>
        <w:rPr>
          <w:rFonts w:eastAsia="IRNazanin" w:cs="IRNazanin"/>
          <w:color w:val="111111"/>
          <w:sz w:val="28"/>
          <w:szCs w:val="28"/>
          <w:rtl w:val="true"/>
          <w:lang w:bidi="fa-IR"/>
        </w:rPr>
        <w:t>.»</w:t>
      </w:r>
      <w:r>
        <w:rPr>
          <w:rStyle w:val="FootnoteAnchor"/>
          <w:rtl w:val="true"/>
        </w:rPr>
        <w:footnoteReference w:id="164"/>
      </w:r>
      <w:bookmarkStart w:id="179" w:name="pg9682_101775"/>
    </w:p>
    <w:p>
      <w:pPr>
        <w:pStyle w:val="Heading5"/>
        <w:numPr>
          <w:ilvl w:val="4"/>
          <w:numId w:val="1"/>
        </w:numPr>
        <w:rPr/>
      </w:pPr>
      <w:bookmarkStart w:id="180" w:name="__RefHeading___Toc8014837_2870459653"/>
      <w:bookmarkStart w:id="181" w:name="_Toc66"/>
      <w:bookmarkEnd w:id="179"/>
      <w:bookmarkEnd w:id="180"/>
      <w:r>
        <w:rPr>
          <w:rtl w:val="true"/>
        </w:rPr>
        <w:t>بی حجابی و افزایش طلاق</w:t>
      </w:r>
      <w:bookmarkEnd w:id="181"/>
    </w:p>
    <w:p>
      <w:pPr>
        <w:pStyle w:val="BookText"/>
        <w:rPr/>
      </w:pPr>
      <w:r>
        <w:rPr>
          <w:rFonts w:ascii="IRNazanin" w:hAnsi="IRNazanin" w:eastAsia="IRNazanin"/>
          <w:color w:val="111111"/>
          <w:sz w:val="28"/>
          <w:sz w:val="28"/>
          <w:szCs w:val="28"/>
          <w:rtl w:val="true"/>
          <w:lang w:bidi="fa-IR"/>
        </w:rPr>
        <w:t xml:space="preserve">از سوی دیگر بی حجابی و اختلاط افراطی دختر و پسرنه تنها میل آنها به زندگی مشترک و تشکیل خانواده را کاهش می دهد بلکه بسیاری از اوقات خانواده های تشکیل شده را نیز متلاشی می کند در صورتی که کمی تدبیر و دور اندیشی و اندکی تسلیم و تواضع در برابر احکام دینی و رعایت حجاب الهی حفاظ و حصار مناسبی است برای یک عمر زندگی سالم و بی 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فراهم بودن سایر عوامل ، یعنی حجاب برای سعادت و دوام خانواده ها شرط لازم است نه کافی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گفتیم حجاب یکی از لوازم تحکیم بنیاد خانواده ها است و آنچه مسلم است بدون رعایت حجاب الهی ، اساس خانواده سست و متزلزل خواهد شد و زندگی ها ی مشترک ، ابتدا به جهنم مشترک زن و مرد تبدیل می شوند و پس از مدتی سوختن و ساختن ،به جدایی همسران از یکدیگر خواهد انجامید در حالی که همه مشکلات غالباً از یک نگاه ساده شروع می شود و زمینه ساز این نگاه نیز پوشش نامناسب و معاشرت بی حد و مرز با افراد نا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جامعه ای نگاه کردن و خود را در معرض نگاه دیگران به نمایش گذاشتن کاملاً آزاد باشد ، هوی و هوس نیز آزادتر جولان داده و شیاطین جنی و انسی نیز آسان تر مرد وزن را به سوی عشق های تازه تری می کشانند و عشق قبلی و خانواده قدیمی را بی رنگ جلوه داده و جزئی ترین مسائل زندگی را به بهانه های مناسبی برای طلاق و رهایی از معشوق گذشته و رفتن به دنبال عشق جدید تری تبدیل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آمارهای قطعی و مستند نشان می دهد که با افزایش برهنگی و بی حجابی در جهان ،طلاق و از هم گسیختگی زندگی زناشویی به طور مداوم بالا رفته است لذا آمار طلاق در پر ادعا ترین کشور های مدعی ایجاد دموکراسی و تمدن هر روز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إ ن إ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از وضعیت کنونی خانواده ها در آمریکا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 گذشته </w:t>
      </w:r>
      <w:r>
        <w:rPr>
          <w:rFonts w:eastAsia="IRNazanin" w:cs="IRNazanin"/>
          <w:color w:val="111111"/>
          <w:sz w:val="28"/>
          <w:szCs w:val="28"/>
          <w:lang w:bidi="fa-IR"/>
        </w:rPr>
        <w:t>16270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آمریکایی خانواده هایشان را بی اطلاع گذاشتند و رفتند استمداد زنان از پلیس فدرال آمریکا، تنها منجر به بازگرداندن هفت هزار نفر از شوهران گریز پا به خانواده هایشان گشتهاست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عده برای گریز از خانه ،سلطه جویی،خرج تراشی،سبک سری همسر ،پشیمانی ازدواج ،شیطنت فرزندان،مزاحمت مادرزن ،میل به تجرد و عشق به زن دیگر عنوان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هشت هزار نفر از همسرانشان جدا شدند که فرانسه،آلمان ،سوئد،ایتالیا و انگلستان نیز با فاصله کمی به دنبال آمریکا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 مؤسسات بین المللی و پیگیری امور خانوادگی نشان می دهد که از هر سیزده ازدواج در آمریکا،یکی به مرحله طلاق کشیده می شود و همین امر باعث می شود که کودکان را نا پدری ها و نامادری ها آزار دهند حتی به دست آنها کشته شوند</w:t>
      </w:r>
      <w:r>
        <w:rPr>
          <w:rFonts w:eastAsia="IRNazanin" w:cs="IRNazanin"/>
          <w:color w:val="111111"/>
          <w:sz w:val="28"/>
          <w:szCs w:val="28"/>
          <w:rtl w:val="true"/>
          <w:lang w:bidi="fa-IR"/>
        </w:rPr>
        <w:t>.»</w:t>
      </w:r>
      <w:r>
        <w:rPr>
          <w:rStyle w:val="FootnoteAnchor"/>
          <w:rtl w:val="true"/>
        </w:rPr>
        <w:footnoteReference w:id="16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حداد عادل درباره رابطه طلاق و بی حجابی در کتاب فرهنگ برهنگی وبرهنگی فرهنگی می نویسد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بند و باری در پوشش ، بی بند و باری در تحریک است و بی بند و باری در تحریک،بنیاد خانواده را متلاشی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غریزه ی جنسی یکی از علل مهم ازدواج وبه وجود آمدن خانواده است اما پس از ازدواج هر چه زمان می گذرد نقش غریزه ی جنسی در حفظ و دوام خانواده کمتر می شود و به جای آن نقش ،تفاهم و وفا داری در بقای خانواده بیشتر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باید گفت که بی لباسی، عریانی و خود نمایی ،آفت زندگی خانوادگی است و در یک کلام بی حجابی ریشه ی درخت خانواده را می خشکاند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دیدیم نه تنها در اسلام بلکه در همه ی مرام های اجتماعی جهان این نتیجه حاصل شده است که خانواده باید دلبسته و وفادار یکدیگر باشند تا آشیان دلپذیری برای یکدیگر بنا کنند وبا تربیت آنها ،آینده ی جامعه ی خویش را ترسیم کنند اما در جامعه ای که برهنگی برآن حاکم است هر زن و مردی همواره در حال مقایسه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مقایسه ی آنچه دارد با آنچه ندارد و آنچه ریشه خانواده را می سوزاند این است که این مقایسه آتش هوس را در زن و شوهر و مخصوصاً در وجود شوهر دامن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بیست یا سی سال در کنار همسر خود زندگی کرده و با مشکلات زندگی جنگیده و در غم و شادی او شریک بوده است ،پیداست که اندک اندک بهار چهره اش ، شگفتگی خود را از دست می دهد و روی در خزان می گزارد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حالی که سخت محتاج عشق و مهربانی و وفاداری همسر خویش است ،ناگهان زن جوان تری از راه می رسد و در کوچه و بازار ،اداره و مدرسه ،با پوشش نامناسب خود ،به همسر او فرصت مقایسه می دهد و این مقدمهای می شود برای ویرانی اساس خانواده و بر باد رفتن امید زنی که جوانی خود را بر باد داده است </w:t>
      </w:r>
      <w:r>
        <w:rPr>
          <w:rFonts w:eastAsia="IRNazanin" w:cs="IRNazanin"/>
          <w:color w:val="111111"/>
          <w:sz w:val="28"/>
          <w:szCs w:val="28"/>
          <w:rtl w:val="true"/>
          <w:lang w:bidi="fa-IR"/>
        </w:rPr>
        <w:t xml:space="preserve">. </w:t>
      </w:r>
      <w:bookmarkStart w:id="182" w:name="pg9682_101778"/>
    </w:p>
    <w:p>
      <w:pPr>
        <w:pStyle w:val="BookText"/>
        <w:rPr/>
      </w:pPr>
      <w:bookmarkEnd w:id="182"/>
      <w:r>
        <w:rPr>
          <w:rFonts w:ascii="IRNazanin" w:hAnsi="IRNazanin" w:eastAsia="IRNazanin"/>
          <w:color w:val="111111"/>
          <w:sz w:val="28"/>
          <w:sz w:val="28"/>
          <w:szCs w:val="28"/>
          <w:rtl w:val="true"/>
          <w:lang w:bidi="fa-IR"/>
        </w:rPr>
        <w:t xml:space="preserve">و همه خواهران جوان می دانند که هیچ جوانی نیست که به میان سالی و پیری نرسد و لابد می دانند که اگر امروز آنان جوان و باطراوت اند در فردای بی طراوتی آنان ،باز هم جوانانی هستند که بتوانند برای خانواده فردای آنها همان خطری را ایجاد کنند که خود آنان امروز برای خانواده ها ایجاد می کنند </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183" w:name="__RefHeading___Toc8014839_2870459653"/>
      <w:bookmarkStart w:id="184" w:name="_Toc67"/>
      <w:bookmarkEnd w:id="183"/>
      <w:r>
        <w:rPr/>
        <w:t>2</w:t>
      </w:r>
      <w:r>
        <w:rPr>
          <w:rtl w:val="true"/>
        </w:rPr>
        <w:t xml:space="preserve">- </w:t>
      </w:r>
      <w:r>
        <w:rPr>
          <w:rtl w:val="true"/>
        </w:rPr>
        <w:t>سلامت نسل آینده</w:t>
      </w:r>
      <w:bookmarkEnd w:id="184"/>
    </w:p>
    <w:p>
      <w:pPr>
        <w:pStyle w:val="BookText"/>
        <w:rPr/>
      </w:pPr>
      <w:r>
        <w:rPr>
          <w:rFonts w:ascii="IRNazanin" w:hAnsi="IRNazanin" w:eastAsia="IRNazanin"/>
          <w:color w:val="111111"/>
          <w:sz w:val="28"/>
          <w:sz w:val="28"/>
          <w:szCs w:val="28"/>
          <w:rtl w:val="true"/>
          <w:lang w:bidi="fa-IR"/>
        </w:rPr>
        <w:t>گفتیم که بی بند و باری در پوشش باعث تحریک و سست شدن بنیاد خانواده ها است و از جمله اموری که رعایت حجاب در جامعه واجب می کند،حقی است که نسل آینده و فرزندان و کودکان خرد سال امروز بر 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هر انسانی حق دارد نوع پوشش و حدود آن را باسلیقه ی شخصی خود انتخاب کند اما این آزادی تا آنجاست که به حقوق سایرین به خصوص نونهالان نسل آینده صدمه ای وارد نیاید البته در نظر یک زن مؤمن بالاتر از هر حقی،حقوق الهی است و در هر انتخابی ، قبل از هر چیز،</w:t>
      </w:r>
    </w:p>
    <w:p>
      <w:pPr>
        <w:pStyle w:val="BookText"/>
        <w:rPr/>
      </w:pPr>
      <w:r>
        <w:rPr>
          <w:rFonts w:ascii="IRNazanin" w:hAnsi="IRNazanin" w:eastAsia="IRNazanin"/>
          <w:color w:val="111111"/>
          <w:sz w:val="28"/>
          <w:sz w:val="28"/>
          <w:szCs w:val="28"/>
          <w:rtl w:val="true"/>
          <w:lang w:bidi="fa-IR"/>
        </w:rPr>
        <w:t xml:space="preserve">دستور دین الهی و رضایت خداوند متعال را مد نظر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جدای از بحث دینی و حقوق الهی کدام انسان منصفی به خود حق می دهد که برای خوش گذرانی موقت خویش پایه و اساس خانواده هارا به لرزه در آورد و آشیانه های امن کودکان بی گناه را ویران کند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دختری که زیبایی ها و جمال خود را در کوچه و بازار در معرض تماشای دیگران قرار می دهد اگر چه با دلی پاک و بدون هیچ نیت سویی به دنبال کار خویش برود اما خواسته یا نا خواسته دل دیگران را نیز با خود می برد و بسیار اند </w:t>
      </w:r>
    </w:p>
    <w:p>
      <w:pPr>
        <w:pStyle w:val="BookText"/>
        <w:rPr/>
      </w:pPr>
      <w:r>
        <w:rPr>
          <w:rFonts w:ascii="IRNazanin" w:hAnsi="IRNazanin" w:eastAsia="IRNazanin"/>
          <w:color w:val="111111"/>
          <w:sz w:val="28"/>
          <w:sz w:val="28"/>
          <w:szCs w:val="28"/>
          <w:rtl w:val="true"/>
          <w:lang w:bidi="fa-IR"/>
        </w:rPr>
        <w:t>کسانی که با یک دیدن ،دل و دین خود را می بازند و نسبت به زن و فرزند خویش بی مهر و علاقه می شوند و کانون گرم خانواده به جهنم خالی از مهر و عاطفه بدل می شود و طبعاً کودکانی که هرگز طعم محبت و مهربانی را نچشیده اند به موجوداتی قسی القلب و عاری از عواطف انسانی بدل می شوند که دیر یا زود منشأ فساد و جنایات مختلف در جامعه خواهند بود و قساوت های انباشته در وجود خود را به طرق مختلف نثار دیگران خواهند کرد و ریشه ی همه ی این فساد ها بهجلوه گری زنان و خارج شدن از حدود الهی بر می گردد هرچند که چشم های بی بند و بار مردان نیز گناه کمتری از این بانوان نداشته 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 است که آمارهای کشور های متمدن و رها شده از قید حجاب را بنگریم تا کمی محتاط تر حرکت کنیم و در شکستن حریم ها وزیر پا گذاشتن حدود الهی روشنفکرانه تر از روشنفکران امروزی قدم بر داریم و از ارائه ی تحلیل های شتاب آلود پرهیز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نیست که یکی از آثار بی حجابی ،بی بند و باری و روابط نامشروع در یک ابعاد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دنیای غرب به خوبی دیده می شود و آثار نکبت بار روابط نامشروع بر کسی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آثار آلوده شدن نسل ، به دنبال آن کورتاژ و سقط جنین و فرزندان نامشروع و غیر قانونی است که متأسفانه بر اثر عدم رعایت عفت و پوشش اسلامی ،این آثار روز به روز در دنیا روبه افزایش است و چنانکه آمار نشان می دهد ،این موضوع در کشور هایی که پوشش اسلامی رعایت نمی شود به مراتب بیشتر از کشور هایی است که پوشش اسلامی رعایت می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 ی ریدرز دایجست سپتامبر</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185" w:name="pg9682_101780"/>
    </w:p>
    <w:p>
      <w:pPr>
        <w:pStyle w:val="BookText"/>
        <w:rPr/>
      </w:pPr>
      <w:bookmarkEnd w:id="18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نوجوان آمریکایی در سنین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طریق نامشروع باردار می شوند و بچه می آورند و براساس تحقیقات مؤسسه ی تربیتی واشنگتن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دختران در دوره ی دبیرستان پدرشان را به علت طلاق از دست داده و یک چهارم این افراد خلاف کار اصلاً پدرشان را ندیده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فقط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دختران خطا کار در آینده موفق به ازدواج می شوند که البته طلاق در اینها دوبرابر سایرین گزارش شده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قطعاً بسیاری از این انحرافات و اتفاقات ناگوار با رعایت حجاب و پوشش مناسب و نگه داشتن حریم کافی بین زنان و مردان نا محرم قابل پیشگیری بوده اند</w:t>
      </w:r>
      <w:r>
        <w:rPr>
          <w:rFonts w:eastAsia="IRNazanin" w:cs="IRNazanin"/>
          <w:color w:val="111111"/>
          <w:sz w:val="28"/>
          <w:szCs w:val="28"/>
          <w:rtl w:val="true"/>
          <w:lang w:bidi="fa-IR"/>
        </w:rPr>
        <w:t>.</w:t>
      </w:r>
    </w:p>
    <w:p>
      <w:pPr>
        <w:pStyle w:val="Heading4"/>
        <w:numPr>
          <w:ilvl w:val="3"/>
          <w:numId w:val="1"/>
        </w:numPr>
        <w:rPr/>
      </w:pPr>
      <w:bookmarkStart w:id="186" w:name="__RefHeading___Toc8014841_2870459653"/>
      <w:bookmarkStart w:id="187" w:name="_Toc68"/>
      <w:bookmarkEnd w:id="186"/>
      <w:r>
        <w:rPr/>
        <w:t>3</w:t>
      </w:r>
      <w:r>
        <w:rPr>
          <w:rtl w:val="true"/>
        </w:rPr>
        <w:t xml:space="preserve">- </w:t>
      </w:r>
      <w:r>
        <w:rPr>
          <w:rtl w:val="true"/>
        </w:rPr>
        <w:t>حجاب رافع بد گمانی</w:t>
      </w:r>
      <w:bookmarkEnd w:id="18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فلسفه های حجاب د ر بحث خانواده ایجاد آرامش خاطر و رفع بد گمانی از همسر است هیچ چیز برای مردان بهتر از آرامش خاطر نیست به خصوص آرامش خاطر در رابطه با ناموس اگر مردی در رابطه با زن خود بد گمان باشد او دیگر آسایش ندارد و پیوسته ظن و بد گمانی او را رنجو آزار می دهد وقتی همسر او با پوشش نامناسب از خانه خارج می شود به ذهن مرد این مطلب خطور می کند همسرم که با لباس نا مناسب از خانه خارج می شود لابد برای کسی غیر از من چنین لباسی پوشیده و می خواهد برای دیگران خود نمایی و خود آرایی کند و این حالت کانون گرم خانواده را به سردی تبدیل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سبب طلاق و جدایی این زن و شوهر می شود حد اقل باعث سلب آسایش و آرامش از مرد در مرتبه اول سپس سلب آرامش از خانواده در مرتبه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باید </w:t>
      </w:r>
      <w:bookmarkStart w:id="188" w:name="pg9682_101781"/>
    </w:p>
    <w:p>
      <w:pPr>
        <w:pStyle w:val="BookText"/>
        <w:rPr/>
      </w:pPr>
      <w:bookmarkEnd w:id="188"/>
      <w:r>
        <w:rPr>
          <w:rFonts w:ascii="IRNazanin" w:hAnsi="IRNazanin" w:eastAsia="IRNazanin"/>
          <w:color w:val="111111"/>
          <w:sz w:val="28"/>
          <w:sz w:val="28"/>
          <w:szCs w:val="28"/>
          <w:rtl w:val="true"/>
          <w:lang w:bidi="fa-IR"/>
        </w:rPr>
        <w:t>حجاب را مایه خاطر مرد 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رابطه بیانی دارد که به فرزندش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حجاب برای زن و مرد بهتر از تلخی بد گمانی است</w:t>
      </w:r>
      <w:r>
        <w:rPr>
          <w:rFonts w:eastAsia="IRNazanin" w:cs="IRNazanin"/>
          <w:color w:val="111111"/>
          <w:sz w:val="28"/>
          <w:szCs w:val="28"/>
          <w:rtl w:val="true"/>
          <w:lang w:bidi="fa-IR"/>
        </w:rPr>
        <w:t>. »</w:t>
      </w:r>
      <w:r>
        <w:rPr>
          <w:rStyle w:val="FootnoteAnchor"/>
          <w:rtl w:val="true"/>
        </w:rPr>
        <w:footnoteReference w:id="168"/>
      </w:r>
    </w:p>
    <w:p>
      <w:pPr>
        <w:pStyle w:val="Heading3"/>
        <w:numPr>
          <w:ilvl w:val="2"/>
          <w:numId w:val="1"/>
        </w:numPr>
        <w:rPr/>
      </w:pPr>
      <w:bookmarkStart w:id="189" w:name="__RefHeading___Toc8014843_2870459653"/>
      <w:bookmarkStart w:id="190" w:name="_Toc69"/>
      <w:bookmarkEnd w:id="189"/>
      <w:r>
        <w:rPr>
          <w:rtl w:val="true"/>
        </w:rPr>
        <w:t>بُعد اجتماعی حجاب</w:t>
      </w:r>
      <w:bookmarkEnd w:id="190"/>
    </w:p>
    <w:p>
      <w:pPr>
        <w:pStyle w:val="Heading4"/>
        <w:numPr>
          <w:ilvl w:val="3"/>
          <w:numId w:val="1"/>
        </w:numPr>
        <w:rPr/>
      </w:pPr>
      <w:bookmarkStart w:id="191" w:name="__RefHeading___Toc8014845_2870459653"/>
      <w:bookmarkStart w:id="192" w:name="_Toc70"/>
      <w:bookmarkEnd w:id="191"/>
      <w:r>
        <w:rPr/>
        <w:t>1</w:t>
      </w:r>
      <w:r>
        <w:rPr>
          <w:rtl w:val="true"/>
        </w:rPr>
        <w:t xml:space="preserve">- </w:t>
      </w:r>
      <w:r>
        <w:rPr>
          <w:rtl w:val="true"/>
        </w:rPr>
        <w:t>استواری اجتماعی</w:t>
      </w:r>
      <w:bookmarkEnd w:id="19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کشیده شدن خواهش های جنسی از محیط خانه به اجتماع نیروی کار و فعالیت اجتماع را ضعیف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برعکس آنچه که مخالفین حجاب خرده گیری کرده اندو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حجاب موجب فلج کردن نیروی نیمی از افراد 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حجابی و ترویج روابط جنسی آزاد موجب فلج کردن نیروی اجتماع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جوان ما در محیط تحصیل و کار به خاطر گرفتار شدن در هوا و هوس ها نتواند به خوبی تحصیل کند و به کسب علم و تجربه بپردازد ، در آینده هیچ گونه کمکی که نمی تواند به اجتماع بکند بلکه ضرر هایی را هم به اجتماع می زند و پایه های اجتماع را سست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وضع بی حجابی رسوا گری که در بین ملت ما است از مختصات جامعه ای سرمایه دارای غربی می باشد و یکی از نتایج سوء پول پرستی ها و شهوت رانی های سرمایه داران غرب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طرق و وسایلی است که آنها برای تحذیر و بی حس کردن اجتماعات انسانی و در آوردن آنها به صورت مصرف کننده ی اجباری کالاهای خودشان به کار می برند</w:t>
      </w:r>
      <w:r>
        <w:rPr>
          <w:rFonts w:eastAsia="IRNazanin" w:cs="IRNazanin"/>
          <w:color w:val="111111"/>
          <w:sz w:val="28"/>
          <w:szCs w:val="28"/>
          <w:rtl w:val="true"/>
          <w:lang w:bidi="fa-IR"/>
        </w:rPr>
        <w:t xml:space="preserve">. </w:t>
      </w:r>
      <w:bookmarkStart w:id="193" w:name="pg9682_101782"/>
    </w:p>
    <w:p>
      <w:pPr>
        <w:pStyle w:val="BookText"/>
        <w:rPr/>
      </w:pPr>
      <w:bookmarkEnd w:id="193"/>
      <w:r>
        <w:rPr>
          <w:rFonts w:ascii="IRNazanin" w:hAnsi="IRNazanin" w:eastAsia="IRNazanin"/>
          <w:color w:val="111111"/>
          <w:sz w:val="28"/>
          <w:sz w:val="28"/>
          <w:szCs w:val="28"/>
          <w:rtl w:val="true"/>
          <w:lang w:bidi="fa-IR"/>
        </w:rPr>
        <w:t xml:space="preserve">این است که زن مسلمان به بهانه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مقتضیات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و هر ساعت با وسایلی که در دنیای سرمایه داری تهیه می شود خود را در معرض نمایش می گذارند تا بتواند مصرف کننده ی لایقیبرای کارخانه های اروپا باشد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اهداف و مقاصد آنها را ازجمله در مورد وابستگی،فروپاشی اقتصاد جامعه ، گرفتن فعالیت از جوانان و در یک کلام از بین بردن پایه های اجتماع عملی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حفظ حجاب سدی در جلو این اهداف و در نتیجه عاملی برای استواری اجتماع می گردد</w:t>
      </w:r>
      <w:r>
        <w:rPr>
          <w:rFonts w:eastAsia="IRNazanin" w:cs="IRNazanin"/>
          <w:color w:val="111111"/>
          <w:sz w:val="28"/>
          <w:szCs w:val="28"/>
          <w:rtl w:val="true"/>
          <w:lang w:bidi="fa-IR"/>
        </w:rPr>
        <w:t>.</w:t>
      </w:r>
    </w:p>
    <w:p>
      <w:pPr>
        <w:pStyle w:val="Heading4"/>
        <w:numPr>
          <w:ilvl w:val="3"/>
          <w:numId w:val="1"/>
        </w:numPr>
        <w:rPr/>
      </w:pPr>
      <w:bookmarkStart w:id="194" w:name="__RefHeading___Toc8014847_2870459653"/>
      <w:bookmarkStart w:id="195" w:name="_Toc71"/>
      <w:bookmarkEnd w:id="194"/>
      <w:r>
        <w:rPr/>
        <w:t>2</w:t>
      </w:r>
      <w:r>
        <w:rPr>
          <w:rtl w:val="true"/>
        </w:rPr>
        <w:t xml:space="preserve">- </w:t>
      </w:r>
      <w:r>
        <w:rPr>
          <w:rtl w:val="true"/>
        </w:rPr>
        <w:t>آرامش روانی جامعه</w:t>
      </w:r>
      <w:bookmarkEnd w:id="19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فلسفه های اصلی حجاب ایجاد آرامش روانی و امنیت روحی در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،حریمی میان زنان و مردان نا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اگر زنان باحجاب و پوشش مناسب در جامعه حضور یابند خود و خانواده و دیگر افراد جامعه از آرامش روانی برخوردار خواهند بود اما اگر زنان در جامعه به صورت تحریک آمیز حضور یابند از آنجا که ارضای غریزه ی جنسی در تمامی موارد دلخواه ، ممکن نیست،باعث کوفتگی اعصاب آنها و ایجاد هیجان های بیمار گونه عصبی می شود و گاه سرچشمه امراض روانی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غریزه ی جنسی نیرومند و چون اسبی سرکش است که هر چه بیشتر اطاعت شود و افسارش رها تر گردد ،سرکش تر می شود و یا همچون آتشی است که هرچه به آن بیشتر هیزم بدهند شعله ور تر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براین همسران یا اعضای خانواده این زنان بی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دارای عرق مذهبی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دائماً با نگاه های هوس آلود دیگران به همسر یا دختر و خواهر خود مواجه هستند،دچار فشارهای روانی می گردد زیرا نگاه های هوس آلود همانند نیش زهرآگین،روح آنان را آزار می دهد و نه تنها نمی توانند به این عمل اعتراض کنند بلکه در برخی از موارد مجبور اند علی رغم فطرت انسانی و اعتقادات مذهبی خود،با سکوت،این عمل را تأیید و یا خود نسبت به تهیه ی آن لباس ها و کفش های مبتذل که توجه دیگران را جلب می نماید اقدام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بی حجابی و پیروی از مد و آرایش موجب می شود که زنان دیگر که قادر به تهیه ی آن نوع لباس و کفش نیستند نیز دچار فشارهای روانی گردند و تعادل روحی خود را از دست بدهند این التهابات و هیجان ها ،بیماریها و اختلالات روحی و جسمی فراوانی را به دنبال خواهد داشت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امنیت و آرامش در ابعاد مختلف زندگی از حقوق مسلم همه شهروندان بوده و هیچ کس حق ندارد با بهانه های مختلف موجبات سلب آسایش دیگران را فراهم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نکوهش مردم آزاری و ایجاد مزاحمت برای دیگران،همه ی مکاتب و مذاهب اتفاق نظر دارند اما افراد مادی نگر و دنیا زده هستندکه آسایش و آرامش دو گیتی را فقط در امور مادی می دانند درحالی که آزار های روحی و معنوی و توهین به اعتقادات و مقدسات دیگران بسیار زشت تر از سایر آزار ها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با بیان یک مثال روشن تر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چند نفر داخل یک اتاق یا یک اتومبیل نشسته اندو یک نفر سیگاری وارد می شود شروع به سیگار کشیدن می </w:t>
      </w:r>
      <w:bookmarkStart w:id="196" w:name="pg9682_101784"/>
    </w:p>
    <w:p>
      <w:pPr>
        <w:pStyle w:val="BookText"/>
        <w:rPr/>
      </w:pPr>
      <w:bookmarkEnd w:id="196"/>
      <w:r>
        <w:rPr>
          <w:rFonts w:ascii="IRNazanin" w:hAnsi="IRNazanin" w:eastAsia="IRNazanin"/>
          <w:color w:val="111111"/>
          <w:sz w:val="28"/>
          <w:sz w:val="28"/>
          <w:szCs w:val="28"/>
          <w:rtl w:val="true"/>
          <w:lang w:bidi="fa-IR"/>
        </w:rPr>
        <w:t>کند و فضای آنجا را آلوده می کند آیا دیگران حق ندارند به این شخص که حقوق آنها را زیر پا گذاشته و فضای آنجا را آلوده کرده اعتراض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کنم افراطی ترین طرفداران دموکراسی و آزادی هم حق را به این فرد مردم آزار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هیچ فردی حق ندارد مثلا ًبا سیگار کشیدن فضا و محیط تعدادی از افراد جامعه را آلوده کند و موجب آزار آنها شودهمچنین هیچ فردی حق ندارد با پوشیدن لباس های نامناسب و رعایت نکردن حجاب و حریم دیگران از خود تصویری به نمایش بگذارد که صدمات روحی و روانی به جامعه زده و باعث آزار سایرین شود چون رعایت نکردن شئونات اسلامی مانند حجاب به ویژه در جوامع دینی مانند جمهوری اسلامی ایران که دین رسمی آن اسلام مبین و مذهب آن تشیع واصل انقلاب بر پایه ی ارزش های اسلامی بنا نهاده شده است ،توهین به اعتقادات و ارزشهای آنها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و نظامی که خون های پاکی برای دست یابی و حفظ آن برروی زمین ریخته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هایی که برای این آرمان ها شهید ،مفقودالاثر یا جانباز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زنانی که به همین خاطر از داشتن نعمت پدر و همسر محروم شدند</w:t>
      </w:r>
      <w:r>
        <w:rPr>
          <w:rFonts w:eastAsia="IRNazanin" w:cs="IRNazanin"/>
          <w:color w:val="111111"/>
          <w:sz w:val="28"/>
          <w:szCs w:val="28"/>
          <w:rtl w:val="true"/>
          <w:lang w:bidi="fa-IR"/>
        </w:rPr>
        <w:t>.</w:t>
      </w:r>
    </w:p>
    <w:p>
      <w:pPr>
        <w:pStyle w:val="Heading4"/>
        <w:numPr>
          <w:ilvl w:val="3"/>
          <w:numId w:val="1"/>
        </w:numPr>
        <w:rPr/>
      </w:pPr>
      <w:bookmarkStart w:id="197" w:name="__RefHeading___Toc8014849_2870459653"/>
      <w:bookmarkStart w:id="198" w:name="_Toc72"/>
      <w:bookmarkEnd w:id="197"/>
      <w:r>
        <w:rPr/>
        <w:t>3</w:t>
      </w:r>
      <w:r>
        <w:rPr>
          <w:rtl w:val="true"/>
        </w:rPr>
        <w:t xml:space="preserve">- </w:t>
      </w:r>
      <w:r>
        <w:rPr>
          <w:rtl w:val="true"/>
        </w:rPr>
        <w:t>پیشرفت کار و تولید</w:t>
      </w:r>
      <w:bookmarkEnd w:id="19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یکی از آثار مفید و سودمند حجاب اسلامی افزایش نیروی کار جامعه است اما اغلب غرب زده های قدیمی و جدید ،نعل وارونه زده و مدعی اند که پوشش بانوان از عوامل اصلی عقب ماندگی و انحطاط کشور های اسلامی و باعث فلج نیمی از نیروی جامعه است ،اینان عریانی را عامل مهم عروج به قله های پیشرفت و تمدن بشری می شمرند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اگر مراد ایشان از حجاب آن باشد که طالبان و بعضی از کشورهایی اسلامی به نمایش گذاشته اندو حقیقتاً زنان را از هر گونه کار و تلاشی محروم کرده ا ند ،ما نیز موافق ایم که چنین حجابی مانع پیشرفت است اما همه میدانیم که طالبان و تفکرات طالبانی نسبت به زنان که در بعضی از کشور های اسلامی رواج دارد نه تنها مورد انتقاد مدعیان دموکراسی نیستبلکه حتی کشور های استعمار گر با حمایت های پنهان و آشکار خود از این گونه دولت های منحط می کوشند چهره ی اسلام را مخدوش جلوه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فارغ از سیاسی کارها متداول و با نگاهی بی طرف به مساله حجاب بنگریم ،آیا حجاب اسلامی که در آیات و روایات آمده مانع تحرک و فعالیت زنان است ؟ آیا پوشش زن مانع حضور او در اجتماع است ؟ آیا اسلام طرفدار نگهداری زنان در صندوق خانه ها و ممانعت از تحصیل و تلاش آنهاست ؟</w:t>
      </w:r>
    </w:p>
    <w:p>
      <w:pPr>
        <w:pStyle w:val="BookText"/>
        <w:rPr/>
      </w:pPr>
      <w:r>
        <w:rPr>
          <w:rFonts w:ascii="IRNazanin" w:hAnsi="IRNazanin" w:eastAsia="IRNazanin"/>
          <w:color w:val="111111"/>
          <w:sz w:val="28"/>
          <w:sz w:val="28"/>
          <w:szCs w:val="28"/>
          <w:rtl w:val="true"/>
          <w:lang w:bidi="fa-IR"/>
        </w:rPr>
        <w:t>در پاسخ به این سوال ها باید به چند نکته اشاره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نظام فقهی و حقوقی اسلام که همه ی زنان را دعوت به پوشش کامل شرعی می نماید ، اصولاً هیچ اکراه و اجباری حتی برای کار کردن در خانه وجود ندارد ،تا چه رسد که زنان به انجام کارهای خارج از محیط خانه مجبور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بعلاوه وقتی بنا باشد زن با کار کردن در خارج خانه عفت و امنیت روانی و سلامت عصبی خود و جامعه را به خطر اندازد،طبیعی است که اسلام چنین شغل هایی را برای زن ،حرام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تربیتی اسلام ، اساساً ارزش و منزلت زن بر مبنای کارائی و کفایت عاطفی و تربیتی او سنجیده می شوند نه براساس کفایت و ارزش قوای عضلانی و عقلانی که در مرتبه دوم ارزش گذاری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عبارت دیگر اسلام مهمترین کار تولیدی و خدماتی زن را تولید نسل انسانی و خدمت به رشد و </w:t>
      </w:r>
    </w:p>
    <w:p>
      <w:pPr>
        <w:pStyle w:val="BookText"/>
        <w:rPr/>
      </w:pPr>
      <w:r>
        <w:rPr>
          <w:rFonts w:ascii="IRNazanin" w:hAnsi="IRNazanin" w:eastAsia="IRNazanin"/>
          <w:color w:val="111111"/>
          <w:sz w:val="28"/>
          <w:sz w:val="28"/>
          <w:szCs w:val="28"/>
          <w:rtl w:val="true"/>
          <w:lang w:bidi="fa-IR"/>
        </w:rPr>
        <w:t>تربیت نوزاد و تامین نیاز های عاطفی و جنسی مردان می داند ، که این کار با ارزش ترین نوع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هر نوع اجبار و ا کراه زن بر انجام کار دیگری غیر از کارها ی مقدس فوق ، مخالف بوده و هرگز اجازه نمی دهد که زن علی رغم میل باطنی خود وادار به کار شود ،زیرا این نوع کارکردن زن در واقع نوعی استثمار تلقی می شود روح دیانت حقه الهی از آن بیزار است از طرفی معمولاً انجام تمام یا عمده امور خانگی برعهده زن قرار دارد ،در نتیجه اگر بنا باشد زن در خارج از محیط خانه نیز به اشتغال بپردازد،نه تنها از انجام موفق وظایف خطیر خانگی می ماند بلکه او را دچار فشار عصبی و خستگی و کوفتگی شدید می سازد و تاب و طاقت او را سلب می کند که این خود بدترین شکل ستم و اجحاف به زن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آمارها و مصاحبه هایی که از زنان شاغل در آمریکا و اروپا توسط موسسه آمار اروپا بدست آمده نشان می دهد که قریب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بشدت از زندگی خود ناراضی بوده و همواره اساس بد بختی و خستگی شدید روانی و عصبی می کنند ، حتی وقتی از برخی از آنها سوال شد آیا اگر پس از مرگ دوباره متولد شدند دوست دارندزن باشند یا مرد؟اکثر آنها جواب دادند دوست دارند مرد باشند و دلیل آن را فشار شدید مشاغل خارج از محیط خانه می دانستند که بر مسئولیت ها خانگی آنها اضافه شده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ثانیاًبرعکس ادعای مخالفین حجاب ، اگر زنان بنا به دلایل و ضرورت ها یی مجبور شوند در خارج از محیط خانه هم به کار اشتغال ورزند ،با حفظ و رعایت حجاب بهتر می توانند 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حجاب به معنای واقعی خود رعایت شود ،هرگز چنین پوشش مانع کار و تولید نمی شود،اما وقتی زن فاقد حجاب و پوشش متناسب باشد،بطور ناخواسته در جامعه به میدان رقابت و چشم وهم چشمی و تجمل و خود </w:t>
      </w:r>
    </w:p>
    <w:p>
      <w:pPr>
        <w:pStyle w:val="BookText"/>
        <w:rPr/>
      </w:pPr>
      <w:r>
        <w:rPr>
          <w:rFonts w:ascii="IRNazanin" w:hAnsi="IRNazanin" w:eastAsia="IRNazanin"/>
          <w:color w:val="111111"/>
          <w:sz w:val="28"/>
          <w:sz w:val="28"/>
          <w:szCs w:val="28"/>
          <w:rtl w:val="true"/>
          <w:lang w:bidi="fa-IR"/>
        </w:rPr>
        <w:t>آرائی کشانده می شود و سعی می کند هر روز بهتر و جذاب تر از گذشته به آرایش سر و روی خود پرداخته و لباس ها ی جدید تر بپوشد طبیعی است زنی که برای آراستن ظواهر خویش مجبور می شود ساعتها وقت و مبالغی از پول خود را به هدر دهد،هرگز راضی نمی شود دست به کارهای فیزیکی و تولیدی در محیط خارج خانه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در ممالکی که فرهنگ غربی بر زوایای زندگی مردم آن سایه افکنده به سهولت می توان به مقایسه ی زنانی که در پایان وقت کار از یک کارخانه و یک اداره ی خدماتی خارج می شوند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زنانی که از کارخانه خارج می شوند ،دارای حجاب معمولی و ساده و سر و روی بدون آرایش می باشند و از دست زدن به هر کار تولیدی برای تأمین آب و نان خود ابایی ندارند ولی زنانی که از اداره خارج می شوند و به اصطلاح کارمند پشت میز نشین می باشند معمولاً دارای لباس های ملوّن و چهره های بزگ کرده و آرایش های غلیظ هستند و ملاحظه ی ظاهر آنها نشان می دهد که آنان نه تنها اهل کارهای فیزیکی و تولیدی نیستند بلکه اساساً اشتغال به آن امور را برای خود کسر شأن دانسته و مضر به جمال و نظافت ظاهری خود می دانند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آیا به کوچه و بازار کشاندن دختران آرایش کرده بازده کاری جامعه را بالا می برد یا بالعکس بسیاری از مردان را نیز فلج کرده و به انحراف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مردی در خیابان و بازار و اداره و کارخانه و غیره با قیافه های محرک و مهیج زنان آرایشکرده دائماً مواجه باشد بهتر سر گرم کار و فعالیت می شود که یا در محیطی که با چنین مناظری روبه رو نشود؟</w:t>
      </w:r>
      <w:r>
        <w:rPr>
          <w:rFonts w:eastAsia="IRNazanin" w:cs="IRNazanin"/>
          <w:color w:val="111111"/>
          <w:sz w:val="28"/>
          <w:szCs w:val="28"/>
          <w:rtl w:val="true"/>
          <w:lang w:bidi="fa-IR"/>
        </w:rPr>
        <w:t>»</w:t>
      </w:r>
      <w:r>
        <w:rPr>
          <w:rStyle w:val="FootnoteAnchor"/>
          <w:rtl w:val="true"/>
        </w:rPr>
        <w:footnoteReference w:id="172"/>
      </w:r>
      <w:bookmarkStart w:id="199" w:name="pg9682_101788"/>
    </w:p>
    <w:p>
      <w:pPr>
        <w:pStyle w:val="BookText"/>
        <w:rPr/>
      </w:pPr>
      <w:bookmarkEnd w:id="199"/>
      <w:r>
        <w:rPr>
          <w:rFonts w:ascii="IRNazanin" w:hAnsi="IRNazanin" w:eastAsia="IRNazanin"/>
          <w:color w:val="111111"/>
          <w:sz w:val="28"/>
          <w:sz w:val="28"/>
          <w:szCs w:val="28"/>
          <w:rtl w:val="true"/>
          <w:lang w:bidi="fa-IR"/>
        </w:rPr>
        <w:t>زنان بی حجاب که بیشتر اوقات شان صرف خود آرایی می شود و هزینه های هنگفتی را خرج لوازم آرایش و لباس های مد روز و مجالس مبتذل می کنند بازده کار و تولید جامعه را بالا می برند یا مثلاً زنان ساده وبا صفای شهری و روستایی که با حفظ حجاب ساعت ها ی متمادی به همسران خود کمک کرده و تولیدات مختلفی را نصیب کشور می کنند</w:t>
      </w:r>
      <w:r>
        <w:rPr>
          <w:rFonts w:eastAsia="IRNazanin" w:cs="IRNazanin"/>
          <w:color w:val="111111"/>
          <w:sz w:val="28"/>
          <w:szCs w:val="28"/>
          <w:rtl w:val="true"/>
          <w:lang w:bidi="fa-IR"/>
        </w:rPr>
        <w:t>.</w:t>
      </w:r>
    </w:p>
    <w:p>
      <w:pPr>
        <w:pStyle w:val="Heading4"/>
        <w:numPr>
          <w:ilvl w:val="3"/>
          <w:numId w:val="1"/>
        </w:numPr>
        <w:rPr/>
      </w:pPr>
      <w:bookmarkStart w:id="200" w:name="__RefHeading___Toc8014851_2870459653"/>
      <w:bookmarkStart w:id="201" w:name="_Toc73"/>
      <w:bookmarkEnd w:id="200"/>
      <w:r>
        <w:rPr/>
        <w:t>4</w:t>
      </w:r>
      <w:r>
        <w:rPr>
          <w:rtl w:val="true"/>
        </w:rPr>
        <w:t xml:space="preserve">- </w:t>
      </w:r>
      <w:r>
        <w:rPr>
          <w:rtl w:val="true"/>
        </w:rPr>
        <w:t>پیشرفت علمی و شکوفایی فکری جامعه</w:t>
      </w:r>
      <w:bookmarkEnd w:id="201"/>
    </w:p>
    <w:p>
      <w:pPr>
        <w:pStyle w:val="BookText"/>
        <w:rPr/>
      </w:pPr>
      <w:r>
        <w:rPr>
          <w:rFonts w:ascii="IRNazanin" w:hAnsi="IRNazanin" w:eastAsia="IRNazanin"/>
          <w:color w:val="111111"/>
          <w:sz w:val="28"/>
          <w:sz w:val="28"/>
          <w:szCs w:val="28"/>
          <w:rtl w:val="true"/>
          <w:lang w:bidi="fa-IR"/>
        </w:rPr>
        <w:t xml:space="preserve">حجاب برای پیشرفت علمی و ترقیات فکری جامعه لازم است ، عدم تأمین صحیح و به موقع غریزه جنسی در مردان ، بزرگ ترین مشکل روانی بوده و مانع تفکر و خلاقیت و ابتکار در آنها می باشد ،در نتیجه هر چه مناظر شهوت انگیز در جامعه بیشتر باشد به همان میزان مشکلات روانی و عقب ماندگی فکری و فرهنگی بیشتر خواهد شد،پس بهتر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حجاب و پوشش صحیح نه تنها محیط خانه و خانواده را آلوده می کند بلکه بر سرنوشت یک کشور و یک مملکت هم تأثیر سوء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منتسکیو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رفتن عفت زنان به قدری تأثیرات بد و معایب و نواقص تولید می کند و روح مردم را فاسد می سازد که اگر کشور دچار آن شود بدبختی زیادی از آن ناشی می گردد، به همین جهت قانون گذاران همواره عفت را به زنان توصیه می کنند و از آنها وقار و رعایت موازین اخلاقی توقع دارند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لازم به تذکر است ،که اصولاً پیشرفت های علمی و صنعتی غرب حاصل زحمات بیدریغ طبقات علمی آن می باشد که عموماً از هرزگی های جنسی پرهیز </w:t>
      </w:r>
    </w:p>
    <w:p>
      <w:pPr>
        <w:pStyle w:val="BookText"/>
        <w:rPr/>
      </w:pPr>
      <w:r>
        <w:rPr>
          <w:rFonts w:ascii="IRNazanin" w:hAnsi="IRNazanin" w:eastAsia="IRNazanin"/>
          <w:color w:val="111111"/>
          <w:sz w:val="28"/>
          <w:sz w:val="28"/>
          <w:szCs w:val="28"/>
          <w:rtl w:val="true"/>
          <w:lang w:bidi="fa-IR"/>
        </w:rPr>
        <w:t>می کنند ،زیرا قانون خلقت حکم می کند همانطور که عدم تأمین نیازها ی غریزی به ویژه غریزه ی جنسی مانع بزرگی در مسیر رشد و تعالی انسان است ، هرزگی جنسی و بی بند و باری اخلاقی هم مانع عظیمی در راه پیشرفت فکر و اندیشه است ،چنانکه مطالعه احوال و زندگی دانشمندان تاریخ و دانشمندان غربی گواهی روشن براین واقعیت می باشد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زیگمونه فروید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روانکاو و معروف با آنکه همه ی فعالیت ها و تظاهرات روحی و رفتاری انسان را معلول تمایلات وا پس زده جنسی میداند اذعان دارد که آزاد نهادن غریزه جنسی موجب هرز رفتن قوای فکری و استعداد های روحی انسان می 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اسلام عزیز از چهارده قرن قبل ،تحصیل علم را بر زن و مرد مسلمان واجب نمود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و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زن و مرد مسلمانی تحصیل دانش واجب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در رشد و تکامل روحی و معنوی تفاوتی بین زن و مرد نیست و براساس همین تعالیم دینی بود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کلاس تفسیر قرآن داشت و به زنان مسلمان قرآن می آموخت و بسیاری دیگر از زنان مسلمان به تحصیل دانش می پرداختند و در طول تاریخ گذشته از خود کتب و آثار علمی به جا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لازمه تحصیل علم و دانش ، بی حجابی و اختلاط زن و مرد است؟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استاد شهید 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پسر و دختر در محیط جداگانه ای تحصیل کنند و یا فرضاً در یک محیط درس بخوانند ولی دختران بدن خود را </w:t>
      </w:r>
      <w:bookmarkStart w:id="202" w:name="pg9682_101790"/>
    </w:p>
    <w:p>
      <w:pPr>
        <w:pStyle w:val="BookText"/>
        <w:rPr/>
      </w:pPr>
      <w:bookmarkEnd w:id="202"/>
      <w:r>
        <w:rPr>
          <w:rFonts w:ascii="IRNazanin" w:hAnsi="IRNazanin" w:eastAsia="IRNazanin"/>
          <w:color w:val="111111"/>
          <w:sz w:val="28"/>
          <w:sz w:val="28"/>
          <w:szCs w:val="28"/>
          <w:rtl w:val="true"/>
          <w:lang w:bidi="fa-IR"/>
        </w:rPr>
        <w:t>بپوشانند و هیچ گونه آرایشی نداشته باشند بهتر درس می خوانند و فکر می کنند و به سخن استاد گوش می دهند یا وقتی کنار هر پسری یک دختر آرایش کرده وبا پوشش نامناسب نشسته باشد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203" w:name="__RefHeading___Toc8014853_2870459653"/>
      <w:bookmarkStart w:id="204" w:name="_Toc74"/>
      <w:bookmarkEnd w:id="203"/>
      <w:r>
        <w:rPr/>
        <w:t>5</w:t>
      </w:r>
      <w:r>
        <w:rPr>
          <w:rtl w:val="true"/>
        </w:rPr>
        <w:t xml:space="preserve"> - </w:t>
      </w:r>
      <w:r>
        <w:rPr>
          <w:rtl w:val="true"/>
        </w:rPr>
        <w:t>زمینه حضور سالم زن در جامعه</w:t>
      </w:r>
      <w:bookmarkEnd w:id="204"/>
    </w:p>
    <w:p>
      <w:pPr>
        <w:pStyle w:val="BookText"/>
        <w:rPr/>
      </w:pPr>
      <w:r>
        <w:rPr>
          <w:rFonts w:ascii="IRNazanin" w:hAnsi="IRNazanin" w:eastAsia="IRNazanin"/>
          <w:color w:val="111111"/>
          <w:sz w:val="28"/>
          <w:sz w:val="28"/>
          <w:szCs w:val="28"/>
          <w:rtl w:val="true"/>
          <w:lang w:bidi="fa-IR"/>
        </w:rPr>
        <w:t>عده ای از مردم گمان می کنند که پوشش و حجاب اسلامی به خاطر قید و بند ها دست و پا گیری که دارد،امکان فعالیت و حضور نیرومندانه و متعادل در جامعه را از زن می گیرد ، زیرا این امر زنان را از اختلاط با مردان و پیوستن به متن جامعه باز می دارد و بدین ترتیب تأثیر منفی بر حضور زن در آفرینش نمود های تمدن انسانی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امر باید گفته شود که پوشش و حجاب زن طبق متون دینی و سیره پیشوایان دینی به این معنا نیست که مانع فعالیت های اجتماعی زن و زندانی کردن او در جامعه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عفت دختران شعیب را در حالی که چوپانی می کردند و در بین مردان حضور داشتند و به کارهایی ازجمله ،آب دادن به گوسفندان می پرداختند بیان می کند </w:t>
      </w:r>
      <w:r>
        <w:rPr>
          <w:rFonts w:eastAsia="IRNazanin" w:cs="IRNazanin"/>
          <w:color w:val="111111"/>
          <w:sz w:val="28"/>
          <w:szCs w:val="28"/>
          <w:rtl w:val="true"/>
          <w:lang w:bidi="fa-IR"/>
        </w:rPr>
        <w:t>.</w:t>
      </w:r>
      <w:r>
        <w:rPr>
          <w:rStyle w:val="FootnoteAnchor"/>
          <w:rtl w:val="true"/>
        </w:rPr>
        <w:footnoteReference w:id="17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بهتر سخنرانی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مردم در دفاع از حقوق چپاول شده خویش و سخنرانی دختر گرامی شان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یزید در بر ملا کردن چهره حکومت ، نشان از آن است که اسلام مخالف حضور زن در جامعه نیست بلکه خواهان حضور سالم زن در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حتمی می توان گفت که خود حجاب و پوشش عاملی است </w:t>
      </w:r>
    </w:p>
    <w:p>
      <w:pPr>
        <w:pStyle w:val="BookText"/>
        <w:rPr/>
      </w:pPr>
      <w:r>
        <w:rPr>
          <w:rFonts w:ascii="IRNazanin" w:hAnsi="IRNazanin" w:eastAsia="IRNazanin"/>
          <w:color w:val="111111"/>
          <w:sz w:val="28"/>
          <w:sz w:val="28"/>
          <w:szCs w:val="28"/>
          <w:rtl w:val="true"/>
          <w:lang w:bidi="fa-IR"/>
        </w:rPr>
        <w:t xml:space="preserve">که زن می خواهد که در جامعه فعالیت داشته باشد و گرنه، اگر اسلام به خانه نشینی و در خانه ماندن زن معتقد می بود ، دیگر نیازی به این همه تأکید آیات و روایات در زمینه پوشش نداشت و این تأکیدات امری بیهوده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زن در داخل خانه و نزد محرم های خود که نیاز به پوشش کامل ندارد پس ما پوشش اسلامی را عامل باز دارنده زن از ایفای نقش شایسته اش نمی دانیم ،بلکه بیان می کنیم که جمعیت بزرگی از زنان در جامعه زندگی می کنند که برای برآوردن نیاز های فرهنگی ،معنوی ،سیاسی ،اجتماعی خود نیاز به نیروهای آگاه فعال و فرهنگی از جنس خودشان دارند تا از این راه بتوانند به تکالیف و مسئولیت های اسلامی شان در مسیر زندگی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نگه داشتن زن از این دگرگونی منجر به وجود آمدن جامعه ای می شود که زنان از عقب ماندگی فرهنگی و اجتماعی و سیاسی برخوردار هستند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در نظر گرفتن ابعاد مادی و معنوی زن و تأثیر اعمال و رفتاروی در سعادت ابدی او و دیگران،مقرراتی را برای حضور زن در اجتماع وضع کرده است این مقررات علاوه بر حمایت از زنان در بعد مادی و بهینه سازی روابط اجتماعی آنان ، حافظ منافع معنوی و کرامت انسانی آنها می باشد و بی توجهی به این مقررات پیامد های جبران ناپذیر برای زنان و جامعه ی انسانی به دنبال خواهد داشت</w:t>
      </w:r>
      <w:r>
        <w:rPr>
          <w:rFonts w:eastAsia="IRNazanin" w:cs="IRNazanin"/>
          <w:color w:val="111111"/>
          <w:sz w:val="28"/>
          <w:szCs w:val="28"/>
          <w:rtl w:val="true"/>
          <w:lang w:bidi="fa-IR"/>
        </w:rPr>
        <w:t xml:space="preserve">. </w:t>
      </w:r>
      <w:bookmarkStart w:id="205" w:name="pg9682_101792"/>
    </w:p>
    <w:p>
      <w:pPr>
        <w:pStyle w:val="Heading3"/>
        <w:numPr>
          <w:ilvl w:val="2"/>
          <w:numId w:val="1"/>
        </w:numPr>
        <w:rPr/>
      </w:pPr>
      <w:bookmarkStart w:id="206" w:name="__RefHeading___Toc8014855_2870459653"/>
      <w:bookmarkStart w:id="207" w:name="_Toc75"/>
      <w:bookmarkEnd w:id="205"/>
      <w:bookmarkEnd w:id="206"/>
      <w:r>
        <w:rPr>
          <w:rtl w:val="true"/>
        </w:rPr>
        <w:t>بُعد اقتصادی،سیاسی حجاب</w:t>
      </w:r>
      <w:r>
        <w:rPr>
          <w:rtl w:val="true"/>
        </w:rPr>
        <w:t>:</w:t>
      </w:r>
      <w:bookmarkEnd w:id="207"/>
    </w:p>
    <w:p>
      <w:pPr>
        <w:pStyle w:val="Heading4"/>
        <w:numPr>
          <w:ilvl w:val="3"/>
          <w:numId w:val="1"/>
        </w:numPr>
        <w:rPr/>
      </w:pPr>
      <w:bookmarkStart w:id="208" w:name="__RefHeading___Toc8014857_2870459653"/>
      <w:bookmarkStart w:id="209" w:name="_Toc76"/>
      <w:bookmarkEnd w:id="208"/>
      <w:r>
        <w:rPr/>
        <w:t>1</w:t>
      </w:r>
      <w:r>
        <w:rPr>
          <w:rtl w:val="true"/>
        </w:rPr>
        <w:t xml:space="preserve">- </w:t>
      </w:r>
      <w:r>
        <w:rPr>
          <w:rtl w:val="true"/>
        </w:rPr>
        <w:t>سدی در برابر فرهنگ مصرفی و مد پرستی</w:t>
      </w:r>
      <w:bookmarkEnd w:id="209"/>
    </w:p>
    <w:p>
      <w:pPr>
        <w:pStyle w:val="BookText"/>
        <w:rPr/>
      </w:pPr>
      <w:r>
        <w:rPr>
          <w:rFonts w:ascii="IRNazanin" w:hAnsi="IRNazanin" w:eastAsia="IRNazanin"/>
          <w:color w:val="111111"/>
          <w:sz w:val="28"/>
          <w:sz w:val="28"/>
          <w:szCs w:val="28"/>
          <w:rtl w:val="true"/>
          <w:lang w:bidi="fa-IR"/>
        </w:rPr>
        <w:t xml:space="preserve">نظام سرمایه داری غرب برای ایجاد بازار بیشتر و به دست آوردن مواد اولیه ی ارزانتر و در نتیجه تحمیل سود بیشتر نیاز به گسترش هرچه بیشتر بازار مصرف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رو همه روزه با کمک دانشمندان علوم مختلف و مطالعه بر روی حالات درونی بشر به ایجاد یک سری نیاز های کاذب در افرادی می پردازد و خود در صدد پاسخگویی آن بر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 ایننیازها خود آرایی است که به اصطلاح نصف جامعه را به آرایش و زیبایی و تجمل گرایی مشغول می دارد و نصف دیگر جامعه راهم متوجه به این گروه مشغول می کند و در نتیجه جامعه ای می سازد که علاوه بر اینکه تولید کننده نیست مصرف گرا می باشد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مخصوصاً بعضی از بانوان به محض دیدن جنس جدید در بازار تمایل به خریدن آن پیدا می کنند ، گرچه نمونه قدیمی از این کالا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متنوع بودن اشیاء موضوعی است که هر انسان دوست دارد ، و این از فطرت و سرشت او سر 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خداوند سبحان جهان طبیعت و تمام مخلوقات عالم را بر همین اساس خلق نموده است لکن مستکبرین و افراد سود جو از این خصلت بشر سوء استفاده کرده ، وبا گسترش فرهنگ مصرفی و مد سازی در </w:t>
      </w:r>
    </w:p>
    <w:p>
      <w:pPr>
        <w:pStyle w:val="BookText"/>
        <w:rPr/>
      </w:pPr>
      <w:r>
        <w:rPr>
          <w:rFonts w:ascii="IRNazanin" w:hAnsi="IRNazanin" w:eastAsia="IRNazanin"/>
          <w:color w:val="111111"/>
          <w:sz w:val="28"/>
          <w:sz w:val="28"/>
          <w:szCs w:val="28"/>
          <w:rtl w:val="true"/>
          <w:lang w:bidi="fa-IR"/>
        </w:rPr>
        <w:t>بین مردم و توزیع لوازم آرایشی و زیبایی اقتصاد و سرمایه ی کلانی را از کشور خارج می کنند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توبه لیست واردات کالاهای تزیینی و لوازم آرایش و آمارهای سر به فلک کشیده واردات این اجناس که در سالها ی اخیر ایران را بعد از عربستان بزرگترین وارد کننده این اجناس به شمار آورده بالاترین خطر اقتصادی برای کشور محسوب می شود و زنگ خطر را برای همه ی ما به صدا درمی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به هوش آییم واز سرازیر شدن منابع اقتصادی خود به جیب سرمایه داران غرب جلوگیری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والا و ارزشمند حجاب مخصوصاً چادر،از بین بردن فرهنگ مصرفی که ارمغان غرب است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باعث راکد و بی رونق شدن بازارهای رنگین آنها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همین اصل ، استکبار تلاش می کند با حیله های مختلف و غیر مستقیم به حجاب ضربه وارد کند ، زیرا آنان می خواهند این سد و سنگر نرم و نخی ولی مستحکم را بشکنند ، تا چرخ کارخانجات مد سازی ، ریسندگی و بافندگی و لباس های رنگین زنان ،ساخت لوازم زینت آلات ، لوازم آرایش و تولیدات انواع رنگها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به چرخش در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نیاز های میلیون ها زن که خود استکبار باعث آن شده تأمین نمایند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دراین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خانم های جوان و خانم های خانه دار مسلمان سفارش می کنم به دنبال این تبلیغ مصرف گرایی که غرب مثل خوره به جان جوامع دنیا و جوامع کشور های در حال توسعه و کشور های روبه </w:t>
      </w:r>
      <w:bookmarkStart w:id="210" w:name="pg9682_101794"/>
    </w:p>
    <w:p>
      <w:pPr>
        <w:pStyle w:val="BookText"/>
        <w:rPr/>
      </w:pPr>
      <w:bookmarkEnd w:id="210"/>
      <w:r>
        <w:rPr>
          <w:rFonts w:ascii="IRNazanin" w:hAnsi="IRNazanin" w:eastAsia="IRNazanin"/>
          <w:color w:val="111111"/>
          <w:sz w:val="28"/>
          <w:sz w:val="28"/>
          <w:szCs w:val="28"/>
          <w:rtl w:val="true"/>
          <w:lang w:bidi="fa-IR"/>
        </w:rPr>
        <w:t>رشد از جمله کشور ما انداخته است نروند مصرف در حد لازم خوب است نه در حد اسراف</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211" w:name="__RefHeading___Toc8014859_2870459653"/>
      <w:bookmarkStart w:id="212" w:name="_Toc77"/>
      <w:bookmarkEnd w:id="211"/>
      <w:r>
        <w:rPr/>
        <w:t>2</w:t>
      </w:r>
      <w:r>
        <w:rPr>
          <w:rtl w:val="true"/>
        </w:rPr>
        <w:t xml:space="preserve"> - </w:t>
      </w:r>
      <w:r>
        <w:rPr>
          <w:rtl w:val="true"/>
        </w:rPr>
        <w:t>حجاب نماد اساسی فرهنگ اسلامی</w:t>
      </w:r>
      <w:bookmarkEnd w:id="212"/>
    </w:p>
    <w:p>
      <w:pPr>
        <w:pStyle w:val="BookText"/>
        <w:rPr/>
      </w:pPr>
      <w:r>
        <w:rPr>
          <w:rFonts w:ascii="IRNazanin" w:hAnsi="IRNazanin" w:eastAsia="IRNazanin"/>
          <w:color w:val="111111"/>
          <w:sz w:val="28"/>
          <w:sz w:val="28"/>
          <w:szCs w:val="28"/>
          <w:rtl w:val="true"/>
          <w:lang w:bidi="fa-IR"/>
        </w:rPr>
        <w:t xml:space="preserve">از دیگر فلسفه ها و فوایدی که برای حجاب می توان بر شمرد ، منعی است که حجاب در مقابل نفوذ فرهنگ های بیگانه و پیشروی استعمار گران دارد و دقیقاً به همین دلیل است که سرمایه گذاری وسیعی از سوی جهانخواران برای کوبیدن حجاب اسلامی انجام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این همه حساسیت مجامع بین المللی و جوامع اروپایی برای چیست ؟ و آن همه تلاش برای به انزوا کشاندن حکم حجاب اسلامی به چه منظور است؟ظاهراً دشمنان اسلام یکی از سنگر های اصلی حفظ فرهنگ اسلامی را تعصب مسلمین نسبت به سنت های دینی به خصوص حجاب بانوان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به خوبی می دانند که تا بانوان را از حصار حجاب بیرون نکشند و به عروسک های بی اراده و اسیر غرایز خو د بدل نسازند ،نمی توانند از آنها در جهت منافع خود استفاده ی ابزاری ببرند و نیک می دانند که تا زنها را در دست نگیرند امکان موفقیت و نفوذ شان در مردان و سایر قسمت های جوامع اسلامی بسیار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گران از این تأثیر گذاری زن بر جنس مخالف همواره سوء استفاده ها کردند وبا به فساد کشیدن زن، سعی بر فساد مردان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قدمی را که استعمار گران برای نیل به اهداف خود برداشته اند بی حجاب کردن زنها بوده است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فرانتس فانون نویسنده و روشنفکر معروف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ضد فرهنگی که فرانسه در الجزایر صورت داد تلاش برای از بین بردن حجاب بود و در این کار موفق شد و هرچه بدن زن الجزایری را بیشتر عریان کرد ،چنگال استعمارگر بیشتر به حلقوم الجزایری فرو رفت اما مجددا ًزن الجزایری شخصیت خود را باز یافت و مبارزه علیه مطامع استعمار نیز آغاز گردید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مستر همفرر جاسوس کهنه کار انگلیسی که معتقد بود باید حجاب از زن مسلمان گرفته شود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زنان را از چادر و عبا بیرون آوردیم باید جوانان را تحریک کنیم که دنبال آنان بیفتند تا فساد در میان مسلمانان رواج یابد و برای پیشبرد این نقشه لازم است اول زنان غیر مسلمان را از حجاب بیرون آوریم تا زنان مسلمان از آنان یاد بگیرند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استعمار گران می دانند که باوجود چادر نمی توان استقلال یک ملت را در هم شکست آنها می دانند که این پوشش دینی ، بار فرهنگی عمیق ، پیام استقلال و آزادی می باشد و چادر سد راه ابتذال فرهنگی غرب است آری ، امروز همه دشمنان اسلام با این موضوع و آرمان اسلامی به عنوان یک نماد اساسی برای دین اسلام و به خصوص انقلاب اسلامی ایران و همچنین به عنوان رمز هویت ممالک اسلامی و موجب استحکام آنها نگاه می کنند و بهتر از خودمان می دانند که چگونه تضعیف آن هویت اسلامی و حتی سیاسی و اقتصادی کشورهای اسلامی را به خطر انداخته و آنها را نفوذ پذیر کرده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ریون کرکت صهیونیسم و مسئول سابق شبکه جاسوسی سیا در ایران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نمادی است که وجود انقلاب را در سر هر چهار راه به نمایش می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باچادر می توان این احساس را پدید آورد که انقلاب اسلامی هنوز زنده و پویا و جاوید است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اما افسوس که این نماد اسلامی و انقلابی و این شعار مهم اسلامی را که دشمنان نتوانسته اند با زور نابود کنند عده ای از روی هوا و هوس و منافع شخصی آنرا نابود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انهدام یک فرهنگ و به زانو درآوردن یک ملت ،همیشه حمله ی مستقیم یا تهاجم نظامی لازم نیست بلکه استعمار نو و جهان خوران مدرن با روش های پیشرفته و سلاح های نا مرئی بدون ریختن یک قطره خون یا شلیک یک موشک با شعار آزادی وبا پرچم حقوق بشر ، کشور های اسلامی را به خاک مذلت می نشانند و از انجام احکام اسلامی باز میدارند زیرا شعار آزادی آن هم از نوع غربی اش یک هدف و آرمان انسانی نیست بلکه وسیله ای برای به تسلیم کشاندن کشور های اسلامی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جلال آل احمد در کتاب غرب زدگی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واجبات غرب زدگی یا مستلزمات آن ،آزادی دادن به زنان است </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چرا که تا زنان از سنگر حجاب بیرون نیایند، هدف تیرهای استعمار گران و مد سازان و شکارچیان مختلف قرار نمی گیرند و تا زنان تسلیم فرهنگ بیگانه نشوند شکستن مقاومت سایر افراد جامعه کار آسانی </w:t>
      </w:r>
    </w:p>
    <w:p>
      <w:pPr>
        <w:pStyle w:val="BookText"/>
        <w:rPr/>
      </w:pPr>
      <w:r>
        <w:rPr>
          <w:rFonts w:ascii="IRNazanin" w:hAnsi="IRNazanin" w:eastAsia="IRNazanin"/>
          <w:color w:val="111111"/>
          <w:sz w:val="28"/>
          <w:sz w:val="28"/>
          <w:szCs w:val="28"/>
          <w:rtl w:val="true"/>
          <w:lang w:bidi="fa-IR"/>
        </w:rPr>
        <w:t>نخواهد بود زیرا زنان در جامعه نقش محوری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یک سو مردان و همسران خود را می توانند تحت تأثیر خواسته های خویش قرار دهند و از سوی دیگر فرزندان و نسل آینده را می توانند مطابق با امیال و آرمان های خویش پرورش دهند حال تصور کنید یک چنین فرد مهم و اثر گذار،به موجودی بی بند بار و در بند امیال بیگانگان تبدیل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کل جامعه خواسته یا نا خواسته ، دیر یا زود ،بازیچه ی فرهنگ های وارداتی شده و از ارزش های اصیل خود فاصله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فرانتس فانون درباره ی سیاست اشغالگران فرانسوی برای درهم کوبیدن مقاومت مردم الجزایر و نفوذ در فرهنگ آنان می نویسد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حکومتی بعد از هر موفقیت ثبت شده بیشتر معتقد می شوند که زن الجزایری تکیه گاهی است برای نفوذ غربیان در جامعه ی بومی ، هر چادری که دور انداخته می شود افق جدیدی را که تا آن هنگام بر استعمارگر ممنوع بود در برابر او می گشاید و بدن الجزایری عریان شده را تماماً به او نشان می دهد پس از دیدن هر چهره ی بی حجاب ، امید های حمله و رشد اشغال گر ده برابر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که یک زن الجزایری کشف حجاب کند با این عمل خودش در واقع وجود جامعه الجزایر را به سیستم دفاعی سست بنیاد و باز ومتلاشی به اشغالگر اعلام می دارد هر چادری که می افتد ، هر بدنی که از فشار سنتی چادر رها می شود ،هر چهره که به نگاه حسور و ناآرام اشغالگر عرضه می شود برگردان این معنا است که الجزایر به انکار وجود خویشتن آغاز کرده و هتک ناموس را از جانب اشغالگر پذیرفته است با هر چادری که رها می شود گویی جامعه الجزایری خویشتن را به مکتب ارباب </w:t>
      </w:r>
    </w:p>
    <w:p>
      <w:pPr>
        <w:pStyle w:val="BookText"/>
        <w:rPr/>
      </w:pPr>
      <w:r>
        <w:rPr>
          <w:rFonts w:ascii="IRNazanin" w:hAnsi="IRNazanin" w:eastAsia="IRNazanin"/>
          <w:color w:val="111111"/>
          <w:sz w:val="28"/>
          <w:sz w:val="28"/>
          <w:szCs w:val="28"/>
          <w:rtl w:val="true"/>
          <w:lang w:bidi="fa-IR"/>
        </w:rPr>
        <w:t xml:space="preserve">تسلیم کرده و تصمیم می گیرد تحت رهبر و انقیاد اشغالگر ،عادت و رسوم خویش را تغییر دهد </w:t>
      </w:r>
      <w:r>
        <w:rPr>
          <w:rFonts w:eastAsia="IRNazanin" w:cs="IRNazanin"/>
          <w:color w:val="111111"/>
          <w:sz w:val="28"/>
          <w:szCs w:val="28"/>
          <w:rtl w:val="true"/>
          <w:lang w:bidi="fa-IR"/>
        </w:rPr>
        <w:t>.»</w:t>
      </w:r>
      <w:r>
        <w:rPr>
          <w:rStyle w:val="FootnoteAnchor"/>
          <w:rtl w:val="true"/>
        </w:rPr>
        <w:footnoteReference w:id="18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بررسی فلسفه حجاب درابعادگوناگون فردی،خانواده گی، اجتماعی، سیاسی به این نتیجه می رسیم که رعایت حجاب ازسوی بانوانثمرات وفوائد زیادی در ابعاد مختلفِ مذکور رابه دنبال داردودرطرف مقابل بی حجابی وبدحجابی پیامدهای گوناگون درپی داردوهمچنین بادقت درمطالب مذکورمی توان ادعی کرد پاسخ مناسبی درقبال این سوال هاکه فلسفه حجاب چیست؟چرابایدزن هاحجاب را رعایت کنند؟ وسوالات دیگرازاین قبیل،می باشد</w:t>
      </w:r>
      <w:r>
        <w:rPr>
          <w:rFonts w:eastAsia="IRNazanin" w:cs="IRNazanin"/>
          <w:color w:val="111111"/>
          <w:sz w:val="28"/>
          <w:szCs w:val="28"/>
          <w:rtl w:val="true"/>
          <w:lang w:bidi="fa-IR"/>
        </w:rPr>
        <w:t xml:space="preserve">. </w:t>
      </w:r>
      <w:bookmarkStart w:id="213" w:name="pg9682_101799"/>
    </w:p>
    <w:p>
      <w:pPr>
        <w:pStyle w:val="Heading2"/>
        <w:numPr>
          <w:ilvl w:val="1"/>
          <w:numId w:val="1"/>
        </w:numPr>
        <w:rPr/>
      </w:pPr>
      <w:bookmarkStart w:id="214" w:name="__RefHeading___Toc8014861_2870459653"/>
      <w:bookmarkStart w:id="215" w:name="_Toc78"/>
      <w:bookmarkEnd w:id="213"/>
      <w:bookmarkEnd w:id="214"/>
      <w:r>
        <w:rPr>
          <w:rtl w:val="true"/>
        </w:rPr>
        <w:t>فصل چهارم</w:t>
      </w:r>
      <w:r>
        <w:rPr>
          <w:rtl w:val="true"/>
        </w:rPr>
        <w:t>:</w:t>
      </w:r>
      <w:r>
        <w:rPr>
          <w:rtl w:val="true"/>
        </w:rPr>
        <w:t>اهداف واختیارات حکومت اسلامى</w:t>
      </w:r>
      <w:bookmarkEnd w:id="2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8014863_2870459653"/>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در عصر حاضر حکومت‌ها امکانات وسیعی برای اعمال سلطه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زمینه‌های مختلف اقتصادي، فرهنگي، اجتماعي و تربيتي می‌توانند نقشي مؤثر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می‌توانند در انديشه‌ها، گرایش‌ها، ارزش‌ها و شیوه‌ی زندگی و نوع نگرش انسان به خود، جامعه و جهان تأثیر چشم گیر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مسأله‌ي مهم اين است که هدف از تشکيل حکومت چيست و همين مسأله از جنبه‌ي ديگر به اين پرسش باز مي‌گردد که حکومت نسبت به افرادجامعه چه وظايفي را به عهده دارد؟</w:t>
      </w:r>
    </w:p>
    <w:p>
      <w:pPr>
        <w:pStyle w:val="BookText"/>
        <w:rPr/>
      </w:pPr>
      <w:r>
        <w:rPr>
          <w:rFonts w:ascii="IRNazanin" w:hAnsi="IRNazanin" w:eastAsia="IRNazanin"/>
          <w:color w:val="111111"/>
          <w:sz w:val="28"/>
          <w:sz w:val="28"/>
          <w:szCs w:val="28"/>
          <w:rtl w:val="true"/>
          <w:lang w:bidi="fa-IR"/>
        </w:rPr>
        <w:t>آيا هدف حکومت تنها حفظ نظم و امنيت و تأمين رفاه مادي مردم است یا اين که حکومت‌ها به عنوان قدرت برتر و نیروی مسلط وظيفه‌ي هدايت و محافظت از ارزش‌ها را نيز به عهده دارند؟ در اين بحث دو فرضيه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 نخست اهداف حکومت را اعم از تأمين نيازهاي مادي انسان مي‌داند؛ بر اين اساس، دخالت نهادهای حکومتي در تقویت ارزش‌ها معقول و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فرضيه‌ي ديگر اين است که بايد موضع حکومت در برابر مقوله‌هاي اررزشي و تعيين خير و سعادت، بی طرفی کامل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اندكى تأمل در اهداف حکومت اسلامى و بررسى تفاوت آن با حکومت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خواهيم كرد كه حکومت اسلامى در اين زمينه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تكليفى اساسى برعهده 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که انسان، داراي دو بعد روحي و معنوي است و پس از انقضاي مرحله حيات دنيوي مرحله‌ي مهمتر که حيات اخروي است در پي مي‌آيد، از اين رو، بايد، تنظيم حيات و تدبير زندگي او به صورتي باشد که بتواند رفتار او را در حوزه‌ي فردي و جمعي به گونه‌ي سامان دهد که سعادت و کمال دنيوي و اخروي او </w:t>
      </w:r>
      <w:bookmarkStart w:id="218" w:name="pg9682_101801"/>
    </w:p>
    <w:p>
      <w:pPr>
        <w:pStyle w:val="BookText"/>
        <w:rPr/>
      </w:pPr>
      <w:bookmarkEnd w:id="218"/>
      <w:r>
        <w:rPr>
          <w:rFonts w:ascii="IRNazanin" w:hAnsi="IRNazanin" w:eastAsia="IRNazanin"/>
          <w:color w:val="111111"/>
          <w:sz w:val="28"/>
          <w:sz w:val="28"/>
          <w:szCs w:val="28"/>
          <w:rtl w:val="true"/>
          <w:lang w:bidi="fa-IR"/>
        </w:rPr>
        <w:t>را تضمين و تأمين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حکومت وظيفه‌ي هدايت و پاسداري از ارزش‌ها و هنجارهاي مقرون به حقيقت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وظيفه‌ی حکومت به تنظيم امور اجتماعي و تأمين امنيت در راستاي بهبود حيات مادي و رفاه اقتصادي محدود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ارزش‌ها و اجراي احکام و قوانين ديني و صيانت از حدود الهي به لحاظ نقش آن‌ها در سعادت ابدي انسان از وظايف عمده و غايت قصواي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بر اساس بینش خاص خود نسبت 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را دارای دو بعد مادی و معنوی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معنوی را دنبال می‌کند و در واقع از نظر اسلام اهداف مادی تنها به عنوان مقدمه‌ای برای رسیدن به اهدافمعنوی مطرحند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جهان‌بینی اسلامی دنیا به منزله پل و گذرگاهی به سوی آخرت و یا مزرعه‌ای جهت کشت برای آخرت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براین اساس مادراینجابه چندموردازمبانی اهداف ووظایف حکومت اسلامی ازلحاظ بعدمادی ومعنوی انسان اشاره می کنیم</w:t>
      </w:r>
      <w:r>
        <w:rPr>
          <w:rFonts w:eastAsia="IRNazanin" w:cs="IRNazanin"/>
          <w:color w:val="111111"/>
          <w:sz w:val="28"/>
          <w:szCs w:val="28"/>
          <w:rtl w:val="true"/>
          <w:lang w:bidi="fa-IR"/>
        </w:rPr>
        <w:t>.</w:t>
      </w:r>
    </w:p>
    <w:p>
      <w:pPr>
        <w:pStyle w:val="Heading3"/>
        <w:numPr>
          <w:ilvl w:val="2"/>
          <w:numId w:val="1"/>
        </w:numPr>
        <w:rPr/>
      </w:pPr>
      <w:bookmarkStart w:id="219" w:name="__RefHeading___Toc8014865_2870459653"/>
      <w:bookmarkStart w:id="220" w:name="_Toc80"/>
      <w:bookmarkEnd w:id="219"/>
      <w:r>
        <w:rPr>
          <w:rtl w:val="true"/>
        </w:rPr>
        <w:t>مبنای اوّل</w:t>
      </w:r>
      <w:r>
        <w:rPr>
          <w:rtl w:val="true"/>
        </w:rPr>
        <w:t>:</w:t>
      </w:r>
      <w:r>
        <w:rPr>
          <w:rtl w:val="true"/>
        </w:rPr>
        <w:t>نسبت حکومت اسلامی وایجاد زمینه رشد کمال معنوی</w:t>
      </w:r>
      <w:bookmarkEnd w:id="220"/>
    </w:p>
    <w:p>
      <w:pPr>
        <w:pStyle w:val="BookText"/>
        <w:rPr/>
      </w:pPr>
      <w:r>
        <w:rPr>
          <w:rFonts w:ascii="IRNazanin" w:hAnsi="IRNazanin" w:eastAsia="IRNazanin"/>
          <w:color w:val="111111"/>
          <w:sz w:val="28"/>
          <w:sz w:val="28"/>
          <w:szCs w:val="28"/>
          <w:rtl w:val="true"/>
          <w:lang w:bidi="fa-IR"/>
        </w:rPr>
        <w:t>فلسفه امامت و رهبرى در فرهنگ اسلامى كه حكومت يكى از شئون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و ارشاد مردم به كمال هاى اخلاقى و معنوى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مكتب اسلام،انسان براى رسيدن به كمال آفريده شده و همه چيز براى حركت او به سوى كمال و سعادت فراهم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نيز فرصت و ابزارى براى رساندن انسان به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دليل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و امكاناتى كه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داراى مسئوليت است زيرا بدون حضور فعال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 سامان نمى يابد و كمال آدمى كه در پرتو زندگى جمعى تحقق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فرض نبود حکومت اسلامى نيز عده اى به صورت شخصى پله هاى كمال و ترقى را بپيمايند و بدون اتكا به حمايت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فكرى و معنوى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كه نمونه هاى فراوانى در طول تاريخ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عموم مردم بدون برخوردارى از چنين فرصت و زمينه اى و بدون حمايت حكومت نمى توانند به قله هاى كمال برسند و استعدادهاى نهفته درون خود را به فعليت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تفاوت بين نگرش نظريه حکومت اسلامی وغیراسلامی اين است که در ديدگاه‌هاي حکومت های غیراسلامی مقوله‌ي خير، سعادت و هدايت امري فردي و خارج از قلمرو حکومت است؛ اما از ديدگاه اسلام یکی ازاهداف اصلي و اساسي حکومت فراهم ساختن زمينه‌ي هدايت و وصول به سعادت و کمال نهايي انسان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اجبار و تحمیل کسی را ملزم به قبول باورهای دینی نمی‌کند، بلکه مي‌خواهد موانعي که بر سر راه هدايت و ايمان قرار دارد، برداشته شود تا زمينه‌ي ايمان آگاهانه و آزادانه افراد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تنها هدف حکومت اسلامی تأمین آزادي يا برابری نیست، سعادت جویی و کمال گرایی از اهداف نهایی و ارزش‌هاي غایي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ساختار جامعه و شرایط سیاسی و فرهنگی باید به گونه‌ای باشد که در عین تأمين آزادی‌های مشروع زمینه‌ي رشد و کمال او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ترویج عقاید باطل را که مانع رسیدن انسان‌ها به حقیقت می‌شود و رفتارهای شهوت آمیز و خلاف عفت را که سد راه ترقی معنوی </w:t>
      </w:r>
    </w:p>
    <w:p>
      <w:pPr>
        <w:pStyle w:val="BookText"/>
        <w:rPr/>
      </w:pPr>
      <w:r>
        <w:rPr>
          <w:rFonts w:ascii="IRNazanin" w:hAnsi="IRNazanin" w:eastAsia="IRNazanin"/>
          <w:color w:val="111111"/>
          <w:sz w:val="28"/>
          <w:sz w:val="28"/>
          <w:szCs w:val="28"/>
          <w:rtl w:val="true"/>
          <w:lang w:bidi="fa-IR"/>
        </w:rPr>
        <w:t>می‌شود،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حکومت را برای رشد و تعالی همه جانبه انسان می‌خواهد که هم شامل کمال و رفاه مادی و هم کمال معنوی و سعادت اخروی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با توجه به مباني اسلام که خدا محوري و آخرت باوري است، مي‌توان گفت از نظر اسلام در هنگام تزاحم آزادي با کمال و سعادت اخروی، خير و سعادت اخروي مقدم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قرآن كريم درآغاز سوره ي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نزول قرآن را كه همان هدف والاي رسالت و غرض اصيل حكومت اسلامي مي باشد، چنين ترسيم مي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كتابي است كه ما آن را به سوي تو فرو فرستاديم تا مردم را ازهرتيرگي و تاريكي برهاني و آنان را به نور برساني</w:t>
      </w:r>
      <w:r>
        <w:rPr>
          <w:rFonts w:eastAsia="IRNazanin" w:cs="IRNazanin"/>
          <w:color w:val="111111"/>
          <w:sz w:val="28"/>
          <w:szCs w:val="28"/>
          <w:rtl w:val="true"/>
          <w:lang w:bidi="fa-IR"/>
        </w:rPr>
        <w:t>»</w:t>
      </w:r>
      <w:r>
        <w:rPr>
          <w:rStyle w:val="FootnoteAnchor"/>
          <w:rtl w:val="true"/>
        </w:rPr>
        <w:footnoteReference w:id="19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والاي رسالت و نزول وحي كه همان حكومت الهي است، نوراني نمودن جامعه ي انساني است وانسانِ نوراني، ازگزند تيرگي هوا و آسيب تاريكي هوس مصون، واز وسوسه و دسيسه ومغالطه، محفوظ خواهد بود وچنين انساني ازجهت انديشه، ازتباهي توهم و تخيّل و هرگونه مغالطه آزاد است واز جهت عمل، ازآلودگي هرگونه شهوت و غضب پاك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مهم تأسيس نظام اسلاميِ مبتني بر وحي و نبوت ، همانا رسیدن به کمال وسعادت وخليف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ﺓ الله شدن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همانطورکه بیان شدتعليم و تربيت نفوس، تاديب انسان هابه آداب الهي و اخلاق صالح و بر حذر داشتن آنها از اخلاق زشت و رذيله،یکی از اهداف حکومت اسلامی است چنان که قرآن کریم درآیه شریفه زیرتعلیم وتربیت رایکی ازاهداف بعثت پيامبراکرم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مومنان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بزرگي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که در ميان آن ها پيامبري از خودشان برانگيخت، که آيات او را بر آن هابخواند،آن ها را پاک کند و کتاب و حکمت بياموزد، البته پيش از آن در گمراهي آشکار بودند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جامعه ي آن روز، دختران را زنده به گور مي کردند، ارزش هاي ناپسند اخلاقي و نژادي بر آنان حاکم بود و ستم پيشگي و تجاوز به محرومان خصلت آنان شده بود، اما پيامبر اسلام با خواندن آيات دلنشين خدا و تبيين معارف زلال، آنان را رام کرد و با تعليم حکمت، مبناي اخلاق صحيح را به آنان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علاوه بر اين که خود شخصا به تربيت و تزکيه، نفوس و تهذيب اخلاق حسنه مي پرداخت، در اعزام حاکمان منصوب از قبلش نيز به اين هدف اجتماعي توصيه مي فرمودچنان كه وقتی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يمن فرستاد در وصيتى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چنین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کتاب خدا و قرآن را تعليم بده و آنان را به اخلاق صالحه مودب کن</w:t>
      </w:r>
      <w:r>
        <w:rPr>
          <w:rFonts w:eastAsia="IRNazanin" w:cs="IRNazanin"/>
          <w:color w:val="111111"/>
          <w:sz w:val="28"/>
          <w:szCs w:val="28"/>
          <w:rtl w:val="true"/>
          <w:lang w:bidi="fa-IR"/>
        </w:rPr>
        <w:t>.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اساسا يکي از فلسفه هاي بعثت نبوت پيامبر اسلام، اتمام اخلاق صالحه و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مبعوث شدم تا اخلاق صالح و زيبا را به بشريت تعليم کنم</w:t>
      </w:r>
      <w:r>
        <w:rPr>
          <w:rFonts w:eastAsia="IRNazanin" w:cs="IRNazanin"/>
          <w:color w:val="111111"/>
          <w:sz w:val="28"/>
          <w:szCs w:val="28"/>
          <w:rtl w:val="true"/>
          <w:lang w:bidi="fa-IR"/>
        </w:rPr>
        <w:t>.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همچنین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تربيت را از حقوق مردم بر حاکم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مرا برشما حقي است و شما را بر من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خير خواهي را از شما دريغ ندارم و حقي را که از بيت المال داريد، کاملاً بپردازم و شما را تعليم دهم تا نادان نمانيد و آداب آموزم تا بدانيد؛ اما حق من بر شما اين است که به بيعت من وفا کنيد، در نهان و آشکار خير خواهي را ادا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را بخوانم بياييد و چون فرمان دهم بپذيريد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است که بر اهل ولايت خويش حدود اسلام و ايمان را تعليم دهد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امير بيان 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سعادت، تلاش کردن در صلاح امور همگان و تربيت جمهور است</w:t>
      </w:r>
      <w:r>
        <w:rPr>
          <w:rFonts w:eastAsia="IRNazanin" w:cs="IRNazanin"/>
          <w:color w:val="111111"/>
          <w:sz w:val="28"/>
          <w:szCs w:val="28"/>
          <w:rtl w:val="true"/>
          <w:lang w:bidi="fa-IR"/>
        </w:rPr>
        <w:t>».</w:t>
      </w:r>
      <w:r>
        <w:rPr>
          <w:rStyle w:val="FootnoteAnchor"/>
          <w:rtl w:val="true"/>
        </w:rPr>
        <w:footnoteReference w:id="197"/>
      </w:r>
      <w:bookmarkStart w:id="221" w:name="pg9682_101806"/>
    </w:p>
    <w:p>
      <w:pPr>
        <w:pStyle w:val="BookText"/>
        <w:rPr/>
      </w:pPr>
      <w:bookmarkEnd w:id="221"/>
      <w:r>
        <w:rPr>
          <w:rFonts w:ascii="IRNazanin" w:hAnsi="IRNazanin" w:eastAsia="IRNazanin"/>
          <w:color w:val="111111"/>
          <w:sz w:val="28"/>
          <w:sz w:val="28"/>
          <w:szCs w:val="28"/>
          <w:rtl w:val="true"/>
          <w:lang w:bidi="fa-IR"/>
        </w:rPr>
        <w:t>و نيز از سخنان آن حضرت در وظايف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 امام نيست جز آنچه که از امر پروردگار به عهد‌ه‌ي او گذاشته شده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کوتاهي نکردن در موعظه و کوشيدن در نصيحت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مولا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انجام وظايف خود نسبت به هدايت و ارشاد مردم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ايمان را ميان شما پا برجا کردم و شما را با مرزهاي حلال و حرام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عدالت خود لباس عافيت بر تنتان کردم و با گفتار و کردار خويش معروف را ميان شما گستردم و با خوي خود شما را نشان دادم که اخلاق برگزيده چيست</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8014867_2870459653"/>
      <w:bookmarkStart w:id="223" w:name="_Toc81"/>
      <w:bookmarkEnd w:id="222"/>
      <w:r>
        <w:rPr>
          <w:rtl w:val="true"/>
        </w:rPr>
        <w:t>مبنای دوّم</w:t>
      </w:r>
      <w:r>
        <w:rPr>
          <w:rtl w:val="true"/>
        </w:rPr>
        <w:t xml:space="preserve">: </w:t>
      </w:r>
      <w:r>
        <w:rPr>
          <w:rtl w:val="true"/>
        </w:rPr>
        <w:t>مسئولیت حکومت اسلامی درقبال امر به معروف و نهی از منکر</w:t>
      </w:r>
      <w:bookmarkEnd w:id="223"/>
    </w:p>
    <w:p>
      <w:pPr>
        <w:pStyle w:val="Heading4"/>
        <w:numPr>
          <w:ilvl w:val="3"/>
          <w:numId w:val="1"/>
        </w:numPr>
        <w:rPr/>
      </w:pPr>
      <w:bookmarkStart w:id="224" w:name="__RefHeading___Toc8014869_2870459653"/>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آیا حکومت اسلامی وظیفه امر به معروف و نهی از منکر دارد؟ آیا حکومت اسلامی نسبت به آن مسئولیتی دارد؟</w:t>
      </w:r>
    </w:p>
    <w:p>
      <w:pPr>
        <w:pStyle w:val="BookText"/>
        <w:rPr/>
      </w:pPr>
      <w:r>
        <w:rPr>
          <w:rFonts w:ascii="IRNazanin" w:hAnsi="IRNazanin" w:eastAsia="IRNazanin"/>
          <w:color w:val="111111"/>
          <w:sz w:val="28"/>
          <w:sz w:val="28"/>
          <w:szCs w:val="28"/>
          <w:rtl w:val="true"/>
          <w:lang w:bidi="fa-IR"/>
        </w:rPr>
        <w:t>تردیدی نیست این حکم اوّلاچنان که از مستندات و نصوص آن به خوبی پیداست، با شرایطی که در فقه آمده همچون نماز و روزه بر تمام مکلفان واجب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از آنجا كه یکی ازوظایف حكومت ديني اجراي شريعت اسلامي است؛ لذا نمي‌توان حكومت اسلامي را به گونه‌اي فرض كرد كه نسبت به رواج </w:t>
      </w:r>
    </w:p>
    <w:p>
      <w:pPr>
        <w:pStyle w:val="BookText"/>
        <w:rPr/>
      </w:pPr>
      <w:r>
        <w:rPr>
          <w:rFonts w:ascii="IRNazanin" w:hAnsi="IRNazanin" w:eastAsia="IRNazanin"/>
          <w:color w:val="111111"/>
          <w:sz w:val="28"/>
          <w:sz w:val="28"/>
          <w:szCs w:val="28"/>
          <w:rtl w:val="true"/>
          <w:lang w:bidi="fa-IR"/>
        </w:rPr>
        <w:t>منكرات و ترك معروفات خنثي باشد و هيچ گونه مسئوليتي احساس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سيرة حكومتي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به معروف و نهي از منكر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لذاادله ویژه ای تأکید می کندکه یکی از مسئولیت های حکومت اسلامی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طبق گفته بسیاری از فقهابرخی از مراتب امر و نهی به ویژه با وجود حکومت اسلامی و بسط ید حاکم اسلامی، جزء شئون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ادله وجوب تشکیل حکومت اسلامی همین اطلاق و گستره وجوب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این معنا که خودِ حکومت عدل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بزرگ است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این معنا که امر به معروف و نهی از منکر هر چند منوط به بسط ید و قدرت است اما چنان که برخی فقها نیز تأکید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 است نه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مسلمانان فرض است حکومت عادله را بر پا کنند تا قدرت اقامه معروف و دفع منکر را در سایه آن داشته باشند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اینک به بررسی آیات و روایاتي می‌پردازیم که مسئولیت دولت را در این زمینه بازگو می‌کند</w:t>
      </w:r>
      <w:r>
        <w:rPr>
          <w:rFonts w:eastAsia="IRNazanin" w:cs="IRNazanin"/>
          <w:color w:val="111111"/>
          <w:sz w:val="28"/>
          <w:szCs w:val="28"/>
          <w:rtl w:val="true"/>
          <w:lang w:bidi="fa-IR"/>
        </w:rPr>
        <w:t xml:space="preserve">: </w:t>
      </w:r>
      <w:bookmarkStart w:id="226" w:name="pg9682_101808"/>
    </w:p>
    <w:p>
      <w:pPr>
        <w:pStyle w:val="Heading4"/>
        <w:numPr>
          <w:ilvl w:val="3"/>
          <w:numId w:val="1"/>
        </w:numPr>
        <w:rPr/>
      </w:pPr>
      <w:bookmarkStart w:id="227" w:name="__RefHeading___Toc8014871_2870459653"/>
      <w:bookmarkStart w:id="228" w:name="_Toc83"/>
      <w:bookmarkEnd w:id="226"/>
      <w:bookmarkEnd w:id="227"/>
      <w:r>
        <w:rPr>
          <w:rtl w:val="true"/>
        </w:rPr>
        <w:t>اول</w:t>
      </w:r>
      <w:r>
        <w:rPr>
          <w:rtl w:val="true"/>
        </w:rPr>
        <w:t xml:space="preserve">. </w:t>
      </w:r>
      <w:r>
        <w:rPr>
          <w:rtl w:val="true"/>
        </w:rPr>
        <w:t>مسئولیت حکومت اسلامی در برابر اصل امر به معروف و نهی از منکر در قرآن</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یاری‌گر خداوند هستند، آنهایی هستند که هرگاه به ایشان در روی زمین توانایی بدهیم، نماز را استوار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می‌پردازند و به معروف فرا می‌خوانند و از منکر باز می‌دارند و پایان هر کاری به دست خداوند است</w:t>
      </w:r>
      <w:r>
        <w:rPr>
          <w:rFonts w:eastAsia="IRNazanin" w:cs="IRNazanin"/>
          <w:color w:val="111111"/>
          <w:sz w:val="28"/>
          <w:szCs w:val="28"/>
          <w:rtl w:val="true"/>
          <w:lang w:bidi="fa-IR"/>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توان‌مندی وتوانا سازی در قالبهای دیگر به جز صورت دولت وحکومت ممکن بوده وعملی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مجموع وظایف و اعمالی که برای گروه به قدرت رسیده دراین آیه برشمرده شده است؛ قلمرو این اعمال قدرت؛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عناصر کلیدی، شکل گیری دولت است ومعانی بیان شده در آیات پیش وپس ازآن، به نظر می‌رسد که حکومت ودولت، گزینش بسیارمناسبی برای انجام چنین رسالتهایی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درمیان مجموعه‌های قدرت داده شده نهاد حکومت و دولت از مصداق‌های حتمی آن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برخی از شما مسلمانان، آدمیان را به خیر وخوبی‌ها فراخوانند واز پلیدی وبدکاری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که هدایت‌گر جامعه هستند در کمال رستگاری و پیروزی خواهند بود</w:t>
      </w:r>
      <w:r>
        <w:rPr>
          <w:rFonts w:eastAsia="IRNazanin" w:cs="IRNazanin"/>
          <w:color w:val="111111"/>
          <w:sz w:val="28"/>
          <w:szCs w:val="28"/>
          <w:rtl w:val="true"/>
          <w:lang w:bidi="fa-IR"/>
        </w:rPr>
        <w:t>. »</w:t>
      </w:r>
      <w:r>
        <w:rPr>
          <w:rStyle w:val="FootnoteAnchor"/>
          <w:rtl w:val="true"/>
        </w:rPr>
        <w:footnoteReference w:id="20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مفسران و زبان شناسان نیز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تبعیضیه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مجموعه خاصی از جامعه، مامور به انجام این رسالت سنگین و حیاتی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مجموعه نیز باید ویژگی‌هایی داشته باشد که دستور، متوجه آنها شده است وگرنه </w:t>
      </w:r>
    </w:p>
    <w:p>
      <w:pPr>
        <w:pStyle w:val="BookText"/>
        <w:rPr/>
      </w:pPr>
      <w:r>
        <w:rPr>
          <w:rFonts w:ascii="IRNazanin" w:hAnsi="IRNazanin" w:eastAsia="IRNazanin"/>
          <w:color w:val="111111"/>
          <w:sz w:val="28"/>
          <w:sz w:val="28"/>
          <w:szCs w:val="28"/>
          <w:rtl w:val="true"/>
          <w:lang w:bidi="fa-IR"/>
        </w:rPr>
        <w:t>سخن و دستور بیهوده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و سنگینی این وظیفه و نیز پیامدهای اجتماعی آن، باید این دسته خاص، از توانایی‌هایی مثل قدرت،دانایی، شجاعت، امکانات، مشروعیت قانونی و مانند آن برخوردار باشند، خرد انسانی ما را به این واقعیت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میان، مجموعه‌ها و نهادهایی که از مجموعه توانایی‌های نام برده، بیش‌تر و بهتر از دیگران برخوردارند و برای عملیاتی کردن آن، پشتوانه‌ی اجرایی و قانونی نیز دارند، باید از حکومت اسلامی نام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حکومت اسلامی شرایط مذکور را دارا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آنانی که از پیامبر امیّ که حقانیتش در تورات و انجیل بازگو شده است پیروی می‌کنند، آنان را به خوبی و نیکی فرا می‌خواند و از زشتی باز می‌دارد و امور پاکیزه و پاک کننده را بر ایشان حلال و پلیدی و پلید کننده را بر آنها حرام کرده است و بارسنگینی و زنجیرهای باز دارنده را از آنها بر می‌دارد</w:t>
      </w:r>
      <w:r>
        <w:rPr>
          <w:rFonts w:eastAsia="IRNazanin" w:cs="IRNazanin"/>
          <w:color w:val="111111"/>
          <w:sz w:val="28"/>
          <w:szCs w:val="28"/>
          <w:rtl w:val="true"/>
          <w:lang w:bidi="fa-IR"/>
        </w:rPr>
        <w:t>.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آیه کریمه می‌رساند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فراهم آوردن فضا، کالاها و خدمات سالم و سلامت‌زا در کنار آزادي و توانمند‌سازی افراد جامعه و جلوگیری از گسترش اضداد آن از وظایف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جزء کار ویژه رهبری و مدیریت جامعه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دینی گروهی که به نمایندگی از پیامبر رسالت رهبری و مدیریت جامعه را به عهده می‌گیرند، همانا مجموعه حکومت دینی است که چنین مسئولیت‌هايی دارد</w:t>
      </w:r>
      <w:r>
        <w:rPr>
          <w:rFonts w:eastAsia="IRNazanin" w:cs="IRNazanin"/>
          <w:color w:val="111111"/>
          <w:sz w:val="28"/>
          <w:szCs w:val="28"/>
          <w:rtl w:val="true"/>
          <w:lang w:bidi="fa-IR"/>
        </w:rPr>
        <w:t xml:space="preserve">. </w:t>
      </w:r>
      <w:bookmarkStart w:id="229" w:name="pg9682_101810"/>
    </w:p>
    <w:p>
      <w:pPr>
        <w:pStyle w:val="Heading4"/>
        <w:numPr>
          <w:ilvl w:val="3"/>
          <w:numId w:val="1"/>
        </w:numPr>
        <w:rPr/>
      </w:pPr>
      <w:bookmarkStart w:id="230" w:name="__RefHeading___Toc8014873_2870459653"/>
      <w:bookmarkStart w:id="231" w:name="_Toc84"/>
      <w:bookmarkEnd w:id="229"/>
      <w:bookmarkEnd w:id="230"/>
      <w:r>
        <w:rPr>
          <w:rtl w:val="true"/>
        </w:rPr>
        <w:t>دوم</w:t>
      </w:r>
      <w:r>
        <w:rPr>
          <w:rtl w:val="true"/>
        </w:rPr>
        <w:t xml:space="preserve">: </w:t>
      </w:r>
      <w:r>
        <w:rPr>
          <w:rtl w:val="true"/>
        </w:rPr>
        <w:t>مسئولیت حکومت اسلامی در برابر اصل امر به معروف و نهی از منکر دراحادیث</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فریضه امر به معروف و نهی از منکر بر همگان واجب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آنانی که قدرت و علم دارند و اعمال حاکمیت می‌توانند و مورد فرمانبرداری قرار می‌گیرند واجب است، نه ضعیفان که راه به جایی نمی‌برند</w:t>
      </w:r>
      <w:r>
        <w:rPr>
          <w:rFonts w:eastAsia="IRNazanin" w:cs="IRNazanin"/>
          <w:color w:val="111111"/>
          <w:sz w:val="28"/>
          <w:szCs w:val="28"/>
          <w:rtl w:val="true"/>
          <w:lang w:bidi="fa-IR"/>
        </w:rPr>
        <w:t>. »</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به مامون نامه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خالص توحید است 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در صورتی که قدرت وتوانایی فراهم باشد و ترس بر جان نباشد واجب هستند</w:t>
      </w:r>
      <w:r>
        <w:rPr>
          <w:rFonts w:eastAsia="IRNazanin" w:cs="IRNazanin"/>
          <w:color w:val="111111"/>
          <w:sz w:val="28"/>
          <w:szCs w:val="28"/>
          <w:rtl w:val="true"/>
          <w:lang w:bidi="fa-IR"/>
        </w:rPr>
        <w:t>. »</w:t>
      </w:r>
      <w:r>
        <w:rPr>
          <w:rStyle w:val="FootnoteAnchor"/>
          <w:rtl w:val="true"/>
        </w:rPr>
        <w:footnoteReference w:id="20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روایات ویژگی‌ها و شرایط ویژه‌ای برای امر به معروف ونهی ازمنکر بیان شده است که همه بازتاب یک واقعیت هستند که همانا توانمندی و قدرت است، بنابراین مجموعه‌های توانمند شایستگی بیشتر برای اجرای هنجارهای خاص مانند امر به معروف ونهی از منکر دارند وحکومت و دولت در جامعه دینی، مصداق شاخص و اثر‌گذار این توانایی‌ها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مصداقهای بارزعمل به این دستور دولت و حکومت اسلامی می باشد،که باقدرت حاکمیت خود،امربه معروف ونهی ازمنکررادرهرسه مراتب آن درجامعه اجراوعملی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محمدباقر علیه السلام روایت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هماناامربه معروف ونهی ازمنکرراه پیامبران وروش صالحان است واجب بزرگی است که به وسیله آن واجبات دیگربرپامی شودمذهب هادرایمنی به سرمی برندکسب هاحلال می شودوظلم هاازبین می رودزمین هاآبادمی شود ودادازدشمنان گرفته می شودوکارهاسامان می گیردپس باقلب هایتان انکارکنیدوبازبان هایتان نهی کنیدوبرپیشانیشان داغ بزنیدودرراه خداازملامت هیچ ملامت گری نهراسید</w:t>
      </w:r>
      <w:r>
        <w:rPr>
          <w:rFonts w:eastAsia="IRNazanin" w:cs="IRNazanin"/>
          <w:color w:val="111111"/>
          <w:sz w:val="28"/>
          <w:szCs w:val="28"/>
          <w:rtl w:val="true"/>
          <w:lang w:bidi="fa-IR"/>
        </w:rPr>
        <w:t>. »</w:t>
      </w:r>
      <w:r>
        <w:rPr>
          <w:rStyle w:val="FootnoteAnchor"/>
          <w:rtl w:val="true"/>
        </w:rPr>
        <w:footnoteReference w:id="206"/>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روایت به هرسه مرحله امربه معروف ونهی ازمنکراشاره می کنندومارابه اجرای آنهاامرمی کنندامّانکته قابل توجّه این است که گروهی از هنجارها و بخشی از فعالیت‌های نظارتی در راستای اجتماعی سازی به توانایی و ظرفیت بالای عملیاتی نیازمند است که در غیر این صورت نمود عینی و اجرایی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نهاد دولت در جامعه از شمار نهادهایی است که از ظرفیت و توانایی بالايی بهره‌مند است به طور طبیعی این مسئولیت به آن معطوف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بامراجعه به کتب فقهی روشن می شودکه امربه معروف ونهی ازمنکربویژه مرتبه اقدام عملي اين فريضة شرعي بر عهدة حاكم اسلامي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برخی فقیهان نیز در این موضوع همین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کتاب ارزشمند و گران سنگش، امر به معروف ونهی از منکر را از وظایف و مسئولیت‌های نظام حکومتی می‌داند که در وجود امام بازتاب می‌یابد </w:t>
      </w:r>
    </w:p>
    <w:p>
      <w:pPr>
        <w:pStyle w:val="BookText"/>
        <w:rPr/>
      </w:pPr>
      <w:r>
        <w:rPr>
          <w:rFonts w:ascii="IRNazanin" w:hAnsi="IRNazanin" w:eastAsia="IRNazanin"/>
          <w:color w:val="111111"/>
          <w:sz w:val="28"/>
          <w:sz w:val="28"/>
          <w:szCs w:val="28"/>
          <w:rtl w:val="true"/>
          <w:lang w:bidi="fa-IR"/>
        </w:rPr>
        <w:t xml:space="preserve">این رسالت را بدان جهت متوجه نظام حکومتی می‌بیند که از توان‌مندی برخوردار است، بنابراین و جوبش را مشروط به بسط 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مقام امامت ونظام حکومتی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چنین است بامبسوط الیدبودن حاکم اسلامی آنچه که براوواجب است جمیع افراد امر به معروف است که ازجمله آنهاجهادوجنگ بامفسدین وبرپایی حدودوتعزیرات وردمظالم عامه وخاصه وغیرآنهاازچیزهای که فقط به وسیله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برپامی شود</w:t>
      </w:r>
      <w:r>
        <w:rPr>
          <w:rFonts w:eastAsia="IRNazanin" w:cs="IRNazanin"/>
          <w:color w:val="111111"/>
          <w:sz w:val="28"/>
          <w:szCs w:val="28"/>
          <w:rtl w:val="true"/>
          <w:lang w:bidi="fa-IR"/>
        </w:rPr>
        <w:t>.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بنابراین دراینکه امربه معروف ونهی ازمنکردرمرحله سوم برعهده حکومت اسلامی است شکی نیست اگر تردیدی هم باشد، در این است که امر و نهی اگر نیازمند ضرب و جرح و قتل باشد، آیا بر عموم مکلفان بدون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حاکم جایز است یا وظیفه آنان حداکثر امر و نهی زبانی است، اما وظیفه حکومت عام است و شامل همه مراتب آن می شود که بسته به شرایط باید عمل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بسياري از فقهاي شيعه اقدام عملي امر به معروف و نهي از منكر در عصر غيبت را مشروط به اذن ولي فقيه جامع‌الشرايط مي‌دانند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مرحوم صاحب جواهر بعد از نقل قائلين به هر دو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اذن و عدم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 اشتراط اذن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مأذون از جانب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جامع‌الشرايط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تقويت نموده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بهرحال 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ونهی ازمنکر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منجربه جرح وقتل شودآیابازهم واجب است؟یک قولی گفته بله بازهم واجب است وقول دیگری گفته جایزنیست مگربااذن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درمسالک این قول رامشهورتردانسته ودرمجمع البرهان آن رامشهوردانسته ودرکتاب اقتصادآمده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علماءامامیه این است که این مرحله ازامربه معروف ونهی ازمنکرجایزنیست مگربرای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یابرای کسی که ازطرف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داشته باشدواین قول مشهورتراست به خاطراصلی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سالم مانده ازمعارضه بااطلاقات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ونهی ازمنکر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اطلاقات انصراف به غیراین اصل دارد</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نظر را پذيرفته و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انكار منكر به گونه‌اي است كه منجر به جراحت يا قتل شود؛ چنين انكاري جايز نيست، مگر با اذن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عصر غيبت با اذن فقيه جامع‌الشرايط كه جانشين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 »</w:t>
      </w:r>
      <w:r>
        <w:rPr>
          <w:rStyle w:val="FootnoteAnchor"/>
          <w:rtl w:val="true"/>
        </w:rPr>
        <w:footnoteReference w:id="20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عملي افراد براي امر به معروف و نهي از منكر، در حكومت اسلامي مبتني بر ولايت فقيه بدون اذن حكومتي، مشروع و معقول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فتواي فقها مبني بر لزوم اخذ اذن از فقيه جامع‌الشرايط، مربوط به زماني است كه حاكم جور بر مسند قدرت باشد؛ اما اگر فقيه جامع‌الشرايط حاكم باشد؛ به طريق اُولي، هر گونه اقدام </w:t>
      </w:r>
      <w:bookmarkStart w:id="232" w:name="pg9682_101814"/>
    </w:p>
    <w:p>
      <w:pPr>
        <w:pStyle w:val="BookText"/>
        <w:rPr/>
      </w:pPr>
      <w:bookmarkEnd w:id="232"/>
      <w:r>
        <w:rPr>
          <w:rFonts w:ascii="IRNazanin" w:hAnsi="IRNazanin" w:eastAsia="IRNazanin"/>
          <w:color w:val="111111"/>
          <w:sz w:val="28"/>
          <w:sz w:val="28"/>
          <w:szCs w:val="28"/>
          <w:rtl w:val="true"/>
          <w:lang w:bidi="fa-IR"/>
        </w:rPr>
        <w:t>عملي براي امر به معروف و نهي از منكر مشروط به اذن ولي فقيه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قدرت اجرايي شريعت اسلامي در دست وليّ فقيه است و ديگري در انجام آن مجاز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فرض تحقق حكومت اسلامي، علاوه بر اينكه دو فريضة امر به معروف و نهي از منكر، تكليف شرعي آحاد جامعه است؛ وظيفه حكومتي نيز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همین مستندات است که برخی در برشماری وظایف حاکم اسلامی از منظر فقه از جمله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به مفهوم وسيع آن، يعنى سعى در اشاعه و گسترش گفتار و كردار نيك و مبارزه با انواع كارهاى زشت و ظلم و فساد</w:t>
      </w:r>
      <w:r>
        <w:rPr>
          <w:rFonts w:eastAsia="IRNazanin" w:cs="IRNazanin"/>
          <w:color w:val="111111"/>
          <w:sz w:val="28"/>
          <w:szCs w:val="28"/>
          <w:rtl w:val="true"/>
          <w:lang w:bidi="fa-IR"/>
        </w:rPr>
        <w:t>. »</w:t>
      </w:r>
      <w:r>
        <w:rPr>
          <w:rStyle w:val="FootnoteAnchor"/>
          <w:rtl w:val="true"/>
        </w:rPr>
        <w:footnoteReference w:id="210"/>
      </w:r>
    </w:p>
    <w:p>
      <w:pPr>
        <w:pStyle w:val="Heading3"/>
        <w:numPr>
          <w:ilvl w:val="2"/>
          <w:numId w:val="1"/>
        </w:numPr>
        <w:rPr/>
      </w:pPr>
      <w:bookmarkStart w:id="233" w:name="__RefHeading___Toc8014875_2870459653"/>
      <w:bookmarkStart w:id="234" w:name="_Toc85"/>
      <w:bookmarkEnd w:id="233"/>
      <w:r>
        <w:rPr>
          <w:rtl w:val="true"/>
        </w:rPr>
        <w:t>مبنای سوّم</w:t>
      </w:r>
      <w:r>
        <w:rPr>
          <w:rtl w:val="true"/>
        </w:rPr>
        <w:t xml:space="preserve">: </w:t>
      </w:r>
      <w:r>
        <w:rPr>
          <w:rtl w:val="true"/>
        </w:rPr>
        <w:t>قلمرو اختیارات ولی فقیه</w:t>
      </w:r>
      <w:bookmarkEnd w:id="234"/>
    </w:p>
    <w:p>
      <w:pPr>
        <w:pStyle w:val="BookText"/>
        <w:rPr/>
      </w:pPr>
      <w:r>
        <w:rPr>
          <w:rFonts w:ascii="IRNazanin" w:hAnsi="IRNazanin" w:eastAsia="IRNazanin"/>
          <w:color w:val="111111"/>
          <w:sz w:val="28"/>
          <w:sz w:val="28"/>
          <w:szCs w:val="28"/>
          <w:rtl w:val="true"/>
          <w:lang w:bidi="fa-IR"/>
        </w:rPr>
        <w:t>آیااختیارات وولایتی که برای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درزمان حضورامام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است درزمان غیبت امام برای ولی فقیه نیزثابت است؟بسیارروشن است که چنان چه پاسخ این پرسش رامنفی بدانیم وبپذیریم ولی فقیه چنین اختیاری ندارد، دیگرجایی برای بحث وبررسی باقی نمی ماند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امّابامقداری دقت وتأمل درمی یابیم،گرچه ولايت در زمان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ولى با توجه به دلائل فراوان وروشن که این </w:t>
      </w:r>
    </w:p>
    <w:p>
      <w:pPr>
        <w:pStyle w:val="BookText"/>
        <w:rPr/>
      </w:pPr>
      <w:r>
        <w:rPr>
          <w:rFonts w:ascii="IRNazanin" w:hAnsi="IRNazanin" w:eastAsia="IRNazanin"/>
          <w:color w:val="111111"/>
          <w:sz w:val="28"/>
          <w:sz w:val="28"/>
          <w:szCs w:val="28"/>
          <w:rtl w:val="true"/>
          <w:lang w:bidi="fa-IR"/>
        </w:rPr>
        <w:t>نوشتارگنجایش آن راندارد</w:t>
      </w:r>
      <w:r>
        <w:rPr>
          <w:rStyle w:val="FootnoteAnchor"/>
          <w:rtl w:val="true"/>
        </w:rPr>
        <w:footnoteReference w:id="211"/>
      </w:r>
      <w:r>
        <w:rPr>
          <w:rFonts w:ascii="IRNazanin" w:hAnsi="IRNazanin" w:eastAsia="IRNazanin"/>
          <w:color w:val="111111"/>
          <w:sz w:val="28"/>
          <w:sz w:val="28"/>
          <w:szCs w:val="28"/>
          <w:rtl w:val="true"/>
          <w:lang w:bidi="fa-IR"/>
        </w:rPr>
        <w:t>اين ولايت در زمان غيبت به فقيه عادل ارجاع و تفويض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همان اختیارات وولایتی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دارندولی فقیه جامع الشرائط هم دارامی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بامراجعه به کتب فقهای معاصر</w:t>
      </w:r>
      <w:r>
        <w:rPr>
          <w:rStyle w:val="FootnoteAnchor"/>
          <w:rtl w:val="true"/>
        </w:rPr>
        <w:footnoteReference w:id="212"/>
      </w:r>
      <w:r>
        <w:rPr>
          <w:rFonts w:ascii="IRNazanin" w:hAnsi="IRNazanin" w:eastAsia="IRNazanin"/>
          <w:color w:val="111111"/>
          <w:sz w:val="28"/>
          <w:sz w:val="28"/>
          <w:szCs w:val="28"/>
          <w:rtl w:val="true"/>
          <w:lang w:bidi="fa-IR"/>
        </w:rPr>
        <w:t xml:space="preserve">به ویژه آثاربنیان گذارجمهوری اسلامی ایران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ولی فقیه وحاکم اسلامی چنین اختیاراتی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قلمروی اختیارات ولی فقیه می فرماید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اگرفردلایقی که دارای این دوخصلت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قانون وعدالت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باشدبه پاخاست وتشکیل حکومت دادهمان ولایتی راکه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درامراداره جامعه داشت دارامی باشدوبرهمه مردم لازم است که ازاواطاعت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توهم که اختیارات حکومتی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بیشترازحضرت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بود،یااختیارات حکومتی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ازفقیه است،باطل وغلط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فضایل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ازهمه عالم است وبعدازایشان فضایل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ازهمه بیشتراست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زیادی فضایل معنوی اختیارات حکومتیراافزایش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اختیارات وولایتی که حضرت رسول ودیگرائمه صلوات الله علیهم درتدارک وبسیج سپا،تعیین ولات واستانداران،گرفتن مالیات وصرف آن درمصالح مسلمانان داشتند،خداوندهمان اختیارات رابرای حکومت فعلی قرارداده است منتهاشخص معینی نیست روی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سؤال دیگری که مطرح است این است آیامنظورمعتقدان به ولایت مطلقه فقیه تنهاولایت مطلقه درمحدوده لوازم حکومت است وشامل امورشخصی نمی شودیامرادازاطلاق ولایت فقیه،اطلاق درامورشخصی واجتماعی نیز هست؛یعنی ولی فقیه چنان چه مصلحت حکومت رادرگروتصّرف درامورکاملاًفردی بداند،اختیارچنین تصرّفی رادارد؟</w:t>
      </w:r>
    </w:p>
    <w:p>
      <w:pPr>
        <w:pStyle w:val="BookText"/>
        <w:rPr/>
      </w:pPr>
      <w:r>
        <w:rPr>
          <w:rFonts w:ascii="IRNazanin" w:hAnsi="IRNazanin" w:eastAsia="IRNazanin"/>
          <w:color w:val="111111"/>
          <w:sz w:val="28"/>
          <w:sz w:val="28"/>
          <w:szCs w:val="28"/>
          <w:rtl w:val="true"/>
          <w:lang w:bidi="fa-IR"/>
        </w:rPr>
        <w:t>درپاسخ به این پرسش بایدگفت ازجمله اختیارات ولی فقیه ولایت تصرف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ولايت تصرف آن است كه ولى فقيه بتواند در شرائطى كه مصلحت اسلام و مسلمين ايجاب مى‌كند كسى را به انجام یاترک كارى وادار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دیگرولایت تصرف عبارت است از سلطۀ تصرف در خصوص نفوس و اموال ديگران، همانگونه كه شخص بر نفس و مال خود ولايت داردبلکه اولی به تصرف درامورمؤمنان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اين نوع ولايت از اختيارات حكومت و لازمۀ كشوردارى و ايفاى وظائف كلى دولت است يكى از مظاهر اين نوع ولايت، بسيج اجبارى نيروها در زمان جنگ و تهديدهاى نظامى،تغییر احکام بنابراقتضای مصلحت جامعه ، مسئلۀ مالياتهاو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امام معصوم داراى چنين ولايتى است و منشأ آن، صفات اختصاصى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مسئوليتهاى وسيع امامت است كه داشتن چنين اختياراتى را ايجاب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تعبير ديگر، ادارۀ كشور و اين نوع اختيارات، دو امر متلازم، و دومى مقدمۀ انجام و تحقق اولى است، و بدون آن امكان حكومت و ادارۀ سياسى صحيح جامعه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مطلب آن نيست كه حكومت مى‌تواند هر طور كه بخواهد در مال و جان مردم تصرف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حقيقت اين نوع ولايت يك اقتدار شأنى و تقديرى است كه اعمال آن منوط به مصلحت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بايد متذكر شد كه ولايت تصرف بر اساس مصلحت را نبايد با احكام ثانوى و ضرورى كه در شرائط اضطرار يا حرج يا ضرر پيش مى‌آيد، اشتباه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منظور از ولايت تصرف آن است كه ولى فقيه حتى در شرائطى كه اضطرار و حرج و ضرر هم ايجاب نمى‌كند، بتواند بنابر مصلحت پيشرفت اسلام و مسلمين مردم را الزام به كارى و يا پرداخت مالياتى بنمايد</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مانند روايات وارده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بارۀ وضع زكات در خصوص اسب؛</w:t>
      </w:r>
    </w:p>
    <w:p>
      <w:pPr>
        <w:pStyle w:val="BookText"/>
        <w:rPr/>
      </w:pPr>
      <w:r>
        <w:rPr>
          <w:rFonts w:ascii="Amiri" w:hAnsi="Amiri" w:eastAsia="Amiri" w:cs="Amiri"/>
          <w:color w:val="111111"/>
          <w:sz w:val="28"/>
          <w:sz w:val="28"/>
          <w:szCs w:val="28"/>
          <w:rtl w:val="true"/>
          <w:lang w:bidi="ar-SA"/>
        </w:rPr>
        <w:t xml:space="preserve">به روايت محمد بن مسلم و زراره در سندى تام، امام صادق و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اسبان چرنده زكات وضع كرد؛ زكات سالانۀ هر رأس اسب سوارى دو دينار و هر رأس اسب باركش يك دينار</w:t>
      </w:r>
      <w:r>
        <w:rPr>
          <w:rFonts w:eastAsia="IRNazanin" w:cs="IRNazanin"/>
          <w:color w:val="111111"/>
          <w:sz w:val="28"/>
          <w:szCs w:val="28"/>
          <w:rtl w:val="true"/>
          <w:lang w:bidi="fa-IR"/>
        </w:rPr>
        <w:t>. »</w:t>
      </w:r>
      <w:r>
        <w:rPr>
          <w:rStyle w:val="FootnoteAnchor"/>
          <w:rtl w:val="true"/>
        </w:rPr>
        <w:footnoteReference w:id="216"/>
      </w:r>
      <w:bookmarkStart w:id="235" w:name="pg9682_101818"/>
    </w:p>
    <w:p>
      <w:pPr>
        <w:pStyle w:val="BookText"/>
        <w:rPr/>
      </w:pPr>
      <w:bookmarkEnd w:id="235"/>
      <w:r>
        <w:rPr>
          <w:rFonts w:ascii="IRNazanin" w:hAnsi="IRNazanin" w:eastAsia="IRNazanin"/>
          <w:color w:val="111111"/>
          <w:sz w:val="28"/>
          <w:sz w:val="28"/>
          <w:szCs w:val="28"/>
          <w:rtl w:val="true"/>
          <w:lang w:bidi="fa-IR"/>
        </w:rPr>
        <w:t>گفته شده وضعيت اسب و اسب دارى جورى بود كه امير المؤمنين به حسب مصلحت آن زمان، از اختياراتى كه به عنوان يك ولىّ امر وحاکم اسلامی داشتند استفاده كردند و زكات اسب را وضع كردندپس بااینکه اسب ازجمله حیواناتی که زکات برآنهاواجب می شود،نیست امّاامیرالمؤمنین به عنوان ولیّ امرحق داردآن طورکه به مصلحت اجتماع می بیندبه عنوان حکم حکومتی برآن زکات وضع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زمان ديگرى مشابه زمان ايشان باشد كه باز زكات اسب واجب شود، و ممكن است تغيير كند و زكات اسب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استفتایی که درزمینه قلمروی اختیارات ولی فقیه ازایشان شده بودمی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مسلمانان پس از اين كه وظيفۀ خطير رهبرى را طبق موازين شرعى به عهده گرفت، بايد در هر مورد كه لازم بداند تصميمات مقتضى بر اساس فقه اسلامى اتخاذ كند و دستورات لازم را صادر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 و اختيارات ولى فقيه در مواردى كه مربوط به مصالح عمومى اسلام و مسلمين است، در صورت تعارض با اراده و اختيار آحاد مردم، بر اختيارات و تصميمات آحاد امّت مقدّم و حاكم است</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236" w:name="__RefHeading___Toc8014877_2870459653"/>
      <w:bookmarkStart w:id="237" w:name="_Toc86"/>
      <w:bookmarkEnd w:id="236"/>
      <w:r>
        <w:rPr>
          <w:rtl w:val="true"/>
        </w:rPr>
        <w:t>مبنای چهارم</w:t>
      </w:r>
      <w:r>
        <w:rPr>
          <w:rtl w:val="true"/>
        </w:rPr>
        <w:t xml:space="preserve">: </w:t>
      </w:r>
      <w:r>
        <w:rPr>
          <w:rtl w:val="true"/>
        </w:rPr>
        <w:t>وظیفه ای حکومت اسلامی در رابطه با اجرای احکام دینی ومقررات اسلامی</w:t>
      </w:r>
      <w:bookmarkEnd w:id="237"/>
    </w:p>
    <w:p>
      <w:pPr>
        <w:pStyle w:val="Heading4"/>
        <w:numPr>
          <w:ilvl w:val="3"/>
          <w:numId w:val="1"/>
        </w:numPr>
        <w:rPr/>
      </w:pPr>
      <w:bookmarkStart w:id="238" w:name="__RefHeading___Toc8014879_2870459653"/>
      <w:bookmarkStart w:id="239" w:name="_Toc87"/>
      <w:bookmarkEnd w:id="238"/>
      <w:r>
        <w:rPr>
          <w:rtl w:val="true"/>
        </w:rPr>
        <w:t>اشاره</w:t>
      </w:r>
      <w:bookmarkEnd w:id="23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اهداف حکومت اسلامي اجراي حدود و احکام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احکام اسلامي نياز به قدرت اجرايي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اجراي احکام کيفري اسلام، مانند حدود، ديات، قصاص و نيز فريضه‌ي والاي جهاد با دشمنان دين و دفاع از سرزمين و </w:t>
      </w:r>
    </w:p>
    <w:p>
      <w:pPr>
        <w:pStyle w:val="BookText"/>
        <w:rPr/>
      </w:pPr>
      <w:r>
        <w:rPr>
          <w:rFonts w:ascii="IRNazanin" w:hAnsi="IRNazanin" w:eastAsia="IRNazanin"/>
          <w:color w:val="111111"/>
          <w:sz w:val="28"/>
          <w:sz w:val="28"/>
          <w:szCs w:val="28"/>
          <w:rtl w:val="true"/>
          <w:lang w:bidi="fa-IR"/>
        </w:rPr>
        <w:t>حقوق مسلمانان، بدون وجود حکومت و نيروي اجرايي بااقتدار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منکر در برخي مراتب آن نيز نيازمند قدرت اجرايي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اهداف حکومت اسلامي اجراي احکام و تطبيق حدود الهي است كه از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 سيره پيشوايان دينى برداشت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خداونددرقرآن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کرديم در حالي که کتب پيشين را تصديق مي کند و حافظ و نگهبان آن هاست؛ پس بر طبق احکامي که خدا نازل کرده، در ميان آن ها حکم کن و از هوي و هوس هاي آنان پيروي نکن و از احکام الهي روي مگردان</w:t>
      </w:r>
      <w:r>
        <w:rPr>
          <w:rFonts w:eastAsia="IRNazanin" w:cs="IRNazanin"/>
          <w:color w:val="111111"/>
          <w:sz w:val="28"/>
          <w:szCs w:val="28"/>
          <w:rtl w:val="true"/>
          <w:lang w:bidi="fa-IR"/>
        </w:rPr>
        <w:t>.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یکی ازاهداف حکومت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احکام، قوانين و مقررات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آوردن بهترين مقررات زندگي، تمام توانش را در پياده کردن آن ها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قضاوتش بر اساس ما انزل الله و امر و نهيش بر معيار وحي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طبق دستور خداونددرآیه شریفه وظيفه دارد تا بر اساس قوانين نازله در بعد حقوق کيفري، عمومي و خصوصي حکم نمايدوجامعه رابه سوی سعادت هدایت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درجای دیگرقرآن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مؤمنان مقاوم و يارى كننده دين خدا را به هنگام برخوردارى از قدرت و حاكميت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داندو مي‌فرمايد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کساني اند که اگر آنان را در زمين قدرت دهيم، نماز را بپا دارند و امر به معروف و نهي از منکر نمايند و سرانجام کارها به دست خدا است</w:t>
      </w:r>
      <w:r>
        <w:rPr>
          <w:rFonts w:eastAsia="IRNazanin" w:cs="IRNazanin"/>
          <w:color w:val="111111"/>
          <w:sz w:val="28"/>
          <w:szCs w:val="28"/>
          <w:rtl w:val="true"/>
          <w:lang w:bidi="fa-IR"/>
        </w:rPr>
        <w:t>. »</w:t>
      </w:r>
      <w:r>
        <w:rPr>
          <w:rStyle w:val="FootnoteAnchor"/>
          <w:rtl w:val="true"/>
        </w:rPr>
        <w:footnoteReference w:id="219"/>
      </w:r>
      <w:r>
        <w:rPr>
          <w:rFonts w:ascii="IRNazanin" w:hAnsi="IRNazanin" w:eastAsia="IRNazanin"/>
          <w:color w:val="111111"/>
          <w:sz w:val="28"/>
          <w:sz w:val="28"/>
          <w:szCs w:val="28"/>
          <w:rtl w:val="true"/>
          <w:lang w:bidi="fa-IR"/>
        </w:rPr>
        <w:t>بديهى است كه ذكر دو مورد از احكام اساسى اسلام تنها به عنوان نمونه هايى از احكام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اقتصادى است و به اين دو مورد منحصر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برقرارى احكام دين از اهداف مؤمنان هنگام برخوردارى از قدرت و حاكميت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زمينه سازي صحيح و معقول براي دين داري و بندگي خدا و اقامه‌ي نماز وظيفه‌اي است که خداوند به عهده‌ي جامعه سياسي ديني به خصوص حکومت اسلامي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معناي اجراي حدود الهي، اجبار و اکراه به پذيرش عقايد و احکام اسلامي نيست؛ مقدم بر همه، وظيفه‌ي زعماي دين دعوت حکيمانه و فعاليت فکري و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خداوند حکيم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راه پروردگارت از طريق حکمت و موعظه نيک و جدال به نيکوترين روش بخوان</w:t>
      </w:r>
      <w:r>
        <w:rPr>
          <w:rFonts w:eastAsia="IRNazanin" w:cs="IRNazanin"/>
          <w:color w:val="111111"/>
          <w:sz w:val="28"/>
          <w:szCs w:val="28"/>
          <w:rtl w:val="true"/>
          <w:lang w:bidi="fa-IR"/>
        </w:rPr>
        <w:t>.»</w:t>
      </w:r>
      <w:r>
        <w:rPr>
          <w:rStyle w:val="FootnoteAnchor"/>
          <w:rtl w:val="true"/>
        </w:rPr>
        <w:footnoteReference w:id="22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اذعان به لزوم،بلکه اولويت روش فرهنگي براي ترويج دين داري، در برخي شرايط براي اجراي احکام و ارزش‌هاي الهي، صيانت از حقوق معنوي مردم و حفظ ارزش‌هاي الهي ضروري است که دست فساد انگيزان از تعرض به ساحت اَعراض و نواميس و باورهاي اخلاقي و ديني کوتاه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کار چاره‌ي جز دخالت حکومت و استفاده از قدرت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وصیت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معاذ بن جبل، در وقتی که او را به یمن می فرستاد، از جمله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اسلام را کاملاً، چه کوچک و چه بزرگ، آشکار ساز</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به نظر می رسد با توجه به مسئولیت کلی معاذ به عنوان نماینده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فقط بیان احکام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واجب نیست جز آن چه را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فرماید و آن، کوتاهی نکردن در پند و نصیحت، تلاش در خیر خواهی، زنده نگهداشتن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اجراي حدود الهی بر مجرمان، رساندن سهم های بیت المال به طبقات مردم است</w:t>
      </w:r>
      <w:r>
        <w:rPr>
          <w:rFonts w:eastAsia="IRNazanin" w:cs="IRNazanin"/>
          <w:color w:val="111111"/>
          <w:sz w:val="28"/>
          <w:szCs w:val="28"/>
          <w:rtl w:val="true"/>
          <w:lang w:bidi="fa-IR"/>
        </w:rPr>
        <w:t>. »</w:t>
      </w:r>
      <w:r>
        <w:rPr>
          <w:rStyle w:val="FootnoteAnchor"/>
          <w:rtl w:val="true"/>
        </w:rPr>
        <w:footnoteReference w:id="222"/>
      </w:r>
      <w:r>
        <w:rPr>
          <w:rFonts w:ascii="IRNazanin" w:hAnsi="IRNazanin" w:eastAsia="IRNazanin"/>
          <w:color w:val="111111"/>
          <w:sz w:val="28"/>
          <w:sz w:val="28"/>
          <w:szCs w:val="28"/>
          <w:rtl w:val="true"/>
          <w:lang w:bidi="fa-IR"/>
        </w:rPr>
        <w:t>طبق این بیان، امام از جانب خداوند مأموریت دارد که علاوه بر هدایت و راهنمایی جامعه احکام الهی را اجرا کند و در توزیع و تقسیم امکانات عدالت را اجرا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درجای دیگراميرمؤمنان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پذيرش حكومت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ساختن نشانه هاى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سرزمين 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 كه در پرتو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ديدگان امنيت يابند و حدود تعطيل شده الهى اقامه شود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تو خود آگاهي که آن چه انجام داديم، رقابت براي کسب قدرت و طلب مال دنيا نبود، بلکه مي‌خواهيم نشانه‌هاي دين را باز گردانيم و امور شهرها را به </w:t>
      </w:r>
    </w:p>
    <w:p>
      <w:pPr>
        <w:pStyle w:val="BookText"/>
        <w:rPr/>
      </w:pPr>
      <w:r>
        <w:rPr>
          <w:rFonts w:ascii="IRNazanin" w:hAnsi="IRNazanin" w:eastAsia="IRNazanin"/>
          <w:color w:val="111111"/>
          <w:sz w:val="28"/>
          <w:sz w:val="28"/>
          <w:szCs w:val="28"/>
          <w:rtl w:val="true"/>
          <w:lang w:bidi="fa-IR"/>
        </w:rPr>
        <w:t>سامان رسانيم، تا بندگان ستمديده ات در امان باشند و بخش‌هاي وامانده از حدود تو اجرا شود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در برخی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وظایف حاکم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جمله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برترین بندگان خدا در پیشگاه او پیشوای عادلی است که هدایت شده و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شناخته شده را به پا داشته و بدعت ناشناخته را از میان برده است</w:t>
      </w:r>
      <w:r>
        <w:rPr>
          <w:rFonts w:eastAsia="IRNazanin" w:cs="IRNazanin"/>
          <w:color w:val="111111"/>
          <w:sz w:val="28"/>
          <w:szCs w:val="28"/>
          <w:rtl w:val="true"/>
          <w:lang w:bidi="fa-IR"/>
        </w:rPr>
        <w:t>.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روایت معروف فضل بن شاذان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فلسفه حکومت و پاسخ به این پرسش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شدند و دستور اطاعت از آن صادر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زیادی از جمله اینکه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چون در چارچوبی مشخص، محدود شده اند و دستور یافته اند از آن چارچوب نگذرند، چون مایه فساد آنان است، این امر پا بر جا و شدنی نبود مگر اینکه خداوند فرد امینی را در باره آن بر آنان بگمارد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آنان را از تعدّی و ورود در آنچه بر آنان ممنوع کرده باز دارد؛ زیرا اگر موضوع چنین نبود، کسانی بودند که حاضر نبودند خوشی و سود خود را به علت فاسد شدن دیگری رها کنند</w:t>
      </w:r>
      <w:r>
        <w:rPr>
          <w:rFonts w:eastAsia="IRNazanin" w:cs="IRNazanin"/>
          <w:color w:val="111111"/>
          <w:sz w:val="28"/>
          <w:szCs w:val="28"/>
          <w:rtl w:val="true"/>
          <w:lang w:bidi="fa-IR"/>
        </w:rPr>
        <w:t xml:space="preserve">. </w:t>
      </w:r>
      <w:bookmarkStart w:id="240" w:name="pg9682_101823"/>
    </w:p>
    <w:p>
      <w:pPr>
        <w:pStyle w:val="BookText"/>
        <w:rPr/>
      </w:pPr>
      <w:bookmarkEnd w:id="240"/>
      <w:r>
        <w:rPr>
          <w:rFonts w:ascii="IRNazanin" w:hAnsi="IRNazanin" w:eastAsia="IRNazanin"/>
          <w:color w:val="111111"/>
          <w:sz w:val="28"/>
          <w:sz w:val="28"/>
          <w:szCs w:val="28"/>
          <w:rtl w:val="true"/>
          <w:lang w:bidi="fa-IR"/>
        </w:rPr>
        <w:t>از این رو خداوند سرپرستی را بر آنان قرار داد تا ایشان را از فساد باز دارد و حدود و احکام را در میان شان به پا دارد</w:t>
      </w:r>
      <w:r>
        <w:rPr>
          <w:rFonts w:eastAsia="IRNazanin" w:cs="IRNazanin"/>
          <w:color w:val="111111"/>
          <w:sz w:val="28"/>
          <w:szCs w:val="28"/>
          <w:rtl w:val="true"/>
          <w:lang w:bidi="fa-IR"/>
        </w:rPr>
        <w:t>. »</w:t>
      </w:r>
      <w:r>
        <w:rPr>
          <w:rStyle w:val="FootnoteAnchor"/>
          <w:rtl w:val="true"/>
        </w:rPr>
        <w:footnoteReference w:id="225"/>
      </w:r>
      <w:r>
        <w:rPr>
          <w:rFonts w:ascii="IRNazanin" w:hAnsi="IRNazanin" w:eastAsia="IRNazanin"/>
          <w:color w:val="111111"/>
          <w:sz w:val="28"/>
          <w:sz w:val="28"/>
          <w:szCs w:val="28"/>
          <w:rtl w:val="true"/>
          <w:lang w:bidi="fa-IR"/>
        </w:rPr>
        <w:t xml:space="preserve">وهمچنین امام 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ازوظایف امام راکه حاکم درحکومت اسلامی است اقامه حدودالهی بیان می کنندومی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محافظت از حلال و حرام الهي، اجراي حدود، دفاع از دين خدا، دعوت مردم به راه بندگي خدا از طريق حکمت، اندرز نيک و گفتگو به بهترين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وظايف امام به عنوان حاکم جامعه است</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241" w:name="__RefHeading___Toc8014881_2870459653"/>
      <w:bookmarkStart w:id="242" w:name="_Toc88"/>
      <w:bookmarkEnd w:id="241"/>
      <w:r>
        <w:rPr>
          <w:rtl w:val="true"/>
        </w:rPr>
        <w:t>محدوده حدودوتعزیرات</w:t>
      </w:r>
      <w:bookmarkEnd w:id="242"/>
    </w:p>
    <w:p>
      <w:pPr>
        <w:pStyle w:val="BookText"/>
        <w:rPr/>
      </w:pPr>
      <w:r>
        <w:rPr>
          <w:rFonts w:ascii="IRNazanin" w:hAnsi="IRNazanin" w:eastAsia="IRNazanin"/>
          <w:color w:val="111111"/>
          <w:sz w:val="28"/>
          <w:sz w:val="28"/>
          <w:szCs w:val="28"/>
          <w:rtl w:val="true"/>
          <w:lang w:bidi="fa-IR"/>
        </w:rPr>
        <w:t>تردیدی نیست که اجرای حدود و تعزیرات در اصل در حوزه مسئولیت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محدوده حدود و تعزیرات 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اصل به عنوان یک قاعده اثبات شود که مسئولیت و اختیار حاکم در اجرای حدود و تعزیرات، محدود به آنچه در ادله خاص و مصادیق مشخص آمده نیست، بلکه ارتکاب هر گناهی مایه تعزیر و تأدیب است، در این صورت هرگناهانی ولوصغیره نیز به عنوان ترک واجب یا فعل حرام در محدوده تعزیرات حکومت قرار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سایر مواردی که حدّ خاصی برای آن ذکر شده مرتکب آن بر اساس تشخیص حاکم تعزیر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استدلال بر این مطلب دلايل زير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نقل شده آن دو بزرگوار درکوچه وبازارباتازیانه راه می رفتند اگرخلافی رامشاهده می کردندآنهاراتنبیه می کردندالبته مصادیق آنهازیادهستندولی چون این نوشته گنجایش نداردمابه ذکردومورداکتفامی کنیم</w:t>
      </w:r>
    </w:p>
    <w:p>
      <w:pPr>
        <w:pStyle w:val="BookText"/>
        <w:rPr/>
      </w:pPr>
      <w:r>
        <w:rPr>
          <w:rFonts w:ascii="Amiri" w:hAnsi="Amiri" w:eastAsia="Amiri" w:cs="Amiri"/>
          <w:color w:val="111111"/>
          <w:sz w:val="28"/>
          <w:sz w:val="28"/>
          <w:szCs w:val="28"/>
          <w:rtl w:val="true"/>
          <w:lang w:bidi="ar-SA"/>
        </w:rPr>
        <w:t xml:space="preserve">در خبر ابن ابى يعفور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پيش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يا رسول اللّه من به مردى گفتم كه براى خاطر خدا كمكى به من بكن و او پنج تازيانه بمن زد، حضرت پنج تازيانه ديگر به او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مى‌فرمايند برو با صورت پست خودت گدائى كن</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چرا با نام شريف خداوند گدائى مى‌كنى؟</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حبابة الوالبية آمده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بين ضابطين نظامى ديدم، شلاقى دو شقه در دست داشت و با آن فروشندگان ماهى‌هاى بى‌فلس و حرام و مارماهى و ماهى خاردار را تنبيه مى‌كرد</w:t>
      </w:r>
      <w:r>
        <w:rPr>
          <w:rFonts w:eastAsia="IRNazanin" w:cs="IRNazanin"/>
          <w:color w:val="111111"/>
          <w:sz w:val="28"/>
          <w:szCs w:val="28"/>
          <w:rtl w:val="true"/>
          <w:lang w:bidi="fa-IR"/>
        </w:rPr>
        <w:t>.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دسته‌اى از روايات وجود دارند كه شيخ حرّ عاملى آنها را در كتاب وسائل‌الشيعه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كُلَّ مَن خَالَفَ الشَّرعَ فَعَلَيهِ حَدٌّ أَو تَعزِير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متضمن اين مفهوم عام‌اند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هر چيزى حدّى گذاشته و براى كسى كه از آن حد تجاوز كند، حدّى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صحيحه داوود بن فرقد وى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بن فرقد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عباده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ببينى شخص بيگانه روى شكم همسرت، است چه مى‌كنى؟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ضربه‌اى به او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وارد شد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قضيه چيست؟ سعد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من مى‌پرسند كه اگر مرد بيگانه اى را روى شكم همسرت ببينى، چه مى‌كنى كه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ضربه اى به او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چهار نفر در اثبات زنا چه مى‌شود؟ سعد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اينكه با چشمانم ديدم و خداوند نيز به انجام اين فعل آگاه است، شهادت چهار نفر لازم است؟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حتى بعد از آنكه با چشمانت ديده باشى و خدا هم به آن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هر چيزى حدى و براى كسى كه از آن حد تجاوزكند نيز حدى قرار داده است</w:t>
      </w:r>
      <w:r>
        <w:rPr>
          <w:rFonts w:eastAsia="IRNazanin" w:cs="IRNazanin"/>
          <w:color w:val="111111"/>
          <w:sz w:val="28"/>
          <w:szCs w:val="28"/>
          <w:rtl w:val="true"/>
          <w:lang w:bidi="fa-IR"/>
        </w:rPr>
        <w:t>.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واضح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اعم از حد اصطلاحى است، زيرا حد مصطلح جز در مواردى خاص تعيين و ثابت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وهمچنین حد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لمن تعدي ذلك الحد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تكرار شده است و نمي توان گفت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جمله به يك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بلكهحد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چارچوب و حكم شرعي است و حد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تجاوز از آن چارچوب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لذااستدلال به اين فقره از روايت منوط به آن است كه عبارت اين گونه معنا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براى هر چيزى حكمى قرار داد و براى كسى كه از آن حكم تجاوز كند، مجازاتى مقرر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اوّلًا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در مقام تشريع باشد، ثانياً، مراد از حد در ابتداى عبارت قانون يا حكم و در انتهاى عبارت مجازات اعم از حد مصطلح و تعزير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خداوند براى هر كس كه از حكم شرعى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مجازاتى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معناى عبارت ذيل روايت با توجه به مصداق مطرح شده،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اثبات زنا، حكم و مقرراتى دارد كه بايستى به وسيله چهار شاهد ثابت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جَعَلَ لِكُلِّ شَي‌ء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كسى كه در اثبات زنا از اين حكم تجاوز كند و به جاى آنكه با چهار شاهد آن را اثبات كند، با استناد به علم خود زانى را مجازات كند، به دليل تجاوز از حكم الهى مجازات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لِمَن‌تَعَدَّى ذَلِكَ الحَدَّ حَدّاً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الغاى خصوصيت از روايات خاص </w:t>
      </w:r>
    </w:p>
    <w:p>
      <w:pPr>
        <w:pStyle w:val="BookText"/>
        <w:rPr/>
      </w:pPr>
      <w:r>
        <w:rPr>
          <w:rFonts w:ascii="IRNazanin" w:hAnsi="IRNazanin" w:eastAsia="IRNazanin"/>
          <w:color w:val="111111"/>
          <w:sz w:val="28"/>
          <w:sz w:val="28"/>
          <w:szCs w:val="28"/>
          <w:rtl w:val="true"/>
          <w:lang w:bidi="fa-IR"/>
        </w:rPr>
        <w:t xml:space="preserve">در مراجعه به كتب روايى به طيف وسيعى از گناهان در ابواب مختلف فقهى برمى‌خوريم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زمان حكومت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به تعزير مرتكبان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گناهان اعم از صغيره يا كبيره، حق الله يا حق الناس، و حوزه عمومى يا خصوصى ترين شئون فردى و شخصى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اين موارد از اين قراراند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ارضايى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استمنا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برهنه خوابيدن دو نفر در زير يك روانداز</w:t>
      </w:r>
      <w:r>
        <w:rPr>
          <w:rStyle w:val="FootnoteAnchor"/>
          <w:rtl w:val="true"/>
        </w:rPr>
        <w:footnoteReference w:id="231"/>
      </w:r>
      <w:r>
        <w:rPr>
          <w:rFonts w:ascii="IRNazanin" w:hAnsi="IRNazanin" w:eastAsia="IRNazanin"/>
          <w:color w:val="111111"/>
          <w:sz w:val="28"/>
          <w:sz w:val="28"/>
          <w:szCs w:val="28"/>
          <w:rtl w:val="true"/>
          <w:lang w:bidi="fa-IR"/>
        </w:rPr>
        <w:t>، بوسيدن پسربچه ازروى شهوت</w:t>
      </w:r>
      <w:r>
        <w:rPr>
          <w:rStyle w:val="FootnoteAnchor"/>
          <w:rtl w:val="true"/>
        </w:rPr>
        <w:footnoteReference w:id="232"/>
      </w:r>
      <w:r>
        <w:rPr>
          <w:rFonts w:ascii="Amiri" w:hAnsi="Amiri" w:eastAsia="Amiri" w:cs="Amiri"/>
          <w:color w:val="111111"/>
          <w:sz w:val="28"/>
          <w:sz w:val="28"/>
          <w:szCs w:val="28"/>
          <w:rtl w:val="true"/>
          <w:lang w:bidi="ar-SA"/>
        </w:rPr>
        <w:t>، نزديكى با همسر روزه دار</w:t>
      </w:r>
      <w:r>
        <w:rPr>
          <w:rStyle w:val="FootnoteAnchor"/>
          <w:rtl w:val="true"/>
        </w:rPr>
        <w:footnoteReference w:id="233"/>
      </w:r>
      <w:r>
        <w:rPr>
          <w:rFonts w:ascii="Amiri" w:hAnsi="Amiri" w:eastAsia="Amiri" w:cs="Amiri"/>
          <w:color w:val="111111"/>
          <w:sz w:val="28"/>
          <w:sz w:val="28"/>
          <w:szCs w:val="28"/>
          <w:rtl w:val="true"/>
          <w:lang w:bidi="ar-SA"/>
        </w:rPr>
        <w:t>، نزديكى با همسر در زمان حيض</w:t>
      </w:r>
      <w:r>
        <w:rPr>
          <w:rStyle w:val="FootnoteAnchor"/>
          <w:rtl w:val="true"/>
        </w:rPr>
        <w:footnoteReference w:id="234"/>
      </w:r>
      <w:r>
        <w:rPr>
          <w:rFonts w:ascii="Amiri" w:hAnsi="Amiri" w:eastAsia="Amiri" w:cs="Amiri"/>
          <w:color w:val="111111"/>
          <w:sz w:val="28"/>
          <w:sz w:val="28"/>
          <w:szCs w:val="28"/>
          <w:rtl w:val="true"/>
          <w:lang w:bidi="ar-SA"/>
        </w:rPr>
        <w:t>، تعزير زنى كه لمس كننده خود را دفع نمى‌كند</w:t>
      </w:r>
      <w:r>
        <w:rPr>
          <w:rStyle w:val="FootnoteAnchor"/>
          <w:rtl w:val="true"/>
        </w:rPr>
        <w:footnoteReference w:id="235"/>
      </w:r>
      <w:r>
        <w:rPr>
          <w:rFonts w:ascii="Amiri" w:hAnsi="Amiri" w:eastAsia="Amiri" w:cs="Amiri"/>
          <w:color w:val="111111"/>
          <w:sz w:val="28"/>
          <w:sz w:val="28"/>
          <w:szCs w:val="28"/>
          <w:rtl w:val="true"/>
          <w:lang w:bidi="ar-SA"/>
        </w:rPr>
        <w:t>، نزديكى با حيوان</w:t>
      </w:r>
      <w:r>
        <w:rPr>
          <w:rStyle w:val="FootnoteAnchor"/>
          <w:rtl w:val="true"/>
        </w:rPr>
        <w:footnoteReference w:id="236"/>
      </w:r>
      <w:r>
        <w:rPr>
          <w:rFonts w:ascii="IRNazanin" w:hAnsi="IRNazanin" w:eastAsia="IRNazanin"/>
          <w:color w:val="111111"/>
          <w:sz w:val="28"/>
          <w:sz w:val="28"/>
          <w:szCs w:val="28"/>
          <w:rtl w:val="true"/>
          <w:lang w:bidi="fa-IR"/>
        </w:rPr>
        <w:t xml:space="preserve">،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 ناسزا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الهجاء</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اذيت مسلمان</w:t>
      </w:r>
      <w:r>
        <w:rPr>
          <w:rStyle w:val="FootnoteAnchor"/>
          <w:rtl w:val="true"/>
        </w:rPr>
        <w:footnoteReference w:id="239"/>
      </w:r>
      <w:r>
        <w:rPr>
          <w:rFonts w:ascii="Amiri" w:hAnsi="Amiri" w:eastAsia="Amiri" w:cs="Amiri"/>
          <w:color w:val="111111"/>
          <w:sz w:val="28"/>
          <w:sz w:val="28"/>
          <w:szCs w:val="28"/>
          <w:rtl w:val="true"/>
          <w:lang w:bidi="ar-SA"/>
        </w:rPr>
        <w:t>، كنايه زدن به زن مؤمن</w:t>
      </w:r>
      <w:r>
        <w:rPr>
          <w:rStyle w:val="FootnoteAnchor"/>
          <w:rtl w:val="true"/>
        </w:rPr>
        <w:footnoteReference w:id="240"/>
      </w:r>
      <w:r>
        <w:rPr>
          <w:rFonts w:ascii="Amiri" w:hAnsi="Amiri" w:eastAsia="Amiri" w:cs="Amiri"/>
          <w:color w:val="111111"/>
          <w:sz w:val="28"/>
          <w:sz w:val="28"/>
          <w:szCs w:val="28"/>
          <w:rtl w:val="true"/>
          <w:lang w:bidi="ar-SA"/>
        </w:rPr>
        <w:t xml:space="preserve">، بردنآبرو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هتك</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حقير شمردن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استخفاف</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 قصه سرا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 شهادت كذب</w:t>
      </w:r>
      <w:r>
        <w:rPr>
          <w:rStyle w:val="FootnoteAnchor"/>
          <w:rtl w:val="true"/>
        </w:rPr>
        <w:footnoteReference w:id="244"/>
      </w:r>
      <w:r>
        <w:rPr>
          <w:rFonts w:ascii="IRNazanin" w:hAnsi="IRNazanin" w:eastAsia="IRNazanin"/>
          <w:color w:val="111111"/>
          <w:sz w:val="28"/>
          <w:sz w:val="28"/>
          <w:szCs w:val="28"/>
          <w:rtl w:val="true"/>
          <w:lang w:bidi="fa-IR"/>
        </w:rPr>
        <w:t>، روزه خوارى</w:t>
      </w:r>
      <w:r>
        <w:rPr>
          <w:rStyle w:val="FootnoteAnchor"/>
          <w:rtl w:val="true"/>
        </w:rPr>
        <w:footnoteReference w:id="245"/>
      </w:r>
      <w:r>
        <w:rPr>
          <w:rFonts w:ascii="IRNazanin" w:hAnsi="IRNazanin" w:eastAsia="IRNazanin"/>
          <w:color w:val="111111"/>
          <w:sz w:val="28"/>
          <w:sz w:val="28"/>
          <w:szCs w:val="28"/>
          <w:rtl w:val="true"/>
          <w:lang w:bidi="fa-IR"/>
        </w:rPr>
        <w:t>، كسى كه بدهى خود را نمى‌پردازد</w:t>
      </w:r>
      <w:r>
        <w:rPr>
          <w:rStyle w:val="FootnoteAnchor"/>
          <w:rtl w:val="true"/>
        </w:rPr>
        <w:footnoteReference w:id="246"/>
      </w:r>
      <w:r>
        <w:rPr>
          <w:rFonts w:ascii="Amiri" w:hAnsi="Amiri" w:eastAsia="Amiri" w:cs="Amiri"/>
          <w:color w:val="111111"/>
          <w:sz w:val="28"/>
          <w:sz w:val="28"/>
          <w:szCs w:val="28"/>
          <w:rtl w:val="true"/>
          <w:lang w:bidi="ar-SA"/>
        </w:rPr>
        <w:t>، كسى كه موى همسرش را تراشيده</w:t>
      </w:r>
      <w:r>
        <w:rPr>
          <w:rStyle w:val="FootnoteAnchor"/>
          <w:rtl w:val="true"/>
        </w:rPr>
        <w:footnoteReference w:id="247"/>
      </w:r>
      <w:r>
        <w:rPr>
          <w:rFonts w:ascii="Amiri" w:hAnsi="Amiri" w:eastAsia="Amiri" w:cs="Amiri"/>
          <w:color w:val="111111"/>
          <w:sz w:val="28"/>
          <w:sz w:val="28"/>
          <w:szCs w:val="28"/>
          <w:rtl w:val="true"/>
          <w:lang w:bidi="ar-SA"/>
        </w:rPr>
        <w:t>، تعزير قاتلى‌كه قصاص نشده است</w:t>
      </w:r>
      <w:r>
        <w:rPr>
          <w:rStyle w:val="FootnoteAnchor"/>
          <w:rtl w:val="true"/>
        </w:rPr>
        <w:footnoteReference w:id="248"/>
      </w:r>
      <w:r>
        <w:rPr>
          <w:rFonts w:ascii="Amiri" w:hAnsi="Amiri" w:eastAsia="Amiri" w:cs="Amiri"/>
          <w:color w:val="111111"/>
          <w:sz w:val="28"/>
          <w:sz w:val="28"/>
          <w:szCs w:val="28"/>
          <w:rtl w:val="true"/>
          <w:lang w:bidi="ar-SA"/>
        </w:rPr>
        <w:t>، مولايى كه نه بنده اش را آزاد مى‌كند و نه نفقه مى‌دهد</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ممسك في القتل</w:t>
      </w:r>
      <w:r>
        <w:rPr>
          <w:rStyle w:val="FootnoteAnchor"/>
          <w:rtl w:val="true"/>
        </w:rPr>
        <w:footnoteReference w:id="250"/>
      </w:r>
      <w:r>
        <w:rPr>
          <w:rFonts w:ascii="Amiri" w:hAnsi="Amiri" w:eastAsia="Amiri" w:cs="Amiri"/>
          <w:color w:val="111111"/>
          <w:sz w:val="28"/>
          <w:sz w:val="28"/>
          <w:szCs w:val="28"/>
          <w:rtl w:val="true"/>
          <w:lang w:bidi="ar-SA"/>
        </w:rPr>
        <w:t>، ناظر قتل و ممسك</w:t>
      </w:r>
      <w:r>
        <w:rPr>
          <w:rStyle w:val="FootnoteAnchor"/>
          <w:rtl w:val="true"/>
        </w:rPr>
        <w:footnoteReference w:id="251"/>
      </w:r>
      <w:r>
        <w:rPr>
          <w:rFonts w:ascii="Amiri" w:hAnsi="Amiri" w:eastAsia="Amiri" w:cs="Amiri"/>
          <w:color w:val="111111"/>
          <w:sz w:val="28"/>
          <w:sz w:val="28"/>
          <w:szCs w:val="28"/>
          <w:rtl w:val="true"/>
          <w:lang w:bidi="ar-SA"/>
        </w:rPr>
        <w:t>، امانتدار بازار كه خيانت كند</w:t>
      </w:r>
      <w:r>
        <w:rPr>
          <w:rStyle w:val="FootnoteAnchor"/>
          <w:rtl w:val="true"/>
        </w:rPr>
        <w:footnoteReference w:id="252"/>
      </w:r>
      <w:r>
        <w:rPr>
          <w:rFonts w:ascii="Amiri" w:hAnsi="Amiri" w:eastAsia="Amiri" w:cs="Amiri"/>
          <w:color w:val="111111"/>
          <w:sz w:val="28"/>
          <w:sz w:val="28"/>
          <w:szCs w:val="28"/>
          <w:rtl w:val="true"/>
          <w:lang w:bidi="ar-SA"/>
        </w:rPr>
        <w:t>، اختلاس كننده و خيانت كننده و سارق غنايم و سرقة الاجير</w:t>
      </w:r>
      <w:r>
        <w:rPr>
          <w:rStyle w:val="FootnoteAnchor"/>
          <w:rtl w:val="true"/>
        </w:rPr>
        <w:footnoteReference w:id="253"/>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قاتل عبد</w:t>
      </w:r>
      <w:r>
        <w:rPr>
          <w:rStyle w:val="FootnoteAnchor"/>
          <w:rtl w:val="true"/>
        </w:rPr>
        <w:footnoteReference w:id="254"/>
      </w:r>
      <w:r>
        <w:rPr>
          <w:rFonts w:ascii="IRNazanin" w:hAnsi="IRNazanin" w:eastAsia="IRNazanin"/>
          <w:color w:val="111111"/>
          <w:sz w:val="28"/>
          <w:sz w:val="28"/>
          <w:szCs w:val="28"/>
          <w:rtl w:val="true"/>
          <w:lang w:bidi="fa-IR"/>
        </w:rPr>
        <w:t xml:space="preserve">، فروشنده ماهى هاى حرام گوشت و </w:t>
      </w:r>
      <w:r>
        <w:rPr>
          <w:rFonts w:eastAsia="IRNazanin" w:cs="IRNazanin"/>
          <w:color w:val="111111"/>
          <w:sz w:val="28"/>
          <w:szCs w:val="28"/>
          <w:rtl w:val="true"/>
          <w:lang w:bidi="fa-IR"/>
        </w:rPr>
        <w:t>...</w:t>
      </w:r>
      <w:r>
        <w:rPr>
          <w:rStyle w:val="FootnoteAnchor"/>
          <w:rtl w:val="true"/>
        </w:rPr>
        <w:footnoteReference w:id="255"/>
      </w:r>
      <w:r>
        <w:rPr>
          <w:rFonts w:ascii="Amiri" w:hAnsi="Amiri" w:eastAsia="Amiri" w:cs="Amiri"/>
          <w:color w:val="111111"/>
          <w:sz w:val="28"/>
          <w:sz w:val="28"/>
          <w:szCs w:val="28"/>
          <w:rtl w:val="true"/>
          <w:lang w:bidi="ar-SA"/>
        </w:rPr>
        <w:t>، معترضان به مال يتيم و خائنان در امانت</w:t>
      </w:r>
      <w:r>
        <w:rPr>
          <w:rStyle w:val="FootnoteAnchor"/>
          <w:rtl w:val="true"/>
        </w:rPr>
        <w:footnoteReference w:id="256"/>
      </w:r>
      <w:r>
        <w:rPr>
          <w:rFonts w:ascii="IRNazanin" w:hAnsi="IRNazanin" w:eastAsia="IRNazanin"/>
          <w:color w:val="111111"/>
          <w:sz w:val="28"/>
          <w:sz w:val="28"/>
          <w:szCs w:val="28"/>
          <w:rtl w:val="true"/>
          <w:lang w:bidi="fa-IR"/>
        </w:rPr>
        <w:t>، كسى كه به مجرم چيزى ياد بدهد كه عليه مسلمان به كار بندد</w:t>
      </w:r>
      <w:r>
        <w:rPr>
          <w:rStyle w:val="FootnoteAnchor"/>
          <w:rtl w:val="true"/>
        </w:rPr>
        <w:footnoteReference w:id="257"/>
      </w:r>
      <w:r>
        <w:rPr>
          <w:rFonts w:ascii="Amiri" w:hAnsi="Amiri" w:eastAsia="Amiri" w:cs="Amiri"/>
          <w:color w:val="111111"/>
          <w:sz w:val="28"/>
          <w:sz w:val="28"/>
          <w:szCs w:val="28"/>
          <w:rtl w:val="true"/>
          <w:lang w:bidi="ar-SA"/>
        </w:rPr>
        <w:t xml:space="preserve">، الطرار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جيب بر</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المستلب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 حيله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شعبده </w:t>
      </w:r>
    </w:p>
    <w:p>
      <w:pPr>
        <w:pStyle w:val="BookText"/>
        <w:rPr/>
      </w:pPr>
      <w:r>
        <w:rPr>
          <w:rFonts w:ascii="Amiri" w:hAnsi="Amiri" w:eastAsia="Amiri" w:cs="Amiri"/>
          <w:color w:val="111111"/>
          <w:sz w:val="28"/>
          <w:sz w:val="28"/>
          <w:szCs w:val="28"/>
          <w:rtl w:val="true"/>
          <w:lang w:bidi="ar-SA"/>
        </w:rPr>
        <w:t>باز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نبش قبر كننده</w:t>
      </w:r>
      <w:r>
        <w:rPr>
          <w:rStyle w:val="FootnoteAnchor"/>
          <w:rtl w:val="true"/>
        </w:rPr>
        <w:footnoteReference w:id="260"/>
      </w:r>
      <w:r>
        <w:rPr>
          <w:rFonts w:ascii="IRNazanin" w:hAnsi="IRNazanin" w:eastAsia="IRNazanin"/>
          <w:color w:val="111111"/>
          <w:sz w:val="28"/>
          <w:sz w:val="28"/>
          <w:szCs w:val="28"/>
          <w:rtl w:val="true"/>
          <w:lang w:bidi="fa-IR"/>
        </w:rPr>
        <w:t>، كسى كه به گناه مستوجب حد كمتر از چهار بار اقرار كند</w:t>
      </w:r>
      <w:r>
        <w:rPr>
          <w:rStyle w:val="FootnoteAnchor"/>
          <w:rtl w:val="true"/>
        </w:rPr>
        <w:footnoteReference w:id="261"/>
      </w:r>
      <w:r>
        <w:rPr>
          <w:rFonts w:ascii="Amiri" w:hAnsi="Amiri" w:eastAsia="Amiri" w:cs="Amiri"/>
          <w:color w:val="111111"/>
          <w:sz w:val="28"/>
          <w:sz w:val="28"/>
          <w:szCs w:val="28"/>
          <w:rtl w:val="true"/>
          <w:lang w:bidi="ar-SA"/>
        </w:rPr>
        <w:t xml:space="preserve">، كسى كه در مسجد الحرام عمداً مرتكب حدث شود و </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چنين تكثر و تنوع وسيعى از همه انواع گناه وجود خصوصيتى به جز معصيت‌بودن را براى لزوم تعزير از نظر عقلا منتفى مى‌سازد و الغاى خصوصيت از اين گونه روايات، دليل ديگرى بر قاعده مزبور را رقم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خاطر همین ادلّه است که فقها در بسیاری از فروع باب تعزیر به رغم اینکه دلیل ویژه ای ندارد، مسئله تعزیر را پیش کشیده و دست حاکم را باز گذاشته اند تا بر اساس نوع جرم و گناه و تشخیص خود، گناهکار را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فقیه متقدم ابوالصلاح حلبی به صورت کلی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گونه ای ناروا و حرام، بخورد، یا بیاشامد، یا بفروشد، یا بخرد، یا بیاموزد، یا آموزش دهد، یا نگاه کند، یا راه رود، یا یورش برد، یا گوش فرا دهد، یا اجاره دهد، یا اجاره کند، یا فرمان دهد یا باز دارد، تعزیر می شود</w:t>
      </w:r>
      <w:r>
        <w:rPr>
          <w:rFonts w:eastAsia="IRNazanin" w:cs="IRNazanin"/>
          <w:color w:val="111111"/>
          <w:sz w:val="28"/>
          <w:szCs w:val="28"/>
          <w:rtl w:val="true"/>
          <w:lang w:bidi="fa-IR"/>
        </w:rPr>
        <w:t>. »</w:t>
      </w:r>
      <w:r>
        <w:rPr>
          <w:rStyle w:val="FootnoteAnchor"/>
          <w:rtl w:val="true"/>
        </w:rPr>
        <w:footnoteReference w:id="26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در اواخر كتاب اشربه مبسوط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معصيتى مرتكب گردد كه حدى براى آن معصيت تعيين نشده باشد تعزير مى‌شود، مثل كسى كه مالى </w:t>
      </w:r>
    </w:p>
    <w:p>
      <w:pPr>
        <w:pStyle w:val="BookText"/>
        <w:rPr/>
      </w:pPr>
      <w:r>
        <w:rPr>
          <w:rFonts w:ascii="IRNazanin" w:hAnsi="IRNazanin" w:eastAsia="IRNazanin"/>
          <w:color w:val="111111"/>
          <w:sz w:val="28"/>
          <w:sz w:val="28"/>
          <w:szCs w:val="28"/>
          <w:rtl w:val="true"/>
          <w:lang w:bidi="fa-IR"/>
        </w:rPr>
        <w:t>به اندازه نصاب</w:t>
      </w:r>
      <w:r>
        <w:rPr>
          <w:rStyle w:val="FootnoteAnchor"/>
          <w:rtl w:val="true"/>
        </w:rPr>
        <w:footnoteReference w:id="264"/>
      </w:r>
      <w:r>
        <w:rPr>
          <w:rFonts w:ascii="IRNazanin" w:hAnsi="IRNazanin" w:eastAsia="IRNazanin"/>
          <w:color w:val="111111"/>
          <w:sz w:val="28"/>
          <w:sz w:val="28"/>
          <w:szCs w:val="28"/>
          <w:rtl w:val="true"/>
          <w:lang w:bidi="fa-IR"/>
        </w:rPr>
        <w:t>را از محلى بدون حفاظ و يا مالى كمتر از حد نصاب را از مكانى با حفاظ سرقت كند، يا با زنى نامحرم بدون دخول وطى كند، يا‌او را ببوسد، يا به كسى دشنام داده يا او را مورد ضرب قرار دهد، در اينگونه موارد امام، آن فرد را تعزير مى‌كند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علامه حلّى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هر كس فعل حرامى را مرتكب شده، يا واجبى را ترك كند بر امام است كه به هر اندازه صلاح مى‌داند تا جايى كه به اندازه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نرسد او را تعزير كند، در مورد آزاد كمتر از حد آزاد و در مورد برده كمتر از حد برده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محقق در باب حدود از كتاب شرايع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مرتكب فعل حرامى شد يا از امر واجبى سرباز زد، بر امام است كه او را تعزير كند و تعزير در مورد چنين فردى نبايد به اندازه حدود تعيين شده شرعى باشد وتشخيص مقدار آن بر عهده شخص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تعزير فرد آزاد به اندازه حد فرد آزاد و تعزير برده به ميزان حد برده برسد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جواهر نيز که شرح برشرایع 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حكم فوق از نظر نص و فتوا، هيچ اشكال و اختلاف نظرى بين علما وجود ندارد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ابن ادریس حلی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استحقاق يافتن تعزير به سبب اخلال در هر واجب ويا انجام هر عمل قبيحى است كه در شرع براى آن حدى مشخص نشده است</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مرحوم مراغی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هرمعصییتی که درشرع درباره اوحدی واردنشده پس بایدتعزیرشود</w:t>
      </w:r>
      <w:r>
        <w:rPr>
          <w:rFonts w:eastAsia="IRNazanin" w:cs="IRNazanin"/>
          <w:color w:val="111111"/>
          <w:sz w:val="28"/>
          <w:szCs w:val="28"/>
          <w:rtl w:val="true"/>
          <w:lang w:bidi="fa-IR"/>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صاحب وسائل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هرعملی که برخلاف شرع باشدبایدفاعل آن حدیاتعزیرشود</w:t>
      </w:r>
      <w:r>
        <w:rPr>
          <w:rFonts w:eastAsia="IRNazanin" w:cs="IRNazanin"/>
          <w:color w:val="111111"/>
          <w:sz w:val="28"/>
          <w:szCs w:val="28"/>
          <w:rtl w:val="true"/>
          <w:lang w:bidi="fa-IR"/>
        </w:rPr>
        <w:t>.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مرحوم آیةالله خویی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تعزیربرای هرعمل حرامی است</w:t>
      </w:r>
      <w:r>
        <w:rPr>
          <w:rFonts w:eastAsia="IRNazanin" w:cs="IRNazanin"/>
          <w:color w:val="111111"/>
          <w:sz w:val="28"/>
          <w:szCs w:val="28"/>
          <w:rtl w:val="true"/>
          <w:lang w:bidi="fa-IR"/>
        </w:rPr>
        <w:t>.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مرتكب چيزى از محرمات بشود كه در شرع برايش حدّ مقرر نشده است، در صورت علم به حرمت، تعزير مى‌گردد، چه آن عمل حرام كبيره باشد، چه صغيره</w:t>
      </w:r>
      <w:r>
        <w:rPr>
          <w:rFonts w:eastAsia="IRNazanin" w:cs="IRNazanin"/>
          <w:color w:val="111111"/>
          <w:sz w:val="28"/>
          <w:szCs w:val="28"/>
          <w:rtl w:val="true"/>
          <w:lang w:bidi="fa-IR"/>
        </w:rPr>
        <w:t>. »</w:t>
      </w:r>
      <w:r>
        <w:rPr>
          <w:rStyle w:val="FootnoteAnchor"/>
          <w:rtl w:val="true"/>
        </w:rPr>
        <w:footnoteReference w:id="27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معالم القربه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تعزير، مجازاتى است كه اجراى آن اختصاص به امام يا نايب او دارد، و در غير موارد حدود شرعى و تاديب جارى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بر جواز تعزير روايتى است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پيه خرما و خرما كه بر درخت است، سرقت شود دست سارق نبايد قطع گردد اما اگر خرما چيده شود و به </w:t>
      </w:r>
    </w:p>
    <w:p>
      <w:pPr>
        <w:pStyle w:val="BookText"/>
        <w:rPr/>
      </w:pPr>
      <w:r>
        <w:rPr>
          <w:rFonts w:ascii="IRNazanin" w:hAnsi="IRNazanin" w:eastAsia="IRNazanin"/>
          <w:color w:val="111111"/>
          <w:sz w:val="28"/>
          <w:sz w:val="28"/>
          <w:szCs w:val="28"/>
          <w:rtl w:val="true"/>
          <w:lang w:bidi="fa-IR"/>
        </w:rPr>
        <w:t>صورت خرمن درآيد و بهاى آن به ميزان يك سپر باشد، در آن صورت اگر سرقت شود دست سارق قطع مى‌گردد، و در غير اين صورت بهاى خرماى سرقت شده از سارق اخذمى‌شود و به عنوان مجازات چند ضربه شلاق به او مى‌زنند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و هر كس مرتكب معصيتى گردد كه حد و كفاره‌اى براى آن مشخص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وطى زن نامحرم بدون دخول در فرج، يا سرقت مالى كمتر از حد نصاب، يا متهم كردن فردى به غير زنا، يا جنايتى كه منجر به قصاص نمى‌گردد، يا گواهى دروغ و معاصى ديگرى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تعزير مى‌شود اجراى تعزير توسط خلفاى راشدين هم روايت شده است، و چون خداوند تنبيه زن ناشزه را جايز شمرده، از اينرو ما ساير معاصى را بنابر صلاحديد امام يا نائب او بر اين مورد قياس مى‌كنيم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بر اساس همین مستندات است که برخی فقهادر برشماری وظایف حاکم اسلامی از منظر فقه از جمله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سنتهاى حسنه و ميراندن بدعتها، و دفاع از دين و حفظ اصول و فروع و معارف دين از تغيير و تأويل و زياد و كم شدن</w:t>
      </w:r>
      <w:r>
        <w:rPr>
          <w:rFonts w:eastAsia="IRNazanin" w:cs="IRNazanin"/>
          <w:color w:val="111111"/>
          <w:sz w:val="28"/>
          <w:szCs w:val="28"/>
          <w:rtl w:val="true"/>
          <w:lang w:bidi="fa-IR"/>
        </w:rPr>
        <w:t>.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ماوردى در احكام السلطانيه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عمومى جامعه كه بر حاكم مسلمانان واجب است ده چيز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ازجمله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و اجراى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شراب، زنا،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محرمات الهى از پرده‌درى مصون و حقوق بندگان خداوند از اتلاف و نابودى محفوظ بماند</w:t>
      </w:r>
      <w:r>
        <w:rPr>
          <w:rFonts w:eastAsia="IRNazanin" w:cs="IRNazanin"/>
          <w:color w:val="111111"/>
          <w:sz w:val="28"/>
          <w:szCs w:val="28"/>
          <w:rtl w:val="true"/>
          <w:lang w:bidi="fa-IR"/>
        </w:rPr>
        <w:t>.»</w:t>
      </w:r>
      <w:r>
        <w:rPr>
          <w:rStyle w:val="FootnoteAnchor"/>
          <w:rtl w:val="true"/>
        </w:rPr>
        <w:footnoteReference w:id="277"/>
      </w:r>
      <w:bookmarkStart w:id="243" w:name="pg9682_101833"/>
    </w:p>
    <w:p>
      <w:pPr>
        <w:pStyle w:val="Heading4"/>
        <w:numPr>
          <w:ilvl w:val="3"/>
          <w:numId w:val="1"/>
        </w:numPr>
        <w:rPr/>
      </w:pPr>
      <w:bookmarkStart w:id="244" w:name="__RefHeading___Toc8014883_2870459653"/>
      <w:bookmarkStart w:id="245" w:name="_Toc89"/>
      <w:bookmarkEnd w:id="243"/>
      <w:bookmarkEnd w:id="244"/>
      <w:r>
        <w:rPr>
          <w:rtl w:val="true"/>
        </w:rPr>
        <w:t>قوانین جزایی جمهوری اسلامی</w:t>
      </w:r>
      <w:bookmarkEnd w:id="245"/>
    </w:p>
    <w:p>
      <w:pPr>
        <w:pStyle w:val="BookText"/>
        <w:rPr/>
      </w:pPr>
      <w:r>
        <w:rPr>
          <w:rFonts w:ascii="IRNazanin" w:hAnsi="IRNazanin" w:eastAsia="IRNazanin"/>
          <w:color w:val="111111"/>
          <w:sz w:val="28"/>
          <w:sz w:val="28"/>
          <w:szCs w:val="28"/>
          <w:rtl w:val="true"/>
          <w:lang w:bidi="fa-IR"/>
        </w:rPr>
        <w:t xml:space="preserve">على رغم آنكه بسيارى از حقوق دانان معتقدند با استناد به اصل قانونى بودن جرم و مجازات، دادگاه‌ها فقط در صورتى مى‌توانند عمل و رفتارى را جرم بدانند و مجرم را مجازات كنند كه اوّلًا رفتار مذكور صراحتاً قوه مقننه و طبق قانون مدوّن قابل اجرا آن را جرم شناخته باشد و ثانياً مجازات آن نيز مشخص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در سياست جنايى جمهورى اسلامى ايران که پیاده سازی احکام اسلامی ازمنابع اسلامی است علاوه بر اعمال و رفتار جرم انگارى شده توسط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و صريح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محرّمات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تعقيب و كيفر دانسته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ديگر، جرم به معناى حقوقى آن در سيستم جزايى جمهورى اسلامى ايران داراى دو ملاك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استناد به ماده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مجازات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فعل يا ترك فعلى كه در قانون براى آن مجازات تعيين شده باشد، جرم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استناد به اصل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اساسى</w:t>
      </w:r>
      <w:r>
        <w:rPr>
          <w:rStyle w:val="FootnoteAnchor"/>
          <w:rtl w:val="true"/>
        </w:rPr>
        <w:footnoteReference w:id="278"/>
      </w:r>
      <w:r>
        <w:rPr>
          <w:rFonts w:ascii="Amiri" w:hAnsi="Amiri" w:eastAsia="Amiri" w:cs="Amiri"/>
          <w:color w:val="111111"/>
          <w:sz w:val="28"/>
          <w:sz w:val="28"/>
          <w:szCs w:val="28"/>
          <w:rtl w:val="true"/>
          <w:lang w:bidi="ar-SA"/>
        </w:rPr>
        <w:t xml:space="preserve">و مواد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آيين دادرسى كيفرى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مصوب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و دلالت صريح ماده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مجازات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مصوب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r>
        <w:rPr>
          <w:rStyle w:val="FootnoteAnchor"/>
          <w:rtl w:val="true"/>
        </w:rPr>
        <w:footnoteReference w:id="280"/>
      </w:r>
      <w:bookmarkStart w:id="246" w:name="pg9682_101834"/>
    </w:p>
    <w:p>
      <w:pPr>
        <w:pStyle w:val="BookText"/>
        <w:rPr/>
      </w:pPr>
      <w:bookmarkEnd w:id="246"/>
      <w:r>
        <w:rPr>
          <w:rFonts w:ascii="Amiri" w:hAnsi="Amiri" w:eastAsia="Amiri" w:cs="Amiri"/>
          <w:color w:val="111111"/>
          <w:sz w:val="28"/>
          <w:sz w:val="28"/>
          <w:szCs w:val="28"/>
          <w:rtl w:val="true"/>
          <w:lang w:bidi="ar-SA"/>
        </w:rPr>
        <w:t xml:space="preserve">و بر طبق قاعده مشهورِ جزايىِ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التعزير في كلّ 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كليه معاصى نيز قابل مجازات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مبدأ و منشأ اين قوانين عبارت است از قول مشهور بين فقها به اينكه هر معصيتى، اعم از فعل حرام و ترك واجب، چنانچه فاقد مجازات مصرح و معين در شرع باشد، مستوجب تعزير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قانون‌گذار در ماده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آيين دادرسى كيفرى قاضى را مكلف ساخته است</w:t>
      </w:r>
    </w:p>
    <w:p>
      <w:pPr>
        <w:pStyle w:val="BookText"/>
        <w:rPr/>
      </w:pPr>
      <w:r>
        <w:rPr>
          <w:rFonts w:ascii="IRNazanin" w:hAnsi="IRNazanin" w:eastAsia="IRNazanin"/>
          <w:color w:val="111111"/>
          <w:sz w:val="28"/>
          <w:sz w:val="28"/>
          <w:szCs w:val="28"/>
          <w:rtl w:val="true"/>
          <w:lang w:bidi="fa-IR"/>
        </w:rPr>
        <w:t>در مواردى كه قوانين مدونه راجع به عملى كه موضوع دعواست، بيانى نيامده و جرم انگارى صورت نگرفته، اما با استناد به منابع يا فتاواى معتبر فقهى عمل حرام مى‌باشد، حكم به مجازات تعزيرى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متن ماده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اسلامى كاملًا صريح در اين معناست که هركس علناً در انظار و اماكن عمومى و معابر تظاهر به عمل حرامى نمايد، علاوه بر كيفر عمل، به حبس از ده روز تا دو ماه يا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محكوم مى‌گردد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247" w:name="__RefHeading___Toc8014885_2870459653"/>
      <w:bookmarkStart w:id="248" w:name="_Toc90"/>
      <w:bookmarkEnd w:id="247"/>
      <w:r>
        <w:rPr>
          <w:rtl w:val="true"/>
        </w:rPr>
        <w:t>مبنای پنجم</w:t>
      </w:r>
      <w:r>
        <w:rPr>
          <w:rtl w:val="true"/>
        </w:rPr>
        <w:t xml:space="preserve">: </w:t>
      </w:r>
      <w:r>
        <w:rPr>
          <w:rtl w:val="true"/>
        </w:rPr>
        <w:t>مسئولیت حکومت اسلامی درقبال حفظ شعائر</w:t>
      </w:r>
      <w:bookmarkEnd w:id="24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وظايف حاكم اسلامي، تلاش براي برپايي اموري است كه شعائر دین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بايد براي احياي آن برنامه‌ريزي نموده وباکسانی که </w:t>
      </w:r>
    </w:p>
    <w:p>
      <w:pPr>
        <w:pStyle w:val="BookText"/>
        <w:rPr/>
      </w:pPr>
      <w:r>
        <w:rPr>
          <w:rFonts w:ascii="IRNazanin" w:hAnsi="IRNazanin" w:eastAsia="IRNazanin"/>
          <w:color w:val="111111"/>
          <w:sz w:val="28"/>
          <w:sz w:val="28"/>
          <w:szCs w:val="28"/>
          <w:rtl w:val="true"/>
          <w:lang w:bidi="fa-IR"/>
        </w:rPr>
        <w:t>شعائررابه ویژه درجامعه اسلامی کوچک می شمارندبرخوردکند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آنها از شعائر عمومي مسلمين بوده و سستي مردم باعث فرام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 و به 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 رفتن آنها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علامت و نشانه است</w:t>
      </w:r>
      <w:r>
        <w:rPr>
          <w:rStyle w:val="FootnoteAnchor"/>
          <w:rtl w:val="true"/>
        </w:rPr>
        <w:footnoteReference w:id="283"/>
      </w:r>
      <w:r>
        <w:rPr>
          <w:rFonts w:ascii="IRNazanin" w:hAnsi="IRNazanin" w:eastAsia="IRNazanin"/>
          <w:color w:val="111111"/>
          <w:sz w:val="28"/>
          <w:sz w:val="28"/>
          <w:szCs w:val="28"/>
          <w:rtl w:val="true"/>
          <w:lang w:bidi="fa-IR"/>
        </w:rPr>
        <w:t>بنابراین هرچیزی که نشانه دین باشدشعائرالله خواهدبود مقصود از نشانه ،نشانه وجود خدا نیست زیرا همه عالم نشانه وجود اوست بلکه مقصود نمادها و نشانه های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شعائر در اسلام به معنای خاص می توان حج و مناسک آن را نام برد و به معنای اعم در برگیرنده نمادها و تجلیاتی بیرونی همچون اذان و اقامه و عزاداری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شعائر اولا به دست شرع می باشد اما در جاهایی که شارع مقدس در معنای معینی تصرف نمی کند بدین مفهوم است که شارع ، تطبیق موضوعات و مصادیق آن را بر عهده عرف و عقلا و متشرعه سپرده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حرمت اهانت به محترمات در دین و رجحان تعظیم آنها در كتب قواعد فقه در قالب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اهانه المحترمات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تحت عنوان تعظيم شعائر اسلامي بيان گرديده است، یعنی تمام چیزهای که دردین محترم هستندودرنزدخدای متعال دارای شأن ومنزلت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مراتب آنهامتفاوت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مرادازقاعده این است که </w:t>
      </w:r>
      <w:bookmarkStart w:id="249" w:name="pg9682_101836"/>
    </w:p>
    <w:p>
      <w:pPr>
        <w:pStyle w:val="BookText"/>
        <w:rPr/>
      </w:pPr>
      <w:bookmarkEnd w:id="249"/>
      <w:r>
        <w:rPr>
          <w:rFonts w:ascii="IRNazanin" w:hAnsi="IRNazanin" w:eastAsia="IRNazanin"/>
          <w:color w:val="111111"/>
          <w:sz w:val="28"/>
          <w:sz w:val="28"/>
          <w:szCs w:val="28"/>
          <w:rtl w:val="true"/>
          <w:lang w:bidi="fa-IR"/>
        </w:rPr>
        <w:t>هرآنچه نزدخدای متعال حرمت داشته باشندودردین دارای شأنی باشندهتک آنها جایزنیست وتحقیرواهانت به آنهاحرام است</w:t>
      </w:r>
      <w:r>
        <w:rPr>
          <w:rFonts w:eastAsia="IRNazanin" w:cs="IRNazanin"/>
          <w:color w:val="111111"/>
          <w:sz w:val="28"/>
          <w:szCs w:val="28"/>
          <w:rtl w:val="true"/>
          <w:lang w:bidi="fa-IR"/>
        </w:rPr>
        <w:t>.</w:t>
      </w:r>
    </w:p>
    <w:p>
      <w:pPr>
        <w:pStyle w:val="Heading3"/>
        <w:numPr>
          <w:ilvl w:val="2"/>
          <w:numId w:val="1"/>
        </w:numPr>
        <w:rPr/>
      </w:pPr>
      <w:bookmarkStart w:id="250" w:name="__RefHeading___Toc8014887_2870459653"/>
      <w:bookmarkStart w:id="251" w:name="_Toc91"/>
      <w:bookmarkEnd w:id="250"/>
      <w:r>
        <w:rPr>
          <w:rtl w:val="true"/>
        </w:rPr>
        <w:t>ادلّه براین قاعده</w:t>
      </w:r>
      <w:bookmarkEnd w:id="251"/>
    </w:p>
    <w:p>
      <w:pPr>
        <w:pStyle w:val="Heading4"/>
        <w:numPr>
          <w:ilvl w:val="3"/>
          <w:numId w:val="1"/>
        </w:numPr>
        <w:rPr/>
      </w:pPr>
      <w:bookmarkStart w:id="252" w:name="__RefHeading___Toc8014889_2870459653"/>
      <w:bookmarkStart w:id="253" w:name="_Toc92"/>
      <w:bookmarkEnd w:id="252"/>
      <w:r>
        <w:rPr/>
        <w:t>1</w:t>
      </w:r>
      <w:r>
        <w:rPr>
          <w:rtl w:val="true"/>
        </w:rPr>
        <w:t>.</w:t>
      </w:r>
      <w:r>
        <w:rPr>
          <w:rtl w:val="true"/>
        </w:rPr>
        <w:t>آیات</w:t>
      </w:r>
      <w:bookmarkEnd w:id="253"/>
    </w:p>
    <w:p>
      <w:pPr>
        <w:pStyle w:val="BookText"/>
        <w:rPr/>
      </w:pPr>
      <w:r>
        <w:rPr>
          <w:rFonts w:ascii="IRNazanin" w:hAnsi="IRNazanin" w:eastAsia="IRNazanin"/>
          <w:color w:val="111111"/>
          <w:sz w:val="28"/>
          <w:sz w:val="28"/>
          <w:szCs w:val="28"/>
          <w:rtl w:val="true"/>
          <w:lang w:bidi="fa-IR"/>
        </w:rPr>
        <w:t>آیاتی که درباره تعظیم وبزرگداشت آنچه نزدخداوندمحترم است نازل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وهرکس اموری راکه خداحرمت نهاده بزرگ بشماردالبته مقامش نزدخدابهترخواهدبود</w:t>
      </w:r>
      <w:r>
        <w:rPr>
          <w:rFonts w:eastAsia="IRNazanin" w:cs="IRNazanin"/>
          <w:color w:val="111111"/>
          <w:sz w:val="28"/>
          <w:szCs w:val="28"/>
          <w:rtl w:val="true"/>
          <w:lang w:bidi="fa-IR"/>
        </w:rPr>
        <w:t>»</w:t>
      </w:r>
      <w:r>
        <w:rPr>
          <w:rStyle w:val="FootnoteAnchor"/>
        </w:rPr>
        <w:footnoteReference w:id="285"/>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بزرگ و محترم دارد اين از صفت دلهاى با تقواست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ايمان، حرمت شعائر خدا را نگه داريد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این آیات شریفه هم بروجوب تعظیم شعائروهم حرمت اهانت به آنهادلالت داردچون امربه تعظیم، ظاهردروجوب داردوزمانی که واجب باشدپس ترک آن حرام است چون امر به شئ اقتضای نهی ازضدعام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توجّه است که اگرچه آیات شریفه فوق درباره مناسک حج نازل شده اندامّاباتوجه به اینکه مرادازحُرُمات وشعائرمطلق است لذاشامل تمام شعائرمی شوندواین آیات ازباب تطبق کلی بربعضی مصادیق است</w:t>
      </w:r>
      <w:r>
        <w:rPr>
          <w:rFonts w:eastAsia="IRNazanin" w:cs="IRNazanin"/>
          <w:color w:val="111111"/>
          <w:sz w:val="28"/>
          <w:szCs w:val="28"/>
          <w:rtl w:val="true"/>
          <w:lang w:bidi="fa-IR"/>
        </w:rPr>
        <w:t xml:space="preserve">. </w:t>
      </w:r>
      <w:bookmarkStart w:id="254" w:name="pg9682_101837"/>
    </w:p>
    <w:p>
      <w:pPr>
        <w:pStyle w:val="Heading4"/>
        <w:numPr>
          <w:ilvl w:val="3"/>
          <w:numId w:val="1"/>
        </w:numPr>
        <w:rPr/>
      </w:pPr>
      <w:bookmarkStart w:id="255" w:name="__RefHeading___Toc8014891_2870459653"/>
      <w:bookmarkStart w:id="256" w:name="_Toc93"/>
      <w:bookmarkEnd w:id="254"/>
      <w:bookmarkEnd w:id="255"/>
      <w:r>
        <w:rPr/>
        <w:t>2</w:t>
      </w:r>
      <w:r>
        <w:rPr>
          <w:rtl w:val="true"/>
        </w:rPr>
        <w:t>.</w:t>
      </w:r>
      <w:r>
        <w:rPr>
          <w:rtl w:val="true"/>
        </w:rPr>
        <w:t>اخبار</w:t>
      </w:r>
      <w:bookmarkEnd w:id="2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دلالت برحرمت اهانت بعضی ازصغرویات این قاعده دارندمانندحرمت اهانت به مؤمن</w:t>
      </w:r>
      <w:r>
        <w:rPr>
          <w:rStyle w:val="FootnoteAnchor"/>
          <w:rtl w:val="true"/>
        </w:rPr>
        <w:footnoteReference w:id="288"/>
      </w:r>
      <w:r>
        <w:rPr>
          <w:rFonts w:ascii="IRNazanin" w:hAnsi="IRNazanin" w:eastAsia="IRNazanin"/>
          <w:color w:val="111111"/>
          <w:sz w:val="28"/>
          <w:sz w:val="28"/>
          <w:szCs w:val="28"/>
          <w:rtl w:val="true"/>
          <w:lang w:bidi="fa-IR"/>
        </w:rPr>
        <w:t>،کعبه</w:t>
      </w:r>
      <w:r>
        <w:rPr>
          <w:rStyle w:val="FootnoteAnchor"/>
          <w:rtl w:val="true"/>
        </w:rPr>
        <w:footnoteReference w:id="289"/>
      </w:r>
      <w:r>
        <w:rPr>
          <w:rFonts w:ascii="IRNazanin" w:hAnsi="IRNazanin" w:eastAsia="IRNazanin"/>
          <w:color w:val="111111"/>
          <w:sz w:val="28"/>
          <w:sz w:val="28"/>
          <w:szCs w:val="28"/>
          <w:rtl w:val="true"/>
          <w:lang w:bidi="fa-IR"/>
        </w:rPr>
        <w:t>،مسجدالحرام</w:t>
      </w:r>
      <w:r>
        <w:rPr>
          <w:rStyle w:val="FootnoteAnchor"/>
          <w:rtl w:val="true"/>
        </w:rPr>
        <w:footnoteReference w:id="290"/>
      </w:r>
      <w:r>
        <w:rPr>
          <w:rFonts w:ascii="IRNazanin" w:hAnsi="IRNazanin" w:eastAsia="IRNazanin"/>
          <w:color w:val="111111"/>
          <w:sz w:val="28"/>
          <w:sz w:val="28"/>
          <w:szCs w:val="28"/>
          <w:rtl w:val="true"/>
          <w:lang w:bidi="fa-IR"/>
        </w:rPr>
        <w:t>،قرآن</w:t>
      </w:r>
      <w:r>
        <w:rPr>
          <w:rStyle w:val="FootnoteAnchor"/>
          <w:rtl w:val="true"/>
        </w:rPr>
        <w:footnoteReference w:id="291"/>
      </w:r>
      <w:r>
        <w:rPr>
          <w:rFonts w:ascii="IRNazanin" w:hAnsi="IRNazanin" w:eastAsia="IRNazanin"/>
          <w:color w:val="111111"/>
          <w:sz w:val="28"/>
          <w:sz w:val="28"/>
          <w:szCs w:val="28"/>
          <w:rtl w:val="true"/>
          <w:lang w:bidi="fa-IR"/>
        </w:rPr>
        <w:t>،رسول الله</w:t>
      </w:r>
      <w:r>
        <w:rPr>
          <w:rStyle w:val="FootnoteAnchor"/>
          <w:rtl w:val="true"/>
        </w:rPr>
        <w:footnoteReference w:id="29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روایت 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دوستان من اهانت کندقطعابامااعلان جنگ کرده است</w:t>
      </w:r>
      <w:r>
        <w:rPr>
          <w:rFonts w:eastAsia="IRNazanin" w:cs="IRNazanin"/>
          <w:color w:val="111111"/>
          <w:sz w:val="28"/>
          <w:szCs w:val="28"/>
          <w:rtl w:val="true"/>
          <w:lang w:bidi="fa-IR"/>
        </w:rPr>
        <w:t>.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درروایت دیگری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رمی جمره انجام دادی سپس قربانیت رابخراگرشترباشدیاگاوواگرآنهانبودیک قوچ بگیرواگرآن هم نبودیک گوسفندبگیرواگرآن راهم پیدانکردی هرچه توانستی بگیروشعائرالله رابرپاکن</w:t>
      </w:r>
      <w:r>
        <w:rPr>
          <w:rFonts w:eastAsia="IRNazanin" w:cs="IRNazanin"/>
          <w:color w:val="111111"/>
          <w:sz w:val="28"/>
          <w:szCs w:val="28"/>
          <w:rtl w:val="true"/>
          <w:lang w:bidi="fa-IR"/>
        </w:rPr>
        <w:t>»</w:t>
      </w:r>
      <w:r>
        <w:rPr>
          <w:rStyle w:val="FootnoteAnchor"/>
          <w:rtl w:val="true"/>
        </w:rPr>
        <w:footnoteReference w:id="294"/>
      </w:r>
      <w:bookmarkStart w:id="257" w:name="pg9682_101838"/>
    </w:p>
    <w:p>
      <w:pPr>
        <w:pStyle w:val="BookText"/>
        <w:rPr/>
      </w:pPr>
      <w:bookmarkEnd w:id="257"/>
      <w:r>
        <w:rPr>
          <w:rFonts w:ascii="IRNazanin" w:hAnsi="IRNazanin" w:eastAsia="IRNazanin"/>
          <w:color w:val="111111"/>
          <w:sz w:val="28"/>
          <w:sz w:val="28"/>
          <w:szCs w:val="28"/>
          <w:rtl w:val="true"/>
          <w:lang w:bidi="fa-IR"/>
        </w:rPr>
        <w:t>این روایت نیزاگرچه مربوط به مناسک حج است امابه خاطراطلاق شعائرشامل تمام شعائرالله می شود</w:t>
      </w:r>
    </w:p>
    <w:p>
      <w:pPr>
        <w:pStyle w:val="Heading4"/>
        <w:numPr>
          <w:ilvl w:val="3"/>
          <w:numId w:val="1"/>
        </w:numPr>
        <w:rPr/>
      </w:pPr>
      <w:bookmarkStart w:id="258" w:name="__RefHeading___Toc8014893_2870459653"/>
      <w:bookmarkStart w:id="259" w:name="_Toc94"/>
      <w:bookmarkEnd w:id="258"/>
      <w:r>
        <w:rPr/>
        <w:t>3</w:t>
      </w:r>
      <w:r>
        <w:rPr>
          <w:rtl w:val="true"/>
        </w:rPr>
        <w:t>.</w:t>
      </w:r>
      <w:r>
        <w:rPr>
          <w:rtl w:val="true"/>
        </w:rPr>
        <w:t>اجماع</w:t>
      </w:r>
      <w:bookmarkEnd w:id="259"/>
    </w:p>
    <w:p>
      <w:pPr>
        <w:pStyle w:val="BookText"/>
        <w:rPr/>
      </w:pPr>
      <w:r>
        <w:rPr>
          <w:rFonts w:ascii="IRNazanin" w:hAnsi="IRNazanin" w:eastAsia="IRNazanin"/>
          <w:color w:val="111111"/>
          <w:sz w:val="28"/>
          <w:sz w:val="28"/>
          <w:szCs w:val="28"/>
          <w:rtl w:val="true"/>
          <w:lang w:bidi="fa-IR"/>
        </w:rPr>
        <w:t>اجماع برحرمت هتک آنچه مورداحترام خداوندمتعال وازشعائردین محسوب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مثلافقهاءبرحرمت نجس کردن مسجد وهمچنین داخل کردن نجاست مسریه درمسجد اعای اجماع کرده اندوتعلیل آورده اندبراینکه چون نجاست کردن مسجدباعث هتک مسجدمی شودکانّه علماءحرمت هتک مسجدرامفروغ عنه گرفته اند</w:t>
      </w:r>
    </w:p>
    <w:p>
      <w:pPr>
        <w:pStyle w:val="BookText"/>
        <w:rPr/>
      </w:pPr>
      <w:r>
        <w:rPr>
          <w:rFonts w:ascii="IRNazanin" w:hAnsi="IRNazanin" w:eastAsia="IRNazanin"/>
          <w:color w:val="111111"/>
          <w:sz w:val="28"/>
          <w:sz w:val="28"/>
          <w:szCs w:val="28"/>
          <w:rtl w:val="true"/>
          <w:lang w:bidi="fa-IR"/>
        </w:rPr>
        <w:t>معلوم است که اتفاق علماءبرحرمت هتک به خاطرخصوصیت درمساجدنیست بلکه به خاطراین است که مساجدازشعائردین هستند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260" w:name="__RefHeading___Toc8014895_2870459653"/>
      <w:bookmarkStart w:id="261" w:name="_Toc95"/>
      <w:bookmarkEnd w:id="260"/>
      <w:r>
        <w:rPr/>
        <w:t>4</w:t>
      </w:r>
      <w:r>
        <w:rPr>
          <w:rtl w:val="true"/>
        </w:rPr>
        <w:t>.</w:t>
      </w:r>
      <w:r>
        <w:rPr>
          <w:rtl w:val="true"/>
        </w:rPr>
        <w:t>حکم عقل</w:t>
      </w:r>
      <w:bookmarkEnd w:id="26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عقل به قبیح بودن اهانت وکوچک شمردن آنچه نزدمولی محترم ودارای شأن است چون هتک حرمت شعائردین به هتک حرمت خداوندمتعال بازمی گرددواین چیزی است که عقل آن راقبیح می داندوآن رامستحق مذمت وعقاب می داندواستحقاق مذمت وعقاب ازلوازم فعل حرام یاترک واجب است که آن هم حرام است پس هرعملی که موجب استحقاق عقاب شودلامحاله ازآن کشف می شودکه حرام است واین به خاطر برهان انّ یعنی کشف شدن علت ازوجودمعلول است به </w:t>
      </w:r>
      <w:bookmarkStart w:id="262" w:name="pg9682_101839"/>
    </w:p>
    <w:p>
      <w:pPr>
        <w:pStyle w:val="BookText"/>
        <w:rPr/>
      </w:pPr>
      <w:bookmarkEnd w:id="262"/>
      <w:r>
        <w:rPr>
          <w:rFonts w:ascii="IRNazanin" w:hAnsi="IRNazanin" w:eastAsia="IRNazanin"/>
          <w:color w:val="111111"/>
          <w:sz w:val="28"/>
          <w:sz w:val="28"/>
          <w:szCs w:val="28"/>
          <w:rtl w:val="true"/>
          <w:lang w:bidi="fa-IR"/>
        </w:rPr>
        <w:t>عبارت دیگراگرعقل به قبح یک شئ حکم کندپس باتوجه به قاعده ملازمت ازآن،حرمت آن شئ کشف می 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بر اساس همین مستندات است که برخی در برشماری وظایف حاکم اسلامی از منظر فقه از جمله 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فرائض و شعائر الهى از قبيل نماز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 مردم بر اساس اخلاق نيكو و پسنديده</w:t>
      </w:r>
      <w:r>
        <w:rPr>
          <w:rFonts w:eastAsia="IRNazanin" w:cs="IRNazanin"/>
          <w:color w:val="111111"/>
          <w:sz w:val="28"/>
          <w:szCs w:val="28"/>
          <w:rtl w:val="true"/>
          <w:lang w:bidi="fa-IR"/>
        </w:rPr>
        <w:t>. »</w:t>
      </w:r>
      <w:r>
        <w:rPr>
          <w:rStyle w:val="FootnoteAnchor"/>
          <w:rtl w:val="true"/>
        </w:rPr>
        <w:footnoteReference w:id="297"/>
      </w:r>
    </w:p>
    <w:p>
      <w:pPr>
        <w:pStyle w:val="Heading3"/>
        <w:numPr>
          <w:ilvl w:val="2"/>
          <w:numId w:val="1"/>
        </w:numPr>
        <w:rPr/>
      </w:pPr>
      <w:bookmarkStart w:id="263" w:name="__RefHeading___Toc8014897_2870459653"/>
      <w:bookmarkStart w:id="264" w:name="_Toc96"/>
      <w:bookmarkEnd w:id="263"/>
      <w:r>
        <w:rPr>
          <w:rtl w:val="true"/>
        </w:rPr>
        <w:t>مبنای ششم</w:t>
      </w:r>
      <w:r>
        <w:rPr>
          <w:rtl w:val="true"/>
        </w:rPr>
        <w:t xml:space="preserve">: </w:t>
      </w:r>
      <w:r>
        <w:rPr>
          <w:rtl w:val="true"/>
        </w:rPr>
        <w:t>نقش حکومت اسلامی درحوزه خصوصی واجتماعی</w:t>
      </w:r>
      <w:bookmarkEnd w:id="26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اسلامی را از یک نظر می توان به دو دسته احکام فردی و احکام اجتماعی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فردی احکامی هستند که به درون یک فرد واردشده و رفتارووجدان فرد را مورد خطاب قرار می دهند اما در مقابل احکام اجتماعی احکامی هستند که هم ممکن است بر فرد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لزوم راستگویی، عدم غیبت و تجسس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ممکن است بر اجتماع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اجرای حدود زنا و دزدی،جهاد و مقابله با دشمنان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این باور است که انسان با اجرای احکام فردی خود را به رستگاری در دنیا و آخرت خواهد رساند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این احکام از این نظر فردی هستند که تداخلی را برای دیگران ایجاد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این احکام نه به سود دیگران است و نه به زیان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احکام نماز، عبادت، خواندن قرآن و ایمان و احکامی از این دست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فرد </w:t>
      </w:r>
    </w:p>
    <w:p>
      <w:pPr>
        <w:pStyle w:val="BookText"/>
        <w:rPr/>
      </w:pPr>
      <w:r>
        <w:rPr>
          <w:rFonts w:ascii="IRNazanin" w:hAnsi="IRNazanin" w:eastAsia="IRNazanin"/>
          <w:color w:val="111111"/>
          <w:sz w:val="28"/>
          <w:sz w:val="28"/>
          <w:szCs w:val="28"/>
          <w:rtl w:val="true"/>
          <w:lang w:bidi="fa-IR"/>
        </w:rPr>
        <w:t>با نماز خواندنش به خود سود می رساند و با نماز نخواندنش به کسی زیانی وارد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با نماز صحیح و واقعی خواندن در این دنیا و دنیای آخرت رستگار خواهد شد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مقابل، احکام اجتماعی احکامی هستند که انسان اگر آنها را اجرا نکند علاوه بر دنیا و آخرت خود ممکن است دنیا و آخرت دیگران را تحت تاثیر منفی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وقتی فردی دروغ می گوید هم به خود زیان می رساند چرا که پس از مدتی اعتبار اجتماعی خود را از دست می دهد و هم به دیگران که فریبشان داده یا حقوقشان را پایمال کرده زیان می رساند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دربيان علت اين موضوع به روايتي ازپيامبر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مي كنيم 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اگر فردی گناه و کار نادرستی را پنهانی انجام دهد، زیان تنها متوجه فاعل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خلاف را آشکارا انجام دهد و مردم در مقابلش سکوت اختیار کنند و برای بازداری از آن کاری نکنند، همگان آسیب می بینند</w:t>
      </w:r>
      <w:r>
        <w:rPr>
          <w:rFonts w:eastAsia="IRNazanin" w:cs="IRNazanin"/>
          <w:color w:val="111111"/>
          <w:sz w:val="28"/>
          <w:szCs w:val="28"/>
          <w:rtl w:val="true"/>
          <w:lang w:bidi="fa-IR"/>
        </w:rPr>
        <w:t>. »</w:t>
      </w:r>
      <w:r>
        <w:rPr>
          <w:rStyle w:val="FootnoteAnchor"/>
          <w:rtl w:val="true"/>
        </w:rPr>
        <w:footnoteReference w:id="30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هرگاه گناه ومعصیت علنی شودوشخص آن راآشکاراودرانظارعمومی انجام دهدحکومت اسلامی باتوجّه به آثارسوئی که آن عمل براجتماع داردبافاعل آن برخوردمی کندومانع ترویج وگسترش آن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پس از ارتکاب گناه توسط یکی از مسلمانان و اجرای حدّ بر او،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طی سخنانی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مرتکب چیزی از این آلودگی ها شد به ستر الهی بپوشاند چرا که هر کس در مقابل ما بایستد و آشکارا عصیان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عصیان خود را آشکار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الهی را بر او جاری خواهیم ساخت</w:t>
      </w:r>
      <w:r>
        <w:rPr>
          <w:rFonts w:eastAsia="IRNazanin" w:cs="IRNazanin"/>
          <w:color w:val="111111"/>
          <w:sz w:val="28"/>
          <w:szCs w:val="28"/>
          <w:rtl w:val="true"/>
          <w:lang w:bidi="fa-IR"/>
        </w:rPr>
        <w:t>.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در این روایت پیامبر اکرم صلی الله علیه وآله وسلم خطاب به مردم می فرمایند تا زمانی که فساد و فحشاء علنی نگشته است ، حکومت مانع نخواهد شد بلکه فقط به درگاه حضرت حق توبه نمایند ولی در صورتی که فساد علنی شد حکومت که رئیس آن پیامبر اکرم صلی الله علیه وآله وسلم می باشد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علنی شدن گناه با آن مبارزه و حد الهی را جاری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درروایتی که ازامام باقر وصادق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افرادآزاد،برده،نصرانی ویهودی که شراب یاآب کشمش مست کننده می خوردندهرکدام راهشتادتازیانه می زدندسؤال شدچرایهودی ونصرانی؟فرمودآنهاحق ندارنددرملع عام تظاهربه شراب خواری کنندبلکه داخل خانه هایشان بخورند</w:t>
      </w:r>
      <w:r>
        <w:rPr>
          <w:rFonts w:eastAsia="IRNazanin" w:cs="IRNazanin"/>
          <w:color w:val="111111"/>
          <w:sz w:val="28"/>
          <w:szCs w:val="28"/>
          <w:rtl w:val="true"/>
          <w:lang w:bidi="fa-IR"/>
        </w:rPr>
        <w:t>.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طبق این روایت امیرالمؤمنین بریهودی ونصرانی حدشراب راجاری می کردندواین به خاطرعلنی بودن وپی آمدهای اجتماعی آن گناه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می توان نکاتی برداشت کرد که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های اجتماعی، حقوق و مصالح عمومی، محدودیت هایی را برای حقوق و آزادی های فردی پدید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اعمال محدودیت برابر با اسقاط و سلب حقوق آزادی های فردی نیست، بلکه ایجاد تعادل و توازن میان مسئولیت های اجتماعی، حقوق و مصالح همگانی با حقوق و آزادی های فردی در حوزه عمومی و اجتماعی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چنین تعادل و توازنی برای رسیدن و تداوم نظم و امنیت عمومی وایجادجامعه سالم اسلامی، لازم و حیاتی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مورد همه مسئول هستند، ولی دولت و حکومت به دلیل توانایی هایی که در اختیار دارد که از همه مهم تر، نمایندگی مردم و ملت است، بیش و پیش از دیگران باید اقدامات پیش گیرانه را در حوزه عمومی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بین حقوق فردی وحقوق عمومی تفاوت های وجودداردکه نمی توان همه آنهارابه طورمساوی درنظرگرفت ودرباره آنهااظهارنظرکردچنانکه حقوق عمومی وحقوق فردی هرکدام دارایی ویژگی های منحصربه فردی می باشدکه دراینجابه آنهااشاره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عمومی قابل گذشت، سازش و اسقاط از سوی فرد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سود و امتیازهای حقوق عمومی به همگان می رسد و به فرد از آن نظر که زیرمجموعه همگان قرار می گیرد، تعلق پیدا می کند، نه از نظر فردی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عمومی وابسته به همگان است، نه فرد و گروه 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مقابل، حقوق فردی یا خصوصی، وابسته به فرد به عنوان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حق اسقاط، سازش و پس گرفتن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اگرگناه علنی شدودرملأ عام صورت گرفت وحقوق عمومی واجتماعی راتحت الشعاع خودقراردادحکومت حق داردبرای جلوگیری ازترویج آن گناه وآثارسوءرواج آن خطاکارراتعزیرکندومانع گسترش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حقوق عمومی واجتماعی درهنگام تعارض باحق فردی آن قدربااهمّیت است ،افرادی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پدرلیبرالیسم لقب گرفته است وازاوّلین کسانی است که به تبین محدوده حقوق فردی وخصوصی پرداخت، معتقداست تنهامنظوری که به خاطرآن،دولت می تواند اراده خویش رابه صورت مشروع برهریک ازافرادتحمیل کندوآزادی افرادرامحدودکند،زمانی است که می خواهدمانع زیان رساندن به دیگران شوداومی گوید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هرنوع عملی که بدون علت مشروعی موجب آسیب دیدن دیگران شود،رواست که توسط عقایدعمومی ودرمواردشدیدتر،بادخالت قانون ممنوع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فردبایدمحدودبه آن باشدکه به دیگران آسیب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اگرفردموجب ضررمسلّم به دیگری یااجتماع شود،بایدمجازات شودوآزادی اومحدودگردد</w:t>
      </w:r>
      <w:r>
        <w:rPr>
          <w:rFonts w:eastAsia="IRNazanin" w:cs="IRNazanin"/>
          <w:color w:val="111111"/>
          <w:sz w:val="28"/>
          <w:szCs w:val="28"/>
          <w:rtl w:val="true"/>
          <w:lang w:bidi="fa-IR"/>
        </w:rPr>
        <w:t>»</w:t>
      </w:r>
      <w:r>
        <w:rPr>
          <w:rStyle w:val="FootnoteAnchor"/>
          <w:rtl w:val="true"/>
        </w:rPr>
        <w:footnoteReference w:id="304"/>
      </w:r>
      <w:bookmarkStart w:id="265" w:name="pg9682_101844"/>
    </w:p>
    <w:p>
      <w:pPr>
        <w:pStyle w:val="Heading3"/>
        <w:numPr>
          <w:ilvl w:val="2"/>
          <w:numId w:val="1"/>
        </w:numPr>
        <w:rPr/>
      </w:pPr>
      <w:bookmarkStart w:id="266" w:name="__RefHeading___Toc8014899_2870459653"/>
      <w:bookmarkStart w:id="267" w:name="_Toc97"/>
      <w:bookmarkEnd w:id="265"/>
      <w:bookmarkEnd w:id="266"/>
      <w:r>
        <w:rPr>
          <w:rtl w:val="true"/>
        </w:rPr>
        <w:t>مبنای هفتم</w:t>
      </w:r>
      <w:r>
        <w:rPr>
          <w:rtl w:val="true"/>
        </w:rPr>
        <w:t xml:space="preserve">: </w:t>
      </w:r>
      <w:r>
        <w:rPr>
          <w:rtl w:val="true"/>
        </w:rPr>
        <w:t>وظیفه حکومت اسلامی در تأمين امنيت اجتماعي و سلامت رواني جامعه</w:t>
      </w:r>
      <w:bookmarkEnd w:id="267"/>
    </w:p>
    <w:p>
      <w:pPr>
        <w:pStyle w:val="Heading4"/>
        <w:numPr>
          <w:ilvl w:val="3"/>
          <w:numId w:val="1"/>
        </w:numPr>
        <w:rPr/>
      </w:pPr>
      <w:bookmarkStart w:id="268" w:name="__RefHeading___Toc8014901_2870459653"/>
      <w:bookmarkStart w:id="269" w:name="_Toc98"/>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جلوگیری از نقض حقوق آدمیان و حمایت و کمک به تأمین و تنظیم آن ها از مهم ترین وظایف و کارکردهای دولت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رسیدن به آن،به مجموعه ای از عملیات و اقداماتی بستگی دارد که در ادامه بیان می شوند</w:t>
      </w:r>
      <w:r>
        <w:rPr>
          <w:rFonts w:eastAsia="IRNazanin" w:cs="IRNazanin"/>
          <w:color w:val="111111"/>
          <w:sz w:val="28"/>
          <w:szCs w:val="28"/>
          <w:rtl w:val="true"/>
          <w:lang w:bidi="fa-IR"/>
        </w:rPr>
        <w:t>.</w:t>
      </w:r>
    </w:p>
    <w:p>
      <w:pPr>
        <w:pStyle w:val="Heading4"/>
        <w:numPr>
          <w:ilvl w:val="3"/>
          <w:numId w:val="1"/>
        </w:numPr>
        <w:rPr/>
      </w:pPr>
      <w:bookmarkStart w:id="270" w:name="__RefHeading___Toc8014903_2870459653"/>
      <w:bookmarkStart w:id="271" w:name="_Toc99"/>
      <w:bookmarkEnd w:id="270"/>
      <w:r>
        <w:rPr/>
        <w:t>1</w:t>
      </w:r>
      <w:r>
        <w:rPr>
          <w:rtl w:val="true"/>
        </w:rPr>
        <w:t>-</w:t>
      </w:r>
      <w:r>
        <w:rPr>
          <w:rtl w:val="true"/>
        </w:rPr>
        <w:t>مبارزه بافسادوفحشاء</w:t>
      </w:r>
      <w:bookmarkEnd w:id="271"/>
    </w:p>
    <w:p>
      <w:pPr>
        <w:pStyle w:val="Heading5"/>
        <w:numPr>
          <w:ilvl w:val="4"/>
          <w:numId w:val="1"/>
        </w:numPr>
        <w:rPr/>
      </w:pPr>
      <w:bookmarkStart w:id="272" w:name="__RefHeading___Toc8014905_2870459653"/>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یکی از کارویژه های دولت برای حفظ و تقویت نظم اجتماعی و امنیت عمومی، مبارزه با انواع فحشا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فحشا، رفتارهای بسیار متغیر و سیالی هستند که به تبع شرایط، اوضاع و فرهنگ ها هم متفاوت می شوند و هم به صورت های تازه ای، زایش و رویش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این برآیند آن است که نظم اجتماعی و امنیت عمومی را به شدت آسیب پذیر می سازد و آدمیان و جامعه بشری در حالت هنجاری و منطقی حرکت شان از آن دوری می گزینند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نظم و جامعه دینی، آلودگی های جنسیتی و اخلاقی وازجمله آنها بی حجابی از گونه های فساد و فحشا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در چارچوب قانون و با توجه به خاستگاه و نیازمندی های نظم دینی جامعه، مسئول جلوگیری از گسترش یافتن فساد و فحشا درجامعه می باشد</w:t>
      </w:r>
      <w:r>
        <w:rPr>
          <w:rFonts w:eastAsia="IRNazanin" w:cs="IRNazanin"/>
          <w:color w:val="111111"/>
          <w:sz w:val="28"/>
          <w:szCs w:val="28"/>
          <w:rtl w:val="true"/>
          <w:lang w:bidi="fa-IR"/>
        </w:rPr>
        <w:t xml:space="preserve">. </w:t>
      </w:r>
      <w:bookmarkStart w:id="274" w:name="pg9682_101845"/>
    </w:p>
    <w:p>
      <w:pPr>
        <w:pStyle w:val="Heading5"/>
        <w:numPr>
          <w:ilvl w:val="4"/>
          <w:numId w:val="1"/>
        </w:numPr>
        <w:rPr/>
      </w:pPr>
      <w:bookmarkStart w:id="275" w:name="__RefHeading___Toc8014907_2870459653"/>
      <w:bookmarkStart w:id="276" w:name="_Toc101"/>
      <w:bookmarkEnd w:id="274"/>
      <w:bookmarkEnd w:id="275"/>
      <w:r>
        <w:rPr>
          <w:rtl w:val="true"/>
        </w:rPr>
        <w:t>الف</w:t>
      </w:r>
      <w:r>
        <w:rPr>
          <w:rtl w:val="true"/>
        </w:rPr>
        <w:t>-</w:t>
      </w:r>
      <w:r>
        <w:rPr>
          <w:rtl w:val="true"/>
        </w:rPr>
        <w:t>مبارزه با فساد و فحشا در قرآن</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ولایت و حکومت رسند، در جامعه و زمین فساد می کنند و دارایی و نسل انسانی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فساد را دوست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خداوند در این آیه شریفه، از عملکرد ویرانگر و فسادزای دولت و حکومت انتقاد و آن را محکوم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مفهوم این آیه شریفه، آبادانی روحی و جسمی جامعه، مبارزه با فساد و حمایت از تلاش سازنده افراد از شمار وظایف و عمل کردهای خواسته شده از دولت است که پاک دامنی و پوشش را در همین زمینه می توان دانست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به عدل واحسان می دهدوبه بذل وعطاءخویشاوندان امرمی کندوازافعال زشت ومنکروظلم نهی می کند</w:t>
      </w:r>
      <w:r>
        <w:rPr>
          <w:rFonts w:eastAsia="IRNazanin" w:cs="IRNazanin"/>
          <w:color w:val="111111"/>
          <w:sz w:val="28"/>
          <w:szCs w:val="28"/>
          <w:rtl w:val="true"/>
          <w:lang w:bidi="fa-IR"/>
        </w:rPr>
        <w:t>.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این آیه شریفه، خداوند، انجام برخی رفتارها را از انسان طلبیده و از پاره ای دیگر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برخی از این رفتارها چون عدالت گستری، بازداری از فحشا و تجاوز بدون توانایی های لازم و حرکت جمعی سازمانی یافته عملی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نهادهایی که از این ظرفیت برخوردار هستند، در خط مقدم این مسئولیت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دولت یکی از مهم ترین آن هاست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براساس آیات یادشده، گسترش و زایش شرایط سالم و مطلوب پاک دامنی عمومی، پوشش و با حیا زیستن را باید از مسئولیت های دولت و حکومت به ویژه در نظم و جامعه دینی دانست</w:t>
      </w:r>
      <w:r>
        <w:rPr>
          <w:rFonts w:eastAsia="IRNazanin" w:cs="IRNazanin"/>
          <w:color w:val="111111"/>
          <w:sz w:val="28"/>
          <w:szCs w:val="28"/>
          <w:rtl w:val="true"/>
          <w:lang w:bidi="fa-IR"/>
        </w:rPr>
        <w:t xml:space="preserve">. </w:t>
      </w:r>
      <w:bookmarkStart w:id="277" w:name="pg9682_101846"/>
    </w:p>
    <w:p>
      <w:pPr>
        <w:pStyle w:val="Heading5"/>
        <w:numPr>
          <w:ilvl w:val="4"/>
          <w:numId w:val="1"/>
        </w:numPr>
        <w:rPr/>
      </w:pPr>
      <w:bookmarkStart w:id="278" w:name="__RefHeading___Toc8014909_2870459653"/>
      <w:bookmarkStart w:id="279" w:name="_Toc102"/>
      <w:bookmarkEnd w:id="277"/>
      <w:bookmarkEnd w:id="278"/>
      <w:r>
        <w:rPr>
          <w:rtl w:val="true"/>
        </w:rPr>
        <w:t>ب</w:t>
      </w:r>
      <w:r>
        <w:rPr>
          <w:rtl w:val="true"/>
        </w:rPr>
        <w:t>-</w:t>
      </w:r>
      <w:r>
        <w:rPr>
          <w:rtl w:val="true"/>
        </w:rPr>
        <w:t>مبارزه با فساد و فحشا در حدیث</w:t>
      </w:r>
      <w:bookmarkEnd w:id="2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شاذان وقتی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علل و حکمت دولت و حکومت و ضرورت اطاعت از آن می پرسد، امام در پاسخ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اطاعت ازحکومت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گوناگونی داردازجمله آنهااینکه مردم چون در چارچوبی مشخص، محدود شده اند و دستور یافته اند از آن چارچوب نگذرند، چون مایه فساد آنان است، این امر پا بر جا و شدنی نبود مگر اینکه خداوند فرد امینی را در باره آن بر آنان بگمارد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آنان را از تعدّی و ورود در آنچه بر آنان ممنوع کرده باز دارد؛ زیرا اگر موضوع چنین نبود، کسانی بودند که حاضر نبودند خوشی و سود خود را به علت فاسد شدن دیگری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سرپرستی را بر آنان قرار داد تا ایشان را از فساد باز دارد و حدود و احکام را در میان شان به پا دارد</w:t>
      </w:r>
      <w:r>
        <w:rPr>
          <w:rFonts w:eastAsia="IRNazanin" w:cs="IRNazanin"/>
          <w:color w:val="111111"/>
          <w:sz w:val="28"/>
          <w:szCs w:val="28"/>
          <w:rtl w:val="true"/>
          <w:lang w:bidi="fa-IR"/>
        </w:rPr>
        <w:t>.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امام در این روایت، علل زیادی را برای ضرورت دولت و حکومت برمی شمرد و از میان آن ها به عواملی می پردازد که بازنمود کارویژه و وظیفه دولت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امانت دار مردم است و مهم ترین امانت همانا سرنوشت و حیات آدمیان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هنگامی حفظ و حمایت می شود که به حقوق، حیثیت و شخصیت انسان ها احترام گذارده و از به فساد کشاندن و نفوذ عواملی که به پاک دامنی و عفت آدمیان آسیب می رساند، بازداری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نیست، مگر این که محدودیت های قانونی و معقولی بر رفتار و کردار انسان ها در زندگی اجتماعی اعمال شود و با نظارت و کنترل آن ها زمینه زندگی سالم و صالحی برای همگان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پاک دامنی، عفت و پوشش، زمینه ساز این زندگی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در کنار دیگر نهادها مانند سیاست گذاران فرهنگی و مراجع دینی، مسئولیت و رسالت ویژه ای در این مورد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می کند که پیامبر بزرگوار اسلام و در یکی از سفارش هایش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بدترین مردم کسی است که انسان ها به خاطر در امان ماندن از آسیب کردار زشت و ناروایش، او را تکریم و احترام کنند</w:t>
      </w:r>
      <w:r>
        <w:rPr>
          <w:rFonts w:eastAsia="IRNazanin" w:cs="IRNazanin"/>
          <w:color w:val="111111"/>
          <w:sz w:val="28"/>
          <w:szCs w:val="28"/>
          <w:rtl w:val="true"/>
          <w:lang w:bidi="fa-IR"/>
        </w:rPr>
        <w:t>.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پیداست که وصایای پیامبر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شرح وظایف و دستور عملی برای ساختن و اداره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در جامعه دینی، فساد و فحشا نباید به هنجار تبدیل شود و افراد و نهادهایی که توانایی اصلاح گری دارند، در خط مقدم مسئولیت قرار دارند که دولت یکی از آن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از زید بن اسلم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از حدود خداوند دست بازدارید و آن ها را محترم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مرتکب رفتار ناشایست شده است، با ستاریت خداوند، آن ها </w:t>
      </w:r>
      <w:bookmarkStart w:id="280" w:name="pg9682_101848"/>
    </w:p>
    <w:p>
      <w:pPr>
        <w:pStyle w:val="BookText"/>
        <w:rPr/>
      </w:pPr>
      <w:bookmarkEnd w:id="280"/>
      <w:r>
        <w:rPr>
          <w:rFonts w:ascii="IRNazanin" w:hAnsi="IRNazanin" w:eastAsia="IRNazanin"/>
          <w:color w:val="111111"/>
          <w:sz w:val="28"/>
          <w:sz w:val="28"/>
          <w:szCs w:val="28"/>
          <w:rtl w:val="true"/>
          <w:lang w:bidi="fa-IR"/>
        </w:rPr>
        <w:t>را بپوشاند، ولی کسی که به آشکارا گناه کند، دستورهای کتاب خداوند را بر وی جاری خواهیم کرد</w:t>
      </w:r>
      <w:r>
        <w:rPr>
          <w:rFonts w:eastAsia="IRNazanin" w:cs="IRNazanin"/>
          <w:color w:val="111111"/>
          <w:sz w:val="28"/>
          <w:szCs w:val="28"/>
          <w:rtl w:val="true"/>
          <w:lang w:bidi="fa-IR"/>
        </w:rPr>
        <w:t>.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بنابراین فرمایش، وظیفه و رسالت حکومت در جامعه دینی آن است که از پیدایش هرگونه رفتار ناشایسته و ناسالم در حوزه عمومی و جامعه جلوگیری شود و در صورتی که چنین رفتارهایی پنهانی انجام بگیرد و نمود اجتماعی نداشته باشد، دولت مسئولیت مستقیمی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 حجابی، رفتار خلاف اخلاق و عفت عمومی هنگامی که آشکارا در سطحجامعه عمومیت پیدا کند، رفتار ناشایسته و آلوده کننده و خلاف دستورهای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باید اقدام لازم را برای کنترل آن انجام بدهد</w:t>
      </w:r>
      <w:r>
        <w:rPr>
          <w:rFonts w:eastAsia="IRNazanin" w:cs="IRNazanin"/>
          <w:color w:val="111111"/>
          <w:sz w:val="28"/>
          <w:szCs w:val="28"/>
          <w:rtl w:val="true"/>
          <w:lang w:bidi="fa-IR"/>
        </w:rPr>
        <w:t>.</w:t>
      </w:r>
    </w:p>
    <w:p>
      <w:pPr>
        <w:pStyle w:val="Heading4"/>
        <w:numPr>
          <w:ilvl w:val="3"/>
          <w:numId w:val="1"/>
        </w:numPr>
        <w:rPr/>
      </w:pPr>
      <w:bookmarkStart w:id="281" w:name="__RefHeading___Toc8014911_2870459653"/>
      <w:bookmarkStart w:id="282" w:name="_Toc103"/>
      <w:bookmarkEnd w:id="281"/>
      <w:r>
        <w:rPr/>
        <w:t>2</w:t>
      </w:r>
      <w:r>
        <w:rPr>
          <w:rtl w:val="true"/>
        </w:rPr>
        <w:t>-</w:t>
      </w:r>
      <w:r>
        <w:rPr>
          <w:rtl w:val="true"/>
        </w:rPr>
        <w:t>حق کرامت انسانی</w:t>
      </w:r>
      <w:bookmarkEnd w:id="2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انسانی به صرف انسان بودن از این حق کرامت بهره مند است لازمه کمک به تأمین این حق، ممنوعیت هرگونه تجاوز، بی حرمتی و زیر سئوال بردن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هرگونه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پاک سازی اجتماعی، پاک زیستن و پاک دامنی، حجب و حیای عمومی آسیب برساند، از مصداق تجاوز و بی حرمتی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آلوده سازی و حمایت و کمک به پاک دامنی اجتماعی نیز در دامنه مسئولیت حکومت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 حجابی به ویژه در نظم </w:t>
      </w:r>
    </w:p>
    <w:p>
      <w:pPr>
        <w:pStyle w:val="BookText"/>
        <w:rPr/>
      </w:pPr>
      <w:r>
        <w:rPr>
          <w:rFonts w:ascii="IRNazanin" w:hAnsi="IRNazanin" w:eastAsia="IRNazanin"/>
          <w:color w:val="111111"/>
          <w:sz w:val="28"/>
          <w:sz w:val="28"/>
          <w:szCs w:val="28"/>
          <w:rtl w:val="true"/>
          <w:lang w:bidi="fa-IR"/>
        </w:rPr>
        <w:t>دینی نشانه ورود بی عفتی و آلوده سازی عمومی است، باید با روش های منطقی و تدریجی، محدود و مهار گردد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قرآن کریم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خداى رحمان كسانى‌اند كه روى زمين به نرمى گام برمى‌دارند و چون نادانان ايشان را طرف خطاب قرار دهند به ملايمت پاسخ مى‌دهند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 آیه، یکی از ویژگی های انسان ها را بازگو می کند که در مناسبات جمعی، صفت رحمانیت خداوند را باز می 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بدرفتاری و تندگفتاری دیگران روبه رو شوند، در فراگرد تعامل رفتار و گفتاری است که به سلامت و سعادت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 عبادالرحمن در راستای اجتماعی سازی هنجارها، خودداری از بی حرمتی و از ارزش انداختن دیگران و حمایت از حق کرامت و کمک به گسترش پاک زیستی و صیانت از شخصیت انسانی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مفهوم این آیه و آیات دیگر، همه موظف به حمایت و تأمین این حقوق هستیم و این مسئولیت در دولت سنگین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وجودی دولت، حفظ نظم و امنیت اجتماعی است که زمینه تأمین حقوق نیز در این راستا می گنجد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نامه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مالك اشتر نخعى آمده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از رحمت به رعيت و محبت و لطف به آنان سرشار گردان، و همانند حيوان درنده‌اى عليه آنان نباش كه خوردن آنان را غنيمت 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برادر توهستند در دين و يا همانند تو هستند در خلقت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پس بر حاكم مسلمانان واجب است كه نسبت به رعيت و افرادى كه در محدوده حكومت او هستند با لطف و محبت و مهربانى رفتار كند اگر چه مسلمان هم نباشند، و بر مسلمانان واجب است كه با اخلاق و رفتار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خود هر انسانى را مجذوب خود كنند اگر چه كافر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با توجه به حقوق نام برده، به دولت اجازه و دستور داده شده است تا در مواردی که به این حقوق انسان ها به ویژه بانوان تجاوز صورت می گیرد؛ چون این کار به آلودگی اجتماعی دامن می زند،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صحیحه ابی بصیر می گوید شنیدم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زنی نزدش هست، ولی پوشاکی را که عورت او را پنهان سازد، برایش فراهم نمی سازد و خوراک به اندازه ای که ادامه حیاتش را تأمین و تقویت ببخشد، به او نمی دهد، در این حالت بر رهبر جامعه لازم است تا میان آن دو جدایی افکند و حق زن را بستاند</w:t>
      </w:r>
      <w:r>
        <w:rPr>
          <w:rFonts w:eastAsia="IRNazanin" w:cs="IRNazanin"/>
          <w:color w:val="111111"/>
          <w:sz w:val="28"/>
          <w:szCs w:val="28"/>
          <w:rtl w:val="true"/>
          <w:lang w:bidi="fa-IR"/>
        </w:rPr>
        <w:t>. »</w:t>
      </w:r>
      <w:r>
        <w:rPr>
          <w:rStyle w:val="FootnoteAnchor"/>
          <w:rtl w:val="true"/>
        </w:rPr>
        <w:footnoteReference w:id="313"/>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محمد بن سنان می گوید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مورد مردی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خواست به زنی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زن به سوی آن مرد متجاوز سنگ انداخت که بر اثر آن مرد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قانونی، هیچ حکم و مجازاتی برای زن وجود ندارد و اگر چنین حادثه و مرد متجاوزی را به رهبر جامعه تحویل می دادند، خونش را حلال و مهدور می کرد</w:t>
      </w:r>
      <w:r>
        <w:rPr>
          <w:rFonts w:eastAsia="IRNazanin" w:cs="IRNazanin"/>
          <w:color w:val="111111"/>
          <w:sz w:val="28"/>
          <w:szCs w:val="28"/>
          <w:rtl w:val="true"/>
          <w:lang w:bidi="fa-IR"/>
        </w:rPr>
        <w:t>.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این دو روایت چنین برداشت می شودکه دولت مسئولیت دارد تا از هرگونه رفتار و هنجارهایی که به کرامت، شخصیت و پاک زیستی افراد به ویژه قشر ضعیف جامعه؛ یعنی زنان آسیب وارد می کند و زمینه بی عفتی آن ها را فراهم می سازد،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دولت به تأمین حقوق اجتماعی در منابع حقوقی و قانونی مانند اسنادهای بین المللی بازتاب گسترده ای دارد و اختیارات و مسئولیت های اجرایی و حمایتی از حقوق جنسیتی، سیاسی، فرهنگی، اجتماعی، آموزشی، بهداشتی، مالی زنان، به دولت ها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کنوانسیون رفع تبعیض علیه زنان که در شش بخش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مجمع عمومی سازمان ملل متحد به تصویب رسید، از دولت ها خواسته شده است که تلاش عملی و حمایتی لازم را در این زمینه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نیز آمده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عضو باید به هر نوع اقدام مقتضی از جمله وضع قانون دست بزنند تا از هرگونه معامله بر روی زنان و بهره برداری از فحشای آن ها جلوگیری کنند</w:t>
      </w:r>
      <w:r>
        <w:rPr>
          <w:rFonts w:eastAsia="IRNazanin" w:cs="IRNazanin"/>
          <w:color w:val="111111"/>
          <w:sz w:val="28"/>
          <w:szCs w:val="28"/>
          <w:rtl w:val="true"/>
          <w:lang w:bidi="fa-IR"/>
        </w:rPr>
        <w:t>.»</w:t>
      </w:r>
      <w:r>
        <w:rPr>
          <w:rStyle w:val="FootnoteAnchor"/>
          <w:rtl w:val="true"/>
        </w:rPr>
        <w:footnoteReference w:id="315"/>
      </w:r>
      <w:bookmarkStart w:id="283" w:name="pg9682_101852"/>
    </w:p>
    <w:p>
      <w:pPr>
        <w:pStyle w:val="BookText"/>
        <w:rPr/>
      </w:pPr>
      <w:bookmarkEnd w:id="283"/>
      <w:r>
        <w:rPr>
          <w:rFonts w:ascii="IRNazanin" w:hAnsi="IRNazanin" w:eastAsia="IRNazanin"/>
          <w:color w:val="111111"/>
          <w:sz w:val="28"/>
          <w:sz w:val="28"/>
          <w:szCs w:val="28"/>
          <w:rtl w:val="true"/>
          <w:lang w:bidi="fa-IR"/>
        </w:rPr>
        <w:t>هدف از یادآوری این اسناد تنها بیان این واقعیت است که مسئولیت و اقدامات عملی دولت در حمایت از حقوق زنان و پاس داری از حرمت و پاک دامنی آن ها، پدیده ای خلاف عقل، عرف و حقوق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دامنه، موارد، موضوع ها و سازوکارهای ورود دولت به این موضوع، با توجه به نظم حاکم بر هر جامعه، متفاوت خواهد بود</w:t>
      </w:r>
      <w:r>
        <w:rPr>
          <w:rFonts w:eastAsia="IRNazanin" w:cs="IRNazanin"/>
          <w:color w:val="111111"/>
          <w:sz w:val="28"/>
          <w:szCs w:val="28"/>
          <w:rtl w:val="true"/>
          <w:lang w:bidi="fa-IR"/>
        </w:rPr>
        <w:t>.</w:t>
      </w:r>
    </w:p>
    <w:p>
      <w:pPr>
        <w:pStyle w:val="Heading4"/>
        <w:numPr>
          <w:ilvl w:val="3"/>
          <w:numId w:val="1"/>
        </w:numPr>
        <w:rPr/>
      </w:pPr>
      <w:bookmarkStart w:id="284" w:name="__RefHeading___Toc8014913_2870459653"/>
      <w:bookmarkStart w:id="285" w:name="_Toc104"/>
      <w:bookmarkEnd w:id="284"/>
      <w:r>
        <w:rPr/>
        <w:t>3</w:t>
      </w:r>
      <w:r>
        <w:rPr>
          <w:rtl w:val="true"/>
        </w:rPr>
        <w:t>-</w:t>
      </w:r>
      <w:r>
        <w:rPr>
          <w:rtl w:val="true"/>
        </w:rPr>
        <w:t>تأمین حقوق مذهبی</w:t>
      </w:r>
      <w:bookmarkEnd w:id="285"/>
    </w:p>
    <w:p>
      <w:pPr>
        <w:pStyle w:val="BookText"/>
        <w:rPr/>
      </w:pPr>
      <w:r>
        <w:rPr>
          <w:rFonts w:ascii="IRNazanin" w:hAnsi="IRNazanin" w:eastAsia="IRNazanin"/>
          <w:color w:val="111111"/>
          <w:sz w:val="28"/>
          <w:sz w:val="28"/>
          <w:szCs w:val="28"/>
          <w:rtl w:val="true"/>
          <w:lang w:bidi="fa-IR"/>
        </w:rPr>
        <w:t>اسلام درباره رعایت حقوق مذهبی تک تک افرادجامعه اهمّیت فراوانی قائل است وبه هیچ وجه اجازه نمی دهدحقوق مذهبی آنهاحتی غیرمسلمانهاواقلیتهای مذهبی نادیده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آیات وروایات وسیره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می کنیم مصادیق فراوانی از مدارا كردن با اقلیتهای مذهبی،رعایت حقوق آنهاونيكى و احسان به آنان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تأمین و حمایت حقوق مذهبی در نظام اسلامی خداوند درقرآن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که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دین جنگ نمی کنند و شما را از وطن بیرون نکردند، با آن ها به نیکویی و عدالت رفتار کنید</w:t>
      </w:r>
      <w:r>
        <w:rPr>
          <w:rFonts w:eastAsia="IRNazanin" w:cs="IRNazanin"/>
          <w:color w:val="111111"/>
          <w:sz w:val="28"/>
          <w:szCs w:val="28"/>
          <w:rtl w:val="true"/>
          <w:lang w:bidi="fa-IR"/>
        </w:rPr>
        <w:t>. »</w:t>
      </w:r>
      <w:r>
        <w:rPr>
          <w:rStyle w:val="FootnoteAnchor"/>
          <w:rtl w:val="true"/>
        </w:rPr>
        <w:footnoteReference w:id="316"/>
      </w:r>
      <w:r>
        <w:rPr>
          <w:rFonts w:ascii="IRNazanin" w:hAnsi="IRNazanin" w:eastAsia="IRNazanin"/>
          <w:color w:val="111111"/>
          <w:sz w:val="28"/>
          <w:sz w:val="28"/>
          <w:szCs w:val="28"/>
          <w:rtl w:val="true"/>
          <w:lang w:bidi="fa-IR"/>
        </w:rPr>
        <w:t>همچنین درجای دیگرقرآن می 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كتاب جز به صورت نيكو مجادله مكن، مگر كسانى از آنان كه ستمگرند</w:t>
      </w:r>
      <w:r>
        <w:rPr>
          <w:rFonts w:eastAsia="IRNazanin" w:cs="IRNazanin"/>
          <w:color w:val="111111"/>
          <w:sz w:val="28"/>
          <w:szCs w:val="28"/>
          <w:rtl w:val="true"/>
          <w:lang w:bidi="fa-IR"/>
        </w:rPr>
        <w:t>.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لازمه احسان وعدالت ورزی نیز احترام به حقوق آن هاست که از حقوق مذهبی شان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نیز در دوران حکومت در مدینه و در پیمان های خویش، از حقوق مذهبی پیروان ادیان دیگر حمایت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مناسب است برخى از عهدنامه‌هاى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پیروان ادیان يادآور شويم و پژوهش گسترده در اين موضوع را به كتابهاى مفصل كه در اين زمينه نگاشته شده واگذار نمائيم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عهدنامه‌اى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اهل مدينه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يك عهدنامه و پيمان سياسى در بين آنان به امضاء رساند كه ضمن آن روابط انسانى و حقوق متقابل بين مردم مدينه از مسلمانان و يهود و ديگران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عهدنامه بعنوان قانون اساسى دولت اسلامى كه آن حضرت در مدينه تأسيس فرمود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سيره ابن هشام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عهدنامه‌اى بين مهاجرين و انصار و يهود مدينه نوشت و يهوديان را بر دين و اموال خود باقى گذاشت و شرايطى را به نفع و شرايطى را عليه آنان در آن گنجانيد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امان‌نامه آن حضرت براى يهود بنى عاديا از تيماء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نامه‌اى است از محمد فرستاده خدا براى بنى 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پناه اسلامند و در مقابل بايد جزيه بپردازند، هيچ گونه ظلم و تجاوز و بيرون راندن از وطن در كار </w:t>
      </w:r>
    </w:p>
    <w:p>
      <w:pPr>
        <w:pStyle w:val="BookText"/>
        <w:rPr/>
      </w:pPr>
      <w:r>
        <w:rPr>
          <w:rFonts w:ascii="Amiri" w:hAnsi="Amiri" w:eastAsia="Amiri" w:cs="Amiri"/>
          <w:color w:val="111111"/>
          <w:sz w:val="28"/>
          <w:sz w:val="28"/>
          <w:szCs w:val="28"/>
          <w:rtl w:val="true"/>
          <w:lang w:bidi="ar-SA"/>
        </w:rPr>
        <w:t>نيست، براى هميشه تا شب و روز باقى است اين عهدنامه برقرار است، اين را خالد بن سعيد كتابت كرد</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آن حضرت به ابو الحارث بن علقمه اسقف نجران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پيامبر به اسقف ابى الحارث و ساير اسقف‌ها و كاهنهاى نجران و راهبهاى آنان و كسانى كه از آنان پيروى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اختيار آنان است چه كم و چه زياد از صومعه و كليسا و ديرهايشان، همه در اختيار آنان و در پناه خدا و رسول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اسقفى از اسقفيت خويش و هيچ راهبى از رهبانيّت خويش و هيچ كاهنى از كهانت خويش عوض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حقى از حقوق آنان ضايع نمى‌گردد، و حاكميت آنان محفوظ است، و آنچه را دارند از آنان گرفته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اينان هميشه در پناه خدا و رسول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به راه نيكى روند و آنچه را با آنان صلح شده به نيكى بپذيرند، نه ستم بپذيرند و نه ستم كنند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لا يغيّر اسقف من اسقفيته، و لا راهب من رهبانيته، و لا كاهن من كهانته، و لا يغير حق من حقوقهم و لا سلطانهم، و لا شي‌ء مما كانوا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ذلك جوار الله و رسوله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نصحوا و اصطلحوا فيما عليهم غير مثقلين بظلم و لا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همان،نامه شماره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کم تر نظامی وجود دارد که حقوق مذهبی را نادیده انگارد و دولت را موظف به حمایت از آن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اسنادهای بین المللی و منابع حقوقی و قانونی نظام </w:t>
      </w:r>
      <w:bookmarkStart w:id="286" w:name="pg9682_101855"/>
    </w:p>
    <w:p>
      <w:pPr>
        <w:pStyle w:val="BookText"/>
        <w:rPr/>
      </w:pPr>
      <w:bookmarkEnd w:id="286"/>
      <w:r>
        <w:rPr>
          <w:rFonts w:ascii="IRNazanin" w:hAnsi="IRNazanin" w:eastAsia="IRNazanin"/>
          <w:color w:val="111111"/>
          <w:sz w:val="28"/>
          <w:sz w:val="28"/>
          <w:szCs w:val="28"/>
          <w:rtl w:val="true"/>
          <w:lang w:bidi="fa-IR"/>
        </w:rPr>
        <w:t>های لیبرال نیز دولت ها را موظف به اقدامات حمایتی از این حق دانسته اند که بیش تر شامل حق آزادی عقیده، تغییر مذهب، آموزش های مذهبی، رفتارهای دینی و دست رسی به اطلاعات مذهبی و نشر آن ها از طریق رسانه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محدودیت هایی نیز در چارچوب قانون و نظام حاکم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پروتکل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کنوانسیون حقوق بشر اروپایی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باید به حقوق والدین از طریق تأمین حقوقی چون آموزش و پرورش هم نوا با باورهای راسخ مذهبی و فلسفی آن ها احترام بگذارد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نیک می دانیم که هیچ مذهبی به ویژه ادیان توحیدی و آسمانی خواهان برهنگی و بی عفتی نیستند، بلکه پوشش، عفت و پاک دامنی از آموزه های اصیل آن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حمایت از حقوق مذهبی برابر است با احترام گذاشتن به چنین آموزه ها و باورهای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و رسالت در جوامعی که دین، مبنا و هدف نظم آن جامعه را می سازد، پردامنه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چنین جوامعی، مسئولیت دولت برایگسترش پیش زمینه ها و ساختارهایی که به زایش و بالندگی عملیاتی هنجار پوشش و پاک دامنی بیانجامد سنگین و پررنگ تر است</w:t>
      </w:r>
    </w:p>
    <w:p>
      <w:pPr>
        <w:pStyle w:val="Heading4"/>
        <w:numPr>
          <w:ilvl w:val="3"/>
          <w:numId w:val="1"/>
        </w:numPr>
        <w:rPr/>
      </w:pPr>
      <w:bookmarkStart w:id="287" w:name="__RefHeading___Toc8014915_2870459653"/>
      <w:bookmarkStart w:id="288" w:name="_Toc105"/>
      <w:bookmarkEnd w:id="287"/>
      <w:r>
        <w:rPr/>
        <w:t>4</w:t>
      </w:r>
      <w:r>
        <w:rPr>
          <w:rtl w:val="true"/>
        </w:rPr>
        <w:t>-</w:t>
      </w:r>
      <w:r>
        <w:rPr>
          <w:rtl w:val="true"/>
        </w:rPr>
        <w:t>تأمین حقوق عمومی</w:t>
      </w:r>
      <w:bookmarkEnd w:id="28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ویژه دولت و حکومت که دامنه ورود و نفوذش را به امور اجتماعی ترسیم می کند، حفظ و تأمین نظم اجتماعی و امنیت عمومی است، به گونه ای که اگر دولتی از پس این مهم برنیاید، مشروعیت ملی و بین المللی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فلسفه وجودی هر دولتی، به دو مقوله وابسته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این که هر نظامی بر پایه شماری از باورها و ارزش ها استوار است که بقا و دوام آن نظام در گرو حفظ و حمایت از آن ارزش ها و باورها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کلیدی ترین سازه و عامل نظم در هر جامعه ای همانا نظم اجتماعی و امنیت عمومی است</w:t>
      </w:r>
    </w:p>
    <w:p>
      <w:pPr>
        <w:pStyle w:val="BookText"/>
        <w:rPr/>
      </w:pPr>
      <w:r>
        <w:rPr>
          <w:rFonts w:ascii="IRNazanin" w:hAnsi="IRNazanin" w:eastAsia="IRNazanin"/>
          <w:color w:val="111111"/>
          <w:sz w:val="28"/>
          <w:sz w:val="28"/>
          <w:szCs w:val="28"/>
          <w:rtl w:val="true"/>
          <w:lang w:bidi="fa-IR"/>
        </w:rPr>
        <w:t>شايد امنيت حداقل چيزي ا‌ست كه مردم از حكومت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نتواند براي مردم امنيت برقرار كند، ديگر چه توجيهي براي اطاعت از آن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اساساً هر حكومتي براي حفظ پايه‌هاي خود، چاره‌اي از برقراري امنيت ندارد</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xml:space="preserve">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براي دفع دشمنان خود و حفظ امنيت چاره‌اي از حكومت ندارند؛ حتي اگر امير آنان شر باشد تا چه رسد به اينكه آن امير نيكوكردار باشد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دربیان وظایف حاکم اسلامی اینچنین می 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مى‌دانى كه آنچه ما بدنبال آن هستيم بخاطر علاقه به سلطنت و يا چنگ افكندن به چيزى از حطام دنيا نيست، بلكه بدان جهت است كه دين تو را به جامعه بازگردانيم و اصلاح را در شهرهاى تو آشكار نمائيم، تا بندگان ستمديده تو امنيت يابند و حدود اجراء نشده تو به اجراء درآيد</w:t>
      </w:r>
      <w:r>
        <w:rPr>
          <w:rFonts w:eastAsia="IRNazanin" w:cs="IRNazanin"/>
          <w:color w:val="111111"/>
          <w:sz w:val="28"/>
          <w:szCs w:val="28"/>
          <w:rtl w:val="true"/>
          <w:lang w:bidi="fa-IR"/>
        </w:rPr>
        <w:t>.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بازدرجای دیگرامير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شبيخون سربازان معاويه به شهر انبار و تعرض به زنان مسلمان و اهل ذمه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رسيده كه يكى از آنان بر يك زن مسلمان و ديگرى بر يك زن معاهد كه در پناه اسلام است وارد شده و خلخال و گردنبند و گوشواره او را ربوده است و هيچ چيز جز داد و فرياد و كمك خواهى زن، مانع وى نبوده است، آنگاه آنان با دست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ترك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يكى از آن سربازان خدشه‌اى وارد شده و نه براى پيشگيرى از آنان خونى ريخته شده است، پس اگر يك مرد مسلمان پس از اين ماجرا از تاسف جان خود را از دست بدهد سرزنشى بر وى نيست بلكه به نظر من با چنين حادثه‌اى مردن سزاوارتر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هرحكومتي بر مبناي تعريفي كه از امنيت دارد، قلمرو آن را تعيين نموده و به وظيفه امنيتي خود عمل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حكومت‌هاي سكولار، عرض و آبرو افراد در چتر امنيتي قرار نمي‌گيرد، اين نوع حكومت‌ها خود را موظف به برقراري امنيت ناموسي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بي‌حجابي از نگاه حكومت سكولار عامل ناامني به شمار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تعريفي كه از حريم شخصيتي افراد شده، جايي براي عرض و ناموس گنجانده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حكومتي دغدغة فقدان ناموس افراد را ندارد تا امنيت نواميس مردم را جدي بگيرد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امّادر آموزه‌هاي ديني عرض و ناموس همانند جان و مال افراد اهميت دارد؛ بلكه اهميت آن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عرض و ناموس زنان و مردان مؤمن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ديندار همان گونه كه براي جان و مال خود حريمي قائلند و همواره نگران تجاوز به اين حريم هستند، براي عرض و آبروي خود نيز حريمي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ناموس جزئي از حريم شخصيتي انسان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تعرض به آن تجاوز به حريم شخصيتي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اگرمثلاًإنسان به مسافرتى برود و عيالش تنها بماند وظيفۀ حاكم است كه از تعدّى دزدها و أفرادى كه نظر سوء دارند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نیروی انتظامی براى همين جهت است كه آنها همانطور كه از جان و مال إنسان پاسدارى مى‌كنند، از ناموس إنسان هم پاسدارى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حاكم مسلمان است كه نگذارد ناموس مرد مسلمان به محل هاومکان های برود كه مورد تعدّى واقع شود، يا مظنون به تعدّى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نظامی بر محور مجموعه ای از باورها و ارزش های پایه حرکت می کند که بر ساخته از همان 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چنین باورها و ارزش هایی مشمول و مستلزم یک دسته از احکام و هنجارهایی است که از آن ها نمی توان چشم پوشی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دولت ناگزیر از حمایت و توسعه چنان باورها و ارزش ها و به تبع این دو، احکام و هنجارهای برآمده از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هم بستگی و انسجام اجتماعی به گسست و بی نظمی اجتماعی تبدیل شده که پی آمدهای ویران گری برای مردم به وجود می آورد و دولت در مقابل همه مسئول می باشد؛ چون حفظ و توسعه هم بستگی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وظایف و کار ویژه دولت و حکومت می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در جامعه دینی که باورهای دینی در مبانی و اهداف نظم آن نقش مهمی دارد و پایه های نظام حاکم بر آن را می سازد، دولت مسئول پاس داری از آن </w:t>
      </w:r>
    </w:p>
    <w:p>
      <w:pPr>
        <w:pStyle w:val="BookText"/>
        <w:rPr/>
      </w:pPr>
      <w:r>
        <w:rPr>
          <w:rFonts w:ascii="IRNazanin" w:hAnsi="IRNazanin" w:eastAsia="IRNazanin"/>
          <w:color w:val="111111"/>
          <w:sz w:val="28"/>
          <w:sz w:val="28"/>
          <w:szCs w:val="28"/>
          <w:rtl w:val="true"/>
          <w:lang w:bidi="fa-IR"/>
        </w:rPr>
        <w:t>باورها و ایجاد شرایط مطلوب برای بالندگی و گسترش چنین باورهایی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می طلبد تا دولت هرگونه رفتار و هنجارهایی را که به این باورها آسیب می رساند، محدود و مهار سازد و از عمومیت یافتن آن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دولت و حکومت بیش ترین مسئولیت و رسالت را در ایجاد چنین تعادلی دارد که این وظیفه را در فرآیند قانون گذاری و قضایی و سیاست های انتظامی با حمایت از حقوق عمومی، مصالح اجتماعی و مسئولیت های اجتماعی در مقابل حقوق فردی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تر نظم های اجتماعی حتی فردگراترین آن ها، سلامت و پاکیزگی محیط زیست و خودداری از آلودگی آن، آسایش و آرامش عمومی و امنیت همگانی از مسئولیت های اجتماعی به شمار می روند که می توانند برای برخی حقوق فردی حتی آزادی رفتار، محدودیت هایی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حق ندارد با استفاده از حق آزادی، مواد سمی، آلوده کننده وخطرناک و حتی زباله های خانگی را در گذرگاه ها،تفریح گاه ها، مراکز آموزش عمومی و مانند آن پخش کند و قانون جلو این فرد را خواهد گرفت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سلامت اخلاقی و معنوی جامعه به ویژه در نظام دینی از شمار مسئولیت های اجتماعی است که رفتارها و هنجارهای آسیب رسان به آن ها را محدود و دولت را موظف به حمایت و توسعه چنین مسئولیت 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دینی، دولت و حکومت را به توسعه شرایط مطلوب تأمین و حمایت از پاکدامنی و پوشش فرامی خواند؛ یعنی مبنایحقوقی و فقهی را برای مسئولیت حکومت در این حوزه به ویژه چنین هنجارهایی فراهم می سازد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برخی ازفقهابرای حاکم اسلامی درحکومت اسلامی پانزده وظیفه رابیان کرده اندکه ازجمله بحث امنیت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و انسجام بخشيدن به امور مسلمانان و حراست از مرزها و دفاع از مسلمين و جنگ با شورشگران و كسانى كه با مسلمانان سر جنگ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اصلاحات در كشور و ايجاد امنيت در راهها و شهرها</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تقريبا مشابه همين وظايف با الهام گرفتن از آيات و روايات، در اصل سوم قانون اساسى جمهورى اسلامى ايران به هنگام تعيين وظايف دولت اسلامى آمده است كه بجاست بدان نيز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جمهورى اسلامى ايران موظف است براى نيل به اهداف مذكور در اصل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پايه‌ها و اصول جهان‌بينى قانون اساسى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امكانات خود را براى امور زير بكار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حقوق همه‌جانبه افراد از زن و مرد و ايجاد امنيت قضائى عادلانه براى همه و تساوى عموم در برابر قانون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بنابراین یکی ازوظایف حکومت اسلامی نسبت به افرادجامعه حفظ امنیت و مصونیت آنهامی باشدبه طوری که حتی اگر فردی یاافرادی بی مبالات باشند و خودشان را در معرض خطرقراربدهندحکومت اسلامی بایدآنهارامتنبّه کند و اگر ترتیب اثر ندادند باآنهابرخوردقانونی نماید</w:t>
      </w:r>
      <w:r>
        <w:rPr>
          <w:rFonts w:eastAsia="IRNazanin" w:cs="IRNazanin"/>
          <w:color w:val="111111"/>
          <w:sz w:val="28"/>
          <w:szCs w:val="28"/>
          <w:rtl w:val="true"/>
          <w:lang w:bidi="fa-IR"/>
        </w:rPr>
        <w:t xml:space="preserve">. </w:t>
      </w:r>
      <w:bookmarkStart w:id="289" w:name="pg9682_101861"/>
    </w:p>
    <w:p>
      <w:pPr>
        <w:pStyle w:val="Heading2"/>
        <w:numPr>
          <w:ilvl w:val="1"/>
          <w:numId w:val="1"/>
        </w:numPr>
        <w:rPr/>
      </w:pPr>
      <w:bookmarkStart w:id="290" w:name="__RefHeading___Toc8014917_2870459653"/>
      <w:bookmarkStart w:id="291" w:name="_Toc106"/>
      <w:bookmarkEnd w:id="289"/>
      <w:bookmarkEnd w:id="290"/>
      <w:r>
        <w:rPr>
          <w:rtl w:val="true"/>
        </w:rPr>
        <w:t>فصل پنجم</w:t>
      </w:r>
      <w:r>
        <w:rPr>
          <w:rtl w:val="true"/>
        </w:rPr>
        <w:t>:</w:t>
      </w:r>
      <w:r>
        <w:rPr>
          <w:rtl w:val="true"/>
        </w:rPr>
        <w:t>ادلّه مسئولیت واختیارات حکومت اسلامی درجلوگیری ازبی حجابی</w:t>
      </w:r>
      <w:bookmarkEnd w:id="29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8014919_2870459653"/>
      <w:bookmarkStart w:id="293" w:name="_Toc107"/>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پيرامون موضوع حجاب و پوشش زنان مسائل مختلفي 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چگونگي مواجهه حكومت با موضوع حجاب، مسأله مهم و بحث‌برانگيزي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مي‌تواند زنان را ملزم به رعايت حجاب نمايد؟ آيا توجيهي از سوي حكومت براي الزام مردم به حفظ پوشش متصور است؟ يا آنكه چنين الزام حكومتي اساساً مردود است و هيچ عنوان و دليلي كه حكومت با تكيه بر آن بتواند مردم را به رعايت حجاب الزام كند، وجود ندارد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الزام حكومت به موضوعي مانند حجاب، در تحليل عام دربردارنده دو پرسش اساسي است كه يك پرسش عام و كلي و پرسش ديگر خاص و جزئي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كلي، قطع نظر از هر موضوع خاصي، مسأله الزام حكومت مورد بحث قرار مي‌گيرد و از درستي نفس الزام حكومت بحث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اساساً حكومت‌ها مجاز به الزام فرد و جامعه به انجام يا ترك هر امري هستند يا خير؟ اما در پرسش خاص، با فرض درستي الزام حكومت، سخن در درستي تعلّق چنين حكمي به موضوعات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 از آن حيث كه كلي است، مربوط به فلسفه سياسي است كه البته در كنار پاسخ‌هاي عقلي به مسأله عمومي الزام حكومت، پاسخ‌هاي ديني يا توجيه ديني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حكومت ديني با اين مسأله مواجه است كه آيا از منظر شارع مقدس، حاكم اسلامي مي‌تواند مردم را به انجام يا ترك هر امري الزام نمايد يا هيچ مستند ديني براي چنين الزامي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دوم مصداقي است؛ يعني از آن حيث كه مسأله عام و كلي الزام حكومت بر موضوعي خاص و معين تعلّق يافته است، پرسش مصداقي و جزئي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بايد با تأمل و تدبر در منابع اصلي اجتهاد نموده و حكم چگونگي الزام حكومت به موضوع معين را استنباط نمايد</w:t>
      </w:r>
      <w:r>
        <w:rPr>
          <w:rFonts w:eastAsia="IRNazanin" w:cs="IRNazanin"/>
          <w:color w:val="111111"/>
          <w:sz w:val="28"/>
          <w:szCs w:val="28"/>
          <w:rtl w:val="true"/>
          <w:lang w:bidi="fa-IR"/>
        </w:rPr>
        <w:t xml:space="preserve">. </w:t>
      </w:r>
      <w:bookmarkStart w:id="294" w:name="pg9682_101863"/>
    </w:p>
    <w:p>
      <w:pPr>
        <w:pStyle w:val="BookText"/>
        <w:rPr/>
      </w:pPr>
      <w:bookmarkEnd w:id="294"/>
      <w:r>
        <w:rPr>
          <w:rFonts w:ascii="IRNazanin" w:hAnsi="IRNazanin" w:eastAsia="IRNazanin"/>
          <w:color w:val="111111"/>
          <w:sz w:val="28"/>
          <w:sz w:val="28"/>
          <w:szCs w:val="28"/>
          <w:rtl w:val="true"/>
          <w:lang w:bidi="fa-IR"/>
        </w:rPr>
        <w:t>بديهي است كه اگر پاسخ به پرسش اول منفي باشد، پاسخ پرسش دوم نيز معلوم مي‌گردد؛ زيرا نمي‌توان از طرفي قائل شد كه هرگونه الزام حكومتي به دليل عقلي و ديني ممنوع است و از سوي ديگر، الزام حكومت به فلان موضوع خاص را مشروع دانست؛ مگر آنكه الزام حكومت به اين موضوع خاص استثنايي تلقي شود كه در آن صورت، بايد توجيه روشني براي چنين استثنايي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پاسخ به پرسش اول روشن مي‌گردد كه اصل و عمومات دليل عقلي و شرعي بر الزام يا عدم الزام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موضوعي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پاسخي خلاف آن اصل كلي يا حكم عام دست يافتيم، بايد براي حكم خاص دلايل عقلي و شرعي محكمي اقامه كرد؛ زيرا حكم عام پيش تر استحكام عقلي و شرعي يافته و اين حكمخاص است كه براي استثناي خود از تحت حكم عام بايد دليل محكم اقامه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بحث را در دو محور پي خواهيم گرفت كه در قست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حكم كلي و عام به دست آيد و در بحث دوم، حكم خاص الزام حكومت بر رعايت حجاب از سوي مردم روشن مي‌شود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295" w:name="__RefHeading___Toc8014921_2870459653"/>
      <w:bookmarkStart w:id="296" w:name="_Toc108"/>
      <w:bookmarkEnd w:id="295"/>
      <w:r>
        <w:rPr>
          <w:rtl w:val="true"/>
        </w:rPr>
        <w:t>مفهوم الزام</w:t>
      </w:r>
      <w:bookmarkEnd w:id="29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الزام مفهومي عام و فراگير است و هر فردي، حتي در تنهايي هايش با آن درگير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بسياري در زندگي روزمرّه مردم وجود دارد كه آنان را ناخودآگاه به موضوع الزام سوق مي‌دهد، بي‌آنكه التفات مستقيمي به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آب يا برق به ما گوشزد مي‌كند كه در ازاي مصرف آب و برق بايد مقدار معيني پول پرداخت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تابلويي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فروش بليط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درمي‌يابيم كه براي ورود به </w:t>
      </w:r>
      <w:bookmarkStart w:id="297" w:name="pg9682_101864"/>
    </w:p>
    <w:p>
      <w:pPr>
        <w:pStyle w:val="BookText"/>
        <w:rPr/>
      </w:pPr>
      <w:bookmarkEnd w:id="297"/>
      <w:r>
        <w:rPr>
          <w:rFonts w:ascii="IRNazanin" w:hAnsi="IRNazanin" w:eastAsia="IRNazanin"/>
          <w:color w:val="111111"/>
          <w:sz w:val="28"/>
          <w:sz w:val="28"/>
          <w:szCs w:val="28"/>
          <w:rtl w:val="true"/>
          <w:lang w:bidi="fa-IR"/>
        </w:rPr>
        <w:t>مكاني خاص يا استفاده از وسيله نقليه، ملزم به خريد بليط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چهارراه با ديدن چراغ قرمز اتومبيل خود را متوقف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از كشور ملزم به تهيه گذرنامه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يك از ما در زندگي روزمرّه با مقوله الزام درگيريم و چنين نيست كه فقط محافل علمي با آن درگير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فراگير بودن الزام بر گستردگيِ دامنه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موضوع الزام به حوزه معيني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حوزه‌هاي اجتماعي، فرهنگي، اقتصادي و امنيتي نيز وضع به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در تعامل با جامعه و محيط اجتماعيِ خود الزامات خاصي را احساس مي‌كنيم كه ممكن است هيچگونه رنگ و بوي سياسي هم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كنش‌هاي فرهنگي و اقتصادي ما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آنها عاري از الزامات معيني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مي‌توان با درك عميق‌تري پرسش اصلي گفتار حاضر را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از آن دسته امور الزام‌آور است؟ آيا حكومت مقتضي الزام است يا خير؟</w:t>
      </w:r>
      <w:r>
        <w:rPr>
          <w:rStyle w:val="FootnoteAnchor"/>
          <w:rtl w:val="true"/>
        </w:rPr>
        <w:footnoteReference w:id="329"/>
      </w:r>
    </w:p>
    <w:p>
      <w:pPr>
        <w:pStyle w:val="Heading3"/>
        <w:numPr>
          <w:ilvl w:val="2"/>
          <w:numId w:val="1"/>
        </w:numPr>
        <w:rPr/>
      </w:pPr>
      <w:bookmarkStart w:id="298" w:name="__RefHeading___Toc8014923_2870459653"/>
      <w:bookmarkStart w:id="299" w:name="_Toc109"/>
      <w:bookmarkEnd w:id="298"/>
      <w:r>
        <w:rPr>
          <w:rtl w:val="true"/>
        </w:rPr>
        <w:t>حكومت و الزام</w:t>
      </w:r>
      <w:bookmarkEnd w:id="29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اقتضاي حكومت بر الزامِ اتباع خود، امري بديهي و كاملاً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آن از صِرفِ تصور معناي حكومت روشن است؛ يعني براي اثبات اقتضاي الزام نيازي به ارائه استدلال نيست تا تصديق شود؛ بلكه حكومتحامل مفهوم الزام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حاكميتي را تصور كرد كه اتباعش هيچ‌گونه الزامي نسبت به فرامين و خواسته‌هاي آن احساس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حكم و فرمان به انجام يا ترك كاري از سوي تمام يا بعضي از اتباع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حكم و فرمان باشد، اقتضاي </w:t>
      </w:r>
      <w:bookmarkStart w:id="300" w:name="pg9682_101865"/>
    </w:p>
    <w:p>
      <w:pPr>
        <w:pStyle w:val="BookText"/>
        <w:rPr/>
      </w:pPr>
      <w:bookmarkEnd w:id="300"/>
      <w:r>
        <w:rPr>
          <w:rFonts w:ascii="IRNazanin" w:hAnsi="IRNazanin" w:eastAsia="IRNazanin"/>
          <w:color w:val="111111"/>
          <w:sz w:val="28"/>
          <w:sz w:val="28"/>
          <w:szCs w:val="28"/>
          <w:rtl w:val="true"/>
          <w:lang w:bidi="fa-IR"/>
        </w:rPr>
        <w:t>لزوم تبعيت از آن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يا كيفر اتباع توسط كارگزار حكومت به دليل ثبوت چنين اقتضايي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اقتضاي الزام را نمي‌داشت، پاداش و كيفر به ذهن تبادر نمي‌شد</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301" w:name="__RefHeading___Toc8014925_2870459653"/>
      <w:bookmarkStart w:id="302" w:name="_Toc110"/>
      <w:bookmarkEnd w:id="301"/>
      <w:r>
        <w:rPr>
          <w:rtl w:val="true"/>
        </w:rPr>
        <w:t>قلمروالزام حكومت</w:t>
      </w:r>
      <w:bookmarkEnd w:id="30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پرسش از قلمرو الزام حكومتي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قلمرو الزام برابر با قلمرو اختيارات حكومت است يا آنكه محدودتر است؟ آيا مي‌توان جايي را فرض كرد كه جزء اختيارات حكومتي باشد، ولي متعلّق الزام نباشد؟ پاسخ آن است كه چنين فرضي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تصور كرد كه دامنه اختيارات حكومتي گسترده‌تر از دامنه الزام آن 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سويي كارگزار حكومت موظف به أخذ ماليات از مردم باشد و از سوي ديگر الزام مردم به پرداخت ماليات ممنوع باشد؛ زيرا گفته شد كه حكومت بر مفهوم الزام دلالت ذاتي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الزام هميشه و همه جا همراه با حكومت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قلمرو الزام برابر با دامنه اختيارات حكومتي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كارگزار حكومتي را به انجام كاري تكليف كرد كه حق الزام ديگران براي تحقق تكليف حكومتي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اختيارات حكومت تا هر جا پيش رود، الزام حكومتي تا آنجا نيز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مخالفت صحيح با الزام حكومتي عبارت از مخالفت با اصل اختيارات حكومتي است نه با خود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الزام حكومتي به موضوعي خاص مخالف هستيم، نمي‌توان ضمن پذيرش اختيارات حكومت در آن موضوع خاص، مخالف الزام حكومتي باشيم، بلكه بايد از اساس با چنين اختياراتي مخالف بود</w:t>
      </w:r>
      <w:r>
        <w:rPr>
          <w:rFonts w:eastAsia="IRNazanin" w:cs="IRNazanin"/>
          <w:color w:val="111111"/>
          <w:sz w:val="28"/>
          <w:szCs w:val="28"/>
          <w:rtl w:val="true"/>
          <w:lang w:bidi="fa-IR"/>
        </w:rPr>
        <w:t>.</w:t>
      </w:r>
      <w:r>
        <w:rPr>
          <w:rStyle w:val="FootnoteAnchor"/>
          <w:rtl w:val="true"/>
        </w:rPr>
        <w:footnoteReference w:id="331"/>
      </w:r>
      <w:bookmarkStart w:id="303" w:name="pg9682_101866"/>
    </w:p>
    <w:p>
      <w:pPr>
        <w:pStyle w:val="Heading3"/>
        <w:numPr>
          <w:ilvl w:val="2"/>
          <w:numId w:val="1"/>
        </w:numPr>
        <w:rPr/>
      </w:pPr>
      <w:bookmarkStart w:id="304" w:name="__RefHeading___Toc8014927_2870459653"/>
      <w:bookmarkStart w:id="305" w:name="_Toc111"/>
      <w:bookmarkEnd w:id="303"/>
      <w:bookmarkEnd w:id="304"/>
      <w:r>
        <w:rPr>
          <w:rtl w:val="true"/>
        </w:rPr>
        <w:t>حكومت ديني و الزام</w:t>
      </w:r>
      <w:bookmarkEnd w:id="305"/>
    </w:p>
    <w:p>
      <w:pPr>
        <w:pStyle w:val="BookText"/>
        <w:rPr/>
      </w:pPr>
      <w:r>
        <w:rPr>
          <w:rFonts w:ascii="IRNazanin" w:hAnsi="IRNazanin" w:eastAsia="IRNazanin"/>
          <w:color w:val="111111"/>
          <w:sz w:val="28"/>
          <w:sz w:val="28"/>
          <w:szCs w:val="28"/>
          <w:rtl w:val="true"/>
          <w:lang w:bidi="fa-IR"/>
        </w:rPr>
        <w:t>حکومت دینی هم ماننددیگرحکومت هاحق داردمردم رانسبت به قوانین وقواعددینی مجبوروملزم کندچنانکه وقتی به آموزه های دینی مراجعه می کنیم مواردمتعددی رادراین زمینه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نمونه‌هايي مبني بر الزام شرعي و حكومتي مسلمين اشاره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خطاب به مسلمانان درباره اجراي حكم زن ومرد زناكار تأكيد بر سخت‌گيري و عدم رأفت و دلسوزي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غير مسلمان بودن در اجراي حكم دخالت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اززن ومردزناکاررا</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تازیانه بزنیدودرباره آنهادردین خدارأفت وترحّم رواندارید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عده ای ازمسلمانان که برای نمازدرمسجدکندی می کردنند،فرمود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 برای نمازدرمسجدفراخوانده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وتأخیرمی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که دستوردهیم مقداری هیزوم جمع آوری وبردرخانه آنهاگذاشته شودوآتشی افروخته شودوباخانه هایشان بسوزند</w:t>
      </w:r>
      <w:r>
        <w:rPr>
          <w:rFonts w:eastAsia="IRNazanin" w:cs="IRNazanin"/>
          <w:color w:val="111111"/>
          <w:sz w:val="28"/>
          <w:szCs w:val="28"/>
          <w:rtl w:val="true"/>
          <w:lang w:bidi="fa-IR"/>
        </w:rPr>
        <w:t>.»</w:t>
      </w:r>
      <w:r>
        <w:rPr>
          <w:rStyle w:val="FootnoteAnchor"/>
          <w:rtl w:val="true"/>
        </w:rPr>
        <w:footnoteReference w:id="33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شكم باطل را مي‌شكافم تا حق از پهلوي آن بيرون آيد</w:t>
      </w:r>
      <w:r>
        <w:rPr>
          <w:rFonts w:eastAsia="IRNazanin" w:cs="IRNazanin"/>
          <w:color w:val="111111"/>
          <w:sz w:val="28"/>
          <w:szCs w:val="28"/>
          <w:rtl w:val="true"/>
          <w:lang w:bidi="fa-IR"/>
        </w:rPr>
        <w:t>»</w:t>
      </w:r>
      <w:r>
        <w:rPr>
          <w:rStyle w:val="FootnoteAnchor"/>
          <w:rtl w:val="true"/>
        </w:rPr>
        <w:footnoteReference w:id="334"/>
      </w:r>
      <w:bookmarkStart w:id="306" w:name="pg9682_101867"/>
    </w:p>
    <w:p>
      <w:pPr>
        <w:pStyle w:val="BookText"/>
        <w:rPr/>
      </w:pPr>
      <w:bookmarkEnd w:id="306"/>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مردمان حج را تعطيل كردند، بر امام واجب است كه آنان را به گزاردن حج مجبور كند، خواه بخواهند و خواه نخواهند، زيرا اين خانه براي حج نهاده شده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بادقت دراین آیات وروایت به این مطلب پی می بریم که درمواردمتعددمعصومین به عنوان حاکم اسلامی مسلمانان رانسبت به فرائض دینی الزام واجبارمی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هنگامي كه حاكم و كارگزار حكومتي به وظيفه خود عمل مي‌كند ولو اين عمل مستلزم الزام فرد يا جامعه باشد، به آن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 تكاليف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جريمه كردن راننده متخلف توسط مأمور انتظامي به معناي اجبار و تحميل تكاليف حكومتي بر او نيست</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307" w:name="__RefHeading___Toc8014929_2870459653"/>
      <w:bookmarkStart w:id="308" w:name="_Toc112"/>
      <w:bookmarkEnd w:id="307"/>
      <w:r>
        <w:rPr>
          <w:rtl w:val="true"/>
        </w:rPr>
        <w:t>الزام حكومتي و حجاب</w:t>
      </w:r>
      <w:bookmarkEnd w:id="308"/>
    </w:p>
    <w:p>
      <w:pPr>
        <w:pStyle w:val="BookText"/>
        <w:rPr/>
      </w:pPr>
      <w:r>
        <w:rPr>
          <w:rFonts w:ascii="IRNazanin" w:hAnsi="IRNazanin" w:eastAsia="IRNazanin"/>
          <w:color w:val="111111"/>
          <w:sz w:val="28"/>
          <w:sz w:val="28"/>
          <w:szCs w:val="28"/>
          <w:rtl w:val="true"/>
          <w:lang w:bidi="fa-IR"/>
        </w:rPr>
        <w:t>حجاب يكي از دهها موضوع يا مصداقي است كه ممكن است متعلق الزام حكومتي واقع شود و پرسش اصلي دقيقاً همين است كه آيا بعد از فرض ثبوت الزام حكومت، حجاب اسلامي ممكن است متعلق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آياحكومت اسلامي مي‌تواند جامعه را به رعايت حجاب اسلامي الزام نمايد؟ يا خير، دليلي براي الزام حكومت به رعايت حجاب اسلامي وجود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گفتار وجوب حجاب اسلامي مفروض است و پرداختن به ادلة اجتهادي و فقاهتي لزومي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اصلي اين گفتار، الزام حكومت اسلامي به واجب شرعي پوشش و حجاب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حكومت اسلامي مي‌تواند مردم را به اين امر </w:t>
      </w:r>
      <w:bookmarkStart w:id="309" w:name="pg9682_101868"/>
    </w:p>
    <w:p>
      <w:pPr>
        <w:pStyle w:val="BookText"/>
        <w:rPr/>
      </w:pPr>
      <w:bookmarkEnd w:id="309"/>
      <w:r>
        <w:rPr>
          <w:rFonts w:ascii="IRNazanin" w:hAnsi="IRNazanin" w:eastAsia="IRNazanin"/>
          <w:color w:val="111111"/>
          <w:sz w:val="28"/>
          <w:sz w:val="28"/>
          <w:szCs w:val="28"/>
          <w:rtl w:val="true"/>
          <w:lang w:bidi="fa-IR"/>
        </w:rPr>
        <w:t>الزام نمايد يا خير؟ چنانكه در بخش اول به تفصيل گفته شد، قلمرو حكومت اسلامي همان قلمرو احكام و شريعت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شريعت و آيين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جا كه دامن گسترانيده، قلمرو حكومت اسلامي نيز تا همانجا و به همان شكل و ترتيبي ا‌ست كه در شريعت اسلامي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وظيفة اصلي و اساسي حكومت اسلامي اجراي احكام و فرامين الهي در ميان بندگان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بر مبناي شريعت اسلامي معلوم مي‌گردد و حاكم اسلامي بر همان مبناي الهي موظف به حكمراني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الزامات حكومت اسلامي مقتضاي احكام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حاكم اسلامي هرگز نمي‌تواند نسبت به واجبات و محرمات الهي از جمله وجوب رعايت پوشش اسلامي، بي‌تفاوت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اسلامي بر هر مرد و زن مسلمان واجب و ترك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حاكم اسلامي مي‌تواند جامعة مسلمان را به رعايت حجاب اسلامي دعوت و الزام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جامعه‌اي كه حكومت ديني را بر حكومت غيرديني و سكولار ترجيح داده است، انتظاري جز اين ندارد كه حكومت منتخب بر مبناي شريعت الهي و عرف متشرعه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بودن حكومت را به وصف مي‌خواهد و نه به اسم</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310" w:name="__RefHeading___Toc8014931_2870459653"/>
      <w:bookmarkStart w:id="311" w:name="_Toc113"/>
      <w:bookmarkEnd w:id="310"/>
      <w:r>
        <w:rPr>
          <w:rtl w:val="true"/>
        </w:rPr>
        <w:t>الزام حجاب از دیدگاه امام خمینی</w:t>
      </w:r>
      <w:r>
        <w:rPr>
          <w:rtl w:val="true"/>
        </w:rPr>
        <w:t>(</w:t>
      </w:r>
      <w:r>
        <w:rPr>
          <w:rtl w:val="true"/>
        </w:rPr>
        <w:t>ره</w:t>
      </w:r>
      <w:r>
        <w:rPr>
          <w:rtl w:val="true"/>
        </w:rPr>
        <w:t>)</w:t>
      </w:r>
      <w:bookmarkEnd w:id="31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بنیانگذار جمهوری اسلامی ایران در ابتدای پیروزی انقلاب اسلامی ، اجبار حجاب بانوان در اداره هاو سطح كشور را از اولویت های برنامه های فرهنگی نظام قرار دادند و ذره ای در این امر نرمش از خود نشان ندادند، چرا كه بی حجابی و بی </w:t>
      </w:r>
    </w:p>
    <w:p>
      <w:pPr>
        <w:pStyle w:val="BookText"/>
        <w:rPr/>
      </w:pPr>
      <w:r>
        <w:rPr>
          <w:rFonts w:ascii="IRNazanin" w:hAnsi="IRNazanin" w:eastAsia="IRNazanin"/>
          <w:color w:val="111111"/>
          <w:sz w:val="28"/>
          <w:sz w:val="28"/>
          <w:szCs w:val="28"/>
          <w:rtl w:val="true"/>
          <w:lang w:bidi="fa-IR"/>
        </w:rPr>
        <w:t>بندوباری را به حق ترفند استعمار برای تخدیر و به نابودی كشیدن نسل كشورها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پيروزي انقلاب اسلامي و تاسيس نظام جمهوري اسلامي ايران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طلاب قم نارضايتي خود را از بي حجابي برخي زنان اعلام و خواستار رعايت حجاب اسلامي از سوي زنان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اسلامي بايد با حجاب اسلامي بيرون بيايند، نه اين که خودشان را بزک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هنوز در ادارات با وضع پيشين کار مي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بايد وضع خودشان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 اند که در وزارت خانه هاي ما زن ها لخت هستند و اين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مي توانند در کارهاي اجتماعي شرکت کنند ولي با حجاب اسلامي</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ماه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وضعيت سواحل شمالي کشور سخنان تندي بر زبان راندند و نشان دادند که در جمهوري اسلامي مظاهر بي بندوباري قابل تحمل نيست و بايد با آن مقابله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اين باره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نمي گذارد که لخت بروند توي اين درياها 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شان را مي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اين که مي رفتند زن و مرد در دريا، زن ها همان طور لخت مي آمدند توي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جرأت نمي کردند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يک هم چون چيزي بشود، اين ها را ما خواهيم تکليف شان را معين کرد و دولت هم معين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طوري که وزير کشور گفتند، گفتند ما جلويش </w:t>
      </w:r>
    </w:p>
    <w:p>
      <w:pPr>
        <w:pStyle w:val="BookText"/>
        <w:rPr/>
      </w:pPr>
      <w:r>
        <w:rPr>
          <w:rFonts w:ascii="IRNazanin" w:hAnsi="IRNazanin" w:eastAsia="IRNazanin"/>
          <w:color w:val="111111"/>
          <w:sz w:val="28"/>
          <w:sz w:val="28"/>
          <w:szCs w:val="28"/>
          <w:rtl w:val="true"/>
          <w:lang w:bidi="fa-IR"/>
        </w:rPr>
        <w:t>را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نگيرند، مردم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مازندراني ها مي گذارند يا رشتي ها مي گذارند که باز کنار درياشان مثل آن وقت باشد؟ مگر بندر پهلوي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انزلي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 که زن و مرد با هم در يک دريا بروند و مشغول عيش و عشرت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 گذارند اين ها را؟ تمدن هاي اين 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که آن ها مي خواهند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قمار بکنند و با هم لخت بشوند 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عيش و 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آزادي در حدود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فسادها جلو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آزادي ها را که مادون فساد باشد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آني که جلو گرفته فسادهاست که جلويش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تا زنده هستيم، نمي گذاريم اين آزادي هايي که آن ها مي خواهند، تا آن اندازه اي که مي توانيم، آن آزادي ها تحقق پيدا کند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روند ادامه داشت تا اين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سخنراني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شدت از دولت و شوراي انقلاب به دليل وجود نشانه هاي رژيم طاغوت در ادارات گلايه کردند وبه مسئولان دولت وقت، برای جلوگیری از بی حجابی نهیب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وزارتخانه‌ها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مى‌گویم كه به دولت برسد، آنطورى كه براى من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صورت زمان طاغوت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 اسلامى نباید در آن معصیت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وزارتخانه‌هاى اسلامى نباید زنهاى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زنها بروند اما با حجاب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 بروند؛ اما كار بكنند، لكن با حجاب شرعى باشند، با حفظ جهات شرعى باشند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اين امر نقطه عطفي در حرکت مبارزه با مظاهر بي حجابي و بي بند و باري به وجود آورد و بسياري از مراکز دولت به اين فرمان امام پاسخ مثبت دادند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تيرماه همان سال به عنوان آخرين مهلت پاکسازي ادارات تعيين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تلاش ها سرانجام به جايي رسيد که در ماده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قانون مجازات اسلامي مصوب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حجابي جرم و مستوجب مجازات تعزير دانسته و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هركس علناً در انظار و اماكن عمومي و معابر تظاهر به عمل حرامي نمايد علاوه بر كيفر عمل، به حبس از ده روز تا دو ماه يا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محكوم مي‌گردد و در صورتي كه مرتكب عملي شود كه نفس آن عمل داراي كيفر نمي‌باشد، ولي عفت عمومي را جريحه‌دار نمايد، فقط به حبس از ده روز تا دو ماه يا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محكوم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زناني كه بدون حجاب شرعي در معابر وانظار عمومي ظاهر شوند، به حبس از ده روز تا دو ماه يا از پنجاه هزار تا پانصد هزار ريال جزاي نقدي محكوم خواهند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ازمطالب یادشده به این نتیجه می رسیم که تعلق گرفتن الزام واجباربه مسئله حجاب امری ممکن است وباعقل وشرع مخالفت نداردوحالادرصددآن هستیم که بادلائل عقلی وشرعی ثابت کنیم که آیاحکومت اسلامی می تواندباخانم های بی حجاب وبدحجاب درجامعه برخوردوآنهاراملزم به حجاب کند؟لازم به ذکراست که مادراینجابه دودسته ادلّه اشاره می کنیم،دسته اوّل ادلّه ای هستندکه براساس استنتاج ماازمبانی،اهداف واختیارات حکومت اسلامی که درفصل چهارم اختیارکردیم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ودسته دوّم نیزازدونوع ادلّه تشکیل شده اندبرخی مستندات دینی هستندکه به شکل بحث های اجتهادی وفقاهتی می باشندوبعضی مستندات اجتماعی هستندکه به شکل </w:t>
      </w:r>
      <w:bookmarkStart w:id="312" w:name="pg9682_101872"/>
    </w:p>
    <w:p>
      <w:pPr>
        <w:pStyle w:val="BookText"/>
        <w:rPr/>
      </w:pPr>
      <w:bookmarkEnd w:id="312"/>
      <w:r>
        <w:rPr>
          <w:rFonts w:ascii="IRNazanin" w:hAnsi="IRNazanin" w:eastAsia="IRNazanin"/>
          <w:color w:val="111111"/>
          <w:sz w:val="28"/>
          <w:sz w:val="28"/>
          <w:szCs w:val="28"/>
          <w:rtl w:val="true"/>
          <w:lang w:bidi="fa-IR"/>
        </w:rPr>
        <w:t>تحلیل های اجتماعی می باشدما درادامه به آنهااشاره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امّاابتداءاًادلّه دسته اوّل رابیان می کنیم</w:t>
      </w:r>
      <w:r>
        <w:rPr>
          <w:rFonts w:eastAsia="IRNazanin" w:cs="IRNazanin"/>
          <w:color w:val="111111"/>
          <w:sz w:val="28"/>
          <w:szCs w:val="28"/>
          <w:rtl w:val="true"/>
          <w:lang w:bidi="fa-IR"/>
        </w:rPr>
        <w:t>.</w:t>
      </w:r>
    </w:p>
    <w:p>
      <w:pPr>
        <w:pStyle w:val="Heading3"/>
        <w:numPr>
          <w:ilvl w:val="2"/>
          <w:numId w:val="1"/>
        </w:numPr>
        <w:rPr/>
      </w:pPr>
      <w:bookmarkStart w:id="313" w:name="__RefHeading___Toc8014933_2870459653"/>
      <w:bookmarkStart w:id="314" w:name="_Toc114"/>
      <w:bookmarkEnd w:id="313"/>
      <w:r>
        <w:rPr>
          <w:rtl w:val="true"/>
        </w:rPr>
        <w:t>ادلّه دسته اوّل</w:t>
      </w:r>
      <w:bookmarkEnd w:id="314"/>
    </w:p>
    <w:p>
      <w:pPr>
        <w:pStyle w:val="Heading4"/>
        <w:numPr>
          <w:ilvl w:val="3"/>
          <w:numId w:val="1"/>
        </w:numPr>
        <w:rPr/>
      </w:pPr>
      <w:bookmarkStart w:id="315" w:name="__RefHeading___Toc8014935_2870459653"/>
      <w:bookmarkStart w:id="316" w:name="_Toc115"/>
      <w:bookmarkEnd w:id="315"/>
      <w:r>
        <w:rPr>
          <w:rtl w:val="true"/>
        </w:rPr>
        <w:t>دلیل اوّل</w:t>
      </w:r>
      <w:r>
        <w:rPr>
          <w:rtl w:val="true"/>
        </w:rPr>
        <w:t>:</w:t>
      </w:r>
      <w:r>
        <w:rPr>
          <w:rtl w:val="true"/>
        </w:rPr>
        <w:t>رابطه هدایت جامعه به سوی کمال ومسئله حجاب</w:t>
      </w:r>
      <w:bookmarkEnd w:id="316"/>
    </w:p>
    <w:p>
      <w:pPr>
        <w:pStyle w:val="BookText"/>
        <w:rPr/>
      </w:pPr>
      <w:r>
        <w:rPr>
          <w:rFonts w:ascii="IRNazanin" w:hAnsi="IRNazanin" w:eastAsia="IRNazanin"/>
          <w:color w:val="111111"/>
          <w:sz w:val="28"/>
          <w:sz w:val="28"/>
          <w:szCs w:val="28"/>
          <w:rtl w:val="true"/>
          <w:lang w:bidi="fa-IR"/>
        </w:rPr>
        <w:t>بيان شد که مهمترين تفاوت بين نگرش نظريه پردازان غربی به حکومت و نگرش اسلام، اين است که در ديدگاه صاحب نظران غربی مقوله‌ي خير، سعادت و هدايت امري فردي و خارج از قلمرو حکومت است؛ اما از ديدگاه اسلام هدف اصلي و اساسي حکومت فراهم ساختن زمينه‌ي هدايت و وصول به سعادت و کمال نهايي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باایجادفضای رشدوتعالی اخلاقی وازبین بردن مظاهرفسادوبی بندباری وبی حجابی زمینه رسیدن به کمال رابرای افرادجامعه فراهم می 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اختلاط نداشتن زن و مرد نامحرم كه به شرط رعايت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براى رشد اخلاقى و معنوى شهروندان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تجربه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كه معمولاً در رعايت نكردن پوشش و كشف حجاب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فراوانى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حرمت ناموس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پاشيدن كانون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آمار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جنايت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حفظ آن براي زنان نقش بزرگي در پاكي اخلاق، اصالت و هويت فرهنگي ملي و نشان دادن شخصيت و حريم عفاف داشته و موجب تكامل جامعه و رسيدن آن به مراتب عالي انساني و اخلاقي مي‌گردد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نظران اسلامى در دوره هاى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دفاع از فرهنگ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 ها و پى آمدهاى بى حجابى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تحصيلى در مراكز آموزشى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جنايت هاى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پاشيدن 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كار پليس و دستگاه قضايى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مصرف مشروبات الكلى و مواد 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مصرف لوازم آرايشى و ده ها عارضه ديگر را در همين زمينه مى توان نام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يُبْدِينَ زِينَتَهُنَّ إِلَّا لِبُعُولَتِهِنَّ</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یعنی زنان زینت خودراجزبرای شوهران خودآشکارنسازند</w:t>
      </w:r>
    </w:p>
    <w:p>
      <w:pPr>
        <w:pStyle w:val="BookText"/>
        <w:rPr/>
      </w:pPr>
      <w:r>
        <w:rPr>
          <w:rFonts w:ascii="IRNazanin" w:hAnsi="IRNazanin" w:eastAsia="IRNazanin"/>
          <w:color w:val="111111"/>
          <w:sz w:val="28"/>
          <w:sz w:val="28"/>
          <w:szCs w:val="28"/>
          <w:rtl w:val="true"/>
          <w:lang w:bidi="fa-IR"/>
        </w:rPr>
        <w:t>برمى آيد كه فلسفه حجاب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نشدن زيبايى هاى زن براى غير محارم است كه معمولاً تحريك آميز است و شهوت مردان نامحرم را برمى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محدود كردن كام جويى جنسى به حريم خانه و خانواده است و ضرورت رعايت پوشش را از اين زاويه نيز مى توان تحليل وارزيابى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تشكيل خانواده به منظور بقاى نسل پاك و پاكيزه ارزش فراوانى دارد و به منزله تكميل نيمى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رعايت حقوق پدر و مادر تأكيد شده است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و اختلاط زن و مرد بيگانه نيز حرام شمرده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ارزش هاى اين مكتب و جلوگيرى از پى آمدهاى ناگوار و رواج ضد ارزش ها الزامى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خاطر داشت پى آمدهاى منفى كشف حجاب و رعايت نكردن پوشش گريبان گير همه افراد اجتماع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جنبه </w:t>
      </w:r>
    </w:p>
    <w:p>
      <w:pPr>
        <w:pStyle w:val="BookText"/>
        <w:rPr/>
      </w:pPr>
      <w:r>
        <w:rPr>
          <w:rFonts w:ascii="IRNazanin" w:hAnsi="IRNazanin" w:eastAsia="IRNazanin"/>
          <w:color w:val="111111"/>
          <w:sz w:val="28"/>
          <w:sz w:val="28"/>
          <w:szCs w:val="28"/>
          <w:rtl w:val="true"/>
          <w:lang w:bidi="fa-IR"/>
        </w:rPr>
        <w:t>فردى و شخصى داشته و رعايت كردن يا نكردن آن به انتخاب شخص واگذار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حكومت اسلامى نسبت به رشد و تعالى اخلاقى شهروندان بى اعتنا نيست و در اين زمينه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دارد شرايط و زمينه هاى آن را نيز فراهم سازد كه رعايت پوشش در اجتماع از جمله عوامل مهم در اين عرصه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وظيفه دارد در جهت گسترش فرهنگ حجاب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گذارى و برنامه ريزى كند و با به اجرا گذاشتن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به سوى رعايت پوشش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آنان را كه با التزام عملى خود به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رشد و تعالى مردم را فراهم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نكردن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ضد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باحجاب و عفيف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و مورد تكريم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مردان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بى حجاب و بدحجاب از احترام و قداستى كه يك زن باحجاب 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ارزش و كرامت انسانى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رعايت حدود و تقواى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كسانى كه حريم الهى را شكسته و امر و نهى او را زير پا نهاده اند و به خود و افراد جامعه آسيب مى رسانند و 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انحراف اخلاقى جوانان و نوجوانان را فراهم مى سازند و حقوق ديگران را كه خداوند به آنان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كه حريم الهى را پاس مى دارند و حقوق اجتماعى شهروندان را رعايت مى كنند و پاس دار سلامت اخلاقى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وحکومت اسلامی باتوجه به اینکه مسئولیت ایجادفضای رشداخلاقی درجامعه رابرعهده داردوظیفه داردباکسانی که بارعایت نکردن حجاب این </w:t>
      </w:r>
    </w:p>
    <w:p>
      <w:pPr>
        <w:pStyle w:val="BookText"/>
        <w:rPr/>
      </w:pPr>
      <w:r>
        <w:rPr>
          <w:rFonts w:ascii="IRNazanin" w:hAnsi="IRNazanin" w:eastAsia="IRNazanin"/>
          <w:color w:val="111111"/>
          <w:sz w:val="28"/>
          <w:sz w:val="28"/>
          <w:szCs w:val="28"/>
          <w:rtl w:val="true"/>
          <w:lang w:bidi="fa-IR"/>
        </w:rPr>
        <w:t>فضاراازبین می برندبرخوردکند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هیچ وجه این رفتاردولت رانبایدحمل برتحمیل وخشونت کرد به راستي چرا استفاده از قدرت در راه تأمين سعادت دنيوي را نبايدحمل بر كارهاي خشونت‌آميز كرد، ولي چنين برداشتي در راه تأمين سعادت اخروي را روا 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الزام حكومت به بستن كمربند ايمني به هنگام رانندگي حمل بر عمل خشونت‌بار نمي‌شود؛ ليكن اگر حكومت مردم را براي تأمين سعادت اخروي به انجام تكاليف شرعي الزام كند، خشونت‌بار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الزام حكومتي براي تأمين سعادت دنيوي مي‌تواند مشروع باشد، براي تأمين سعادت اخروي به طريق</w:t>
      </w:r>
    </w:p>
    <w:p>
      <w:pPr>
        <w:pStyle w:val="BookText"/>
        <w:rPr/>
      </w:pPr>
      <w:r>
        <w:rPr>
          <w:rFonts w:ascii="IRNazanin" w:hAnsi="IRNazanin" w:eastAsia="IRNazanin"/>
          <w:color w:val="111111"/>
          <w:sz w:val="28"/>
          <w:sz w:val="28"/>
          <w:szCs w:val="28"/>
          <w:rtl w:val="true"/>
          <w:lang w:bidi="fa-IR"/>
        </w:rPr>
        <w:t>اولي چنين ظرفيتي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سعادت اخروي مهم‌تر از سعادت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بگوجهان آخرت برای هرکس که خداترس باشدبهترازدنیاست</w:t>
      </w:r>
      <w:r>
        <w:rPr>
          <w:rFonts w:eastAsia="IRNazanin" w:cs="IRNazanin"/>
          <w:color w:val="111111"/>
          <w:sz w:val="28"/>
          <w:szCs w:val="28"/>
          <w:rtl w:val="true"/>
          <w:lang w:bidi="fa-IR"/>
        </w:rPr>
        <w:t>.</w:t>
      </w:r>
      <w:r>
        <w:rPr>
          <w:rStyle w:val="FootnoteAnchor"/>
          <w:rtl w:val="true"/>
        </w:rPr>
        <w:footnoteReference w:id="34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زاويه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مى تواند با سياست ها و برنامه هاى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گسترش فرهنگ حجاب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اصل سوم قانون اساسى جمهورى اسلامى ايران كه خبرگان ملت و فقيهان و حقوق دانان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شده است براى رسيدن به اهداف مندرج در 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امكانات خود را براى امور شانزده گانه مندرج در اين اصل به كار گيرد كه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محيط مساعد براى رشد فضايل اخلاقى بر اساس ايمان و تقوا و مبارزه با كليه مظاهر 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بر اساس اصل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بنيادى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قوانين و مقررات و برنامه ريزى هاى مربوط بايد در جهت آسان كردن 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دارى از قداست آن و استوارى روابط خانوادگى بر پايه حقوق و اخلاق اسلامى باشد</w:t>
      </w:r>
      <w:r>
        <w:rPr>
          <w:rFonts w:eastAsia="IRNazanin" w:cs="IRNazanin"/>
          <w:color w:val="111111"/>
          <w:sz w:val="28"/>
          <w:szCs w:val="28"/>
          <w:rtl w:val="true"/>
          <w:lang w:bidi="fa-IR"/>
        </w:rPr>
        <w:t xml:space="preserve">.» </w:t>
      </w:r>
      <w:bookmarkStart w:id="317" w:name="pg9682_101876"/>
    </w:p>
    <w:p>
      <w:pPr>
        <w:pStyle w:val="BookText"/>
        <w:rPr/>
      </w:pPr>
      <w:bookmarkEnd w:id="317"/>
      <w:r>
        <w:rPr>
          <w:rFonts w:ascii="IRNazanin" w:hAnsi="IRNazanin" w:eastAsia="IRNazanin"/>
          <w:color w:val="111111"/>
          <w:sz w:val="28"/>
          <w:sz w:val="28"/>
          <w:szCs w:val="28"/>
          <w:rtl w:val="true"/>
          <w:lang w:bidi="fa-IR"/>
        </w:rPr>
        <w:t>اين اهداف با كشف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تأمين مى شود يا با رعايت حجاب؟ بر اساس اصل بيست و يكم قانون اساسى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موظف است حقوق زن را در تمام جهات با رعايت موازين اسلامى تضمين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زمينه مساعد براى رشد شخصيت زن و احياى حقوق مادى و معنوى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رعايت پوشش اسلامى در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بهتر و مساعدترى را براى رشد شخصيت زن و احياى حقوق او فراهم مى سازد يا كشف حجاب؟ هم چنين بر اساس اصل بيست و دوم قانون اساسی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و شغل اشخاص از تعرض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مواردى كه قانون تجويز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مسلمان در پوشش اسلامى بيش تر مصونيت دارد و حيثيتش تأمين مى گردد يا بدون حجاب؟بنابراین به این نتیجه می رسیم که حکومت اسلامی طبق دستورات شرع وقانون وظیفه داردباکسانی که بابدحجابی،بی حجابی وبی بندباری فضای رشداخلاقی جامعه رامخدوش می کنندبرخوردکند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318" w:name="__RefHeading___Toc8014937_2870459653"/>
      <w:bookmarkStart w:id="319" w:name="_Toc116"/>
      <w:bookmarkEnd w:id="318"/>
      <w:r>
        <w:rPr>
          <w:rtl w:val="true"/>
        </w:rPr>
        <w:t>دلیل دوّم</w:t>
      </w:r>
      <w:r>
        <w:rPr>
          <w:rtl w:val="true"/>
        </w:rPr>
        <w:t>:</w:t>
      </w:r>
      <w:r>
        <w:rPr>
          <w:rtl w:val="true"/>
        </w:rPr>
        <w:t>رابطه امربه معروف ونهی ازمنکرباحجاب</w:t>
      </w:r>
      <w:bookmarkEnd w:id="31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باستی در همه زمینه ها تلاش نماید تا به سمت عمل به احکام اسلام وداشتن جامعه اسلامی پیش برود بی شک یکی از مصداق های بارز جامعه اسلامی خالی بودن از مظاهر فساد و فحشاء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حکومت اسلامی و دولت در این جهت بسیار خطیر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های گذشته،ما با استناد به قرآن کریم و روایات معتبر وظایف دولت اسلامی را نسبت به امر به معروف </w:t>
      </w:r>
    </w:p>
    <w:p>
      <w:pPr>
        <w:pStyle w:val="BookText"/>
        <w:rPr/>
      </w:pPr>
      <w:r>
        <w:rPr>
          <w:rFonts w:ascii="IRNazanin" w:hAnsi="IRNazanin" w:eastAsia="IRNazanin"/>
          <w:color w:val="111111"/>
          <w:sz w:val="28"/>
          <w:sz w:val="28"/>
          <w:szCs w:val="28"/>
          <w:rtl w:val="true"/>
          <w:lang w:bidi="fa-IR"/>
        </w:rPr>
        <w:t>و نهی از منکربه ویژه مرحله سوم ثابت کردیم</w:t>
      </w:r>
      <w:r>
        <w:rPr>
          <w:rStyle w:val="FootnoteAnchor"/>
          <w:rtl w:val="true"/>
        </w:rPr>
        <w:footnoteReference w:id="344"/>
      </w:r>
      <w:r>
        <w:rPr>
          <w:rFonts w:ascii="IRNazanin" w:hAnsi="IRNazanin" w:eastAsia="IRNazanin"/>
          <w:color w:val="111111"/>
          <w:sz w:val="28"/>
          <w:sz w:val="28"/>
          <w:szCs w:val="28"/>
          <w:rtl w:val="true"/>
          <w:lang w:bidi="fa-IR"/>
        </w:rPr>
        <w:t>لذا دولت مصداق بارز و شاخص در بحث امر به معروف و نهی از منکر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مفاهیمی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مصداق بسیار سیال و متنوع است و به همین دلیل آنها را در یک هنجار و رفتار ویژه نمی‌توان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خرد انسانی نیز در تولید و تشخیص مصداق‌های آن مفاهیم فعّال است بنابراین، پوشش و حجاب، پاکدامنی و عفت عمومی به ویژه در نظام دینی از هنجارها و رفتارهايی هستند که به روشنی معروف را بازتاب می‌دهندو بدون تردید، عفت و پاکدامنی عمومی و صورت خاص آن؛ یعنی حجاب زنان از مصداق‌های معروف و در شمار عملیات سالم‌سازی جامعه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بی‌حجابی، بی عفتی وناپاکی در جامعه دینی، بازتاب منکرند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حکومت اسلامی این است که از هرگونه رفتار و هنجاری که به سلامت جنسی و جسمی، پاک دامنی عمومی و بهزیستی همگانی می انجامد، حمایت کند و زمینه های لازم را برای گسترش آن 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رفتارهایی که به اخلاق و عفت عمومی آسیب می رسانند،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یا بدحجابی به ویژه از سوی بانوان هرگاه به مثابه هنجارها و رفتارهای آشکار اجتماعی درآید، به اخلاق و عفت عمومی آسیب می رساند و امنيت رواني جامعه را به خطر مي اندازندو هنجارهای بازدارنده و منفی در نظام دینی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مسئولیتو اختیار دارد تا از عمومی شدن چنین رفتارهایی بازداری کند؛ چون در برابر سلامت و عفت عمومی مسئول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دیگرحجاب به عنوان فريضه و معروف شرعي قطعاً امر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نيز جزو وظيفة عام حكومت اسلامي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حكومت مي‌تواند زنان مسلمان را امر به حجاب اسلامي، به عنوان معروف شرعي و نهي از بدحجابي و بي‌حجابي، به عنوان منكر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وظایف دولت اسلامی سالم سازی جامعه از ناهنجاری های اجتماعی و مبارزه با مظاهر علنی گناه که از مصادیق آن بی حجابی و بد حجابی است،می باشد درغیراین صورت آن جامعه به طرف بی دینی ونابودی سوق پیدامی کندچنان که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شر بعضی از مردم را به وسیله بعضی دیگر دفع نکند، همانا صومعه‌ها و دیرها و کنشت‌ها و مسجدهایی که در آن یاد خدا بسیار می‌رود، همه ویران می‌شود و هر که خدا را یاری کند، خدا او را یاری می‌کند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با توجه به مفهوم این آیه با وجود نظام و حکومت، از نابودی نهاد‌ها، باورها و ارزش‌های دینی در جامعه جلوگیری می‌شود و به تعبیر دیگر حقوق فرهنگی افراد تأمین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در یک نظام دینی بخشی از این حقوق نهادها و باور‌ها همان پاک دامنی و پوشش در حوزه عمومی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و حکومت می‌تواند ساز و کار کارآمدی برای تأمین تعادل و حقوق فرهنگی مردم از جمله حجاب و عفاف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دستوری که در آیه شریفه آمده است، به این نتیجه می‌رسیم که دولت وحکومت در زمینه‌ي فرهنگ سازی و توسعه و تولید پیش زمینه‌های مناسب پاک </w:t>
      </w:r>
    </w:p>
    <w:p>
      <w:pPr>
        <w:pStyle w:val="BookText"/>
        <w:rPr/>
      </w:pPr>
      <w:r>
        <w:rPr>
          <w:rFonts w:ascii="IRNazanin" w:hAnsi="IRNazanin" w:eastAsia="IRNazanin"/>
          <w:color w:val="111111"/>
          <w:sz w:val="28"/>
          <w:sz w:val="28"/>
          <w:szCs w:val="28"/>
          <w:rtl w:val="true"/>
          <w:lang w:bidi="fa-IR"/>
        </w:rPr>
        <w:t>زیستن و پوشش داشتن افراد به ویژه خانم‌ها، مسئولیت و اختیارات قانونی و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وظیفه شرعی امر به معروف و نهی از منکر برای حکومت، شکی نیست که حکم شرعی حجاب در جامعه نیز در محدوده این وظیفه قرار می گیرد، چرا که پای بندی به آن یک معروف شرعی مسلّم و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محدوده این وظیفه نیز در عرصه عمومی شامل تمام مواردی است که این حکم در اصل وجود دارد و یا مایه فساد و یا بی اعتنایی دیگران باشد، از این رو، بر اساس همین وظیفه، حکومت اسلامیمی تواند و باید غیر مسلمانان را نیز در حدّی که لازم و مصلحت باشد به رعایت آن وا دارد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برهمین اساس است که وظایف دولت در مبارزه با بد حجابی و ترویج فرهنگ عفاف و حجاب در قانون هم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جنانکه در ماده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قانون مجازات اسلامي مصوب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وهمچنین در قانون راهکارهای اجرایی گسترش فرهنگ عفاف و حجاب مصوب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وظایف دولت و دستگاه های دولتی در مورد این مهم آمده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آن است که پرده دری و گسترش بدحجابی یا بی حجابی و ناپاکی از سوی مردان نیز ممنوع است و دولت در این زمینه باید اقدامات پیش گیرانه را به کار بندد</w:t>
      </w:r>
      <w:r>
        <w:rPr>
          <w:rFonts w:eastAsia="IRNazanin" w:cs="IRNazanin"/>
          <w:color w:val="111111"/>
          <w:sz w:val="28"/>
          <w:szCs w:val="28"/>
          <w:rtl w:val="true"/>
          <w:lang w:bidi="fa-IR"/>
        </w:rPr>
        <w:t xml:space="preserve">. </w:t>
      </w:r>
      <w:bookmarkStart w:id="320" w:name="pg9682_101880"/>
    </w:p>
    <w:p>
      <w:pPr>
        <w:pStyle w:val="BookText"/>
        <w:rPr/>
      </w:pPr>
      <w:bookmarkEnd w:id="320"/>
      <w:r>
        <w:rPr>
          <w:rFonts w:ascii="IRNazanin" w:hAnsi="IRNazanin" w:eastAsia="IRNazanin"/>
          <w:color w:val="111111"/>
          <w:sz w:val="28"/>
          <w:sz w:val="28"/>
          <w:szCs w:val="28"/>
          <w:rtl w:val="true"/>
          <w:lang w:bidi="fa-IR"/>
        </w:rPr>
        <w:t>به يقين، اگر دولت اسلامي در اين مرحله، جدي تر و هدف مندتر از گذشته کار کند، بناي فرهنگي كشوربيش ازپيش موردحراست قرار مي گيرد در غير اين صورت رو به ويراني شتاب پیدامی کند</w:t>
      </w:r>
      <w:r>
        <w:rPr>
          <w:rFonts w:eastAsia="IRNazanin" w:cs="IRNazanin"/>
          <w:color w:val="111111"/>
          <w:sz w:val="28"/>
          <w:szCs w:val="28"/>
          <w:rtl w:val="true"/>
          <w:lang w:bidi="fa-IR"/>
        </w:rPr>
        <w:t>.</w:t>
      </w:r>
    </w:p>
    <w:p>
      <w:pPr>
        <w:pStyle w:val="Heading4"/>
        <w:numPr>
          <w:ilvl w:val="3"/>
          <w:numId w:val="1"/>
        </w:numPr>
        <w:rPr/>
      </w:pPr>
      <w:bookmarkStart w:id="321" w:name="__RefHeading___Toc8014939_2870459653"/>
      <w:bookmarkStart w:id="322" w:name="_Toc117"/>
      <w:bookmarkEnd w:id="321"/>
      <w:r>
        <w:rPr>
          <w:rtl w:val="true"/>
        </w:rPr>
        <w:t>دلیل سوّم</w:t>
      </w:r>
      <w:r>
        <w:rPr>
          <w:rtl w:val="true"/>
        </w:rPr>
        <w:t>:</w:t>
      </w:r>
      <w:r>
        <w:rPr>
          <w:rtl w:val="true"/>
        </w:rPr>
        <w:t>ولی فقیه والزام حجاب</w:t>
      </w:r>
      <w:bookmarkEnd w:id="322"/>
    </w:p>
    <w:p>
      <w:pPr>
        <w:pStyle w:val="BookText"/>
        <w:rPr/>
      </w:pPr>
      <w:r>
        <w:rPr>
          <w:rFonts w:ascii="IRNazanin" w:hAnsi="IRNazanin" w:eastAsia="IRNazanin"/>
          <w:color w:val="111111"/>
          <w:sz w:val="28"/>
          <w:sz w:val="28"/>
          <w:szCs w:val="28"/>
          <w:rtl w:val="true"/>
          <w:lang w:bidi="fa-IR"/>
        </w:rPr>
        <w:t>پرسش دیگری که درمسئله وظیفه حکومت اسلامی درقبال پوشش زنان مطرح می شود،این است که آیاولی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بنابرنظریه ولایت فقیه،درعصرغیبت،حاکم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اختیارداردحجاب راالزامی کند؟برای داوری دراین امربایداین نکته بررسی شودکه آیامنظورمعتقدان به ولایت مطلقه فقیه تنهاولایت مطلقه درمحدوده لوازم حکومت است وشامل امورشخصی نمی شودیامرادازاطلاق ولایت فقیه،اطلاق درامورشخصی واجتماعی نیز هست؛یعنی ولی فقیه چنان چه مصلحت حکومت رادرگروتصّرف درامورکاملاًفردی بداند،اختیارچنین تصرّفی رادارد؟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قبلاًثابت کردیم که ولايت فقيه در ادامه ولايت پيامبر و امامان معصوم است وهمان اختیارات وولایتی که معصومین دارندولی فقیه جامع الشرائط هم دارد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از آن جا كه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اجراى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حجاب يكى از اين احكام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دارد قوانينى تدوين كند كه مردم را به حجاب ملزم كند و در صورتى كه آن قانون اجرا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خطاكاران را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ترين اختيار 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 گذارى و اجراى قوانين براى تحقق احكام اسلامى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و الزام برآن هم جزو اين احكام است كه نه تنها جايز است </w:t>
      </w:r>
      <w:bookmarkStart w:id="323" w:name="pg9682_101881"/>
    </w:p>
    <w:p>
      <w:pPr>
        <w:pStyle w:val="BookText"/>
        <w:rPr/>
      </w:pPr>
      <w:bookmarkEnd w:id="323"/>
      <w:r>
        <w:rPr>
          <w:rFonts w:ascii="Amiri" w:hAnsi="Amiri" w:eastAsia="Amiri" w:cs="Amiri"/>
          <w:color w:val="111111"/>
          <w:sz w:val="28"/>
          <w:sz w:val="28"/>
          <w:szCs w:val="28"/>
          <w:rtl w:val="true"/>
          <w:lang w:bidi="ar-SA"/>
        </w:rPr>
        <w:t>بلكه لازم است در جامعه عملى شود و حاكم اسلامى اين اختيار را دارد تا براى متخلفان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مجازاتى تعيين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اگرهم گفته شودحجاب یک امرشخصی است پس ازحوزه اختیارات حاکم اسلامی خارج است درپاسخ گفته می شودبرفرض قبول کنیم حجاب یک حکم کاملا فردی وشخصی است امّاهنگامی که حاکم اسلامی وولی فقیه احساس کندکه بی حجابی فضای سالم جامعه راآلوده می کندوزمینه فسادوبه گناه کشیدن جوانان رافراهم می کنددراینجاولی فقیه حق داردبه خاطرمصلحت جامعه قوانینی وضع کندکه باافرادبی حجاب وبدحجاب برخوردشودومتخلفین رامجازات کنند</w:t>
      </w:r>
      <w:r>
        <w:rPr>
          <w:rFonts w:eastAsia="IRNazanin" w:cs="IRNazanin"/>
          <w:color w:val="111111"/>
          <w:sz w:val="28"/>
          <w:szCs w:val="28"/>
          <w:rtl w:val="true"/>
          <w:lang w:bidi="fa-IR"/>
        </w:rPr>
        <w:t>.</w:t>
      </w:r>
    </w:p>
    <w:p>
      <w:pPr>
        <w:pStyle w:val="Heading4"/>
        <w:numPr>
          <w:ilvl w:val="3"/>
          <w:numId w:val="1"/>
        </w:numPr>
        <w:rPr/>
      </w:pPr>
      <w:bookmarkStart w:id="324" w:name="__RefHeading___Toc8014941_2870459653"/>
      <w:bookmarkStart w:id="325" w:name="_Toc118"/>
      <w:bookmarkEnd w:id="324"/>
      <w:r>
        <w:rPr>
          <w:rtl w:val="true"/>
        </w:rPr>
        <w:t>دلیل چهارم</w:t>
      </w:r>
      <w:r>
        <w:rPr>
          <w:rtl w:val="true"/>
        </w:rPr>
        <w:t>:</w:t>
      </w:r>
      <w:r>
        <w:rPr>
          <w:rtl w:val="true"/>
        </w:rPr>
        <w:t>رابطه اجرای احکام وحجاب</w:t>
      </w:r>
      <w:bookmarkEnd w:id="325"/>
    </w:p>
    <w:p>
      <w:pPr>
        <w:pStyle w:val="BookText"/>
        <w:rPr/>
      </w:pPr>
      <w:r>
        <w:rPr>
          <w:rFonts w:ascii="IRNazanin" w:hAnsi="IRNazanin" w:eastAsia="IRNazanin"/>
          <w:color w:val="111111"/>
          <w:sz w:val="28"/>
          <w:sz w:val="28"/>
          <w:szCs w:val="28"/>
          <w:rtl w:val="true"/>
          <w:lang w:bidi="fa-IR"/>
        </w:rPr>
        <w:t>تردیدی نیست که بر اساس مستندات فراوان و ادله و شواهد بی شمار، حاکم اسلامی اجمالاً در برابر امور دنیا و آخرت مردم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و فرایض دینی و حتی سنت های اسلامی یکی از محورهای کلی است که در این متون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اسلامی یکی از مصادیق آشکار این مسئولیت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محورها فرقی میان حکم حجاب و سایر احکام شرعی نیست و بسته به اهمیت حکم، حاکم اسلامی در اهتمام به آن و اقامه عملی آن مسئولیت دارد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ترديدي نيست که بي حيايي و بدحجابي خلاف شرع ويك جرم اخلاقي واجتماعيست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جرمي هم طبق قانون وشرع الهي وقانون مدني نظام اسلامي حد و تعزير داردو مخالفت عملي باهر دستورديني ازجمله مسئله حجاب وعفاف كه هم واجبي فردي وهم اجتماعي ازابعادشرعي وعرفي است از مصاديق خلاف شرع وجرم وتخلف محسوب مي شود و حاکم اسلامي حق دارددرآن دخالت كرده </w:t>
      </w:r>
    </w:p>
    <w:p>
      <w:pPr>
        <w:pStyle w:val="BookText"/>
        <w:rPr/>
      </w:pPr>
      <w:r>
        <w:rPr>
          <w:rFonts w:ascii="IRNazanin" w:hAnsi="IRNazanin" w:eastAsia="IRNazanin"/>
          <w:color w:val="111111"/>
          <w:sz w:val="28"/>
          <w:sz w:val="28"/>
          <w:szCs w:val="28"/>
          <w:rtl w:val="true"/>
          <w:lang w:bidi="fa-IR"/>
        </w:rPr>
        <w:t>ومتخلفان را کيفرنمايد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 رفتارهايي كه درعرصه هاي عمومي رخ مي دهد ازهنجارها يا ناهنجاريها باتوجه به عوارض وفراخورهاي اجتماعي آن درحوزه اختيارات و مسئوليتهاي دولت اسلامي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شکی نیست که اجرای حدود و تعزیرات در اصل در حوزه مسئولیت حاکم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 اذعان دارند که این دست امور در حوزه اختیارات و مسئولیت های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ثابت شد که مسئولیت و اختیار حاکم در اجرای حدود و تعزیرات، محدود به آنچه در ادله خاص و مصادیق مشخص آمده نیست، بلکه ارتکاب هر گناهی مایه تعزیر و تأدیباست</w:t>
      </w:r>
      <w:r>
        <w:rPr>
          <w:rStyle w:val="FootnoteAnchor"/>
          <w:rtl w:val="true"/>
        </w:rPr>
        <w:footnoteReference w:id="348"/>
      </w:r>
      <w:r>
        <w:rPr>
          <w:rFonts w:ascii="IRNazanin" w:hAnsi="IRNazanin" w:eastAsia="IRNazanin"/>
          <w:color w:val="111111"/>
          <w:sz w:val="28"/>
          <w:sz w:val="28"/>
          <w:szCs w:val="28"/>
          <w:rtl w:val="true"/>
          <w:lang w:bidi="fa-IR"/>
        </w:rPr>
        <w:t xml:space="preserve">،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حجاب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ترک واجب یا فعل حرام در محدوده تعزیرات حکومت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سایر مواردی که حدّ و تعزیر خاصی برای آن ذکر شده مرتکب آن بر اساس تشخیص حاکم تعزیر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لذاطبق یک قیاس منطقی می توان چنین نتیجه گیری کرد</w:t>
      </w:r>
    </w:p>
    <w:p>
      <w:pPr>
        <w:pStyle w:val="BookText"/>
        <w:rPr/>
      </w:pPr>
      <w:r>
        <w:rPr>
          <w:rFonts w:ascii="IRNazanin" w:hAnsi="IRNazanin" w:eastAsia="IRNazanin"/>
          <w:color w:val="111111"/>
          <w:sz w:val="28"/>
          <w:sz w:val="28"/>
          <w:szCs w:val="28"/>
          <w:rtl w:val="true"/>
          <w:lang w:bidi="fa-IR"/>
        </w:rPr>
        <w:t>اگر وظيفه حكومت اسلامى در برابر اجراى احكام اسلام را كبراى يك استدلال و وجوب حجاب را صغراى آن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 گيريم كه اجراى حكم وجوب حجاب از وظايف حكومت اسلامى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حکومت اسلامی مسئولیت دارد با کسانی که حجاب اسلامی رارعایت نمی کنندوباپوشش نامناسب درانظارعمومی حاضرمی شوندبرخوردکند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موارد دیگر که حاکم وظیفه برخورد با متخلفان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هر </w:t>
      </w:r>
      <w:bookmarkStart w:id="326" w:name="pg9682_101883"/>
    </w:p>
    <w:p>
      <w:pPr>
        <w:pStyle w:val="BookText"/>
        <w:rPr/>
      </w:pPr>
      <w:bookmarkEnd w:id="326"/>
      <w:r>
        <w:rPr>
          <w:rFonts w:ascii="IRNazanin" w:hAnsi="IRNazanin" w:eastAsia="IRNazanin"/>
          <w:color w:val="111111"/>
          <w:sz w:val="28"/>
          <w:sz w:val="28"/>
          <w:szCs w:val="28"/>
          <w:rtl w:val="true"/>
          <w:lang w:bidi="fa-IR"/>
        </w:rPr>
        <w:t>حال وظیفه جلوگیری از گناه، هر چند با تعزیر بر عهده حکومت اسلامی گذاشته شده است</w:t>
      </w:r>
      <w:r>
        <w:rPr>
          <w:rFonts w:eastAsia="IRNazanin" w:cs="IRNazanin"/>
          <w:color w:val="111111"/>
          <w:sz w:val="28"/>
          <w:szCs w:val="28"/>
          <w:rtl w:val="true"/>
          <w:lang w:bidi="fa-IR"/>
        </w:rPr>
        <w:t>.</w:t>
      </w:r>
    </w:p>
    <w:p>
      <w:pPr>
        <w:pStyle w:val="Heading4"/>
        <w:numPr>
          <w:ilvl w:val="3"/>
          <w:numId w:val="1"/>
        </w:numPr>
        <w:rPr/>
      </w:pPr>
      <w:bookmarkStart w:id="327" w:name="__RefHeading___Toc8014943_2870459653"/>
      <w:bookmarkStart w:id="328" w:name="_Toc119"/>
      <w:bookmarkEnd w:id="327"/>
      <w:r>
        <w:rPr>
          <w:rtl w:val="true"/>
        </w:rPr>
        <w:t>دلیل پنجم</w:t>
      </w:r>
      <w:r>
        <w:rPr>
          <w:rtl w:val="true"/>
        </w:rPr>
        <w:t>:</w:t>
      </w:r>
      <w:r>
        <w:rPr>
          <w:rtl w:val="true"/>
        </w:rPr>
        <w:t>رابطه حفظ شعائروحجاب</w:t>
      </w:r>
      <w:bookmarkEnd w:id="328"/>
    </w:p>
    <w:p>
      <w:pPr>
        <w:pStyle w:val="BookText"/>
        <w:rPr/>
      </w:pPr>
      <w:r>
        <w:rPr>
          <w:rFonts w:ascii="IRNazanin" w:hAnsi="IRNazanin" w:eastAsia="IRNazanin"/>
          <w:color w:val="111111"/>
          <w:sz w:val="28"/>
          <w:sz w:val="28"/>
          <w:szCs w:val="28"/>
          <w:rtl w:val="true"/>
          <w:lang w:bidi="fa-IR"/>
        </w:rPr>
        <w:t>برخی ازمظاهردین مانندحجاب بانوان امروزه يكي از شعائر مسلمانان در سراسر جهان و علامت مسلماني، به شمار مي‌آيد و به همين دليل در برخي از كشورها نسبت به آن حساسيت، وجود داشته و مسأله روز آنها مي‌باشد؛ تا آن جا كه در این كشورهامانعي براي مردم مسلمان از برقراري نماز جماعت در مساجد نيست، ولي ورود زنان محجبه به مدارس، دانشگاه‌ها و مراكز دولتي ممنوع است، زيرا حجاب به عنوان يكي از شعائر ديانت به حساب می آید پس حكومت با اين ملاك نيز مي‌تواند در برابر موانع این شعائرمقاومت نموده و از بي‌حجابي جلوگيري نمايد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بنابراین می توان طبق مقدمات زیرنتیجه گیری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حجاب یکی از مسلّمات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اصل، یکی از شعائردین و نشانه های جامعه اسلامی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شعائر و جلوگیری از اهانت به مقدسات یکی از واجبات شرعی می باشدودرزمان برپایی حکومت اسلامی به عهده حکومت اسلامی می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جلوگیری ازبی حجابی وبدحجابی برعهده حکومت اسلامی می باشدبه خاطراهمیت حفظ شعائر به ویژه درعصرحاضراست که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دوچيز بايستي در کنار هم، روزبه‌روز قويتر در کشور تحقق پيدا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حفظ آثار و شعاير و ظواهر و نماي اسلامي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خيلي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سعي مي‌کنند که اين حرفها را بمباران تبليغاتي کنند؛ ليکن گوش به حرف دشمن ندهيد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دشمن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اسلامي جامعه بايد حفظ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جامعه، جامعه‌ي اسلامي نمونه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بايد مواظب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بايد مواظب باشند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یکی ازارگانهای دولتی که درجمهوری اسلامی وظیفه مقابله وبرخوردباقانون شکنان وکسانی که نسبت به شعائردینی دهن کجی می کنندداردنیروی پلیس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وپلیس باتوجه به وظایف محوّله به ایشان بایدبااین افرادبرخورد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آيت‌الله مصباح يزدي، در ديدار با جمعي از فرماندهان و مديران ناجافرمود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جمهوري اسلامي و کشوري که مبتني بر ارزش‌ها و باورهاي ديني می باشد، حفظ شعائر و ارزش‌ها قانون است و مخالفت با آن تخلف از قانون مي‌باشد و وظيفه پليس برخورد با قانون‌شکنان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حفظ عفت و اخلاق عمومي، در هر کشور، سنني که وجود دارد، جزء اخلاق و عفتشان است، در يک کشور اسلامي که مبتني بر ارزش‌هاست، طبق تعريفي که براي پليس بيان شد، پليس بايد حافظ اين ارزش‌ها باشد، و جايي که به ارزش‌ها و شعائر اهانت مي‌شود، بايد برخورد کند</w:t>
      </w:r>
      <w:r>
        <w:rPr>
          <w:rFonts w:eastAsia="IRNazanin" w:cs="IRNazanin"/>
          <w:color w:val="111111"/>
          <w:sz w:val="28"/>
          <w:szCs w:val="28"/>
          <w:rtl w:val="true"/>
          <w:lang w:bidi="fa-IR"/>
        </w:rPr>
        <w:t xml:space="preserve">. </w:t>
      </w:r>
      <w:bookmarkStart w:id="329" w:name="pg9682_101885"/>
    </w:p>
    <w:p>
      <w:pPr>
        <w:pStyle w:val="BookText"/>
        <w:rPr/>
      </w:pPr>
      <w:bookmarkEnd w:id="329"/>
      <w:r>
        <w:rPr>
          <w:rFonts w:ascii="IRNazanin" w:hAnsi="IRNazanin" w:eastAsia="IRNazanin"/>
          <w:color w:val="111111"/>
          <w:sz w:val="28"/>
          <w:sz w:val="28"/>
          <w:szCs w:val="28"/>
          <w:rtl w:val="true"/>
          <w:lang w:bidi="fa-IR"/>
        </w:rPr>
        <w:t>در انقلاب اسلامي، حفظ شعائر اسلامي و ارزش‌هاي ديني به عنوان يک قانون شمرده مي‌شود و همگان وظيفه دارند تا اين قانون را در هر شرايط عمل کنند و پليس نيز وظيفه دارد اين ارزش‌ها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شهيد از جان و خون خود خرج کردند تا اسلام و ارزش‌هاي آن در اين کشور برقرار گردد و ما بايد توجه داشته باشيم چه عواملي در اجرايينشدن اين شعائر و بي‌توجهي به آن دخيل هستند و اين نقص و بي‌توجهي را از جامعه دور کنيم</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330" w:name="__RefHeading___Toc8014945_2870459653"/>
      <w:bookmarkStart w:id="331" w:name="_Toc120"/>
      <w:bookmarkEnd w:id="330"/>
      <w:r>
        <w:rPr>
          <w:rtl w:val="true"/>
        </w:rPr>
        <w:t>دلیل ششم</w:t>
      </w:r>
      <w:r>
        <w:rPr>
          <w:rtl w:val="true"/>
        </w:rPr>
        <w:t>:</w:t>
      </w:r>
      <w:r>
        <w:rPr>
          <w:rtl w:val="true"/>
        </w:rPr>
        <w:t>رابطه حوزه خصوصی واجتماعی باحجاب</w:t>
      </w:r>
      <w:bookmarkEnd w:id="331"/>
    </w:p>
    <w:p>
      <w:pPr>
        <w:pStyle w:val="BookText"/>
        <w:rPr/>
      </w:pPr>
      <w:r>
        <w:rPr>
          <w:rFonts w:ascii="Amiri" w:hAnsi="Amiri" w:eastAsia="Amiri" w:cs="Amiri"/>
          <w:color w:val="111111"/>
          <w:sz w:val="28"/>
          <w:sz w:val="28"/>
          <w:szCs w:val="28"/>
          <w:rtl w:val="true"/>
          <w:lang w:bidi="ar-SA"/>
        </w:rPr>
        <w:t>آيا حكم حجاب، حكمى فردى است يا اجتماعى؟</w:t>
      </w:r>
    </w:p>
    <w:p>
      <w:pPr>
        <w:pStyle w:val="BookText"/>
        <w:rPr/>
      </w:pPr>
      <w:r>
        <w:rPr>
          <w:rFonts w:ascii="Amiri" w:hAnsi="Amiri" w:eastAsia="Amiri" w:cs="Amiri"/>
          <w:color w:val="111111"/>
          <w:sz w:val="28"/>
          <w:sz w:val="28"/>
          <w:szCs w:val="28"/>
          <w:rtl w:val="true"/>
          <w:lang w:bidi="ar-SA"/>
        </w:rPr>
        <w:t>برخي بر اساس همين تقسيم بندي با الزام حكومتي حكم حجاب مخالفت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به زعم آنان مسأله حجاب مربوط به حوزه خصوصي بوده و حكومت نمي‌تواند در آن حوزه دخالت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اساس پیام هشت ماده ای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همه مستند به احکام و ادله شرعی است به ویژه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ورود به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جرم و گناه است و بدون اجازه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حجاب و بی حجابی وقتی در حوزه خصوصی افراد باشد، خارج از نظارت و دخالت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سطح جامعه و بیرون از حوزه خصوصی وضعیت متفاوتی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اجمالاً می پذیریم که حکومت اسلامی دست کم اولاً و بالذات حق دخالت در حوزه خصوصی افراد ندارد، حتی اگر بداند گناهی شخصی اتفاق افتاده یا </w:t>
      </w:r>
    </w:p>
    <w:p>
      <w:pPr>
        <w:pStyle w:val="BookText"/>
        <w:rPr/>
      </w:pPr>
      <w:r>
        <w:rPr>
          <w:rFonts w:ascii="IRNazanin" w:hAnsi="IRNazanin" w:eastAsia="IRNazanin"/>
          <w:color w:val="111111"/>
          <w:sz w:val="28"/>
          <w:sz w:val="28"/>
          <w:szCs w:val="28"/>
          <w:rtl w:val="true"/>
          <w:lang w:bidi="fa-IR"/>
        </w:rPr>
        <w:t>در حال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داند در یک جمع خانوادگی بدون اینکه مفسده ای اجتماعی و عمومی داشته باشد و بی آنکه جنبه علنی پیدا کند، افرادی وظیفه حجاب اسلامی را رعایت نکرده و بی حجاب در جمع حاضر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خصوصی است که کاملاً در حوزه امور شخصی قرار می گیرد؟</w:t>
      </w:r>
    </w:p>
    <w:p>
      <w:pPr>
        <w:pStyle w:val="BookText"/>
        <w:rPr/>
      </w:pPr>
      <w:r>
        <w:rPr>
          <w:rFonts w:ascii="IRNazanin" w:hAnsi="IRNazanin" w:eastAsia="IRNazanin"/>
          <w:color w:val="111111"/>
          <w:sz w:val="28"/>
          <w:sz w:val="28"/>
          <w:szCs w:val="28"/>
          <w:rtl w:val="true"/>
          <w:lang w:bidi="fa-IR"/>
        </w:rPr>
        <w:t>به نظر مي‌رسد كه فردي دانستن حكم حجاب مورد ترديد بوده و اجتماعي بودن آن به ذهن نزديك‌تر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يكي از وجوه اختلاف ميان حكم فردي و حكم اجتماعي در ملاحظة فرد يا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تشريع حكمي صرفاً با ملاحظه فرد صورت گيرد، حكم فردي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تشريع حكم، تعامل فرد با ديگران لحاظ شود؛ حكم اجتماعي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با ملاحظه تعامل فرد با خودش تشريع نشده؛ زيرا اگر چنين بود زن مسلمان بايد در تنهايي حجاب را رعايت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حجاب اسلامي در تعامل با ديگران 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مَحرميت با ملاحظه ديگري معنادار مي‌شود،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فرد با خودش به لحاظ فقهي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درسوره مبارکه نورآیه شریفه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به زنان مؤمنه دستورمی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غض بصر و حفظ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سرپوش‌هاي خود را بر گريبان انداخته زيور آلات خود را تنها براي محرمان آشكار نمايند در اين آيات، امر پوشش زن مسلمان و فرو كاستن ديدگان به جهت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طوري كه اگر ملاحظه ديگري نبود؛ چنين حكمي صادر نمي‌شد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حجاب، مصلحت دارنده آن را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بدان معنا نيست كه براى ديگران خالى از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در جامعه با پوشش اسلامى ظاهر شوند، يكى از زمينه هاى تحريك جنسى در جامعه كنترل مى شود و بدين وسيله، </w:t>
      </w:r>
    </w:p>
    <w:p>
      <w:pPr>
        <w:pStyle w:val="BookText"/>
        <w:rPr/>
      </w:pPr>
      <w:r>
        <w:rPr>
          <w:rFonts w:ascii="IRNazanin" w:hAnsi="IRNazanin" w:eastAsia="IRNazanin"/>
          <w:color w:val="111111"/>
          <w:sz w:val="28"/>
          <w:sz w:val="28"/>
          <w:szCs w:val="28"/>
          <w:rtl w:val="true"/>
          <w:lang w:bidi="fa-IR"/>
        </w:rPr>
        <w:t>سلامت روانى و اخلاقى و دينى جامعه از اين جهت تأمين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بى حجابى مانع سلامت جامعه است و حجاب اين مانع را بر مى دارد و اين، مصلحت اجتماعى انكارناپذيرى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هم مصلحت فردى دارد و هم مصلحت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كه مصلحت اجتماعى دارد، حكم اجتماعى خواهد بود، گر چه مصلت فردى ديگرى نيز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وقتي حكم حجاب با ملاحظه ديگري وضع شود، تفسير آن به فردي بودن باطل است؛ زيرا حجاب در محيط جمعي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 موظف است، روابط اجتماعي را بر مبناي آيين شرعي يا عرفي تنظيم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اجتماعي حجاب براي تنظيم رابطه شرعي ميان زنان مسلمان و مردان اجنبي تشريع شده؛ حال اگر زن مسلماني نخواهد رابطه خود با مردان نامحرم را بر مبناي شريعت اسلامي تنظيم نمايد؛ حكومت اسلامي مي‌تواند وي را در محيط عمومي ملزم به رعايت حجاب اسلامي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حجاب و بی حجابی حتی اگر امری شخصی باشد اما وقتی خارج از حوزه خصوصی قرار می گیرد، موضوع برای دخالت و مسئولیت حکومت می شود؛ درست مانند برخی مقررات رانندگی که بی توجهی به آن تنها به ضرر شخص خواهد بود اما مأموران حکومت حق جلوگیری از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کلاه یا کمربند ایمنی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می گیریم جامعه دینی باید برای توسعه و تولید پیش زمینه های هنجارهایی چون پاک دامنی، پاک زیستی، حجاب و حیای افراد و جامعه پیش گام شود و از رفتارهایی که به آلودگی های اخلاقی، جنسیتی و بی حجابی دامن می زنند،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کارها معصیت اجتماعی هستند و پی آمدهای تخریبی فراوانی دارند، سکوت در مقابل آن ها جایزنیست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حجاب راجزءحوزه </w:t>
      </w:r>
      <w:bookmarkStart w:id="332" w:name="pg9682_101888"/>
    </w:p>
    <w:p>
      <w:pPr>
        <w:pStyle w:val="BookText"/>
        <w:rPr/>
      </w:pPr>
      <w:bookmarkEnd w:id="332"/>
      <w:r>
        <w:rPr>
          <w:rFonts w:ascii="IRNazanin" w:hAnsi="IRNazanin" w:eastAsia="IRNazanin"/>
          <w:color w:val="111111"/>
          <w:sz w:val="28"/>
          <w:sz w:val="28"/>
          <w:szCs w:val="28"/>
          <w:rtl w:val="true"/>
          <w:lang w:bidi="fa-IR"/>
        </w:rPr>
        <w:t>خصوصی افرادمی دانندودخالت دولت رادراین زمینه منع می کنندسخت دراشتباه اند</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333" w:name="__RefHeading___Toc8014947_2870459653"/>
      <w:bookmarkStart w:id="334" w:name="_Toc121"/>
      <w:bookmarkEnd w:id="333"/>
      <w:r>
        <w:rPr>
          <w:rtl w:val="true"/>
        </w:rPr>
        <w:t>دلیل هفتم</w:t>
      </w:r>
      <w:r>
        <w:rPr>
          <w:rtl w:val="true"/>
        </w:rPr>
        <w:t>:</w:t>
      </w:r>
      <w:r>
        <w:rPr>
          <w:rtl w:val="true"/>
        </w:rPr>
        <w:t>رابطه تأمین امنیّت اجتماعی وحجاب</w:t>
      </w:r>
      <w:bookmarkEnd w:id="334"/>
    </w:p>
    <w:p>
      <w:pPr>
        <w:pStyle w:val="BookText"/>
        <w:rPr/>
      </w:pPr>
      <w:r>
        <w:rPr>
          <w:rFonts w:ascii="IRNazanin" w:hAnsi="IRNazanin" w:eastAsia="IRNazanin"/>
          <w:color w:val="111111"/>
          <w:sz w:val="28"/>
          <w:sz w:val="28"/>
          <w:szCs w:val="28"/>
          <w:rtl w:val="true"/>
          <w:lang w:bidi="fa-IR"/>
        </w:rPr>
        <w:t>قبلاًاشاره شدکه يكي از حقوق مردم در جامعه،حق برخورداي از امنيت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اشاره شدکه امنيت، پديده تك بعدي نيست كه صرفاً به امنيت نظامي يا اقتصادي يا سياسي منحصر شود، بلكه پديده اي چند بعدي است كه امنيت و آرامش فكري، رواني و عقيدتي افراد را هم دربرمي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جامعه اي كه اكثريت مردم، باورها و هنجارهاي ديني خاصي را پذيرفته اند، رفتار مخالف با هنجارهاي مقبول، امنيت و آرامش رواني و فكري جامعه را بر هم مي زند و حقي از حقوق اكثريت را تضييع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وظيفه دولت، تأمين و پاس داري از اين حق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ترديد، حجاب و عفاف، يكي از هنجارهاي الزامي ديني است كه ترك آن موجب اختلال امنيت فكري، اعتقادي و رواني اكثريت جامعه مسلمان مي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حكومت اسلامي كه كارگزار شريعت اسلامي است، برخلاف حكومت‌هاي سكولار، هرگز نمي‌تواند نسبت به حراست و امنيت اين جنبه از حريم شخصي مسلمانان بي‌تفاوت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حجاب اسلامي سپر و حافظ هر گونه تعرض سوء به زن مسلمان است و حاكم اسلامي هم از تعرض به اين واجب شرعي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p>
    <w:p>
      <w:pPr>
        <w:pStyle w:val="BookText"/>
        <w:rPr/>
      </w:pPr>
      <w:r>
        <w:rPr>
          <w:rFonts w:ascii="IRNazanin" w:hAnsi="IRNazanin" w:eastAsia="IRNazanin"/>
          <w:color w:val="111111"/>
          <w:sz w:val="28"/>
          <w:sz w:val="28"/>
          <w:szCs w:val="28"/>
          <w:rtl w:val="true"/>
          <w:lang w:bidi="fa-IR"/>
        </w:rPr>
        <w:t>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مي‌كند؛ يعني شرايط امنيتي حفظ پوشش و حجاب اسلامي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وظيفه اولي در حراست از حريم شخصي با خود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رعايت حجاب اسلامي از حريم شخصيت ديني خود حراست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رتبة بعد، حكومت موظف به حراست و برقراري امنيت براي حجاب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حكومت اسلامي از حجاب زن مسلمان حراست مي‌كند تا تعرضي به حريم شخصيتي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وظيفة حكومت اسلامي از باب مقدمة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شرايط براي تمكن زنان مسلمان از رعايت حجاب اسلامي، جنبة مقدميت دارد و از اين باب بر حكومت اسلامي تكليف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زن مسلماني مايل به رعايت حجاب اسلامي نباشد، حاكم اسلامي از هر دو جنبة مقدميت و ذي‌المقدمه بودن مي‌تواند او را به رعايتحجاب اسلامي ملزم نمايد؛ زيرا از سويي عدم رعايت حجاب اسلامي اسباب ناامني براي خود وي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پیامبربه زنان ودختران خودوزنان مؤمن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چادرهایشان رابپوشندتابه عفت وپاکدامنی شناخته شوندوازاذیت وآزاروتعرّض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دراَمان باشند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شخص هوس باز وتبهکاری باخودروی خود درخیابانهاپرسه می زندودنبال یک خانمی می گرددتااوراسوارکندوبه مکان خلوتی ببردتابه مقاصدشوم خودبرسداین شخص معمولاًجلوی پای خانم های باحجاب نگه نمی داردوبرای آنهابوق نمی زندبلکه دنبال یک خانمی می گرددکه ازلحاظ ظاهری بد حجاب </w:t>
      </w:r>
    </w:p>
    <w:p>
      <w:pPr>
        <w:pStyle w:val="BookText"/>
        <w:rPr/>
      </w:pPr>
      <w:r>
        <w:rPr>
          <w:rFonts w:ascii="IRNazanin" w:hAnsi="IRNazanin" w:eastAsia="IRNazanin"/>
          <w:color w:val="111111"/>
          <w:sz w:val="28"/>
          <w:sz w:val="28"/>
          <w:szCs w:val="28"/>
          <w:rtl w:val="true"/>
          <w:lang w:bidi="fa-IR"/>
        </w:rPr>
        <w:t>باشدچون تصورایشان این است که خانم بدحجاب چون ازلحاظ اعتقادات دینی ضعیف است پس احتمال بیشتری داردکه به خواسته ایشان جواب مثبت بدهدلذاخانم های بی حجاب بیشترازخانم های باحجاب درمعرزآزارواذیت افرادتبهکارهستند</w:t>
      </w:r>
    </w:p>
    <w:p>
      <w:pPr>
        <w:pStyle w:val="BookText"/>
        <w:rPr/>
      </w:pPr>
      <w:r>
        <w:rPr>
          <w:rFonts w:ascii="IRNazanin" w:hAnsi="IRNazanin" w:eastAsia="IRNazanin"/>
          <w:color w:val="111111"/>
          <w:sz w:val="28"/>
          <w:sz w:val="28"/>
          <w:szCs w:val="28"/>
          <w:rtl w:val="true"/>
          <w:lang w:bidi="fa-IR"/>
        </w:rPr>
        <w:t>و از سوي ديگر عدم رعايت حجاب اسلامي زمينة سوء براي ساير زنان مسلمان محجبه خواهد شد، زيرا با رواج اين امر از سوي زناني كه به اين ساحت شخصيتي خود اهميت نمي‌دهند، زمينه عادي شدن تعرض و هتك حرمت به زنان عفيفة محجبه فراهم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شرور مزاحم در چنين وضعيتي هيچ فرقي ميان زنان با حجاب و بي‌حجاب نمي‌گذارند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وهمچنین ازطرف دیگررواج چنین وضعیتی درجامع دینی واسلامی امنيت و آرامش فكري، رواني و عقيدتي افراد متدین ودینداررابه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رفع اين وضعيت و تأمين شرايط امن براي زن مسلمان، الزام زنان غيرمقيد به رعايت حجاب اسلامي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راننده‌اي براي حفظ جان خود از خطر اهميت ندهد؛ ولي اين بي‌توجهي مي‌تواند براي ديگران خطرساز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تأمين امنيت جاني ديگران، بايد فرد خاطي را ملزم به بستن كمربند ايمني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از راه قاعدة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 و لاضرار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قابل توجيه است كه در جاي ديگر بايد بدان پرداخت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بيان شده به خوبي رابطه حجاب و امنيّت اجتماعي، آشكار مي گردد و نمايان مي شود كه اسلام، جهت حفظ امنيت اجتماعي، طرفدار حجاب بيشتر و حداكثر بانوان، به ويژه زنان و دختران جوان در بيرون از منزل و در مواجهه با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وهمچنین چون بی حجابی باعث به خطرافتادن آبرووحتی جان افرادبی حجاب وبدحجاب می شودوازطرفی یکیازوظائف ومسئولیت های حکومت اسلامی حفظ افرادجامعه است باتوجه به این مبنا می تواندافرادبی حجاب </w:t>
      </w:r>
      <w:bookmarkStart w:id="335" w:name="pg9682_101891"/>
    </w:p>
    <w:p>
      <w:pPr>
        <w:pStyle w:val="BookText"/>
        <w:rPr/>
      </w:pPr>
      <w:bookmarkEnd w:id="335"/>
      <w:r>
        <w:rPr>
          <w:rFonts w:ascii="IRNazanin" w:hAnsi="IRNazanin" w:eastAsia="IRNazanin"/>
          <w:color w:val="111111"/>
          <w:sz w:val="28"/>
          <w:sz w:val="28"/>
          <w:szCs w:val="28"/>
          <w:rtl w:val="true"/>
          <w:lang w:bidi="fa-IR"/>
        </w:rPr>
        <w:t>وبدحجاب رابرای حفظ مصونیت آنهاازگزندحوادث ملزم به رعایت حجاب کندواگرخانمی به صورت بی حجاب ازخانه خارج شدپلیس می تواندبرای حفظ جان وآبروی اوبااوبرخوردکندوازورودایشان با این وضعیت به اجتماع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تااینجاادلّه دسته اوّل که براساس اتخاذمبانی اهداف واختیارات حکومت اسلامی بودبیان شدامّاازاینجابه بعدادلّه دسته دوّم که مشتمل برپاره ای ازادلّه اجتهادی وتحلیل های اجتماعی می باشد،بیان می شود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336" w:name="__RefHeading___Toc8014949_2870459653"/>
      <w:bookmarkStart w:id="337" w:name="_Toc122"/>
      <w:bookmarkEnd w:id="336"/>
      <w:r>
        <w:rPr>
          <w:rtl w:val="true"/>
        </w:rPr>
        <w:t>ادلّه دسته دوّم</w:t>
      </w:r>
      <w:bookmarkEnd w:id="337"/>
    </w:p>
    <w:p>
      <w:pPr>
        <w:pStyle w:val="Heading4"/>
        <w:numPr>
          <w:ilvl w:val="3"/>
          <w:numId w:val="1"/>
        </w:numPr>
        <w:rPr/>
      </w:pPr>
      <w:bookmarkStart w:id="338" w:name="__RefHeading___Toc8014951_2870459653"/>
      <w:bookmarkStart w:id="339" w:name="_Toc123"/>
      <w:bookmarkEnd w:id="338"/>
      <w:r>
        <w:rPr>
          <w:rtl w:val="true"/>
        </w:rPr>
        <w:t>دلیل اوّل</w:t>
      </w:r>
      <w:r>
        <w:rPr>
          <w:rtl w:val="true"/>
        </w:rPr>
        <w:t>:</w:t>
      </w:r>
      <w:r>
        <w:rPr>
          <w:rtl w:val="true"/>
        </w:rPr>
        <w:t>سیره معصومین</w:t>
      </w:r>
      <w:r>
        <w:rPr>
          <w:rtl w:val="true"/>
        </w:rPr>
        <w:t>(</w:t>
      </w:r>
      <w:r>
        <w:rPr>
          <w:rtl w:val="true"/>
        </w:rPr>
        <w:t>ع</w:t>
      </w:r>
      <w:r>
        <w:rPr>
          <w:rtl w:val="true"/>
        </w:rPr>
        <w:t>)</w:t>
      </w:r>
      <w:bookmarkEnd w:id="339"/>
    </w:p>
    <w:p>
      <w:pPr>
        <w:pStyle w:val="BookText"/>
        <w:rPr/>
      </w:pPr>
      <w:r>
        <w:rPr>
          <w:rFonts w:ascii="IRNazanin" w:hAnsi="IRNazanin" w:eastAsia="IRNazanin"/>
          <w:color w:val="111111"/>
          <w:sz w:val="28"/>
          <w:sz w:val="28"/>
          <w:szCs w:val="28"/>
          <w:rtl w:val="true"/>
          <w:lang w:bidi="fa-IR"/>
        </w:rPr>
        <w:t>در میان متون روایی و تاریخی پاره ای موارد را می یابیم که نشان می دهد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موضع حکومت در باره چگونگی حضور زنان یا مردان در اجتماع موضع گیری و دخالت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اختصاص به آن دو بزرگوار نیز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را بازگو می کنیم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هنگامی که عمرو بن حزم رابه عنوان والی نجران در یمن منصوب کرد، شرح وظایفی برای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بخشی از این آیین نامه کاری، او را مسئول پاک دامنی و حجاب مردم می داند و از او می خواهد به اقدامات عملی در این زمینه همت گمارد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از این که لباس کوچکی بپوشند که عورتشان آشکار شود، بازدارد و از این که کسی موهایش را پشت سرش انباشته کند، نهی کند</w:t>
      </w:r>
      <w:r>
        <w:rPr>
          <w:rFonts w:eastAsia="IRNazanin" w:cs="IRNazanin"/>
          <w:color w:val="111111"/>
          <w:sz w:val="28"/>
          <w:szCs w:val="28"/>
          <w:rtl w:val="true"/>
          <w:lang w:bidi="fa-IR"/>
        </w:rPr>
        <w:t>.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این فرمایش که در واقع، وظایف دولت را نیز بازگو می کند، با صراحت، گسترش حجاب و عفاف را از کار ویژه های دولت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درایام حج ازعرفات بازمی گشتندوفضل بن عباس پسر عموی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جوان بود پشت سر حضرت نشسته بود، يك عرب بيابان‌نشين كه خواهرش نیزهمراهش بود با پيامبر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شروع كرد به پرسش از رسول خدا،فضل بن عباس به آن زن چشم 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صحنه را دید با دست چهره او را به سوی دیگر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دوباره از آن سو، نگاه به زن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دوباره چهره او را برگرداند و او را عملاً از این کار بازداشت</w:t>
      </w:r>
      <w:r>
        <w:rPr>
          <w:rFonts w:eastAsia="IRNazanin" w:cs="IRNazanin"/>
          <w:color w:val="111111"/>
          <w:sz w:val="28"/>
          <w:szCs w:val="28"/>
          <w:rtl w:val="true"/>
          <w:lang w:bidi="fa-IR"/>
        </w:rPr>
        <w:t>.</w:t>
      </w:r>
      <w:r>
        <w:rPr>
          <w:rStyle w:val="FootnoteAnchor"/>
          <w:rtl w:val="true"/>
        </w:rPr>
        <w:footnoteReference w:id="35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خویش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دو مرد بودند که به مردی دیگر،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طائف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کردید، بر تو باد که سراغ دختر غیلان از قبیله بنی ثقیف بروی؟ چرا که چنین و چنان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اوصاف آن زن را که در روایت آمده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جزء مردانی می بینم که در پی </w:t>
      </w:r>
    </w:p>
    <w:p>
      <w:pPr>
        <w:pStyle w:val="BookText"/>
        <w:rPr/>
      </w:pPr>
      <w:r>
        <w:rPr>
          <w:rFonts w:ascii="IRNazanin" w:hAnsi="IRNazanin" w:eastAsia="IRNazanin"/>
          <w:color w:val="111111"/>
          <w:sz w:val="28"/>
          <w:sz w:val="28"/>
          <w:szCs w:val="28"/>
          <w:rtl w:val="true"/>
          <w:lang w:bidi="fa-IR"/>
        </w:rPr>
        <w:t>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 آن دو را به مکانی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می کردند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عراقیان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شده ام که زنان تان در راه، با مردان برخورد می کنند؛ آیا شرم نمی کنید</w:t>
      </w:r>
      <w:r>
        <w:rPr>
          <w:rFonts w:eastAsia="IRNazanin" w:cs="IRNazanin"/>
          <w:color w:val="111111"/>
          <w:sz w:val="28"/>
          <w:szCs w:val="28"/>
          <w:rtl w:val="true"/>
          <w:lang w:bidi="fa-IR"/>
        </w:rPr>
        <w:t>! »</w:t>
      </w:r>
      <w:r>
        <w:rPr>
          <w:rStyle w:val="FootnoteAnchor"/>
          <w:rtl w:val="true"/>
        </w:rPr>
        <w:footnoteReference w:id="3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روایت دیگر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شرم نمی کنید و به غیرت نمی آیید، که زنان تان راهیِ بازارها و مغازه ها می شوند و با افراد بی دین برخورد می کنند</w:t>
      </w:r>
      <w:r>
        <w:rPr>
          <w:rFonts w:eastAsia="IRNazanin" w:cs="IRNazanin"/>
          <w:color w:val="111111"/>
          <w:sz w:val="28"/>
          <w:szCs w:val="28"/>
          <w:rtl w:val="true"/>
          <w:lang w:bidi="fa-IR"/>
        </w:rPr>
        <w:t>! »</w:t>
      </w:r>
      <w:r>
        <w:rPr>
          <w:rStyle w:val="FootnoteAnchor"/>
          <w:rtl w:val="true"/>
        </w:rPr>
        <w:footnoteReference w:id="35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سیاق خطاب حضرت نشان می دهد که از جایگاه حکومت چنین سرزنشی را متوجه سهل انگاری عراقیان کرده است و نه امر به معروف و نهی از منکر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کلی به عراقیان و گزارش دادن به حضرت گویای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وقتی حضرت در حالی که حاکم است، آن هم با این لحن، خطابی را متوجه جامعه می کند، اصل این است که از موضع حاکمیت است و نه صرف بیان حکم شرعی یا وظیفه شخصی امر به معروف و نهی از منکر، همانند هر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گذشت یکی از وظایف حاکم و حکومت نیز امر به معروف و نهی از منکر است</w:t>
      </w:r>
      <w:r>
        <w:rPr>
          <w:rFonts w:eastAsia="IRNazanin" w:cs="IRNazanin"/>
          <w:color w:val="111111"/>
          <w:sz w:val="28"/>
          <w:szCs w:val="28"/>
          <w:rtl w:val="true"/>
          <w:lang w:bidi="fa-IR"/>
        </w:rPr>
        <w:t xml:space="preserve">. </w:t>
      </w:r>
      <w:bookmarkStart w:id="340" w:name="pg9682_101894"/>
    </w:p>
    <w:p>
      <w:pPr>
        <w:pStyle w:val="Heading4"/>
        <w:numPr>
          <w:ilvl w:val="3"/>
          <w:numId w:val="1"/>
        </w:numPr>
        <w:rPr/>
      </w:pPr>
      <w:bookmarkStart w:id="341" w:name="__RefHeading___Toc8014953_2870459653"/>
      <w:bookmarkStart w:id="342" w:name="_Toc124"/>
      <w:bookmarkEnd w:id="340"/>
      <w:bookmarkEnd w:id="341"/>
      <w:r>
        <w:rPr>
          <w:rtl w:val="true"/>
        </w:rPr>
        <w:t>دلیل دوّم</w:t>
      </w:r>
      <w:r>
        <w:rPr>
          <w:rtl w:val="true"/>
        </w:rPr>
        <w:t>:</w:t>
      </w:r>
      <w:r>
        <w:rPr>
          <w:rtl w:val="true"/>
        </w:rPr>
        <w:t>سيره عقلا</w:t>
      </w:r>
      <w:bookmarkEnd w:id="342"/>
    </w:p>
    <w:p>
      <w:pPr>
        <w:pStyle w:val="BookText"/>
        <w:rPr/>
      </w:pPr>
      <w:r>
        <w:rPr>
          <w:rFonts w:ascii="IRNazanin" w:hAnsi="IRNazanin" w:eastAsia="IRNazanin"/>
          <w:color w:val="111111"/>
          <w:sz w:val="28"/>
          <w:sz w:val="28"/>
          <w:szCs w:val="28"/>
          <w:rtl w:val="true"/>
          <w:lang w:bidi="fa-IR"/>
        </w:rPr>
        <w:t>رعايت نكردن پوشش اسلامي، ناهنجاري اجتماعي است كه به تحريك جنسي جامعه دامن مي‌زند و آثار سوئي مانند فساد اخلاقي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عقلا در جايي كه رفتاري موجب به هم خوردن اخلاق و نظم اجتماعي شود، از حق جامعه دفاع و بر استيفاي مصالح ايستادگي مي‌كنند و از آن جا كه هر مجتمعي براي حفظ انتظام خويش بر پايه ارزش‌هاي خود قانون تصويب مي‌كند و براي تحقق اهداف به مجازات متخلفان روي مي‌آورد، جامعه اسلامي نيز بر اساس همين اصل مي‌تواند براي متخلفان از دستور شرع مجازات تعيين كند و چون براي تخلف از حجاب در شرع حدي تعيين نشده، حكومت اسلامي مي‌تواند بر اساس مصالح جامعه مجازات و تعزير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عقلايي است و از سوي شارع نيز رد نشده؛ لذا مي‌تواند مبناي عمل قرار گيرد</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343" w:name="__RefHeading___Toc8014955_2870459653"/>
      <w:bookmarkStart w:id="344" w:name="_Toc125"/>
      <w:bookmarkEnd w:id="343"/>
      <w:r>
        <w:rPr>
          <w:rtl w:val="true"/>
        </w:rPr>
        <w:t>دلیل سوّم</w:t>
      </w:r>
      <w:r>
        <w:rPr>
          <w:rtl w:val="true"/>
        </w:rPr>
        <w:t>:</w:t>
      </w:r>
      <w:r>
        <w:rPr>
          <w:rtl w:val="true"/>
        </w:rPr>
        <w:t>حجاب وقانون</w:t>
      </w:r>
      <w:bookmarkEnd w:id="3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 سالم و متمدنی مجموعه قوانینی حاکم می شود که به تناسب باور ها و عقائد افراد یا نخبگان آن جامعه، خاستگاه وضع آن قوانین متفاوت است؛ مثلا در یک جامعه قوانین کشور بر پایه نظام و اندیشه لیبرالی بنا می شود و در جامعه دیگر بر پایه نظام و اندیشه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این نظام ها هر چه باشد و بر هر اندیشه ای استوار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درست یا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مرحله قوانین حکومتی آن جامعه رسیدیم، بحث الزام و اجبار در اجرای قانون، امری بدیهی و معقول است چرا که قوانین، هنجارهایی هستند که توسط حکومتها به عنوان اصولی که شهروندان می </w:t>
      </w:r>
    </w:p>
    <w:p>
      <w:pPr>
        <w:pStyle w:val="BookText"/>
        <w:rPr/>
      </w:pPr>
      <w:r>
        <w:rPr>
          <w:rFonts w:ascii="IRNazanin" w:hAnsi="IRNazanin" w:eastAsia="IRNazanin"/>
          <w:color w:val="111111"/>
          <w:sz w:val="28"/>
          <w:sz w:val="28"/>
          <w:szCs w:val="28"/>
          <w:rtl w:val="true"/>
          <w:lang w:bidi="fa-IR"/>
        </w:rPr>
        <w:t>بایست از آنها پیروی کنند تعریف 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شیوه رفتاری که قانون را نقض کند جرم محسوب می شود و حکومت علیه کسانی که از قوانین پیروی نمی کنند از ضمانتهای اجرایی رسمی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ونپذیرفتن قانون به معنای حذف ضمانت اجرای قانون است و قانونی که ضمانت اجرا نداشته باشد نتیجتا با بی قانونی و هرج و مرج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عرفی آن که مورد قبول و فهم همگان باشد را در قوانین راهنمائی و رانندگی می توان مشاهده کرد؛ مثلا در ایران قانون اینگونه وضع شده که اتومبیلها از سمت راست حرکت می کنند؛ به هر دلیلی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درست یا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این سیستم را وضع کرده و به مرحله اجرا گذاشته است و پلیس راهنمائی و رانندگی ضامن اجرای آن بوده و با متخلفین برخورد می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تصور کنید گروهی بیایند و بگویند ما در انگلستان دیده ایم که اتومبیلها از سمت چپ حرکت می کنند، خیلی هم خوب است ما می خواهیم آزاد باشیم و طبق آن عمل کنیم چرا ما را اجبار می کنید ؟ اگر ما برای حل این مشکل اجتماعی، و رعایت حقوق شهروندی این گروه، این سوال را مطرح کنیم که آیا با اجباری بودن حرکت از سمت راست موافقید یا مخالف ؟ بعد هم به فرض نتیجه این بشود که باید هرکس آزاد باشد هر که خواست از راست حرکت کند و هر که خواست از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نتیجه مطلوبی دست نمیابیم و اساسا طرح این سوال به این نحو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قانون این کشور حرکت از سمت راست است، اجبار در اجرای آن درست است و موافقت یا مخالفت گروه های اجتماعی نمی تواند در آن نقشی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هزار و یک دلیل هم که ثابت کنم حرکت از سمت چپ بهتر است و من آنرا می پذیرم و می پسندم، اگر تخلف کنم و بخواهم به رای و نظر و پسند خودم عمل </w:t>
      </w:r>
    </w:p>
    <w:p>
      <w:pPr>
        <w:pStyle w:val="BookText"/>
        <w:rPr/>
      </w:pPr>
      <w:r>
        <w:rPr>
          <w:rFonts w:ascii="IRNazanin" w:hAnsi="IRNazanin" w:eastAsia="IRNazanin"/>
          <w:color w:val="111111"/>
          <w:sz w:val="28"/>
          <w:sz w:val="28"/>
          <w:szCs w:val="28"/>
          <w:rtl w:val="true"/>
          <w:lang w:bidi="fa-IR"/>
        </w:rPr>
        <w:t>کنم با من برخورد می شود و بعنوان مجرم باز خواست می شوم جریمه می شوم و اگر تمرد کنم محرومیتهای اجتماعی متعددی گریبانگیر 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خاستگاه قوانین جامعه ای، نظام و اندیشه اسلامی باشد و بر این اساس قوانین آن کشور تنظیم و تصویب شود، از لحاظ ضمانت اجرا، و الزام و اجبار در اجرای آن، با سایر قوانین تفاوتی ندارد، و اِعمال ابزار اجبار در اجرای این قوانین نیز امری بدیهی و معقول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بحث حجاب را در این مرحله نگاه کنیم که بعنوان یک قانون در حکومت اسلامی تصویب و ابلاغ شده است</w:t>
      </w:r>
      <w:r>
        <w:rPr>
          <w:rStyle w:val="FootnoteAnchor"/>
          <w:rtl w:val="true"/>
        </w:rPr>
        <w:footnoteReference w:id="361"/>
      </w:r>
      <w:r>
        <w:rPr>
          <w:rFonts w:ascii="IRNazanin" w:hAnsi="IRNazanin" w:eastAsia="IRNazanin"/>
          <w:color w:val="111111"/>
          <w:sz w:val="28"/>
          <w:sz w:val="28"/>
          <w:szCs w:val="28"/>
          <w:rtl w:val="true"/>
          <w:lang w:bidi="fa-IR"/>
        </w:rPr>
        <w:t>، اجبار در اجرای آن امری معقول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اجبار در اینجا به معنای پایبندی و اصرار بر اجرای قانون است و مخالفت با اجرای قانون، نظری نیست که در میان افراد عاقل و فهمیده طرفدار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اندیشه و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درست باشد یا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اجرا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ممکن است کسی در مبانی این حکم اشکال داشته باشد که مثلا به فلان دلیل قانون رعایت حجاب در بستر عمومی جامعه از نظر عقلی با اندیشه سالم مطابق نیست، و یا از نظر ایمانی دلیلی بر مشروعیت آننداریم، در اینجا اجبار و االزام معنا ندارد و هر کسی باید بتواند نظرات خود را با قانونگذار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بگذارد و او را متقاعد کند که این قانون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قانونگذار باید توجیه شود که قانون رعایت حجاب باشد یا نباشد ؟ معقول است یا نیست ؟ فایده دارد یا ندارد ؟ خوب </w:t>
      </w:r>
    </w:p>
    <w:p>
      <w:pPr>
        <w:pStyle w:val="BookText"/>
        <w:rPr/>
      </w:pPr>
      <w:r>
        <w:rPr>
          <w:rFonts w:ascii="IRNazanin" w:hAnsi="IRNazanin" w:eastAsia="IRNazanin"/>
          <w:color w:val="111111"/>
          <w:sz w:val="28"/>
          <w:sz w:val="28"/>
          <w:szCs w:val="28"/>
          <w:rtl w:val="true"/>
          <w:lang w:bidi="fa-IR"/>
        </w:rPr>
        <w:t>است یا بد ؟؛ ولی تا زمانی که قانون رعایت حجاب وجود داشت، الزام در اجرای آن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درقانون راهنمایی ورانندگی می توانم برای مخالفت با این قانون با قانونگذار تماس بگیرم و دلایل خود مبنی بر غلط بودن حرکت از سمت راست را ارائه کنم و مبانی عقلی و منطقی قانون او را زیر سوال ببرم و او را متقاعد کنم که قانونش نقص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قانون تغییر کرد آن وقت من می توانم به هدف خود برسم؛ تازه در اینجا نیز الزام و اجبار بر اجرای این قانون جدید حکمفرما است و این بار خودم طرفدار و مدافع این اجبار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امر حجاب باید توجه داشت که دو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اصل حجاب خوب است یا نه ؟ در اینجا اجبار محلی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کرد و به نتیجه رسید و تصویب کرد که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الزام به رعایت قانون حجاب خوب است یا نه ؟ در اینجا مفاهیم الزام و اجبار مفاهیمی جدائی ناپذیر از مفهوم قانون هستند و سوال از خوب و بد آن سوال غلطی است</w:t>
      </w:r>
      <w:r>
        <w:rPr>
          <w:rFonts w:eastAsia="IRNazanin" w:cs="IRNazanin"/>
          <w:color w:val="111111"/>
          <w:sz w:val="28"/>
          <w:szCs w:val="28"/>
          <w:rtl w:val="true"/>
          <w:lang w:bidi="fa-IR"/>
        </w:rPr>
        <w:t>.</w:t>
      </w:r>
      <w:r>
        <w:rPr>
          <w:rStyle w:val="FootnoteAnchor"/>
          <w:rtl w:val="true"/>
        </w:rPr>
        <w:footnoteReference w:id="36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از همین زاویه به مسئله پوشش نگریسته است وافرادجامعه راموظف به رعایت قانون ومقررات می داندوهمچنین نهادهای مسئول را موظف می داند که با اقدامات پیش گیرانه مثل ممنوعیت قانونی تولید کالاهای مبتذل و ضد حجاب، فضای سالم را برای توسعه فرهنگ عفت و حیا در جامعه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bookmarkStart w:id="345" w:name="pg9682_101898"/>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کسانی که در جامعه اسلامی زندگی می کنند، موظف هستند که اصول دین و جامعه و مقررات این جامعه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مقررات و قانون است و این قانون با همه جوانب و اطرافش از قبیل ممنوعیت تولید و عرضه کالاهای ضد حجاب است، مثل لباس های مبتذل وامثال این ها باید در مجلس شورای اسلامی تصویب و به مورد اجرا گذاشته شود و پشتوانه اجرایی این قانون هم همان کار فرهنگی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اگر حجاب بر اساس مبانی و خاستگاه قوانین حکومت موجود، خوب بود و قانون شد و به تصویب رسید، دیگر جائی برای بحث نمی ماند که الزام به آن خوب است یا نه ؟ اگر قانون است الزام و اجبار همراه آن است خواه بپسندم یا نپسندم </w:t>
      </w:r>
      <w:r>
        <w:rPr>
          <w:rFonts w:eastAsia="IRNazanin" w:cs="IRNazanin"/>
          <w:color w:val="111111"/>
          <w:sz w:val="28"/>
          <w:szCs w:val="28"/>
          <w:rtl w:val="true"/>
          <w:lang w:bidi="fa-IR"/>
        </w:rPr>
        <w:t>.</w:t>
      </w:r>
    </w:p>
    <w:p>
      <w:pPr>
        <w:pStyle w:val="Heading4"/>
        <w:numPr>
          <w:ilvl w:val="3"/>
          <w:numId w:val="1"/>
        </w:numPr>
        <w:rPr/>
      </w:pPr>
      <w:bookmarkStart w:id="346" w:name="__RefHeading___Toc8014957_2870459653"/>
      <w:bookmarkStart w:id="347" w:name="_Toc126"/>
      <w:bookmarkEnd w:id="346"/>
      <w:r>
        <w:rPr>
          <w:rtl w:val="true"/>
        </w:rPr>
        <w:t>دلیل چهارم</w:t>
      </w:r>
      <w:r>
        <w:rPr>
          <w:rtl w:val="true"/>
        </w:rPr>
        <w:t>:</w:t>
      </w:r>
      <w:r>
        <w:rPr>
          <w:rtl w:val="true"/>
        </w:rPr>
        <w:t>حجاب وحق الناس</w:t>
      </w:r>
      <w:bookmarkEnd w:id="34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افرادجامعه به سه گروه تقسیم می شوندگروه کمی از افراد هستند که از اراده قوی و ایمان قلبی محکمی برخوردارند و تحت هر شرایطی ملتزم به قانون و شرع می مانند و جو جوامع پیرامون تاثیری در آنان نمی گذارد؛ و در طرف مقابل نیز گروه کمی هستند که بنای لا ابالی گری دارند و خوی سرکشی و تمرد از هنجارهای قانون و شرع در نهادشان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طیف، اکثریت مردم تابع وضع موجودند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اینجورین دیگه،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 شده دیگه،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تو فروشگاه ها اینا رو میفروشن دیگه،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گیر می شویم ما 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سوال اینجاست که چرا باید وضع موجود را کسانی شکل بدهند که از گروه دوم اند در حالیکه ابزار قانون و شرع مدافع گروه اول است؟ چرا باید فرزند زن مسلمان در محیط مدرسه کم کم از اینکه مادرش چادر به سر می کند خجالت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اکثریت معمولی جامعه به رنگ اقلیت آلوده در بیایند، و کم کم آلودگی گروههای کجرو بعنوان هنجار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اقلیت متخلف از قانون و شرع هنجار سازی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مسلم است همه هنجارهای اجتماعی با ضمانتهای اجرائی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رسمی یا 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هستند که از آن هنجارها در مقابل کجروی برخی افراد یا گروهها حمایت می کنند؛</w:t>
      </w:r>
    </w:p>
    <w:p>
      <w:pPr>
        <w:pStyle w:val="BookText"/>
        <w:rPr/>
      </w:pPr>
      <w:r>
        <w:rPr>
          <w:rFonts w:ascii="IRNazanin" w:hAnsi="IRNazanin" w:eastAsia="IRNazanin"/>
          <w:color w:val="111111"/>
          <w:sz w:val="28"/>
          <w:sz w:val="28"/>
          <w:szCs w:val="28"/>
          <w:rtl w:val="true"/>
          <w:lang w:bidi="fa-IR"/>
        </w:rPr>
        <w:t xml:space="preserve">بی تردید در هر جامعه ای متولیان تربیت اجتماعی و مسئولین اجرای قانون، باید این بستر را ایجاد کنند که جو عمومی جامعه یا همان وضع موجود، مشوّق و محرک افراد به سمت همرنگی با گروه اول و تبعیت از قانون و هنجارهای صحیح اجتماعی باشد، و گروه دوم خود را در انزوا و مطرود حس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حجابی دامن زدن و توسعه دادن قوه شهوت است، و تحریک و ارضای بی حد و مرز این 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خفه کردن آن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یاغی و سرکش می کند و نتیجه آن می شود که قوه عقل انسان را آلوده می کند و شخص را از طی مسیر کمال باز می 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خانمی که خود را آرایش می کند و به خیابان می آید و زیبائی های اندام خود را به نمایش می گذارد باید بداند که چهره او محرک شهوت جنس مخالف است؛ تحریک شهوت دیگری تجاوز به حق اوست؛ کسی حق دارد دیگری را تحریک کند که بعد بتواند به تحریک او پاسخ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خب، حالا فرض می کنیم شما خانم محترم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با چهره خودت، با اندام خودت، با موهای خودت تحریک کردی، یعنی در وجودشان هوس ایجاد کردی؛ تیپ زدی دلبری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 به خود را در آنها ایجاد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برای او طبیعی است، او نمی تواند منظره مهیج ببیند و تحریک نشود؛ اما تو می توانی خود را بپوشانی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بیشتر ندارد، یا اینکه باید به همه پاسخ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می شود روسپی گری؛ و گمان نمی رود همه اینهائی که بی حجاب وبدحجاب بیرون می آیند، اینگونه کسانی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استثنائات کاری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انسانند، با خانواده اند، با نجابتند؛ بعضا متدین اند، اهل خدا و نماز هم ممکن 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توانی و نباید پاسخ دهی؛ پس حق نداری تحریک کنی، و به حریم شخصی دیگران تجاوز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مردان است؛ نمی شود به آنها گفت چشم بسته راه بروید اما به زنان می شود گفت زیبائیهای خود را بپوشانید؛ و زینت خود را ظاهر نکنید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كه با ديدن يك زن بى حجاب، به هر يك از مراتب گمراهى جنسى دچار و حرامى انجام دهد، آن زن به او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هر زن باحجابى كه با ديدن يك زن بى حجاب، قبح بى حجابى در نظرش شكسته شود و حجاب خود را رها كند، آن زن به او ستم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موارد، ستم او از وزر آنان نمى كاهد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که یکی ازاهداف آن ظلم ستیزی ومبازه باظلم است این حق راداردکه یک فضای درجامعه ایجادکندتابه کسی ظلم وستم </w:t>
      </w:r>
    </w:p>
    <w:p>
      <w:pPr>
        <w:pStyle w:val="BookText"/>
        <w:rPr/>
      </w:pPr>
      <w:r>
        <w:rPr>
          <w:rFonts w:ascii="IRNazanin" w:hAnsi="IRNazanin" w:eastAsia="IRNazanin"/>
          <w:color w:val="111111"/>
          <w:sz w:val="28"/>
          <w:sz w:val="28"/>
          <w:szCs w:val="28"/>
          <w:rtl w:val="true"/>
          <w:lang w:bidi="fa-IR"/>
        </w:rPr>
        <w:t>نشودوباکسانی که بابی عفتی وبی حجابی به دیگران ستم می کنندواسباب آزارواذیت دیگران رافراهم می کنندبرخوردکند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اگرلازم باشدآنهاراتعزیرکند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در بعضى از روايات مانند روايتى كه كلينى از سماعه نقل مى‌كند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شخصى خطاب به يكى از مؤمنان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با مادرت محتلم شدم حكم آن از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خاطر اين مورد او را مجازات كنيم، بايد سايه او را حد بزنيم، ولى او را تعزير مى‌كنم تا ديگر مسلمانان را اذيت نكند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با تنقيح مناط مذكور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تعزير به خاطر اذيت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نتيجه گرفت هر معصيتى كه زمينه آزار واذيت مؤمنى را ايجاد كند، قابل تعزير است وحکومت بایدباآن برخوردکند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 حجابی وبدحجابی نیزچون باعث اذیت دیگران وستم کردن به افرادجامعه است،حکومت می تواندباشدت باآن برخوردکند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بر اساس مبانی قوانین حکومت اسلامی، حجاب قانون حکومت اسلامی است، و بعنوان هنجاری برتر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اینکه امروز به عنوان سمبل زن مسلمان در تمام دنیا شناخته شده است – بر متفکران و اندیشمندان علوم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شناسی، روانشناسی،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است که بنشینند و راهکارهای ارائه ضمانتهای اجرائی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افراد همنوا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افراد کجرو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 در این زمینه را بصورت عالمانه بررسی و تدوین کنند، و متولیان فرهنگی و قضائی جامعه خود را ملزم به پیگیری 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ضمانتهای اجرائی غیر رسمی به </w:t>
      </w:r>
      <w:bookmarkStart w:id="348" w:name="pg9682_101902"/>
    </w:p>
    <w:p>
      <w:pPr>
        <w:pStyle w:val="BookText"/>
        <w:rPr/>
      </w:pPr>
      <w:bookmarkEnd w:id="348"/>
      <w:r>
        <w:rPr>
          <w:rFonts w:ascii="IRNazanin" w:hAnsi="IRNazanin" w:eastAsia="IRNazanin"/>
          <w:color w:val="111111"/>
          <w:sz w:val="28"/>
          <w:sz w:val="28"/>
          <w:szCs w:val="28"/>
          <w:rtl w:val="true"/>
          <w:lang w:bidi="fa-IR"/>
        </w:rPr>
        <w:t>عهده مراکز فرهنگی جامعه اعم از تئاتر، سینما، فرهنگسراها، مدارس، دانشگاهها، و رسانه های دیداری و شنیداری مختلف است؛ و ترویج ضمانتهای اجرائی رسمی را پلیس امنیت اخلاقی می تواند به عهده بگیردوباافرادبی حجاب برخوردکندوآنهاراملزم کنندتاحقوق افرادجامعه رارعایت کنند</w:t>
      </w:r>
      <w:r>
        <w:rPr>
          <w:rFonts w:eastAsia="IRNazanin" w:cs="IRNazanin"/>
          <w:color w:val="111111"/>
          <w:sz w:val="28"/>
          <w:szCs w:val="28"/>
          <w:rtl w:val="true"/>
          <w:lang w:bidi="fa-IR"/>
        </w:rPr>
        <w:t>.</w:t>
      </w:r>
    </w:p>
    <w:p>
      <w:pPr>
        <w:pStyle w:val="Heading4"/>
        <w:numPr>
          <w:ilvl w:val="3"/>
          <w:numId w:val="1"/>
        </w:numPr>
        <w:rPr/>
      </w:pPr>
      <w:bookmarkStart w:id="349" w:name="__RefHeading___Toc8014959_2870459653"/>
      <w:bookmarkStart w:id="350" w:name="_Toc127"/>
      <w:bookmarkEnd w:id="349"/>
      <w:r>
        <w:rPr>
          <w:rtl w:val="true"/>
        </w:rPr>
        <w:t>دلیل پنجم</w:t>
      </w:r>
      <w:r>
        <w:rPr>
          <w:rtl w:val="true"/>
        </w:rPr>
        <w:t>:</w:t>
      </w:r>
      <w:r>
        <w:rPr>
          <w:rtl w:val="true"/>
        </w:rPr>
        <w:t>الغاي خصوصيت از موارد منصوص</w:t>
      </w:r>
      <w:bookmarkEnd w:id="35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برخي از گناهان در عرصه هاي گوناگون تعزير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 ها صرفاً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خودارضايي</w:t>
      </w:r>
      <w:r>
        <w:rPr>
          <w:rStyle w:val="FootnoteAnchor"/>
          <w:rtl w:val="true"/>
        </w:rPr>
        <w:footnoteReference w:id="366"/>
      </w:r>
      <w:r>
        <w:rPr>
          <w:rFonts w:ascii="IRNazanin" w:hAnsi="IRNazanin" w:eastAsia="IRNazanin"/>
          <w:color w:val="111111"/>
          <w:sz w:val="28"/>
          <w:sz w:val="28"/>
          <w:szCs w:val="28"/>
          <w:rtl w:val="true"/>
          <w:lang w:bidi="fa-IR"/>
        </w:rPr>
        <w:t>و پاره اي از آن ها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هجو</w:t>
      </w:r>
      <w:r>
        <w:rPr>
          <w:rStyle w:val="FootnoteAnchor"/>
          <w:rtl w:val="true"/>
        </w:rPr>
        <w:footnoteReference w:id="367"/>
      </w:r>
      <w:r>
        <w:rPr>
          <w:rFonts w:ascii="IRNazanin" w:hAnsi="IRNazanin" w:eastAsia="IRNazanin"/>
          <w:color w:val="111111"/>
          <w:sz w:val="28"/>
          <w:sz w:val="28"/>
          <w:szCs w:val="28"/>
          <w:rtl w:val="true"/>
          <w:lang w:bidi="fa-IR"/>
        </w:rPr>
        <w:t>و دشنام</w:t>
      </w:r>
      <w:r>
        <w:rPr>
          <w:rStyle w:val="FootnoteAnchor"/>
          <w:rtl w:val="true"/>
        </w:rPr>
        <w:footnoteReference w:id="368"/>
      </w:r>
      <w:r>
        <w:rPr>
          <w:rFonts w:ascii="IRNazanin" w:hAnsi="IRNazanin" w:eastAsia="IRNazanin"/>
          <w:color w:val="111111"/>
          <w:sz w:val="28"/>
          <w:sz w:val="28"/>
          <w:szCs w:val="28"/>
          <w:rtl w:val="true"/>
          <w:lang w:bidi="fa-IR"/>
        </w:rPr>
        <w:t>و چشم اندازي به خانه ديگران</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 ها گناهان كبيره است و برخي ديگر گناهان صغيره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خوابيدن دو هم جنس زير يك پوشش يا لحاف</w:t>
      </w:r>
      <w:r>
        <w:rPr>
          <w:rStyle w:val="FootnoteAnchor"/>
          <w:rtl w:val="true"/>
        </w:rPr>
        <w:footnoteReference w:id="370"/>
      </w:r>
      <w:r>
        <w:rPr>
          <w:rFonts w:ascii="Amiri" w:hAnsi="Amiri" w:eastAsia="Amiri" w:cs="Amiri"/>
          <w:color w:val="111111"/>
          <w:sz w:val="28"/>
          <w:sz w:val="28"/>
          <w:szCs w:val="28"/>
          <w:rtl w:val="true"/>
          <w:lang w:bidi="ar-SA"/>
        </w:rPr>
        <w:t>يا اجتماع زن و مرد نامحرم در يك خانه</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 ها گناهاني است كه موجب اختلال نظام جامعه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احتكار</w:t>
      </w:r>
      <w:r>
        <w:rPr>
          <w:rStyle w:val="FootnoteAnchor"/>
          <w:rtl w:val="true"/>
        </w:rPr>
        <w:footnoteReference w:id="372"/>
      </w:r>
      <w:r>
        <w:rPr>
          <w:rFonts w:ascii="IRNazanin" w:hAnsi="IRNazanin" w:eastAsia="IRNazanin"/>
          <w:color w:val="111111"/>
          <w:sz w:val="28"/>
          <w:sz w:val="28"/>
          <w:szCs w:val="28"/>
          <w:rtl w:val="true"/>
          <w:lang w:bidi="fa-IR"/>
        </w:rPr>
        <w:t>، اختلاس</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رباخواري</w:t>
      </w:r>
      <w:r>
        <w:rPr>
          <w:rStyle w:val="FootnoteAnchor"/>
          <w:rtl w:val="true"/>
        </w:rPr>
        <w:footnoteReference w:id="374"/>
      </w:r>
      <w:r>
        <w:rPr>
          <w:rFonts w:ascii="IRNazanin" w:hAnsi="IRNazanin" w:eastAsia="IRNazanin"/>
          <w:color w:val="111111"/>
          <w:sz w:val="28"/>
          <w:sz w:val="28"/>
          <w:szCs w:val="28"/>
          <w:rtl w:val="true"/>
          <w:lang w:bidi="fa-IR"/>
        </w:rPr>
        <w:t>و شهادت دروغ</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آن ها نيز گناهاني صرفاً فردي </w:t>
      </w:r>
      <w:bookmarkStart w:id="351" w:name="pg9682_101903"/>
    </w:p>
    <w:p>
      <w:pPr>
        <w:pStyle w:val="BookText"/>
        <w:rPr/>
      </w:pPr>
      <w:bookmarkEnd w:id="35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نزديكي با همسر در حال عادت ماهيانه</w:t>
      </w:r>
      <w:r>
        <w:rPr>
          <w:rStyle w:val="FootnoteAnchor"/>
          <w:rtl w:val="true"/>
        </w:rPr>
        <w:footnoteReference w:id="376"/>
      </w:r>
      <w:r>
        <w:rPr>
          <w:rFonts w:ascii="Amiri" w:hAnsi="Amiri" w:eastAsia="Amiri" w:cs="Amiri"/>
          <w:color w:val="111111"/>
          <w:sz w:val="28"/>
          <w:sz w:val="28"/>
          <w:szCs w:val="28"/>
          <w:rtl w:val="true"/>
          <w:lang w:bidi="ar-SA"/>
        </w:rPr>
        <w:t>يا در حال روزه</w:t>
      </w:r>
      <w:r>
        <w:rPr>
          <w:rStyle w:val="FootnoteAnchor"/>
          <w:rtl w:val="true"/>
        </w:rPr>
        <w:footnoteReference w:id="377"/>
      </w:r>
      <w:r>
        <w:rPr>
          <w:rFonts w:ascii="Amiri" w:hAnsi="Amiri" w:eastAsia="Amiri" w:cs="Amiri"/>
          <w:color w:val="111111"/>
          <w:sz w:val="28"/>
          <w:sz w:val="28"/>
          <w:szCs w:val="28"/>
          <w:rtl w:val="true"/>
          <w:lang w:bidi="ar-SA"/>
        </w:rPr>
        <w:t>، خودارضايي</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خون يا مردار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امثال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گرفته مي شود كه آنچه ملاك جواز تعزير است وحکومت اسلامی می تواندعاملین آنهارامجازات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معصيت است و هيچ گناهي خصوصيتي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كبيره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وابسته بودن به حق الناس و نه اختلال نظام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باالغای خصوصیت ازمواردمنصوص دراین روایات حکومت اسلامی می تواندبابی حجابی وبدحجابی به عنوان یک گناه ومعصیت برخوردکندوچنین افرادی راکیفردهد</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352" w:name="__RefHeading___Toc8014961_2870459653"/>
      <w:bookmarkStart w:id="353" w:name="_Toc128"/>
      <w:bookmarkEnd w:id="352"/>
      <w:r>
        <w:rPr>
          <w:rtl w:val="true"/>
        </w:rPr>
        <w:t>دلیل ششم</w:t>
      </w:r>
      <w:r>
        <w:rPr>
          <w:rtl w:val="true"/>
        </w:rPr>
        <w:t>:</w:t>
      </w:r>
      <w:r>
        <w:rPr>
          <w:rtl w:val="true"/>
        </w:rPr>
        <w:t>قیاس اولويت احكام الزامي از احكام غير الزامي</w:t>
      </w:r>
      <w:bookmarkEnd w:id="35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احكام غير الزامي وجود دارد كه اگر مردم آن ها را اجرا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مشروع اسلامي مي تواند مردم را به اجراي آن ها الزام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اساس برخي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اسلامي مي تواند براي تحقق برخی از احكام غير الزامي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مردمي كه بدان عمل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استحبابي نظير </w:t>
      </w:r>
      <w:bookmarkStart w:id="354" w:name="pg9682_101904"/>
    </w:p>
    <w:p>
      <w:pPr>
        <w:pStyle w:val="BookText"/>
        <w:rPr/>
      </w:pPr>
      <w:bookmarkEnd w:id="354"/>
      <w:r>
        <w:rPr>
          <w:rFonts w:ascii="IRNazanin" w:hAnsi="IRNazanin" w:eastAsia="IRNazanin"/>
          <w:color w:val="111111"/>
          <w:sz w:val="28"/>
          <w:sz w:val="28"/>
          <w:szCs w:val="28"/>
          <w:rtl w:val="true"/>
          <w:lang w:bidi="fa-IR"/>
        </w:rPr>
        <w:t>زيارت پيامبر گرامي اسلام</w:t>
      </w:r>
      <w:r>
        <w:rPr>
          <w:rStyle w:val="FootnoteAnchor"/>
          <w:rtl w:val="true"/>
        </w:rPr>
        <w:footnoteReference w:id="381"/>
      </w:r>
      <w:r>
        <w:rPr>
          <w:rFonts w:ascii="IRNazanin" w:hAnsi="IRNazanin" w:eastAsia="IRNazanin"/>
          <w:color w:val="111111"/>
          <w:sz w:val="28"/>
          <w:sz w:val="28"/>
          <w:szCs w:val="28"/>
          <w:rtl w:val="true"/>
          <w:lang w:bidi="fa-IR"/>
        </w:rPr>
        <w:t>، اذان</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نمازجماعت</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 امامان معصوم</w:t>
      </w:r>
      <w:r>
        <w:rPr>
          <w:rStyle w:val="FootnoteAnchor"/>
          <w:rtl w:val="true"/>
        </w:rPr>
        <w:footnoteReference w:id="384"/>
      </w:r>
      <w:r>
        <w:rPr>
          <w:rFonts w:ascii="Amiri" w:hAnsi="Amiri" w:eastAsia="Amiri" w:cs="Amiri"/>
          <w:color w:val="111111"/>
          <w:sz w:val="28"/>
          <w:sz w:val="28"/>
          <w:szCs w:val="28"/>
          <w:rtl w:val="true"/>
          <w:lang w:bidi="ar-SA"/>
        </w:rPr>
        <w:t xml:space="preserve">و نماز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بر اين قول كه مستحب است</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و احكام مكروه نظير قصه گويي در مسجد</w:t>
      </w:r>
      <w:r>
        <w:rPr>
          <w:rStyle w:val="FootnoteAnchor"/>
          <w:rtl w:val="true"/>
        </w:rPr>
        <w:footnoteReference w:id="38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دولت اسلامي حق دارد بر حكم غيرالزامي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اولويت بايد گفت دولت اسلامي حق دارد بر حكم واجب مثل حجاب الزام كند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355" w:name="__RefHeading___Toc8014963_2870459653"/>
      <w:bookmarkStart w:id="356" w:name="_Toc129"/>
      <w:bookmarkEnd w:id="355"/>
      <w:r>
        <w:rPr>
          <w:rtl w:val="true"/>
        </w:rPr>
        <w:t>دلیل هفتم</w:t>
      </w:r>
      <w:r>
        <w:rPr>
          <w:rtl w:val="true"/>
        </w:rPr>
        <w:t>:</w:t>
      </w:r>
      <w:r>
        <w:rPr>
          <w:rtl w:val="true"/>
        </w:rPr>
        <w:t>قیاس اولويت احكام توصلي از احكام تعبدي</w:t>
      </w:r>
      <w:bookmarkEnd w:id="35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انجام آن ها در صورتي صحيح است كه به قصد تقرب به خداوند ايتان شود كه به آن ها تعبدي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حج و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صحت برخي از اعمال نيست كه به آن ها توصلي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حجاب</w:t>
      </w:r>
      <w:r>
        <w:rPr>
          <w:rFonts w:eastAsia="IRNazanin" w:cs="IRNazanin"/>
          <w:color w:val="111111"/>
          <w:sz w:val="28"/>
          <w:szCs w:val="28"/>
          <w:rtl w:val="true"/>
          <w:lang w:bidi="fa-IR"/>
        </w:rPr>
        <w:t xml:space="preserve">. </w:t>
      </w:r>
      <w:bookmarkStart w:id="357" w:name="pg9682_101905"/>
    </w:p>
    <w:p>
      <w:pPr>
        <w:pStyle w:val="BookText"/>
        <w:rPr/>
      </w:pPr>
      <w:bookmarkEnd w:id="357"/>
      <w:r>
        <w:rPr>
          <w:rFonts w:ascii="IRNazanin" w:hAnsi="IRNazanin" w:eastAsia="IRNazanin"/>
          <w:color w:val="111111"/>
          <w:sz w:val="28"/>
          <w:sz w:val="28"/>
          <w:szCs w:val="28"/>
          <w:rtl w:val="true"/>
          <w:lang w:bidi="fa-IR"/>
        </w:rPr>
        <w:t>در روايات معتبر آمده است كه اگر مردم به حج نروند بر دولت اسلامي واجب است كه مردم را بر حج رفتن الزام كند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هم چنين در روايات معتبر آمده است كه پيامبر براي كساني كه در نماز جماعت حاضر نمي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تعيين كرد و بدين صورت بر انجام واجب تعبدي الزام كرد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هنگامي كه دولت مشروع اسلامي حق دارد مردم را بر انجام واجبي تعبدي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الزام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اولي حق خواهد داشت بر انجام واجب توصلي نظير حجاب الزام كند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358" w:name="__RefHeading___Toc8014965_2870459653"/>
      <w:bookmarkStart w:id="359" w:name="_Toc130"/>
      <w:bookmarkEnd w:id="358"/>
      <w:r>
        <w:rPr>
          <w:rtl w:val="true"/>
        </w:rPr>
        <w:t>دلیل هشتم</w:t>
      </w:r>
      <w:r>
        <w:rPr>
          <w:rtl w:val="true"/>
        </w:rPr>
        <w:t>:</w:t>
      </w:r>
      <w:r>
        <w:rPr>
          <w:rtl w:val="true"/>
        </w:rPr>
        <w:t>قیاس اولويت احكام اجتماعي از وظايف شخصي</w:t>
      </w:r>
      <w:bookmarkEnd w:id="35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وظايف وجود دارد كه اگر مردم نسبت به آن ها كوتاهي كنند و مسئوليت خود را نسبت به آن ها به خوبي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اسلامي لازم است كه مردم را بر انجام مسئوليت شان الزام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وظيفه رسيدگي مالك چارپايان نسبت به آب و غذاي آن ها</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رسيدگي مالك ساختمان نسبت به حفظ و مرمت آن</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رسيدگي كشاورز به باغ و مزرعه</w:t>
      </w:r>
      <w:r>
        <w:rPr>
          <w:rStyle w:val="FootnoteAnchor"/>
          <w:rtl w:val="true"/>
        </w:rPr>
        <w:footnoteReference w:id="393"/>
      </w:r>
      <w:r>
        <w:rPr>
          <w:rFonts w:ascii="Amiri" w:hAnsi="Amiri" w:eastAsia="Amiri" w:cs="Amiri"/>
          <w:color w:val="111111"/>
          <w:sz w:val="28"/>
          <w:sz w:val="28"/>
          <w:szCs w:val="28"/>
          <w:rtl w:val="true"/>
          <w:lang w:bidi="ar-SA"/>
        </w:rPr>
        <w:t xml:space="preserve">و وظيفه خويشاوندان </w:t>
      </w:r>
      <w:bookmarkStart w:id="360" w:name="pg9682_101906"/>
    </w:p>
    <w:p>
      <w:pPr>
        <w:pStyle w:val="BookText"/>
        <w:rPr/>
      </w:pPr>
      <w:bookmarkEnd w:id="360"/>
      <w:r>
        <w:rPr>
          <w:rFonts w:ascii="IRNazanin" w:hAnsi="IRNazanin" w:eastAsia="IRNazanin"/>
          <w:color w:val="111111"/>
          <w:sz w:val="28"/>
          <w:sz w:val="28"/>
          <w:szCs w:val="28"/>
          <w:rtl w:val="true"/>
          <w:lang w:bidi="fa-IR"/>
        </w:rPr>
        <w:t>نسبت به كودك پيدا شده</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اسلامي حق دارد كه مالكان يادشده را به انجام وظايف خصوصي و شخصي شان الزام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طريق اولي حق خواهد داشت نسبت به احكامي كه پي آمد اجتماعي بيشتري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مانندحجاب الزام كند</w:t>
      </w:r>
      <w:r>
        <w:rPr>
          <w:rFonts w:eastAsia="IRNazanin" w:cs="IRNazanin"/>
          <w:color w:val="111111"/>
          <w:sz w:val="28"/>
          <w:szCs w:val="28"/>
          <w:rtl w:val="true"/>
          <w:lang w:bidi="fa-IR"/>
        </w:rPr>
        <w:t>.</w:t>
      </w:r>
      <w:r>
        <w:rPr>
          <w:rStyle w:val="FootnoteAnchor"/>
          <w:rtl w:val="true"/>
        </w:rPr>
        <w:footnoteReference w:id="395"/>
      </w:r>
    </w:p>
    <w:p>
      <w:pPr>
        <w:pStyle w:val="Heading4"/>
        <w:numPr>
          <w:ilvl w:val="3"/>
          <w:numId w:val="1"/>
        </w:numPr>
        <w:rPr/>
      </w:pPr>
      <w:bookmarkStart w:id="361" w:name="__RefHeading___Toc8014967_2870459653"/>
      <w:bookmarkStart w:id="362" w:name="_Toc131"/>
      <w:bookmarkEnd w:id="361"/>
      <w:r>
        <w:rPr>
          <w:rtl w:val="true"/>
        </w:rPr>
        <w:t>دلیل نهم</w:t>
      </w:r>
      <w:r>
        <w:rPr>
          <w:rtl w:val="true"/>
        </w:rPr>
        <w:t>:</w:t>
      </w:r>
      <w:r>
        <w:rPr>
          <w:rtl w:val="true"/>
        </w:rPr>
        <w:t>قياس مساوات</w:t>
      </w:r>
      <w:bookmarkEnd w:id="362"/>
    </w:p>
    <w:p>
      <w:pPr>
        <w:pStyle w:val="BookText"/>
        <w:rPr/>
      </w:pPr>
      <w:r>
        <w:rPr>
          <w:rFonts w:ascii="IRNazanin" w:hAnsi="IRNazanin" w:eastAsia="IRNazanin"/>
          <w:color w:val="111111"/>
          <w:sz w:val="28"/>
          <w:sz w:val="28"/>
          <w:szCs w:val="28"/>
          <w:rtl w:val="true"/>
          <w:lang w:bidi="fa-IR"/>
        </w:rPr>
        <w:t>در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گناهان سبب تعزير دانسته شده وحاکم اسلامی آنهارامجازات کرده كه حداكثر مفسده آن در حد بی حجابي وبدحجابی وباآن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گناهاني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خودارضايي</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خوابيدن دو مرد زير يك پوشش يا لحاف</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دو زن زير يك پوشش و لحاف</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هم جنس از روي شهوت</w:t>
      </w:r>
      <w:r>
        <w:rPr>
          <w:rStyle w:val="FootnoteAnchor"/>
          <w:rtl w:val="true"/>
        </w:rPr>
        <w:footnoteReference w:id="39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گناهي نظير خوابيدن دو هم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زن يا دو مرد زير يك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تعزير مي شودوحکومت اسلامی حق </w:t>
      </w:r>
      <w:bookmarkStart w:id="363" w:name="pg9682_101907"/>
    </w:p>
    <w:p>
      <w:pPr>
        <w:pStyle w:val="BookText"/>
        <w:rPr/>
      </w:pPr>
      <w:bookmarkEnd w:id="363"/>
      <w:r>
        <w:rPr>
          <w:rFonts w:ascii="IRNazanin" w:hAnsi="IRNazanin" w:eastAsia="IRNazanin"/>
          <w:color w:val="111111"/>
          <w:sz w:val="28"/>
          <w:sz w:val="28"/>
          <w:szCs w:val="28"/>
          <w:rtl w:val="true"/>
          <w:lang w:bidi="fa-IR"/>
        </w:rPr>
        <w:t>داردباآنهابرخوردکندوآنهاراکیفردهد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حجابی وبدحجابي نیز دست كم 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ثبوت جواز كيفر مي گردد</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364" w:name="__RefHeading___Toc8014969_2870459653"/>
      <w:bookmarkStart w:id="365" w:name="_Toc132"/>
      <w:bookmarkEnd w:id="364"/>
      <w:r>
        <w:rPr>
          <w:rtl w:val="true"/>
        </w:rPr>
        <w:t>دلیل دهم</w:t>
      </w:r>
      <w:r>
        <w:rPr>
          <w:rtl w:val="true"/>
        </w:rPr>
        <w:t>:</w:t>
      </w:r>
      <w:r>
        <w:rPr>
          <w:rtl w:val="true"/>
        </w:rPr>
        <w:t>قاعده لطف</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قاعده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قواعد كلامي مذهب اماميه قاعده لطف است</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براساس اين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مقتضاي لطف، رحمت و خيرخواهي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دستورها و احكام الهي با بعثت پيامبران و نصب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مقتضاي لطف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سازي براي انجام واجبات و ترك محرمات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براساس اين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دولت اسلامي لازم است كه با تدبير حكيمانه و برنامه ريزي سنجيده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بسترسازي و ايجاد شرايط لازم براي عمل به اين دستور الهي و هنجار اخلاقي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مقتضاي اين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حجاب و عفاف و حتي پيش گيري از تظاهر به بدحجابي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مقتضاي قاعده لطف مي تواند براي جلوگيري از بدحجابي و بي عفتي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براي تخلف آن مجازات تعيين كند تا بدين وسيله مردم را به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از معصيت دور سازد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 است كه اين دليل مبتني بر لزوم آخرين مرتبه لطف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لطف را در حد بيان احكام و دستورهاي الهي لازم دانسته اند و برخي فراتر از 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لطف را در حد زمينه سازي براي انجام دستورهاي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شمرده و برخي فراتر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را در حد جعل احكام كيفري هم لازم دانسته اند و اين دليل مبتني بر لزوم لطف در مرتبه اخير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لطف اين توان را دارد كه حد اخير را هم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ميان مراتب لطف از نظر عقلي ترتيب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 به شكل زمينه سازي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كارآيي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لطف در حد جعل كيفر نمي رسد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اکثر دليل های پيشين بر حق الزام دولت بر حجاب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فقيهي در برخي از اين ادله مناقشه اي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بدون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دليل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را مشرف بر قطع نسبت به حكم شرعي مي كند</w:t>
      </w:r>
      <w:r>
        <w:rPr>
          <w:rFonts w:eastAsia="IRNazanin" w:cs="IRNazanin"/>
          <w:color w:val="111111"/>
          <w:sz w:val="28"/>
          <w:szCs w:val="28"/>
          <w:rtl w:val="true"/>
          <w:lang w:bidi="fa-IR"/>
        </w:rPr>
        <w:t xml:space="preserve">. </w:t>
      </w:r>
      <w:bookmarkStart w:id="366" w:name="pg9682_101909"/>
    </w:p>
    <w:p>
      <w:pPr>
        <w:pStyle w:val="Heading2"/>
        <w:numPr>
          <w:ilvl w:val="1"/>
          <w:numId w:val="1"/>
        </w:numPr>
        <w:rPr/>
      </w:pPr>
      <w:bookmarkStart w:id="367" w:name="__RefHeading___Toc8014971_2870459653"/>
      <w:bookmarkStart w:id="368" w:name="_Toc133"/>
      <w:bookmarkEnd w:id="366"/>
      <w:bookmarkEnd w:id="367"/>
      <w:r>
        <w:rPr>
          <w:rtl w:val="true"/>
        </w:rPr>
        <w:t>فصل ششم</w:t>
      </w:r>
      <w:r>
        <w:rPr>
          <w:rtl w:val="true"/>
        </w:rPr>
        <w:t>:</w:t>
      </w:r>
      <w:r>
        <w:rPr>
          <w:rtl w:val="true"/>
        </w:rPr>
        <w:t>مدل بهینه پیاده‌سازی حجاب درجامعه</w:t>
      </w:r>
      <w:bookmarkEnd w:id="36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9" w:name="__RefHeading___Toc8014973_2870459653"/>
      <w:bookmarkStart w:id="370" w:name="_Toc134"/>
      <w:bookmarkEnd w:id="369"/>
      <w:r>
        <w:rPr>
          <w:rtl w:val="true"/>
        </w:rPr>
        <w:t>اشاره</w:t>
      </w:r>
      <w:bookmarkStart w:id="371" w:name="pg9682_101910"/>
      <w:bookmarkEnd w:id="370"/>
    </w:p>
    <w:p>
      <w:pPr>
        <w:pStyle w:val="Heading3"/>
        <w:numPr>
          <w:ilvl w:val="2"/>
          <w:numId w:val="1"/>
        </w:numPr>
        <w:rPr/>
      </w:pPr>
      <w:bookmarkStart w:id="372" w:name="__RefHeading___Toc8014975_2870459653"/>
      <w:bookmarkStart w:id="373" w:name="_Toc135"/>
      <w:bookmarkEnd w:id="371"/>
      <w:bookmarkEnd w:id="372"/>
      <w:r>
        <w:rPr>
          <w:rtl w:val="true"/>
        </w:rPr>
        <w:t>قانون گسترش راهكارهاي اجرايي عفاف و حجاب</w:t>
      </w:r>
      <w:bookmarkEnd w:id="373"/>
    </w:p>
    <w:p>
      <w:pPr>
        <w:pStyle w:val="BookText"/>
        <w:rPr/>
      </w:pPr>
      <w:r>
        <w:rPr>
          <w:rFonts w:ascii="IRNazanin" w:hAnsi="IRNazanin" w:eastAsia="IRNazanin"/>
          <w:color w:val="111111"/>
          <w:sz w:val="28"/>
          <w:sz w:val="28"/>
          <w:szCs w:val="28"/>
          <w:rtl w:val="true"/>
          <w:lang w:bidi="fa-IR"/>
        </w:rPr>
        <w:t>با وجودی که قوانین و آیین‌نامه‌های خیلی خوبی در زمینه ترویج حجاب و عفاف صادر شده امّابااین وجودهنوزگام موّثری دراین زمینه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قوانین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گسترش راهكارهاي اجرايي عفاف و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جلسه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تصويب شوراي عالي انقلاب فرهنگي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ياد شده در طراحي سياستها و راهكارها و نيز تعيين وظايف تخصصي دستگاههاي مربوط به قوه مقننه،قضائیه و مجريه يك قانون كامل و يك بسته جامع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قانوني كه در سياست ها و راهكارهاي خود در اولويت قرار دادن موضوع حجاب و عفاف در برنامه هاي دستگاه هاي اجرايي كشور براي مقابله با روند فزاينده بدحجابي، ابلاغ روش هاي اجرايي و تعيين ضوابط و هنجارهاي روشن در مورد نوع لباس و پوشش افراد در بخش هاي رسمي و اداري كشور را در خود جاي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اين موارد مي توان به سياست نظارت بر رعايت حريم حجاب و عفاف در سازمان هاي دولتي و عمومي و نظارت و تأكيد بر ضرورت رعايت سادگي و پوشش و فرم هاي اسلامي و حضور ساده و بي آرايش در محيط كار به دليل تأثير منفي بر مراجعان، همچنين تعريف استانداردهاي فرهنگي مناسب براي ترويج فرهنگ عفاف منطبق با فرهنگ ديني و ملي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در ديگر بندهاي قانون عفاف و حجاب به وضع قوانين و مقررات لازم براي اصلاح وضعيت پوشش </w:t>
      </w:r>
    </w:p>
    <w:p>
      <w:pPr>
        <w:pStyle w:val="BookText"/>
        <w:rPr/>
      </w:pPr>
      <w:r>
        <w:rPr>
          <w:rFonts w:ascii="Amiri" w:hAnsi="Amiri" w:eastAsia="Amiri" w:cs="Amiri"/>
          <w:color w:val="111111"/>
          <w:sz w:val="28"/>
          <w:sz w:val="28"/>
          <w:szCs w:val="28"/>
          <w:rtl w:val="true"/>
          <w:lang w:bidi="ar-SA"/>
        </w:rPr>
        <w:t>در جامعه اشاره شده است، يعني همان خلأيي كه سال ها است جامعه از آن رنج مي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علت گسترش و تقويت مراجع قانوني براي ترويج پوشش اسلامي در جامعه ، رفع اشكالات قانوني در نحوه توليد، توزيع و عرضه پوشاك داخلي و خارجي، ارزيابي دقيق از اجراي طرح ها توسط دستگاه هاي فرهنگي، انتظامي و قضايي براي مقابله با مظاهر بدحجابي و يافتن راهكارهاي مناسب توسط كميته توسعه و ترويج فرهنگ عفاف و نظارت و ارزيابي عملكرد رسانه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صدا و 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الگوهاي تبليغي آنها و تأثير آن در جامعه جزء بندهاي اصلي اين قانون تعريف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راهكارهاي اجرايي گسترش فرهنگ عفاف و حجاب شامل بند هاي متعددي است كه درصورت اجراي آنها از سوي دستگاه ها و نهادها شاهد گام بلندي در حوزه ترويج عفاف و حجاب در كشور خواهيم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قانون تقريبا براي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خانه،سازمان و نهاد دولتي وظايفي تعيين شده است كه هركدام از آنها بايد در حوزه عفاف و حجاب به وظايف خويش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ابتدائاًمسئول اجراومحوراصلی این قانون وزارت فرهنگ وارشاداسلامی بودامّادرسال</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این مسئولیت به وزارت کشورواگذارشد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دارای یک مقدمه ومتن اصلی است ومتن اصلی دارای دوبخش می باشدبخش اوّل سیاست هاوراهکارهای کلی وبخش دوّم وظایف تخصصی دستگاهای قانون گذارواجرای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دربخش اوّل،وظایف وراهکارهای کلی برای سازمان‌هاي دولتي و عمومي در</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موردبیان شده که درذیل اشاره می شود</w:t>
      </w:r>
      <w:r>
        <w:rPr>
          <w:rFonts w:eastAsia="IRNazanin" w:cs="IRNazanin"/>
          <w:color w:val="111111"/>
          <w:sz w:val="28"/>
          <w:szCs w:val="28"/>
          <w:rtl w:val="true"/>
          <w:lang w:bidi="fa-IR"/>
        </w:rPr>
        <w:t xml:space="preserve">. </w:t>
      </w:r>
      <w:bookmarkStart w:id="374" w:name="pg9682_101912"/>
    </w:p>
    <w:p>
      <w:pPr>
        <w:pStyle w:val="Heading3"/>
        <w:numPr>
          <w:ilvl w:val="2"/>
          <w:numId w:val="1"/>
        </w:numPr>
        <w:rPr/>
      </w:pPr>
      <w:bookmarkStart w:id="375" w:name="__RefHeading___Toc8014977_2870459653"/>
      <w:bookmarkStart w:id="376" w:name="_Toc136"/>
      <w:bookmarkEnd w:id="374"/>
      <w:bookmarkEnd w:id="375"/>
      <w:r>
        <w:rPr>
          <w:rtl w:val="true"/>
        </w:rPr>
        <w:t>سياست‌ها و راهكارها</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اولويت قرار دادن موضوع حجاب و عفاف در برنامه‌هاي دستگاه‌هاي اجرايي كشور براي مقابله با روند فزاينده بدحجابي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روش‌هاي اجرايي و تعيين ضوابط و هنجارهاي روشن در مورد نوع لباس و پوشش افراد در بخش‌هاي رسمي و اداري كشور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رعايت حريم حجاب و عفاف در سازمان‌هاي دولتي و عمومي و نظارت و تأكيد بر ضرورت رعايت سادگي و پوشش و فرم‌هاي اسلامي و حضور ساده و بي‌آرايش در محيط كار به دليل تأثير منفي بر مراجعان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استانداردهاي فرهنگي مناسب براي ترويج فرهنگ عفاف منطبق با فرهنگ ديني و ملي و فراهم كردن زمينه‌هاي لازم براي ترويج الگوهاي مناسب پوشش اسلامي توسط نهادهاي الگو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مراكز و مؤسسات متعدد با هدف الگوسازي، ارائه مدل‌هاي مناسب و متنوع و ايجاد رقابت سالم در زمينه بين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قوانين و مقررات لازم براي اصلاح وضعيت پوشش در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تقويت مراجع قانوني براي ترويج پوشش اسلامي در جامعه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بخشي به فرهنگ عفاف از طريق محصولات متنوع فرهنگي، هنري متناسب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حجاب و حفظ شئون اسلامي از سوي مديران، مسئولان حكومتي و خانواده‌هاي آنان و تدوين شاخص‌هايي در اين زمينه براي گزينش مديران</w:t>
      </w:r>
      <w:r>
        <w:rPr>
          <w:rFonts w:eastAsia="IRNazanin" w:cs="IRNazanin"/>
          <w:color w:val="111111"/>
          <w:sz w:val="28"/>
          <w:szCs w:val="28"/>
          <w:rtl w:val="true"/>
          <w:lang w:bidi="fa-IR"/>
        </w:rPr>
        <w:t xml:space="preserve">. </w:t>
      </w:r>
      <w:bookmarkStart w:id="377" w:name="pg9682_101913"/>
    </w:p>
    <w:p>
      <w:pPr>
        <w:pStyle w:val="BookText"/>
        <w:rPr/>
      </w:pPr>
      <w:bookmarkEnd w:id="377"/>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اشكالات قانوني در نحوه توليد، توزيع و عرضه پوشاك داخلي و خارجي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پيگيري نحوه اجراي طرح گسترش فرهنگ عفاف به صورت مستمر در جلسات شوراي فرهنگ عمومي استان‌ها و ارائه گزارش‌هاي منظم به وزير فرهنگ و ارشاد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كميته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دقيق از اجراي طرح‌ها توسط دستگاه‌هاي فرهنگي، انتظامي و قضايي براي مقابله با مظاهر بدحجابي و يافتن راهكارهاي مناسب توسط كميته توسعه و ترويج فرهنگ عفاف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ارزيابي عملكرد رسانه‌ها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صدا و 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الگوهاي تبليغي آنها و تأثير آن در جامعه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احياي سنت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نهي از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درمورد حجاب و عفاف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كردن زمينه‌هاي لازم براي تهيه كتب، نشريات و توليدات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به منظور ترويج فرهنگ عفاف و پاسخگويي به شبهات موجود در مورد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سياست‌هاي تشويقي درباره مديران و كارگزاراني كه در محيط كار خود اصول عفاف و پوشش اسلامي را رعايت مي‌كنند</w:t>
      </w:r>
      <w:r>
        <w:rPr>
          <w:rFonts w:eastAsia="IRNazanin" w:cs="IRNazanin"/>
          <w:color w:val="111111"/>
          <w:sz w:val="28"/>
          <w:szCs w:val="28"/>
          <w:rtl w:val="true"/>
          <w:lang w:bidi="fa-IR"/>
        </w:rPr>
        <w:t>.</w:t>
      </w:r>
    </w:p>
    <w:p>
      <w:pPr>
        <w:pStyle w:val="Heading3"/>
        <w:numPr>
          <w:ilvl w:val="2"/>
          <w:numId w:val="1"/>
        </w:numPr>
        <w:rPr/>
      </w:pPr>
      <w:bookmarkStart w:id="378" w:name="__RefHeading___Toc8014979_2870459653"/>
      <w:bookmarkStart w:id="379" w:name="_Toc137"/>
      <w:bookmarkEnd w:id="378"/>
      <w:r>
        <w:rPr>
          <w:rtl w:val="true"/>
        </w:rPr>
        <w:t>وظايف تخصصي دستگاه‌هاي قانونگذار و اجرايي</w:t>
      </w:r>
      <w:bookmarkEnd w:id="37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امّادربخش دوّم وظایف تخصصی دستگاه های قانون گذارواجرای به صورت تفکیکی برای هردستگاه کم وزیادبنابروسعت وگسترش حیطه ای مدیریتی آنهابیان </w:t>
      </w:r>
      <w:bookmarkStart w:id="380" w:name="pg9682_101914"/>
    </w:p>
    <w:p>
      <w:pPr>
        <w:pStyle w:val="BookText"/>
        <w:rPr/>
      </w:pPr>
      <w:bookmarkEnd w:id="380"/>
      <w:r>
        <w:rPr>
          <w:rFonts w:ascii="IRNazanin" w:hAnsi="IRNazanin" w:eastAsia="IRNazanin"/>
          <w:color w:val="111111"/>
          <w:sz w:val="28"/>
          <w:sz w:val="28"/>
          <w:szCs w:val="28"/>
          <w:rtl w:val="true"/>
          <w:lang w:bidi="fa-IR"/>
        </w:rPr>
        <w:t>شده است،که جمعاً</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وظیفه می باشدمابه صورت اجمال آن وظایف رابیان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فرهنگ وارشاداسلامی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وظیفه،وزارت بازرگانی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وظیفه،سازمان صداوسیما</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وظیفه،نیروی انتظامی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وظیفه،سازمان ملی جوانان وسازمان تربیت بدنی که الآن درهم اغدام شده وتبدیل به وزارت ورزش وجوانان شده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وظیفه،سازمان تبلیغات اسلامی</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وظیفه،وزارت آموزش وپرورش</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وظیفه،وزارت اموراقتصادی ودارای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وظیفه،وزارتعلوم،تحقیقات وفناوری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هاومراکزآموزش عالی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وظیفه،مرکزامورزنان وخانواده</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وظیفه،شهرداری ها</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وظیفه،وزارت بهداشت،درمان وآموزش پزشکی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وظیفه،ستاداحیای امربه معروف ونهی ازمنکر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وظیفه،سازمان بهزیستی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وظیفه،وزارت امورخارجه</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وظیفه،وزارت کارواموراجتماعی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وظیفه،مجلس شورای اسلامی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وظیفه،وزارت کشور</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وظیفه،سازمان مدیریت وبرنامه ریزی</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وظیفه،قوه قضایه</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وظیفه،وزارت مسکن وشهرسازی ووزارت راه وترابری وزارت ارتباطات وفناوری اطلاعات که الآن درهم ادغام شده وتبدیل به وزارت راه وشهرسازی شده</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وظیفه،سازمان میراث فرهنگی وگردشگری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وظیفه،نیروی مقاومت بسیج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وظیفه،</w:t>
      </w:r>
    </w:p>
    <w:p>
      <w:pPr>
        <w:pStyle w:val="Heading3"/>
        <w:numPr>
          <w:ilvl w:val="2"/>
          <w:numId w:val="1"/>
        </w:numPr>
        <w:rPr/>
      </w:pPr>
      <w:bookmarkStart w:id="381" w:name="__RefHeading___Toc8014981_2870459653"/>
      <w:bookmarkStart w:id="382" w:name="_Toc138"/>
      <w:bookmarkEnd w:id="381"/>
      <w:r>
        <w:rPr>
          <w:rtl w:val="true"/>
        </w:rPr>
        <w:t>نقدعملکرددستگاه هادررابطه باقانون</w:t>
      </w:r>
      <w:bookmarkEnd w:id="38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تا به امروز و پس از گذشت حدودچند سال، تقريبا بخش عمده و اصلي اين قانون اجرايي نشده است و البته وضعيت عفاف و حجاب و گسترش روزافزون مظاهر بد حجابي و حتي بي حجابي و بي عفتي در سطح جامعه، خود بهترين گواه </w:t>
      </w:r>
    </w:p>
    <w:p>
      <w:pPr>
        <w:pStyle w:val="BookText"/>
        <w:rPr/>
      </w:pPr>
      <w:r>
        <w:rPr>
          <w:rFonts w:ascii="IRNazanin" w:hAnsi="IRNazanin" w:eastAsia="IRNazanin"/>
          <w:color w:val="111111"/>
          <w:sz w:val="28"/>
          <w:sz w:val="28"/>
          <w:szCs w:val="28"/>
          <w:rtl w:val="true"/>
          <w:lang w:bidi="fa-IR"/>
        </w:rPr>
        <w:t xml:space="preserve">بر اين است كه حركت موثّروخاصي در راستاي گسترش عفاف و حجاب در طول اين سال ها از سوي دستگاه هاي مختلف صورت نگرفته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و ارگان دولتي و غيردولتي كه در قانون مذكور، وظايف روشني بر آنها تكليف شده از اجراي مسئوليت هاي قانوني خود در اين خصوص شانه خالي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دولت و مجلس وقویه قضائیه در اجراي دقيق آن كوتاهي‌هايي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یک دوره نسبتا طولاني نگاهي به عملكرد دستگاه‌هاي متولّي در اين قانون ضعف هايي را در اين رابطه نشان مي دهد لذا ضروري است تا روند اجراي اين مصوبه توسط دستگاهای اجرايي و نهادهای مسئول و موانع اجتماعي و فرهنگي پيش روي آن مورد بازنگري و شايد تجديد نظر جدي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ابزارهاي مناسب تبليغاتي و اطلاع رساني در جامعه امروز عبارتند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سينما ، تلويزيون ، اينترنت و مطبوعات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الان جهت گیری صدا و سیما جهت گیری مناسبی است یا خیر؟ آيا در فيلم ها و سريال هايي که از سينماها و رسانه ملي ما پخش مي شوند، بازيگران و هنرمندان داراي پوشش مناسب ملي و اسلامي هستند؟ این را باید شورای سیاست گذاری صدا و سیما،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در صدا وسیما به سمت ارائه الگوهای فرهنگ دینی وبومی پیش می رویم یا پوششی که آنجا استفاده می کنیم پوششی است که متأثر از رسانه های بیگانه و منطبق بر مدهایی است که هر روز اشاعه داده می شود؟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محصولي براي بازاريابي به تبليغات فراوان و طولاني مدت نياز دارد و حجاب نيز به عنوان يک محصول فرهنگي از اين قاعده ، بيرون نيست و بايد براي ترويج صحيح آن ، تبليغات فراوان و شبانه روزي مستمر صورت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نگاهي به حجم تبليغات موجود در صدا و سيما ، نشان مي دهد که براي حجاب به اندازه يک هزارم تبليغات فعلي بانک هاي گوناگون ، همراه اول و ايرانسل ، تلاشي صورت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با تأثیرگذاری فوق العاده خویش می تواند در تربیت و تهذیب اخلاق عمومی و حتی اصلاح نابسامانی های اجتماعی قدم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گذشت سی سال از پیروزی انقلاب اسلامی، هنوز رسانه ملی نتوانسته است که جوابگوی افکار اسلامی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 دست اندرکاران رسانه به تلویزیون به عنوان یک سرگرمی نگاه کرده، غافل از آن که معمار کبیر انقلاب از صدا و سیما به عنوان یک مرکز تربیتی آموزشی نام برده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يکي ديگر از ابزارهاي تبليغات که هنوز هم تاثيرگذار مي باشد ، عنصر سينما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جدی‌ترین انتقادی که به وزارت فرهنگ و ارشاد اسلامی وارد است، ورود نکردن فرهنگ عفاف و حجاب به سینما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آنکه انتشار عکس‌هایی از حاشیه جشن‌ها و جشنواره‌ها از زنان بازیگر و حضور کمرنگ حجاب بر پرده نقره‌ای گویای این واقعیت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سينماي ايران ، پس از پيروزي انقلاب اسلامي ، متأسفانه نتوانسته به طوررضایت بخش در مسير انقلاب و مردم قرار گيرد و حالتي مردمي پيدا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هاي اخير ، حجاب از سوي سينما ، با صراحت عملاً بارها مورد هجوم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روانه شدن فيلم هاي ساخته شده در سينما به سوي منازل شهروندان از طريق ويدئوکلوپ ها ، قدرت تاثيرگذاري منفي و مخرب سينما رو به افزايش گذاشت و متاسفانه اين مسئله بسيار مهم و حساس از ديد مسئولين فرهنگي کشور ، پنهان ماند يا با سهل انگاري نسبت به آن مواجه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قانون وزارت كشور به عنوان يكي از اصلي و محوري ترين ارگان‌هاي مسئول و پاسخگو در مورد اجراي اين مصوبه شناخته شده و مسئول مستقيم نظارت در مورد امر عفاف و حجاب به دستور رييس جمهور است كه بايد بر رعايت عفاف و حجاب در ساير ارگان‌ها هم نظارت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لذااجرای آن بخش از امر به معروف و نهی از منکر که مستلزم اعمال قانون است، وظیفه و مسئولیت وزارت کشور است درحالیکه این دستگاه در انجام این وظیفه کوتاهی و قصور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این باره مسئول و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دیگرازدستگاه های مسئول،مجلس شورای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بایدمجلس از ظرفيت‌های خود برای اجرای قانون حجاب و عفاف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مجلس دارای ظرفيت‌های بسياری برای نظارت بر اجرای قانون حجاب و عفاف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وزارت بازرگانی بایدنظارتش رابرتولید،توزیع وواردات پوشاک بیشترکندوقتی به بازارهاوفروشگاه های لباس وپوشاک سرمی زنیم متأسفانه مشاهده می کنیم لباسهاي مردانه و زنانه مبتذل تركيه‌اي در فروشگاه‌ها توزيع می شودو توليد كنندگان نيز لباسهاي زننده بي‌حجابي را توليد مي‌كنند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همچنین نمی‌توان از کم‌کاری وزارتخانه‌هایی مثل آموزش و پرورش، علوم ، فرهنگ و ارشاد اسلامی ، ورزش وجوانان و مرکزامورزنان وخانواده ریاست جمهوری به‌راحتی چشم‌پوشی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که مظاهر بدپوششی در میان گروه سنی جوانان بیش از سایر گروه‌های سنی است، وزارت آموزش و پرورش، وزارت علوم و سازمان ملی جوانان باید در این زمینه فعال‌تر از دیگران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آموزش و پرورش در میان کودکان و نوجوانان نهادینه کردن فرهنگ عفاف و حجاب است که هنوز اقدام جدی در این زمینه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انقلاب اسلامي، مدارس تلاش نمودند دانش‌آموزان را به تبعيت و پيروي از معيارها و الگوهاي ديني و مذهبي، مانند نوع پوشش، برپايي آداب و مناسك ديني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نمايند و در اين راه دچار افراط‌هايي 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الزام دانش آموزان دختر به داشتن و رعايت پوشش در مدارسي كه افراد نامحرم در آن رفت و آمد ندارند يا ممنوع نمودن پوشيدن نوع خاصي از لباس يا شلوار براي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واضح است كهنبود مربيان و مشاورين آموزش ديده و آشنا با روحيات و خلقيات دانش آموزان، يكي از معضلات مدارس و نظام‌هاي آموزشي ما در گذشته و امروز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علوم نیز تنها به آیین‌نامه انضباطی نوع پوشش در محیط دانشگاه و در بعضی موارد کنترل لباس دانشجویان در هنگام ورود به دانشگاه اکتفا کرده است و خبری از اقدامات فرهنگی در این زمینه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سازمان ملی جوانان قانون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ورزش و جوانان کنونی هم وضع بر همین منوال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امور زنان ریاست جمهوری به‌عنوان مهم‌ترین نهاد اجرایی کشور در حوزه زنان هم بیشتر درگیر طرح‌هایی است که همچنان در کم و کیف آن‌ها نقد 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طرح‌های مثل دورکاری زنان، استفاده از تعطیلی پنج‌شنبه‌ها برای خانم‌ها، </w:t>
      </w:r>
    </w:p>
    <w:p>
      <w:pPr>
        <w:pStyle w:val="BookText"/>
        <w:rPr/>
      </w:pPr>
      <w:r>
        <w:rPr>
          <w:rFonts w:ascii="IRNazanin" w:hAnsi="IRNazanin" w:eastAsia="IRNazanin"/>
          <w:color w:val="111111"/>
          <w:sz w:val="28"/>
          <w:sz w:val="28"/>
          <w:szCs w:val="28"/>
          <w:rtl w:val="true"/>
          <w:lang w:bidi="fa-IR"/>
        </w:rPr>
        <w:t>بازنشستگی پیش از موعد برای آن‌ها و بیمه زنان خانه دار بیشتر از فعالیت‌های این مرکز در امر ترویج فرهنگ حجاب و عفاف از ارزش خبری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دررابطه بانیروی انتظامی هم بایدگفته شودچرا پليس خودروهاي پر سرعت را جريمه مي‌كند امّا نسبت به زناني که کشف حجاب کرده‌اند و در جاده‌ها تردد مي‌كنند بي‌تفاوت است؟ وهمچنین نسبت به خانم های که خودرابزک می کنندودرخیابان هاجولان می دهنداقدامی انجام نمی دهداگرچه درهرروزتعدادانگشت شماری افرادبدحجاب دستگیرمی شوندامّااین کافی نیست یکی دیگرازانتقادهای که به نیروی انتظامی وارداست این است که هنوز نیروی انتظامی نتواسته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خود در این قانون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حدود و ضوابط قانونی عفاف و ملاک‌های بدحجابی در جامعه به‌منظور تشخیص مصادیق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جامه عمل بپوشاند و برخورد سلیقه‌ای با مصادیق بدحجابی یکی از نقدهای همیشگی به نیروی انتظامی در اجرای قانون عفاف و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قانون كه هم قضايي، هم انتظامي و هم فرهنگي است اگر اجرا مي‌شد وضعيت حجاب چنين نمي‌شد،اگر اين قانون دقيق عمل مي‌شد، امروز در جامعه شاهد برخي مظاهر بدحجابي و دهن كجي به يك حكم ضروري دين و قرآن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حجاب و رعايت آن يك حكم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جمهوري اسلامي اين حريم شكسته شود به حكم خدا تعرض شده و نوعي دهن كجي به اسلاميت نظام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عالی انقلاب فرهنگی برای اجرای این قانون هیچ خلأقدرت اجرای نداردچراکه رئيس شوراي عالي انقلاب فرهنگي رئيس جمهور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رؤساي قواي مقننه و قضائيه از اعضاي دائمي شوراي عالي انقلاب فرهنگي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رؤساي نهادهاي فرهنگي و اجتماعي، رؤساي </w:t>
      </w:r>
      <w:bookmarkStart w:id="383" w:name="pg9682_101920"/>
    </w:p>
    <w:p>
      <w:pPr>
        <w:pStyle w:val="BookText"/>
        <w:rPr/>
      </w:pPr>
      <w:bookmarkEnd w:id="383"/>
      <w:r>
        <w:rPr>
          <w:rFonts w:ascii="IRNazanin" w:hAnsi="IRNazanin" w:eastAsia="IRNazanin"/>
          <w:color w:val="111111"/>
          <w:sz w:val="28"/>
          <w:sz w:val="28"/>
          <w:szCs w:val="28"/>
          <w:rtl w:val="true"/>
          <w:lang w:bidi="fa-IR"/>
        </w:rPr>
        <w:t>كميسيونهاي فرهنگي، آموزش و تحقيقات مجلس عضو دائمي اين شورا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شورا از پشتوانه‌اي محكم در عرصه عمل و اجرا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مطرح است كه چرا كار را به اينجا رساندند كه مصوبات قانون عفاف و حجاب امروز بر زمين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 رسد كه اجراي دقيق اين قانون مي توانست بخش عمده اي از چالش هاي فرهنگي در كشور را مرتفع سازد اما متاسفانه به دليل برخي از قصورها و همچنين نبود اراده براي اجراي اين قانون همچنان كشور دچار ناهنجاري هاي جدي در حوزه عفاف و حجاب است</w:t>
      </w:r>
      <w:r>
        <w:rPr>
          <w:rFonts w:eastAsia="IRNazanin" w:cs="IRNazanin"/>
          <w:color w:val="111111"/>
          <w:sz w:val="28"/>
          <w:szCs w:val="28"/>
          <w:rtl w:val="true"/>
          <w:lang w:bidi="fa-IR"/>
        </w:rPr>
        <w:t>.</w:t>
      </w:r>
    </w:p>
    <w:p>
      <w:pPr>
        <w:pStyle w:val="Heading3"/>
        <w:numPr>
          <w:ilvl w:val="2"/>
          <w:numId w:val="1"/>
        </w:numPr>
        <w:rPr/>
      </w:pPr>
      <w:bookmarkStart w:id="384" w:name="__RefHeading___Toc8014983_2870459653"/>
      <w:bookmarkStart w:id="385" w:name="_Toc139"/>
      <w:bookmarkEnd w:id="384"/>
      <w:r>
        <w:rPr>
          <w:rtl w:val="true"/>
        </w:rPr>
        <w:t>اولویت بندی اجرای قانون دردستگاه های دولتی</w:t>
      </w:r>
      <w:bookmarkEnd w:id="385"/>
    </w:p>
    <w:p>
      <w:pPr>
        <w:pStyle w:val="BookText"/>
        <w:rPr/>
      </w:pPr>
      <w:r>
        <w:rPr>
          <w:rFonts w:ascii="IRNazanin" w:hAnsi="IRNazanin" w:eastAsia="IRNazanin"/>
          <w:color w:val="111111"/>
          <w:sz w:val="28"/>
          <w:sz w:val="28"/>
          <w:szCs w:val="28"/>
          <w:rtl w:val="true"/>
          <w:lang w:bidi="fa-IR"/>
        </w:rPr>
        <w:t>پیشنهادی که ماداریم این است که باتوجه به اهمیت بیشتربعضی ازدستگاه های دولتی درزمینه اجرای این قانون به خاطربرخورداری ازبرخی ازاولویت ها،لازم است این دستگاه هاپیش قدم شوندوبرای اجرای سریعتروموّثرتراین قانون،دراین دستگاه هاسرمایه گذاری بیشتری صورت گیردتاانشاءشاهدگسترش روزافزون عفاف وحجاب درجامعه باشیم</w:t>
      </w:r>
      <w:r>
        <w:rPr>
          <w:rFonts w:eastAsia="IRNazanin" w:cs="IRNazanin"/>
          <w:color w:val="111111"/>
          <w:sz w:val="28"/>
          <w:szCs w:val="28"/>
          <w:rtl w:val="true"/>
          <w:lang w:bidi="fa-IR"/>
        </w:rPr>
        <w:t>.</w:t>
      </w:r>
    </w:p>
    <w:p>
      <w:pPr>
        <w:pStyle w:val="Heading3"/>
        <w:numPr>
          <w:ilvl w:val="2"/>
          <w:numId w:val="1"/>
        </w:numPr>
        <w:rPr/>
      </w:pPr>
      <w:bookmarkStart w:id="386" w:name="__RefHeading___Toc8014985_2870459653"/>
      <w:bookmarkStart w:id="387" w:name="_Toc140"/>
      <w:bookmarkEnd w:id="386"/>
      <w:r>
        <w:rPr>
          <w:rtl w:val="true"/>
        </w:rPr>
        <w:t>مرکزامورزنان وخانواده</w:t>
      </w:r>
      <w:bookmarkEnd w:id="38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به عنوان يكي از نهادهاي اوليه و مهمترین بخش جامعه بشري، در طول زمان‌هاي مختلف، داراي كاركردها و وظايف مختلف و متفاوتي مانند توليد نسل، حفاظت از افراد، تربيت و پرورش كودكان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به عنوان يك نهاد، نخستين منبع يادگيري اجتماعي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اعضاي خانواده، با انجام و </w:t>
      </w:r>
    </w:p>
    <w:p>
      <w:pPr>
        <w:pStyle w:val="BookText"/>
        <w:rPr/>
      </w:pPr>
      <w:r>
        <w:rPr>
          <w:rFonts w:ascii="Amiri" w:hAnsi="Amiri" w:eastAsia="Amiri" w:cs="Amiri"/>
          <w:color w:val="111111"/>
          <w:sz w:val="28"/>
          <w:sz w:val="28"/>
          <w:szCs w:val="28"/>
          <w:rtl w:val="true"/>
          <w:lang w:bidi="ar-SA"/>
        </w:rPr>
        <w:t>اجراي مراسم و آداب ديني، به نحو مؤثري رفتار كودك خود را تحت‌تأثير قرار داده و اعتقادات و احكام و شعائر ديني را به او منتقل مي‌سازند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خصوصيت در تمامي جوامع و نظام‌هاي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 و غير 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مي‌كند؛ تنها ممكن است شدت و ضعف آن كم و زياد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خانواده در توسعه و رشد اعتقادات مذهبي كودك و شكل دادن شخصيت مذهبي وي نقش برجسته‌اي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اهمّیت ،نقش ومسئولیت خانواده بویژه مهمترین عناصرتأثیرگذاردرخانواده یعنی والدین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مردنگهبان خانواده خویش است ودرمقابل آنهامسئول است،زن نیزنگهبان خانواده،شوهروفرزندان است ودربرابرآنهامسئول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بدانیدهمه شمانگهبانیدوهمه شمادربرابرکسانی که مأمورنگهبانی آنهاهستید،مسئولید </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همچنین پیامبررحمت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درجای دیگردرباره اهمیت تربیت خانواده نسبت به فرزندمی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فرزندانتان راگرامی بداریدوآنان راخوب تربیت کنید که به وسیله این تربیت آمرزیده می شوید</w:t>
      </w:r>
      <w:r>
        <w:rPr>
          <w:rFonts w:eastAsia="IRNazanin" w:cs="IRNazanin"/>
          <w:color w:val="111111"/>
          <w:sz w:val="28"/>
          <w:szCs w:val="28"/>
          <w:rtl w:val="true"/>
          <w:lang w:bidi="fa-IR"/>
        </w:rPr>
        <w:t>. »</w:t>
      </w:r>
      <w:r>
        <w:rPr>
          <w:rStyle w:val="FootnoteAnchor"/>
          <w:rtl w:val="true"/>
        </w:rPr>
        <w:footnoteReference w:id="40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انواده بر زندگي كودك به ويژه در سال‌هايي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مذهبي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رشد و شكل‌گيري است، نقش تقريباً انحصاري دارد و معمولاً در گرايشات و تفكراتي كه كودك در مراحل اوليه رشد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مي‌كند مانند اعتقاد به امور غير </w:t>
      </w:r>
    </w:p>
    <w:p>
      <w:pPr>
        <w:pStyle w:val="BookText"/>
        <w:rPr/>
      </w:pPr>
      <w:r>
        <w:rPr>
          <w:rFonts w:ascii="IRNazanin" w:hAnsi="IRNazanin" w:eastAsia="IRNazanin"/>
          <w:color w:val="111111"/>
          <w:sz w:val="28"/>
          <w:sz w:val="28"/>
          <w:szCs w:val="28"/>
          <w:rtl w:val="true"/>
          <w:lang w:bidi="fa-IR"/>
        </w:rPr>
        <w:t>مادي،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مناس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و… نهاد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انواده در ايجاد 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آن‌ها نقش اساسي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روان تحلیلگر صاحب مکتب در اين مورد بيان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ي‌دارد كه مف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 ارتب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تأث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 رابطه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با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ودكي است</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ازوالدین ودیگربزرگ ترهاسلسله ای ازارزش هاواخلاقیات عرف وجامعه رافرامی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ارزش هاواخلاقیات به تدریج دروجودکودک درونی ونهادینه می شوند؛به گونه ای که به سختی ازاوانفکاک می پذیرد،بلکه ازاین نیزبالاتر،دارایی وجدان فردمی گردند</w:t>
      </w:r>
      <w:r>
        <w:rPr>
          <w:rFonts w:eastAsia="IRNazanin" w:cs="IRNazanin"/>
          <w:color w:val="111111"/>
          <w:sz w:val="28"/>
          <w:szCs w:val="28"/>
          <w:rtl w:val="true"/>
          <w:lang w:bidi="fa-IR"/>
        </w:rPr>
        <w:t>.</w:t>
      </w:r>
      <w:r>
        <w:rPr>
          <w:rStyle w:val="FootnoteAnchor"/>
          <w:rtl w:val="true"/>
        </w:rPr>
        <w:footnoteReference w:id="408"/>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والدين و اعضاي خانواده، نقش بسيار مهم و حسّاسي در آشنايي كودك و نوجوان با معنا و مفهوم حجاب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به‌خصوص مادر و پدر، با عمل به ارزش‌ها، قواعد و الگوهاي ديني و مذهبي نقش مثبتي در به تصويركشيدن ذهنيت مثبت كودك و نوجوان از اين قواعد و الگوها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متفاوت نشان داده است كه دينداري والدين و پاي‌بندي ايشان به انجام اعمال ديني و مذهبي، تأثير مثبت و بالايي در گرايشات ديني نوجوانان و جوانان و رعايت ارزش‌هاي ديني توسط آنان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والدين، به يك ارزش يا هنجار ديني و اجتماعي اعتقاد داشته باشند و آن‌ها را در رفتار و اعمال خود به كارگيرند، فرزندان آن خانواده هم با آن ارزش و هنجار آشناشده و آن را در زندگي و رفتارهاي خود به‌كار مي‌گيرند؛ براي </w:t>
      </w:r>
      <w:bookmarkStart w:id="388" w:name="pg9682_101923"/>
    </w:p>
    <w:p>
      <w:pPr>
        <w:pStyle w:val="BookText"/>
        <w:rPr/>
      </w:pPr>
      <w:bookmarkEnd w:id="388"/>
      <w:r>
        <w:rPr>
          <w:rFonts w:ascii="IRNazanin" w:hAnsi="IRNazanin" w:eastAsia="IRNazanin"/>
          <w:color w:val="111111"/>
          <w:sz w:val="28"/>
          <w:sz w:val="28"/>
          <w:szCs w:val="28"/>
          <w:rtl w:val="true"/>
          <w:lang w:bidi="fa-IR"/>
        </w:rPr>
        <w:t>مثال، اغلب والديني كه نماز مي‌خوانند فرزنداني دارند كه به اقامه نماز پاي‌بند بوده و آن را به جا مي‌آورند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بنابراین باتوجه به اهمّیت بالای نقش خانواده درتربیت فرزندان وهمچنین اثرگذاری درترویج عفاف وحجاب آنها،مسئولیت مرکزامورزنان وخانواده ودیگردستگاه های که برنهادخانواده تأثیرمستقیم یاغیرمستقیم دارندسخت ترخواهدبودودراین زمینه بایدتلاش خودرامضاعف کنند</w:t>
      </w:r>
      <w:r>
        <w:rPr>
          <w:rFonts w:eastAsia="IRNazanin" w:cs="IRNazanin"/>
          <w:color w:val="111111"/>
          <w:sz w:val="28"/>
          <w:szCs w:val="28"/>
          <w:rtl w:val="true"/>
          <w:lang w:bidi="fa-IR"/>
        </w:rPr>
        <w:t>.</w:t>
      </w:r>
    </w:p>
    <w:p>
      <w:pPr>
        <w:pStyle w:val="Heading3"/>
        <w:numPr>
          <w:ilvl w:val="2"/>
          <w:numId w:val="1"/>
        </w:numPr>
        <w:rPr/>
      </w:pPr>
      <w:bookmarkStart w:id="389" w:name="__RefHeading___Toc8014987_2870459653"/>
      <w:bookmarkStart w:id="390" w:name="_Toc141"/>
      <w:bookmarkEnd w:id="389"/>
      <w:r>
        <w:rPr>
          <w:rtl w:val="true"/>
        </w:rPr>
        <w:t>وزارت آموزش وپرورش ووزارت علوم،تحقیقات وفناوری‌دانشگاه ها مراکز موزش عالی</w:t>
      </w:r>
      <w:bookmarkEnd w:id="390"/>
    </w:p>
    <w:p>
      <w:pPr>
        <w:pStyle w:val="BookText"/>
        <w:rPr/>
      </w:pPr>
      <w:r>
        <w:rPr>
          <w:rFonts w:ascii="IRNazanin" w:hAnsi="IRNazanin" w:eastAsia="IRNazanin"/>
          <w:color w:val="111111"/>
          <w:sz w:val="28"/>
          <w:sz w:val="28"/>
          <w:szCs w:val="28"/>
          <w:rtl w:val="true"/>
          <w:lang w:bidi="fa-IR"/>
        </w:rPr>
        <w:t>مراکز آموزشی از دیگر مراکزی است که نقش تعیین کننده در شخصیت و فرهنگ فرد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باید در ترویج حجاب گام بلندی بردارند و در این مبارزه فرهنگی از توان و ظرفیت خویش خوب استفاده نمایند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ما فرد از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سالگی وارد مرکز آموزشی شده و به طور متوسط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 از عمر خویش را در آن جا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تأثیرپذیری افراد از این مراکز بالاست بخصوص که فرد بهترین دوران زندگی خویش را در آن جا می گذراند دوران تشکیل هویت فرد و شناخت مبانی فکری جامعه و خویش در نتیجه باید در این مرحله به تقویت ریشه های فکری دینی فرد همّت گماشت و او را از منجلاب بی هویتی و دین گریزی که نتیجه تبلیغات دشمنان اسلام است، رهانید</w:t>
      </w:r>
      <w:r>
        <w:rPr>
          <w:rFonts w:eastAsia="IRNazanin" w:cs="IRNazanin"/>
          <w:color w:val="111111"/>
          <w:sz w:val="28"/>
          <w:szCs w:val="28"/>
          <w:rtl w:val="true"/>
          <w:lang w:bidi="fa-IR"/>
        </w:rPr>
        <w:t xml:space="preserve">. </w:t>
      </w:r>
      <w:bookmarkStart w:id="391" w:name="pg9682_101924"/>
    </w:p>
    <w:p>
      <w:pPr>
        <w:pStyle w:val="Heading3"/>
        <w:numPr>
          <w:ilvl w:val="2"/>
          <w:numId w:val="1"/>
        </w:numPr>
        <w:rPr/>
      </w:pPr>
      <w:bookmarkStart w:id="392" w:name="__RefHeading___Toc8014989_2870459653"/>
      <w:bookmarkStart w:id="393" w:name="_Toc142"/>
      <w:bookmarkEnd w:id="391"/>
      <w:bookmarkEnd w:id="392"/>
      <w:r>
        <w:rPr>
          <w:rtl w:val="true"/>
        </w:rPr>
        <w:t>مدرسه</w:t>
      </w:r>
      <w:bookmarkEnd w:id="393"/>
    </w:p>
    <w:p>
      <w:pPr>
        <w:pStyle w:val="BookText"/>
        <w:rPr/>
      </w:pPr>
      <w:r>
        <w:rPr>
          <w:rFonts w:ascii="IRNazanin" w:hAnsi="IRNazanin" w:eastAsia="IRNazanin"/>
          <w:color w:val="111111"/>
          <w:sz w:val="28"/>
          <w:sz w:val="28"/>
          <w:szCs w:val="28"/>
          <w:rtl w:val="true"/>
          <w:lang w:bidi="fa-IR"/>
        </w:rPr>
        <w:t>وزارت آموزش وپرورش یکی ازدستگاه های است که دارای اولویت برای اجرای قانون عفاف وحجاب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اوّلاتعدادمخاطبان دراین وزارت خانه زیاداست چون بیش از</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دانش آموزازاوّل مهربه مدت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ماه ودرهرشبانه روزحدود</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ساعت درطول تقریباً</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سال وقت خودرادرمدرسه می گذرانند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واین بهترین فرصت برای برنامه ریزی برای فرهنگ سازی عفاف وحجاب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ثانیاباتوجه به این که گروهای سنی این مخاطبان کودکان ونوجوانان هستندواین گروهای سنی آمادگی بیشتری برای تربیت و آموزش رادارندومدرسه پس از خانواده مهم‌ترين نهادي است كه نقش عمده‌اي دريادگيري افراد، به‌خصوص كودكان و نوجوانان ايفا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درنتیجه تأثیرپذیری بیشتری برای فرهنگ سازی درباره عفاف وحجاب رادارامی باشندلذابهترین فرصت وموقعیت برای سرمایه گذاری روی این گروهای سنی به ویژه مقطع ابتدایی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تحقیقات،ثابت شده که</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تأثیرپذیری تعلیم و تربیت در مقطع ابتدایی،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مقطع راهنمایی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مقطع دبیرستان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تربیت اساسی در دوران ابتدایی صورت گیرد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آمارهاوطرح های که در زمینه تعلیم وتربیت درباره این گروه سنی است به روشنی این مطلب راثابت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ازجمله طرح های که دراین زمینه می توان اشاره کردطرح حجاب ریحانة النبی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توسط مجموعه ای به نام مرکز تحقیقات و طرح‌های کاربردی حجاب ریحانة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های </w:t>
      </w:r>
    </w:p>
    <w:p>
      <w:pPr>
        <w:pStyle w:val="BookText"/>
        <w:rPr/>
      </w:pPr>
      <w:r>
        <w:rPr>
          <w:rFonts w:ascii="IRNazanin" w:hAnsi="IRNazanin" w:eastAsia="IRNazanin"/>
          <w:color w:val="111111"/>
          <w:sz w:val="28"/>
          <w:sz w:val="28"/>
          <w:szCs w:val="28"/>
          <w:rtl w:val="true"/>
          <w:lang w:bidi="fa-IR"/>
        </w:rPr>
        <w:t>اخیراجراشده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مدیراین مرکز، طرح مذکورتابه حال در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استان کشورودرمقطع ابتدایی درنقاط آسیب پذیرشهرهابه اجرادرآمده که حاصل آن نتایج وثمرات خیلی خوبی رابه دنبال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محمدمهدی ابراهیم‌پور مدیر مرکز تحقیقات و طرح‌های کاربردی حجاب ریحانة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درتوضیح این طرح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حجاب ریحانةالنبی در سال تحصیلی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شهر تهران، مشهد، ساری، ارومیه، اصفهان، شیراز و کاشان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قالب سه محور آموزشی، فرهنگی و تبلیغی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اجرای این طرح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تحت پوشش قرار گرفتند و جمعیتی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این طرح شرکت داده شدند، همچنین تعداد پایه های تحصیلی در این طرح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از بین پایه های سوم، چهارم و پنجم ابتدایی بود و نزدیک به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نیز از بین خواهران طلبه حوزه های علمیه شهر های مذکور اجرای این طرح رابه عهده گرفتند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اجرای این طرح از مجموع افراد شرکت داده شده،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با حجاب کامل وجود داشت، که پس از اجرای این طرح این تعداد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حدوداً</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درصدافزایش داشته است</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بنابراین مدرسه و معلم نقش بسیار مهمی در تربیت و تهذیب کودک و نوجوانان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گیری و تحصیل عادت، کیفیت معلومات، کسب ارزش ها از تأثیرگذاری بالایی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خانواده هایی که فرزندان خود را براساس اخلاق اسلامی تربیت می کنند ولی پس از وارد شدن در محیط مدرسه دچار انحراف </w:t>
      </w:r>
    </w:p>
    <w:p>
      <w:p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معمولا دانش آموزان، معلم خود را الگو و سرمشق خود قرار می دهند و از وی تقلید می کنند، باید در گزینش معلمان و نظارت بر آنان سعی وافر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آموزش و پرورش باید با جذب معلّمان عفیف و با حجاب تبلیغ عملی حجاب را در مدارس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بخصوص در دوران دبستان و راهنمایی به شدت سعی می کنند خود را از نظر ظاهری به معلّم خویش نزدیک کنند، معلّم متعهد به راحتی می تواند پوشش خویش را به دانش آموزان انتقال دهد و در راه ترویج حجاب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مثبت نگری و زیباسازی فرهنگ حجاب در تألیف کتب درسی، اجرای مسابقات فرهنگی هنری علمی با موضوع حجاب، تجلیل از دختران ممتاز با حجاب، ترویج الگوهای اسلامی در پوشش دانش آموزان و کادر مدرسه، غنی سازی اوقات فراغت دانش آموزان، درنظرگرفتن امتیازات برای کسانی که پوشش اسلامی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کارهایی است که سازمان آموزش و پرورش برای گسترش حجاب باید در برنامه کاری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آشنا سازي فرد با مفهوم و معناي حجاب در مدارس، از سه طريق انجام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كتب و منابع درسي و برنامه‌هاي 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ارتباطات و تعاملات معلّم با دانش آموز</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فضاي مدرسه، سازمان‌ها و گروه‌هاي موجود در مدرسه</w:t>
      </w:r>
      <w:r>
        <w:rPr>
          <w:rFonts w:eastAsia="IRNazanin" w:cs="IRNazanin"/>
          <w:color w:val="111111"/>
          <w:sz w:val="28"/>
          <w:szCs w:val="28"/>
          <w:rtl w:val="true"/>
          <w:lang w:bidi="fa-IR"/>
        </w:rPr>
        <w:t xml:space="preserve">. </w:t>
      </w:r>
      <w:bookmarkStart w:id="394" w:name="pg9682_101927"/>
    </w:p>
    <w:p>
      <w:pPr>
        <w:pStyle w:val="Heading3"/>
        <w:numPr>
          <w:ilvl w:val="2"/>
          <w:numId w:val="1"/>
        </w:numPr>
        <w:rPr/>
      </w:pPr>
      <w:bookmarkStart w:id="395" w:name="__RefHeading___Toc8014991_2870459653"/>
      <w:bookmarkStart w:id="396" w:name="_Toc143"/>
      <w:bookmarkEnd w:id="394"/>
      <w:bookmarkEnd w:id="395"/>
      <w:r>
        <w:rPr>
          <w:rtl w:val="true"/>
        </w:rPr>
        <w:t>مراکزآموزش عالی</w:t>
      </w:r>
      <w:bookmarkEnd w:id="396"/>
    </w:p>
    <w:p>
      <w:pPr>
        <w:pStyle w:val="BookText"/>
        <w:rPr/>
      </w:pPr>
      <w:r>
        <w:rPr>
          <w:rFonts w:ascii="IRNazanin" w:hAnsi="IRNazanin" w:eastAsia="IRNazanin"/>
          <w:color w:val="111111"/>
          <w:sz w:val="28"/>
          <w:sz w:val="28"/>
          <w:szCs w:val="28"/>
          <w:rtl w:val="true"/>
          <w:lang w:bidi="fa-IR"/>
        </w:rPr>
        <w:t>دانشگاه مرکز دیگر آموزشی است که فرد در ادامه تحصیلات خویش وارد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 از جمله مراکز حساس و مهمی هستند که در مصالح و مفاسد جامعه نقش تعیین کننده و موثری را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نقطه اساسی هر جامعه و کشوری است، اگر دانشگاه اصلاح شود آینده آن جامعه اصلاح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دانشگاه فاسد بشود، سرنوشت آن جامعه فساداست چنانکه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یک کشوری اگراصلاح شود،آن کشوراصلاح می شود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محیط دانشگاه محیطی است جوان، پرانرژی و فعال، دانشجو به دنبال آن است که خود را نشان دهد، به خود می بالد، به دنبال افکار جدید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مقطع اگر به وی خوراک علمی با چاشنی دینی تزریق شود او تبدیل به بهترین مبلغ دینی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جوان و پرقدرت خویش نهایت استفاده را می کند تا دیگران را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مستکبرین جهانی به دانشگاه و دانشجو به چشم یک طعمه نگاه می کنند و از دانشجو برای رسیدن به اهداف شوم خویش استفاده می 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از سویی پرورش شخصیت دینی دانشجویان را برعهده دارد و ازسویی دیگر پرورش نیروهای علمی و عملی آینده کشور را بر دوش خویش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فسادکشیدن این جوانان، ترویج بی قیدی و بی مبالاتی نسبت به دین و بی عفتی و بدحجابی دانشجویان در واقع نیروی موثر و آینده ساز کشور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از بین رفتن کشور و انقلاب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دانشجویان به شدت از اساتید خویش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استادی با پوشش اسلامی در کلاس های درس حاضر شود و حرکات و رفتارهای مطابق دین از وی سر زند، دانشجویان به دین علاقه مند شده و به دستورات آن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حجاب برای دختران سخت نیست و آن را نشانه عقب ماندگی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توانند در برابر وسوسه های دوستان خویش مقاومت کنند و از حجاب خویش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گزینش استاد متعهد و با پوشش مناسب گام موثری است بر ترویج حجاب در دانشگاه و در ادامه تاثیر آن در جامعه، که این مهم از وظایف وزارت علوم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دانشگاه به عنوان مرکز پرورش نیروهای علمی و عملی کشور باید مسئولیت خطیر خویش را در رابطه با تهدیدات فرهنگی به خوبی اجرا نماید و راه نفوذ فرهنگ غرب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اسلامی، دانشگاهی است که دانشجویانی متفکر و مبارز در عرصه فرهنگی به جامعه تحویل دهد و آنان نگاهبانان فرهنگ و دین مردم و جامعه اسلامی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درآموزه های دینی نسبت به آموزش وتربیت کودک،نوجوانان وجوانان واینکه این گروه های سنی تاثیرپذیری بیشتری دارند سفارشات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تعدادای ازاین احادیث درذیل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اكرم صلى الله عليه و آله فرمودند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جوانى اش بياموزد، آموخته اش مانند نقش بر سنگ است و هر كس در بزرگ سالى بياموزد، مانند نوشتن بر روى آب است</w:t>
      </w:r>
      <w:r>
        <w:rPr>
          <w:rFonts w:eastAsia="IRNazanin" w:cs="IRNazanin"/>
          <w:color w:val="111111"/>
          <w:sz w:val="28"/>
          <w:szCs w:val="28"/>
          <w:rtl w:val="true"/>
          <w:lang w:bidi="fa-IR"/>
        </w:rPr>
        <w:t>. »</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اكرم صلى الله عليه و آله 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درباره جوانان به نيكى سفارش مى كنم چرا كه آنان نازك دل ترند، خداوند مرا اميد دهنده و بيم دهنده مبعوث كرد جوانان با من هم پيمان شدند و پير مردان به مخالفت با من برخاستند</w:t>
      </w:r>
      <w:r>
        <w:rPr>
          <w:rFonts w:eastAsia="IRNazanin" w:cs="IRNazanin"/>
          <w:color w:val="111111"/>
          <w:sz w:val="28"/>
          <w:szCs w:val="28"/>
          <w:rtl w:val="true"/>
          <w:lang w:bidi="fa-IR"/>
        </w:rPr>
        <w:t>. »</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نوجوان مانند زمين آماده است كه هر بذرى در آن افشانده شود، مى پذيرد</w:t>
      </w:r>
      <w:r>
        <w:rPr>
          <w:rFonts w:eastAsia="IRNazanin" w:cs="IRNazanin"/>
          <w:color w:val="111111"/>
          <w:sz w:val="28"/>
          <w:szCs w:val="28"/>
          <w:rtl w:val="true"/>
          <w:lang w:bidi="fa-IR"/>
        </w:rPr>
        <w:t>.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نوجوانان را درياب زيرا كه آنان سريع تر به كارهاى خير روى مى آورند</w:t>
      </w:r>
      <w:r>
        <w:rPr>
          <w:rFonts w:eastAsia="Amiri" w:cs="Amiri" w:ascii="Amiri" w:hAnsi="Amiri"/>
          <w:color w:val="111111"/>
          <w:sz w:val="28"/>
          <w:szCs w:val="28"/>
          <w:rtl w:val="true"/>
          <w:lang w:bidi="ar-SA"/>
        </w:rPr>
        <w:t>.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آموختن حديث به نوجوانانتان پيش از آن كه منحرفين آنان را گمراه سازند، اقدام نمائيد</w:t>
      </w:r>
      <w:r>
        <w:rPr>
          <w:rFonts w:eastAsia="IRNazanin" w:cs="IRNazanin"/>
          <w:color w:val="111111"/>
          <w:sz w:val="28"/>
          <w:szCs w:val="28"/>
          <w:rtl w:val="true"/>
          <w:lang w:bidi="fa-IR"/>
        </w:rPr>
        <w:t>. »</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درجای دیگرفرمودند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جوان مؤمنى كه در جوانى قرآن تلاوت كند، قرآن با گوشت و خونش مى آميزد و خداوند عزّوجلّ او را با فرشتگان بزرگوار و نيك قرار مى دهد و قرآن نگهبان او در روز قيامت، خواهد بود</w:t>
      </w:r>
      <w:r>
        <w:rPr>
          <w:rFonts w:eastAsia="IRNazanin" w:cs="IRNazanin"/>
          <w:color w:val="111111"/>
          <w:sz w:val="28"/>
          <w:szCs w:val="28"/>
          <w:rtl w:val="true"/>
          <w:lang w:bidi="fa-IR"/>
        </w:rPr>
        <w:t>. »</w:t>
      </w:r>
      <w:r>
        <w:rPr>
          <w:rStyle w:val="FootnoteAnchor"/>
          <w:rtl w:val="true"/>
        </w:rPr>
        <w:footnoteReference w:id="418"/>
      </w:r>
      <w:bookmarkStart w:id="397" w:name="pg9682_101930"/>
    </w:p>
    <w:p>
      <w:pPr>
        <w:pStyle w:val="BookText"/>
        <w:rPr/>
      </w:pPr>
      <w:bookmarkEnd w:id="397"/>
      <w:r>
        <w:rPr>
          <w:rFonts w:ascii="IRNazanin" w:hAnsi="IRNazanin" w:eastAsia="IRNazanin"/>
          <w:color w:val="111111"/>
          <w:sz w:val="28"/>
          <w:sz w:val="28"/>
          <w:szCs w:val="28"/>
          <w:rtl w:val="true"/>
          <w:lang w:bidi="fa-IR"/>
        </w:rPr>
        <w:t>با مقداری تأمل دراحادیث مذکوربه این نتیجه می رسیم که این برهه ازعمرانسان که زمان کودکی،نوجوانی وجوانی است یک زمان طلایی وحساسی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باید مسئولین نظام به این گروه های سنی اهمیت بیشتری بدهندوروی این قشر از جامعه سرمایه گذاری بیشتری بکنندتاشاهدپیشرفت معنوی واخلاقی جامعه ازجمله ترویج عفاف و حجاب درجامعه باشیم</w:t>
      </w:r>
      <w:r>
        <w:rPr>
          <w:rFonts w:eastAsia="IRNazanin" w:cs="IRNazanin"/>
          <w:color w:val="111111"/>
          <w:sz w:val="28"/>
          <w:szCs w:val="28"/>
          <w:rtl w:val="true"/>
          <w:lang w:bidi="fa-IR"/>
        </w:rPr>
        <w:t>.</w:t>
      </w:r>
    </w:p>
    <w:p>
      <w:pPr>
        <w:pStyle w:val="Heading3"/>
        <w:numPr>
          <w:ilvl w:val="2"/>
          <w:numId w:val="1"/>
        </w:numPr>
        <w:rPr/>
      </w:pPr>
      <w:bookmarkStart w:id="398" w:name="__RefHeading___Toc8014993_2870459653"/>
      <w:bookmarkStart w:id="399" w:name="_Toc144"/>
      <w:bookmarkEnd w:id="398"/>
      <w:r>
        <w:rPr>
          <w:rtl w:val="true"/>
        </w:rPr>
        <w:t>سازمان صداوسیما</w:t>
      </w:r>
      <w:bookmarkEnd w:id="399"/>
    </w:p>
    <w:p>
      <w:pPr>
        <w:pStyle w:val="BookText"/>
        <w:rPr/>
      </w:pPr>
      <w:r>
        <w:rPr>
          <w:rFonts w:ascii="IRNazanin" w:hAnsi="IRNazanin" w:eastAsia="IRNazanin"/>
          <w:color w:val="111111"/>
          <w:sz w:val="28"/>
          <w:sz w:val="28"/>
          <w:szCs w:val="28"/>
          <w:rtl w:val="true"/>
          <w:lang w:bidi="fa-IR"/>
        </w:rPr>
        <w:t>يكي ديگر از نهادهاي مهم كه نقش مؤثري در آشنا سازي فرد با مفهوم و معناي حجاب ایفا مي‌كند، وسايل ارتباط جمعي است كه با بخش زیادی از مردم سروكار داشته و وظيفه اطلاع‌رساني به آنان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جمهوری اسلامی ایران، به عنوان رسانه اسلامی و انقلابی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اساسی آمده است که وسایل ارتباط جمعی بایستی در جهت روند تکاملی انقلاب اسلامی و در خدمت اشاعه فرهنگ اسلامی باشد</w:t>
      </w:r>
      <w:r>
        <w:rPr>
          <w:rFonts w:eastAsia="IRNazanin" w:cs="IRNazanin"/>
          <w:color w:val="111111"/>
          <w:sz w:val="28"/>
          <w:szCs w:val="28"/>
          <w:rtl w:val="true"/>
          <w:lang w:bidi="fa-IR"/>
        </w:rPr>
        <w:t>.</w:t>
      </w:r>
      <w:r>
        <w:rPr>
          <w:rStyle w:val="FootnoteAnchor"/>
          <w:rtl w:val="true"/>
        </w:rPr>
        <w:footnoteReference w:id="41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حاضر، عصر اطلاعات و ارتباطات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های جمعی نقش تعیین کننده ای در هدایت افکار عمومی، تغییر محیط و فرهنگ جامعه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وسايل، تلويزيون از سايرين مؤثرتر و با اهميت‌تر تلقي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جزء رسانه هایی است که تقریبا در تمام منازل وجود دارد و اوقات زیادی از زندگی مردم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تلویزیون از قابلیت ها و توانمندی های ویژه ای برای جلب افکار و اذهان برخوردار است، از سویی در </w:t>
      </w:r>
    </w:p>
    <w:p>
      <w:pPr>
        <w:pStyle w:val="BookText"/>
        <w:rPr/>
      </w:pPr>
      <w:r>
        <w:rPr>
          <w:rFonts w:ascii="IRNazanin" w:hAnsi="IRNazanin" w:eastAsia="IRNazanin"/>
          <w:color w:val="111111"/>
          <w:sz w:val="28"/>
          <w:sz w:val="28"/>
          <w:szCs w:val="28"/>
          <w:rtl w:val="true"/>
          <w:lang w:bidi="fa-IR"/>
        </w:rPr>
        <w:t>فعال سازی افکار و از سویی دیگر در تحذیر آن نقش مهمی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علل تاثیر فوق العاده آن، استفاده از قوه بینایی است که بر رفتار و تخیل و ذهن و تفکر مخاطب تاثیر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مطالعات نشان داده‌اند كه افراد اطلاعات تصويري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بهتر از زماني كه همان اطلاعات به صورت متني در اختيار آنها قرار داده شده باشد، ياد مي‌گيرندو يك تصوير برابر با هزار كلمه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دریک نظر سنجی ، بیش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اعلام کرده بودند که اطلاعات و دانش خودشان را و در واقع نوع رفتاراجتماعی شان را از صدا و سیما می پذیرند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بنابراین، این دستگاه یک دستگاه سرگرم کننده نیست، بلکه یک دستگاه آموزنده است و تمام دنیا از رادیو و تلویزیون برای آموزش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برنامه های رادیو و تلویزیون باید با محتوایی آموزنده و اسلامی تهیه شود تا هدف اصلی رسانه انقلاب اسلامی تامین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كه سهمي از پديده بدحجابي، به جهل و ناآگاهي بدحجاب ها باز مي گردد؛ به اين معني كه برخي از اين افراد، از معارف و تعاليم اسلامي بهره چنداني نبرده اند و نمي دانند كه حجاب اسلامي، داراي چه حدود و قيودي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تصور اينان، حجاب فعلي شان در تضاد با شريعت نيست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رسانه باید در خدمت اسلام، انقلاب و مردم باشد و به نشر معارف دینی مذهبی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رسانه های غربی در کشورهای اسلامی تلاش می کنند با ارائه برنامه های انحرافی و فسادانگیز، به خانه های مسلمانان راه یابند و </w:t>
      </w:r>
    </w:p>
    <w:p>
      <w:pPr>
        <w:pStyle w:val="BookText"/>
        <w:rPr/>
      </w:pPr>
      <w:r>
        <w:rPr>
          <w:rFonts w:ascii="IRNazanin" w:hAnsi="IRNazanin" w:eastAsia="IRNazanin"/>
          <w:color w:val="111111"/>
          <w:sz w:val="28"/>
          <w:sz w:val="28"/>
          <w:szCs w:val="28"/>
          <w:rtl w:val="true"/>
          <w:lang w:bidi="fa-IR"/>
        </w:rPr>
        <w:t>آنان را از اخلاق و ارزش های اسلامی رویگردان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هدف و مقصود رسانه، باید تبلیغ آموزه های اسلامی و ارزش های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نشر و تعلیم اسلام به وسیله صدا و سیما در جامعه اسلامی انجام نگیرد، یقینا جامعه اسلامی در راه رسیدن به هدف اصلی خود که اسلامی شدن است، موثرترین ابزار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ابزار به نحو احسن استفاده کرد و دین را وارد زندگی مردم کرد و بینشی عمیقانه از دین به آن ها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رسانه از نظر الگوسازی تأثیرات زیادی بر جامعه دارد و مردم سعی می کنند آنچه را که در تلویزیون می بینند،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هرگونه حالت و حرکتی از هنرمندان و بازیگران سینما مطابق با موازین شرعی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صداوسيمايي كه بايدمظهر تمام نماي الگوي عملي ونظري زن ومردوجامعه اسلامي باشد متاسفانه شايدبه دلائلي قابل توجيه دركناربرنامه هاي خوبي هم كه داردبسياري از برنامه هاي تبليغياتي وفيلمهاي پرجنجا ل خانوادگي كه برخي بازيگران ومجريان وهنرمندان كم توجه باآن پوششهاي نامناسب ظاهرمي شونددرست راهي راولوناخواسته وازسرغفلت مي روند كه دشمنان عفاف وحياءمي خواهد 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ازطرفي وقتي فرهنگ سازان جامعه خود ازاخلاق و معنويت فاصله بگيرندو نسبت به مفاسداخلاقي وبي بندوباري درپوشش وحياء مردان وزنان بي تفاوت شوند،طبيعي است كه پيامد هايي چون بي توجهي مخاطبان نسبت به اينمسئله و بيگانه شدن نسل جوان نسبت به ارزشهاواعتقادات و فرهنگ غني اسلام حاصل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تلویزیون در هر موردی که قصد فرهنگ سازی داشته، با تبلیغات فراوان آن را در جامعه نهادینه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از انواع و اقسام تبلیغات بهره برده تا به هدف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 توان به عنوان مثال به </w:t>
      </w:r>
    </w:p>
    <w:p>
      <w:pPr>
        <w:pStyle w:val="BookText"/>
        <w:rPr/>
      </w:pPr>
      <w:r>
        <w:rPr>
          <w:rFonts w:ascii="IRNazanin" w:hAnsi="IRNazanin" w:eastAsia="IRNazanin"/>
          <w:color w:val="111111"/>
          <w:sz w:val="28"/>
          <w:sz w:val="28"/>
          <w:szCs w:val="28"/>
          <w:rtl w:val="true"/>
          <w:lang w:bidi="fa-IR"/>
        </w:rPr>
        <w:t>قوانین و مقررات راهنمایی و رانندگی اشاره کرد، که با تبلیغات گسترده ای که در این زمینه شد موجب آگاهی مردم و در نتیجه به کار بستن این قوانین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رسانه با داشتن مخاطبین زیاد و تاثیرگذار بر جامعه می توانند در نهادینه کردن حجاب موثر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بخواهیم در راه تهذیب و اصلاح نابسامانی های حجاب در جامعه گام برداریم، باید رسانه ملی احساس مسئولیت انقلابی نماید و با تمام نیرو و قوای خویش وارد عرصه جهاد فرهنگی شود و با فرهنگ سازی، حجاب و پوشش اسلامی را جایگزین پوشش های نامناسب جامعه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 و سیما می توان به عنوان مرکز آموزشی یاد کرد که در راستای اصول انقلاب و اسلام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جامعه به سوی جامعه متعالی اسلامی رهنمون خواهد شد و دست اجانب و دشمنان اسلام و انقلاب نیز کوتاه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هر چه سریع تر در سازمان صدا و سیما نهاد نظارت و ترویج حجاب تشکیل شده و با حداکثر نیروی خویش از بی بند و باری های حجاب جلوگیری نماید و در این هدف بزرگ فقط به رضایت باری تعالی و رهبر انقلاب و مردم فهیم و اسلامی بیاندیشد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سازی در زمینه های پوشش و حجاب اسلامی، تولید برنامه های کارشناسی، گفتمان های علمی با حضور چهره های برجسته علمی و حوزوی که مورد اعتماد و محل رجوع جوانان می باشند، ترویج الگوهای مناسب حجاب در سریال ها و فیلم ها، استفاده از زنان تحصیلکرده ممتاز و متعهد و با حجاب در فیلم ها، نشان دادن اثرات منفی بدحجابی در زندگی اجتماعی و خانوادگی، نظارت بر تبلیغات برای جلوگیری از مصرف گرایی و تجمل پرستی، نظارت بر سبک لباس و چهره پردازی های مجریان و 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 عملی است که رسانه ملی </w:t>
      </w:r>
      <w:bookmarkStart w:id="400" w:name="pg9682_101934"/>
    </w:p>
    <w:p>
      <w:pPr>
        <w:pStyle w:val="BookText"/>
        <w:rPr/>
      </w:pPr>
      <w:bookmarkEnd w:id="400"/>
      <w:r>
        <w:rPr>
          <w:rFonts w:ascii="IRNazanin" w:hAnsi="IRNazanin" w:eastAsia="IRNazanin"/>
          <w:color w:val="111111"/>
          <w:sz w:val="28"/>
          <w:sz w:val="28"/>
          <w:szCs w:val="28"/>
          <w:rtl w:val="true"/>
          <w:lang w:bidi="fa-IR"/>
        </w:rPr>
        <w:t>می تواند با انجام آنها به سوی نهادینه کردن حجاب در رسانه و در نتیجه در جامعه قدم بردارد</w:t>
      </w:r>
      <w:r>
        <w:rPr>
          <w:rFonts w:eastAsia="IRNazanin" w:cs="IRNazanin"/>
          <w:color w:val="111111"/>
          <w:sz w:val="28"/>
          <w:szCs w:val="28"/>
          <w:rtl w:val="true"/>
          <w:lang w:bidi="fa-IR"/>
        </w:rPr>
        <w:t>.</w:t>
      </w:r>
      <w:r>
        <w:rPr>
          <w:rStyle w:val="FootnoteAnchor"/>
          <w:rtl w:val="true"/>
        </w:rPr>
        <w:footnoteReference w:id="422"/>
      </w:r>
    </w:p>
    <w:p>
      <w:pPr>
        <w:pStyle w:val="Heading3"/>
        <w:numPr>
          <w:ilvl w:val="2"/>
          <w:numId w:val="1"/>
        </w:numPr>
        <w:rPr/>
      </w:pPr>
      <w:bookmarkStart w:id="401" w:name="__RefHeading___Toc8014995_2870459653"/>
      <w:bookmarkStart w:id="402" w:name="_Toc145"/>
      <w:bookmarkEnd w:id="401"/>
      <w:r>
        <w:rPr>
          <w:rtl w:val="true"/>
        </w:rPr>
        <w:t>وزارت کشور</w:t>
      </w:r>
      <w:bookmarkEnd w:id="402"/>
    </w:p>
    <w:p>
      <w:pPr>
        <w:pStyle w:val="BookText"/>
        <w:rPr/>
      </w:pPr>
      <w:r>
        <w:rPr>
          <w:rFonts w:ascii="IRNazanin" w:hAnsi="IRNazanin" w:eastAsia="IRNazanin"/>
          <w:color w:val="111111"/>
          <w:sz w:val="28"/>
          <w:sz w:val="28"/>
          <w:szCs w:val="28"/>
          <w:rtl w:val="true"/>
          <w:lang w:bidi="fa-IR"/>
        </w:rPr>
        <w:t>یکی دیگرازدستگاه های که دارای اولویت برای اجرای قانون عفاف وحجاب می باشد وزارت کشوراست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وزارت کشور هم،متولی خوبی برای این موضوع بوده، امّاوقتی همین قانون به بدنه دولت رفته به درستی اجرا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قانون وزارت كشور به عنوان يكي از اصلي و محوري ترين ارگان‌هاي مسئول و پاسخگو در مورد اجراي اين مصوبه شناخته شده و مسئول مستقيم نظارت در مورد امر عفاف و حجاب به دستور رئيس جمهور است كه بايد بر رعايت عفاف و حجاب در ساير ارگان‌ها هم نظارت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کشورباتوجه به اینکه محوریت اجرای قانون نسبت به بقیه ارگان هارادارد می تواند این مشکل را به راحتی و با صدور بخش نامه ای جدید به دستگاه های تحت پوشش، مبنی بر لزوم رعایت پوشش اسلامی برای بانوان کارمند و برخورد جدی با مدیران و رئیسان متخلف حل نماید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 ،چون اکثر کارمندان را زن ها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ترویج حجاب در بین آن ها می توان ادعا کرد که یک سوم جامعه از پوشش مناسب برخوردار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واگرهم لازم شدمی توانندازلباس فرم استفاده کنندچراکه پوشیدن لباس اداری و فرم در بسیاری از کشورهای دنیا مرسوم است و به ذات مشکلی ندارد</w:t>
      </w:r>
      <w:r>
        <w:rPr>
          <w:rFonts w:eastAsia="IRNazanin" w:cs="IRNazanin"/>
          <w:color w:val="111111"/>
          <w:sz w:val="28"/>
          <w:szCs w:val="28"/>
          <w:rtl w:val="true"/>
          <w:lang w:bidi="fa-IR"/>
        </w:rPr>
        <w:t xml:space="preserve">. </w:t>
      </w:r>
      <w:bookmarkStart w:id="403" w:name="pg9682_101935"/>
    </w:p>
    <w:p>
      <w:pPr>
        <w:pStyle w:val="Heading3"/>
        <w:numPr>
          <w:ilvl w:val="2"/>
          <w:numId w:val="1"/>
        </w:numPr>
        <w:rPr/>
      </w:pPr>
      <w:bookmarkStart w:id="404" w:name="__RefHeading___Toc8014997_2870459653"/>
      <w:bookmarkStart w:id="405" w:name="_Toc146"/>
      <w:bookmarkEnd w:id="403"/>
      <w:bookmarkEnd w:id="404"/>
      <w:r>
        <w:rPr>
          <w:rtl w:val="true"/>
        </w:rPr>
        <w:t>وزارت بازرگانی</w:t>
      </w:r>
      <w:bookmarkEnd w:id="405"/>
    </w:p>
    <w:p>
      <w:pPr>
        <w:pStyle w:val="BookText"/>
        <w:rPr/>
      </w:pPr>
      <w:r>
        <w:rPr>
          <w:rFonts w:ascii="IRNazanin" w:hAnsi="IRNazanin" w:eastAsia="IRNazanin"/>
          <w:color w:val="111111"/>
          <w:sz w:val="28"/>
          <w:sz w:val="28"/>
          <w:szCs w:val="28"/>
          <w:rtl w:val="true"/>
          <w:lang w:bidi="fa-IR"/>
        </w:rPr>
        <w:t>وزارت بازرگانی نیزمی تواندیکی ازداستگاه های دارای اولویت برای اجرای قانون عفاف وحجاب باشدچراکه شَرَیان واردات وتولیدات دردست این وزارت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جریان تهیه لباس هستند، آنهایی که تولید داخل هستند مدلهای خودشان را از مدلهای بیگانه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هم که لباس را وارد می کنند باز لباسی را انتخاب می کنند که مد روز اروپا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می تواندبانظارت دقیق برواردات وتولیدات به ویژه کنترل،ساماندهی وهدایت مدولباس نقش اساسی درالبسه وپوشاک فروشگاه هاوبازارهاایفانماید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نتیجه این مدیریت افزایش وترویج لباس های مناسب وپوشیده درفروشگاه هاودرنهایت ترویج وگسترش حجاب درجامعه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اگربخواهیم لباس مناسب وپوشیده بخریم باید ساعت هادرمغازه هادوربزنیم تابتوانیم یک لباس مناسب پیداکنیم چراکه اکثرلباس هانامناسب وبدپوشش هستند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یااگرمایک مراجعه ای به فروشگاه هاوبازارهای لباس وپوشاک داشته باشیم ویادر خيابان به تماشاي ويترين فروشگاه هاي لباس بايستم به راحتي چنین جملاتی شنيده مي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 افتاده اما هنوز خيلي ها مي پوشند، اين يكي مدش جديده اما من خوشم نمي ياد، واین یکی زود از مد مي افته، اين چيه پوشيدي؟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ساله دمده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همينش مده ديگه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پديده اي كه خوب و بد بودنش مطلق نيست و گاه خوب است و گاه خيلي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ندارد جز تغيير، يك سال بنفش، سال ديگر قهوه اي، روزي لباس هاي كوتاه روز ديگر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تغييري بي وقفه و اغلب نفس گير براي جيب هاي افراد مدگراي يك </w:t>
      </w:r>
      <w:bookmarkStart w:id="406" w:name="pg9682_101936"/>
    </w:p>
    <w:p>
      <w:pPr>
        <w:pStyle w:val="BookText"/>
        <w:rPr/>
      </w:pPr>
      <w:bookmarkEnd w:id="406"/>
      <w:r>
        <w:rPr>
          <w:rFonts w:ascii="IRNazanin" w:hAnsi="IRNazanin" w:eastAsia="IRNazanin"/>
          <w:color w:val="111111"/>
          <w:sz w:val="28"/>
          <w:sz w:val="28"/>
          <w:szCs w:val="28"/>
          <w:rtl w:val="true"/>
          <w:lang w:bidi="fa-IR"/>
        </w:rPr>
        <w:t>جامعه كه گاه به شدت با عنصر زيبايي شناسي در تضاد است و گاه چنان در بي نظمي و شلختگي تعريف مي شود كه بيش از آنكه چشم نواز باشد، حال به هم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همه اينها شكلي از مد هستند تا برخي افراد به وسيله آن طبقه اجتماعي و هويت فردي خود را به نمايش بگذارند، هويتي كه گاهي در تاروپود همين مدهاي زمان دار تعريف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وجود دارند كه از خود، اراده و شخصيتي ندارند و همچون مايعات كه در هر ظرفي ريخته شوند به شكل آن ظرف در مي آيند، داراي شخصيت سيال و متأثر از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كه اين عده براي نوع پوشش يا الگوهاي رفتاري خود ارايه مي كنند، تبعيت از جامعه و همرنگي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يا واهمه دارند مقابل برخي الگوهاي غيرارزشي رايج در جامعه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توان ايستادگي در مقابل تحقير ديگران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اساساً هر نوع تحول اجتماعي را پيشرفت مي شمرند و علاقه دارند تا به همراه جامعه، مرتباً رنگ عوض كنند و نو به نو شوند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بنابراین اگردستگاه های مسئول دراین زمینه نظارت لازم راداشته باشندمی توانند سبب و عامل خیلی از بدحجابی هاراازبین ببرندوجلوی خیلی ازاین بد حجابی را بگیرند</w:t>
      </w:r>
      <w:r>
        <w:rPr>
          <w:rFonts w:eastAsia="IRNazanin" w:cs="IRNazanin"/>
          <w:color w:val="111111"/>
          <w:sz w:val="28"/>
          <w:szCs w:val="28"/>
          <w:rtl w:val="true"/>
          <w:lang w:bidi="fa-IR"/>
        </w:rPr>
        <w:t>.</w:t>
      </w:r>
    </w:p>
    <w:p>
      <w:pPr>
        <w:pStyle w:val="Heading3"/>
        <w:numPr>
          <w:ilvl w:val="2"/>
          <w:numId w:val="1"/>
        </w:numPr>
        <w:rPr/>
      </w:pPr>
      <w:bookmarkStart w:id="407" w:name="__RefHeading___Toc8014999_2870459653"/>
      <w:bookmarkStart w:id="408" w:name="_Toc147"/>
      <w:bookmarkEnd w:id="407"/>
      <w:r>
        <w:rPr>
          <w:rtl w:val="true"/>
        </w:rPr>
        <w:t>مجلس شورای اسلامی</w:t>
      </w:r>
      <w:bookmarkEnd w:id="40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شورای اسلامی هم یکی ازدستگاه های دارای اولویت دررابطه بااجرای قانون عفاف وحجاب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بادووظیفه مهمِ قانون گذاری ونظارت براجرای </w:t>
      </w:r>
      <w:bookmarkStart w:id="409" w:name="pg9682_101937"/>
    </w:p>
    <w:p>
      <w:pPr>
        <w:pStyle w:val="BookText"/>
        <w:rPr/>
      </w:pPr>
      <w:bookmarkEnd w:id="409"/>
      <w:r>
        <w:rPr>
          <w:rFonts w:ascii="IRNazanin" w:hAnsi="IRNazanin" w:eastAsia="IRNazanin"/>
          <w:color w:val="111111"/>
          <w:sz w:val="28"/>
          <w:sz w:val="28"/>
          <w:szCs w:val="28"/>
          <w:rtl w:val="true"/>
          <w:lang w:bidi="fa-IR"/>
        </w:rPr>
        <w:t>قوانین از ظرفيت‌های خوبی برای اجرای قانون حجاب و عفاف برخورداراست خصوصاًاگرازظرفیت نظارت براجرای قانون عفاف وحجاب استفاده کنداین قانون دراجرای خودبه پیشرفت های شمگیری دست می یافت وبایدازظرفیت های دیده نشده مجلس دراین رابطه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مجلس از طريق كميسيون فرهنگی و يا اصل نود و يا شوراها می‌تواند پيگير اجرای قانون ورفع موانع ومشکلات موجودشود و بدون شك ظرفيت‌های نديده شده مجلس برای اجرای اين قانون بسيار است</w:t>
      </w:r>
      <w:r>
        <w:rPr>
          <w:rFonts w:eastAsia="IRNazanin" w:cs="IRNazanin"/>
          <w:color w:val="111111"/>
          <w:sz w:val="28"/>
          <w:szCs w:val="28"/>
          <w:rtl w:val="true"/>
          <w:lang w:bidi="fa-IR"/>
        </w:rPr>
        <w:t>.</w:t>
      </w:r>
    </w:p>
    <w:p>
      <w:pPr>
        <w:pStyle w:val="Heading3"/>
        <w:numPr>
          <w:ilvl w:val="2"/>
          <w:numId w:val="1"/>
        </w:numPr>
        <w:rPr/>
      </w:pPr>
      <w:bookmarkStart w:id="410" w:name="__RefHeading___Toc8015001_2870459653"/>
      <w:bookmarkStart w:id="411" w:name="_Toc148"/>
      <w:bookmarkEnd w:id="410"/>
      <w:r>
        <w:rPr>
          <w:rtl w:val="true"/>
        </w:rPr>
        <w:t>نیروی انتظامی وقوه قضائیه</w:t>
      </w:r>
      <w:bookmarkEnd w:id="411"/>
    </w:p>
    <w:p>
      <w:pPr>
        <w:pStyle w:val="BookText"/>
        <w:rPr/>
      </w:pPr>
      <w:r>
        <w:rPr>
          <w:rFonts w:ascii="IRNazanin" w:hAnsi="IRNazanin" w:eastAsia="IRNazanin"/>
          <w:color w:val="111111"/>
          <w:sz w:val="28"/>
          <w:sz w:val="28"/>
          <w:szCs w:val="28"/>
          <w:rtl w:val="true"/>
          <w:lang w:bidi="fa-IR"/>
        </w:rPr>
        <w:t>در بحث الزام حجاب از سوي حکومت برخي چنين مي پندارند که دخالت دولت در امر حجاب و مبارزه با بدحجابی، از راه توسل به قانون و قوه الزام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كساني كه مقدار واجب حجاب را رعايت نمي كنند موجب عناد و جری شدن افراد و زمینه ساز هرج و مرج بیش تر خواهد شد، وهیچ ثمره ای برای بهبودی وضع حجاب به دنبال نخواهدداشت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لذابرای بهبودی امرحجاب ومبارزه بابدحجابی فقط بایدبه کارهای فرهنگی ، سخنراني و برگزاري همايش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کرد و مخالف جدي با اقدامات ارشادي و سلبي براي برخورد با مصاديق بدحجابي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وقائلندنباید دولت، وارد این عرصه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درپاسخ این افرادبایدگفت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که گفته مي شود در اصلاح وضعيت بدحجابی بايد فقط به کارهاي فرهنگي اکتفاکردراه حل صحیحی نمی باشدچراکه تجربه ثابت کرده است که کارهاي فرهنگي به تنهايي پاسخگو نيست و برخورد با مصاديق بدحجابي که خودآگاهانه در راستاي ترويج بدحجابي فعاليت مي کنند، واساساً تقيدي به </w:t>
      </w:r>
    </w:p>
    <w:p>
      <w:pPr>
        <w:pStyle w:val="BookText"/>
        <w:rPr/>
      </w:pPr>
      <w:r>
        <w:rPr>
          <w:rFonts w:ascii="IRNazanin" w:hAnsi="IRNazanin" w:eastAsia="IRNazanin"/>
          <w:color w:val="111111"/>
          <w:sz w:val="28"/>
          <w:sz w:val="28"/>
          <w:szCs w:val="28"/>
          <w:rtl w:val="true"/>
          <w:lang w:bidi="fa-IR"/>
        </w:rPr>
        <w:t>احكام و ارزش هاي ديني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کنار اقدامات فرهنگي قرار گيرد تا نتيجه و بازخورد مناسب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کنار فعاليت‌هاي فرهنگي قانون جزايي نيز براي اين فسادهاي فرهنگي در نظر گرفته شود و پليس با قدرت براي اجراي آن تلاش کند و جامعه را به سمت احيا و اظهار هر چه بيشتر ظواهر ديني هدايت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ودرواقع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 فرهنگي همراه با قانون کشوري، دو بال براي رهايي از فساد فرهنگي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در قانون توسعه فرهنگ عفاف و حجاب نيز علاوه بر تعيين وظايف براي دستگاه ها و درراستاي کار فرهنگي، براي برخي از دستگاه ها نيز اقدامات سلبي تعيين شده است تا اثرگذاري لازم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واینکه می گویندبرخوردقانونی هیچ ثمره ای نداردوباعث جریح شدن بیشترافرادمی شودبایدگفت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p>
    <w:p>
      <w:pPr>
        <w:pStyle w:val="BookText"/>
        <w:rPr/>
      </w:pPr>
      <w:r>
        <w:rPr>
          <w:rFonts w:ascii="IRNazanin" w:hAnsi="IRNazanin" w:eastAsia="IRNazanin"/>
          <w:color w:val="111111"/>
          <w:sz w:val="28"/>
          <w:sz w:val="28"/>
          <w:szCs w:val="28"/>
          <w:rtl w:val="true"/>
          <w:lang w:bidi="fa-IR"/>
        </w:rPr>
        <w:t>صحیحی نمی باشدچراکه آمارهاعکس این راثابت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نیروی انتظامی سرداراحمدی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،درمجلس شورای اسلامی درپاسخ نمایندگان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اعلام اینکه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دستگیری های طرح امنیت اخلاقی تکراری هستند، گفت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افرادی که به مقر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بدحجابی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 شوند دیگر از سوی پلیس دستگیر نمی شوند که این موضوع نشان دهنده کارآمدی اجرای این طرح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یابنده درتاریخ </w:t>
      </w:r>
      <w:r>
        <w:rPr>
          <w:rFonts w:eastAsia="IRNazanin" w:cs="IRNazanin"/>
          <w:color w:val="111111"/>
          <w:sz w:val="28"/>
          <w:szCs w:val="28"/>
          <w:lang w:bidi="fa-IR"/>
        </w:rPr>
        <w:t>3/4/1391</w:t>
      </w:r>
      <w:r>
        <w:rPr>
          <w:rFonts w:ascii="IRNazanin" w:hAnsi="IRNazanin" w:eastAsia="IRNazanin"/>
          <w:color w:val="111111"/>
          <w:sz w:val="28"/>
          <w:sz w:val="28"/>
          <w:szCs w:val="28"/>
          <w:rtl w:val="true"/>
          <w:lang w:bidi="fa-IR"/>
        </w:rPr>
        <w:t>باسرهنگ امینی رئیس پلیس امنیت اخلاقی خراسان رضوی که وظیفه شان برخوردبامفاسداخلاقی ازجمله برخوربابدحجابی وبی حجابی است مصاحبه ای داشتم ایشان فرمودنند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ازتعداد</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 xml:space="preserve">هزارخانم های بی حجاب وبدحجاب که درسال گذشته یعنی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دستگیرشده بودنندطبق آمارمافقط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درصدبازگشت دوباره داشتند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نظر مي رسد بايد علاوه بر کارهاي فرهنگي، تبليغ و الگوسازي و سخنراني بايد به موازات آن فيلترهايي براي تنگ شدن محدوده حضور و ظهور پديده بدحجابي در نظر گرفته شود</w:t>
      </w:r>
      <w:r>
        <w:rPr>
          <w:rFonts w:eastAsia="IRNazanin" w:cs="IRNazanin"/>
          <w:color w:val="111111"/>
          <w:sz w:val="28"/>
          <w:szCs w:val="28"/>
          <w:rtl w:val="true"/>
          <w:lang w:bidi="fa-IR"/>
        </w:rPr>
        <w:t xml:space="preserve">. </w:t>
      </w:r>
      <w:bookmarkStart w:id="412" w:name="pg9682_101940"/>
    </w:p>
    <w:p>
      <w:pPr>
        <w:pStyle w:val="Heading3"/>
        <w:numPr>
          <w:ilvl w:val="2"/>
          <w:numId w:val="1"/>
        </w:numPr>
        <w:rPr/>
      </w:pPr>
      <w:bookmarkStart w:id="413" w:name="__RefHeading___Toc8015003_2870459653"/>
      <w:bookmarkStart w:id="414" w:name="_Toc149"/>
      <w:bookmarkEnd w:id="412"/>
      <w:bookmarkEnd w:id="413"/>
      <w:r>
        <w:rPr>
          <w:rtl w:val="true"/>
        </w:rPr>
        <w:t>نتيجه گيري</w:t>
      </w:r>
      <w:bookmarkEnd w:id="414"/>
    </w:p>
    <w:p>
      <w:pPr>
        <w:pStyle w:val="BookText"/>
        <w:rPr/>
      </w:pPr>
      <w:r>
        <w:rPr>
          <w:rFonts w:ascii="IRNazanin" w:hAnsi="IRNazanin" w:eastAsia="IRNazanin"/>
          <w:color w:val="111111"/>
          <w:sz w:val="28"/>
          <w:sz w:val="28"/>
          <w:szCs w:val="28"/>
          <w:rtl w:val="true"/>
          <w:lang w:bidi="fa-IR"/>
        </w:rPr>
        <w:t>برآیند پویش در این جستار این شد که حکومت اسلامی در کنار دیگر وظایف واختیارت مهم خود، مسئولیت و رسالت اساسی در جهت گسترش و زایش شرایط و زمینه های سالم برای هنجار عفاف وحجاب وجلوگیری ازپدیده ومعضل بی حجابی وبدحجابی در رویه ها و لایه های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روشنی پیداست که لزوم حفظ حجاب در عرصه عمومی در حوزه اختیارات و مسئولیت نظام اسلامی قرار دارد و هیچ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اسلامي وظيفه دارد كه ابتدا همه ظرفيت ها و امكانات جامعه اسلامي را در اين زمينه شناسايي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هدف 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گذاري و برنامه ريزي صحيح و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معضل بدحجابی برخوردي جدی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فقهي و 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اختيار و حق براي دولت اسلامي ثابت است كه با اين پديده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حقوقي و قانوني داشته باشد و مجازاتي براي آن جعل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گوناگوني در اين زمينه طرح و بررسي شد كه بسياري از آن ها از نظر فقهي و 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قابل استناد هستند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ازمجموعه استدلالهای ذکرشده دراین نوشتاربه این نتیجه می رسیم که حکومت اسلامی درزمینه مبارزه باپدیده بی حجابی وبدحجابی نقش اساسی داردوبایدبابه کارگیری تمام قوی واستفاده ازتمام ظرفیت های موجوددراین رابطه گام های جدی برداردوباافرادبی حجاب وبدحجاب که باپوشش نامناسب خودفضای سالم جامعه راآلوده می کنندبرخوردکندوازطرف دیگرباسیاست گذاری هاوبرنامه </w:t>
      </w:r>
    </w:p>
    <w:p>
      <w:pPr>
        <w:pStyle w:val="BookText"/>
        <w:rPr/>
      </w:pPr>
      <w:r>
        <w:rPr>
          <w:rFonts w:ascii="IRNazanin" w:hAnsi="IRNazanin" w:eastAsia="IRNazanin"/>
          <w:color w:val="111111"/>
          <w:sz w:val="28"/>
          <w:sz w:val="28"/>
          <w:szCs w:val="28"/>
          <w:rtl w:val="true"/>
          <w:lang w:bidi="fa-IR"/>
        </w:rPr>
        <w:t>ریزی های دقیق وکارشناسی شده درترویج گسترش حجاب وعفاف درجامعه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دیگربرای گسترش حجاب درسطح جامعه هم استفاده ازنیروی قهری مثل نیروی انتظامی وقوه قضائیه لازم است وهم انجام فعالیت های آموزشی ،تبلیغی وفرهنگی چراکه این دونوع حرکت درکنارهم ماننددوبال هستندکه می توانندکشوررا ازمعضل بی حجابی وبدحجابی رهای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ولاجرم دراين راستابايستي ميان نهادهاي ارشادي و اجرايي و فرهنگي وابسته به دولت يك نظم و مديريت وهم سويي خاصي همرا ه بانظارت مستقيم و قاطع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وتمامي متوليان ودست اندرکاران كشوري ولشكري بايدازآگاهي وحساسيت کافي نسبت به اين موضوع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یقین می توان گفت حجاب اسلامی جزو یکی ازهنجارهای اساسی جامعه اسلامی بلکه بالاترنمادنظام اسلامی به شمار ميرودلذابایدبيش از امور نظامي، سياسي و اجتماعي موردتوجه قرار گیرد وجاي آنرا داردكه بيش ازپيش به آن پرداخته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بامروري بر رويکردها وعملکرد مراکز حساس وتعيين کننده درزمينه هاي آموزشی وفرهنگي مثل آموزش و پرورش و صدا و سيما ومراکزاجرای مثل نیروی انتظامی به این نتیجه می رسیم که تابه حال اقدام اساسی درحوزه حجاب واجرای قوانین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مهم واساسی به برنامه ريزي کوتامدت وبلندمدت وريشه اي نياز داردوتمامي نهادها وسازمان ها اعم از خصوصي و دولتي و همه شهروندان درآن بايدايفاءنقش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وباريشه يابي صحيح وشناسايي وروديهاي فرهنگي و عوامل ويران گر وآسيبهاي مسير به برنامه اي صحيح وکارآمددست بيابند</w:t>
      </w:r>
      <w:r>
        <w:rPr>
          <w:rFonts w:eastAsia="IRNazanin" w:cs="IRNazanin"/>
          <w:color w:val="111111"/>
          <w:sz w:val="28"/>
          <w:szCs w:val="28"/>
          <w:rtl w:val="true"/>
          <w:lang w:bidi="fa-IR"/>
        </w:rPr>
        <w:t xml:space="preserve">. </w:t>
      </w:r>
      <w:bookmarkStart w:id="415" w:name="pg9682_101942"/>
    </w:p>
    <w:p>
      <w:pPr>
        <w:pStyle w:val="Heading2"/>
        <w:numPr>
          <w:ilvl w:val="1"/>
          <w:numId w:val="1"/>
        </w:numPr>
        <w:rPr/>
      </w:pPr>
      <w:bookmarkStart w:id="416" w:name="__RefHeading___Toc8015005_2870459653"/>
      <w:bookmarkStart w:id="417" w:name="_Toc150"/>
      <w:bookmarkEnd w:id="415"/>
      <w:bookmarkEnd w:id="416"/>
      <w:r>
        <w:rPr>
          <w:rtl w:val="true"/>
        </w:rPr>
        <w:t>فهرست منابع</w:t>
      </w:r>
      <w:bookmarkEnd w:id="4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آدام اولئاریوس، سفرنامه آدام اولئاريوس، حسین کردبچه، انتشارات شرکت کتاب براي همه،تهران،</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آقاحسین شیرازی، ابوالقاسم،پوشاک زنان ایران ازآغاز تابه امروز،انتشارات اوستا مراهانی ،چاپ اول، بهار</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احمد، جلال، غرب زدگي،انتشارات رواق، تهران،</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آمدي، عبد الواحد، غرر الحكم و درر الكلم، ترجمه محمد خوانساري، تهران،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اخوه، محمد بن محمد، معالم القربة في احکام الحسبة، حاشيه‌نويس ابراهيم شمس‌الدين، دارالکتب العلميه، بيروت،</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ادريس حلّى، محمد بن منصور بن احمد، السرائر الحاوى لتحرير الفتاوى، مؤسسه النشر الاسلامی،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محمدبن سعد، طبقات،مترجم محمودمهدوي دامغاني، فرهنگ و انديشه،تهران،</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حسن بن على،تحف العقول،مترجم احمدجنتی، مؤسسه امير كبير، اول، تهران،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منظور، ابو الفضل، جمال الدين، محمد بن مكرم، لسان العرب، دار الفكر للطباعة و النشر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سوم،بيروت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عبدالملک بن هشام، سيره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مصطفي سقاء وابراهيم ابياري و عبدالحفيظ شبلي، مطبعه مصطفي البابي الحلبي و اولاده، قاهره،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الحسين، احمد بن فارس بن زكريا، معجم مقائيس اللغة، انتشارات دفتر تبليغات اسلامى حوزه علميه قم، اول،قم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 اللّه، محمّد بن محمّد بن نعمان حارثى عكبرى بغدادى، معروف به شيخ مفيد،الإرشاد ، ترجمه ساعدى ، كنگره جهانى هزاره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قم،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ابوالصلاح حلبی،تقى الدين بن نجم الدين،الکافی فی الفقه،کتابخانه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اوّل،اصفهان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احمدزاده،فاطمه،مقاله راهکارهای عملی گسترش حجاب،سایت روزنامه کیهان،</w:t>
      </w:r>
      <w:r>
        <w:rPr>
          <w:rFonts w:eastAsia="IRNazanin" w:cs="IRNazanin"/>
          <w:color w:val="111111"/>
          <w:sz w:val="28"/>
          <w:szCs w:val="28"/>
          <w:lang w:bidi="fa-IR"/>
        </w:rPr>
        <w:t>3/8/1389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www.kayhannews.ir</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جلفایی، حمید،چهل حدیث پیرامون حجاب و عفت زنان ،آستانه ی مقدس قم ،انتشارات زائر،چاپ دوم ، 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میانجی،علی،مکاتیب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 چاپ اوّل،ایران قم،سال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اصفهانى، حسين بن محمد راغب، مفردات ألفاظ القرآن،دار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الشامية، اول،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اصفهانى، فاضل هندى، محمد بن حسن،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كشف اللثام و الإبهام عن قواعد الأحكام، دفتر انتشارات اسلامى وابسته به جامعه مدرسين حوزه علميه قم،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اکبری،محمدرضا،تحلیل نووعملی از حجاب در عصر حاضر، انتشارات شهید حسین فهمیده ،چاپ اول،سال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انجیل کتاب مقدس عهد جديد فارسي ،چاپخانه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 خواجه دروغلن ، لندن،</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بجنوردى، سيد حسن بن آقا بزرگ موسوى، القواعد الفقهية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للبجنوردي، السيد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الهادي،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براون، اشنايدر،پوشش اقوام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مترجم يوسف كيوان شكوهي، انتشارات كارگاه هنر،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بروجردى، آقا حسين عده اى از فضلاء، منابع فقه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أحاديث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فرهنگ سبز،اول،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بستاني، فواد افرام، فرهنگ ابجدي الفبائي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المنجد الابجدي، مترجم رضامهيار ،انتشارات اسلامي، تهران،</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بلوشر، ويپرت فون،سفرنامه بلوشر،مترجم کیکاوس جهانداري، خوارزمي، تهران،</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پارسا،طیبه،پوشش زن درگستره تاریخ،انتشارات أحسن الحدیث،چاپ سپهرقم،</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پايگاه اطلاع‌رسانی دفتر حفظ و نشر آثار حضرت آيت‌الله‌العظمی سيدعلی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مؤسسه پژوهشی فرهنگی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در ديدار اقشار مختلف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1369/03/02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http://farsi.khamenei.ir/index.html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خبری حجاب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مطلب </w:t>
      </w:r>
      <w:r>
        <w:rPr>
          <w:rFonts w:eastAsia="IRNazanin" w:cs="IRNazanin"/>
          <w:color w:val="111111"/>
          <w:sz w:val="28"/>
          <w:szCs w:val="28"/>
          <w:rtl w:val="true"/>
          <w:lang w:bidi="fa-IR"/>
        </w:rPr>
        <w:t xml:space="preserve">: </w:t>
      </w:r>
      <w:r>
        <w:rPr>
          <w:rFonts w:eastAsia="IRNazanin" w:cs="IRNazanin"/>
          <w:color w:val="111111"/>
          <w:sz w:val="28"/>
          <w:szCs w:val="28"/>
          <w:lang w:bidi="fa-IR"/>
        </w:rPr>
        <w:t>13430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www.Hijabnews.co</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پژوهشهای قرآنی،سال سیزدهم،شماره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،چاپخانه دانشگاه فردوسی،</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تاورنيه، ژان باتيست</w:t>
      </w:r>
      <w:r>
        <w:rPr>
          <w:rFonts w:eastAsia="Times New Roman" w:cs="Times New Roman" w:ascii="Times New Roman" w:hAnsi="Times New Roman"/>
          <w:color w:val="111111"/>
          <w:sz w:val="28"/>
          <w:szCs w:val="28"/>
          <w:lang w:val="en-US" w:bidi="en-US"/>
        </w:rPr>
        <w:t>Tavernier, Jean Baptiste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،سفرنامه تاورنيه، مترجم حمیدشیروانی،انتشارات نيلوفر، تهران،</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تورات کتاب مقدس عهد عتيق، فارسي،مترجم قسيس اکسي، وليم کلن، لندن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تهرانى، سيد محمد حسين حسينى، ولايت فقيه در حكومت اسلام، انتشارات علامه طباطبايى،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استيوارت ميل،درباره آزادی،ترجمه محمودصناعی، روشنگران و مطالعات زنان، تهران،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جرجی زیدان، تاریخ تمدن اسلامی، ترجمه علی جواهرالکلام، تهران ، امیر کبیر،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جندزاير، ايرن ال ، فرانتس فانون، تحليلي از زندگي جامعه‌شناس انقلابي الجزاير، ترجمه عليرضامهاجري انتشارات اميد ، قم،بی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جوادي آملي،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موضوعي قرآن كريم، مبادي اخلاق در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مركز نشر إسراء،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جوهرى، اسماعيل بن حماد،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 صحاح العربية ، دار العلم للملايين، اول،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مسئولیت هاواختیارات دولت اسلامی،پژوهشکده فقه و حقوق به کوشش ابراهیم شفیعی سروستانی، پژوهشگاه علوم وفرهنگ اسلامی، اوّل، تابستان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 غلامعلي ، فرهنگ برهنگي و برهنگي فرهنگي ، چاپ سوم انتشارات سروش ،تهران،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 عاملى، محمد بن حسن، وسائل الشيعة، مؤسسه آل البيت عليهم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سيني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وسوي، محمدكريم،كشف الحقائق عن نكت الآيات و الدقائق، تهران،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حكيمى، محمدرضا و حكيمى، محمد و حكيمى ،الحياة ، ترجمه احمد آرام ، دفتر نشر فرهنگ اسلامى، اول، تهران،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علامه، حسن بن يوسف بن مطهر اسدى، 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آل البيت عليهم السلام،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علامه، حسن بن يوسف بن مطهر اسدى،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بهادرى،تحریرالاحکام الشرعیه علی مذهب الامامیه، مؤسسه امام صادق عليه السلام،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حلّى، محقق، نجم الدين، جعفر بن حسن، المختصر النافع في فقه الإمامية، مؤسسة المطبوعات الدينية، ششم،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حلّى، محقق، نجم الدين، جعفر بن حسن،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على حيدرى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ابو محمد مرتضوى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موسوى، المعتبر </w:t>
      </w:r>
    </w:p>
    <w:p>
      <w:pPr>
        <w:pStyle w:val="BookText"/>
        <w:rPr/>
      </w:pPr>
      <w:r>
        <w:rPr>
          <w:rFonts w:ascii="Amiri" w:hAnsi="Amiri" w:eastAsia="Amiri" w:cs="Amiri"/>
          <w:color w:val="111111"/>
          <w:sz w:val="28"/>
          <w:sz w:val="28"/>
          <w:szCs w:val="28"/>
          <w:rtl w:val="true"/>
          <w:lang w:bidi="ar-SA"/>
        </w:rPr>
        <w:t>في شرح المختصر، مؤسسه سيد الشهداء عليه السلام، اول،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نجم الدين جعفر بن حسن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الحسين محمد على بقال،شرایع الاسلام فی مسائل الحرام والحلال، مؤسسه اسماعيليان،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حمزه،عباس،حجاب درادیان الهی،یاقوت،قم،</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حميدالله، محمد، مجموعة الوثائق السياسية في العهد النبوي و الخلافة الراشدة، مطبعة لجنة التاليف، القاهرة،</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خامنه‌اى، سيد على حسينى،اجوبةالاستفتائات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معظم له در قم، اول،</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خامنه‌اي، سیدعلي، فرهنگ و تهاجم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پيامها و سخنرانيها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فرهنگي انقلاب اسلامي،تهران،</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مهر</w:t>
      </w:r>
      <w:r>
        <w:rPr>
          <w:rFonts w:eastAsia="IRNazanin" w:cs="IRNazanin"/>
          <w:color w:val="111111"/>
          <w:sz w:val="28"/>
          <w:szCs w:val="28"/>
          <w:lang w:bidi="fa-IR"/>
        </w:rPr>
        <w:t>1391/04/21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www.mehrnews.com</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خدمتگذار، ملیحه، فلسفه حجاب ، مشهد،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خميني، روح الله،تحرير الوسيله، تهران، مؤسسه تنظيم و نشر آثار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خميني، روح الله،رسالة توضيح‌المسائل، مركز نشر فرهنگي رجاء،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خميني، روح الله،صحيفه نور، تهران، مؤسسه تنظيم و نشر آثار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 الله،ولایت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تنظیم ونشرآثارامام خمینی چاپ دهم پاییز</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خمینی،روح الله،کتاب البیع ،مؤسسه نشراسلامی،چاپ پنجم،شعبان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خويى، سيد ابو القاسم موسوى، مبانى تكملة المنهاج، مطبعة الاداب، نجف،</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دورانت، ويليام جيمز </w:t>
      </w:r>
      <w:r>
        <w:rPr>
          <w:rFonts w:eastAsia="Times New Roman" w:cs="Times New Roman" w:ascii="Times New Roman" w:hAnsi="Times New Roman"/>
          <w:color w:val="111111"/>
          <w:sz w:val="28"/>
          <w:szCs w:val="28"/>
          <w:lang w:val="en-US" w:bidi="en-US"/>
        </w:rPr>
        <w:t>Durant, William James</w:t>
      </w:r>
      <w:r>
        <w:rPr>
          <w:rFonts w:ascii="Amiri" w:hAnsi="Amiri" w:eastAsia="Amiri" w:cs="Amiri"/>
          <w:color w:val="111111"/>
          <w:sz w:val="28"/>
          <w:sz w:val="28"/>
          <w:szCs w:val="28"/>
          <w:rtl w:val="true"/>
          <w:lang w:bidi="ar-SA"/>
        </w:rPr>
        <w:t>،لذات فلسفه ، عباس زرياب خوئي، انديشه، تهران،</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ديولافوا، ژن، سفرنامه مادام ديولافوا ايران و کلده داراي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کليشه، مترجم علي محمد فره‌وشي، انتشارات کتابفروشي خيام،تهران،</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رادیو جمهوری اسلامی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راوندي کاشاني، فضل‌الله بن علي، النوادر، مصحح، مترجم احمدصادقي اردستاني ،بنیاد فرهنگ اسلامي کوشانپور، تهران،</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رحیمی، پریچهر،تاریخ پوشاک ایران،انتشارات دانشگاه هنر،</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رزاقی، احمد، عوامل فساد وبد حجابی وشیوه های مقابله با آن ، سازمان تبلیغات اسلامی ، معاونت پژوهشی ،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رضایی،اصغرو علی پور،باغبان نژاد، یوسف،حجاب آزادی یا اسارت ؟، انتشارات احرار،تبریز،چاپ اول،بهار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دوست،شبنم،تاریخ لباس ایران، مؤسسه انتشاراتی جمال هنر،اوّل،تهران،پاییز</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روت ترمزویل کاکس،تاریخ لباس،ترجمه شیرین بزرگمهر،انتشارات توس،اوّل،تهران،</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ی کیهان،مدیرمسئول حسین شریعتمداری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رهنمایی، سیداحمد،درآمدی برفلسفه تعلیم وتربیت،انتشارات مؤسسه آموزشی وپژوهشی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،قم،اول،پاییز</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زمخشرى محمودبن عمر،الكشاف عن حقائق غوامض التنزيل، دار الكتاب العربي، بيروت، سوم،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زمخشرى، محمود بن عمر، الفايق في غريب الحديث، دارالكتب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زنجانى، عباس على عميد، فقه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امير كبير،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آبادی مرتضی،مقاله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زنان،نسخه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تهران،زمستان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سامی ، علی ، تمدن ساسانی،سازمان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تحقيق و توسعه علوم انساني،تهران،</w:t>
      </w:r>
      <w:r>
        <w:rPr>
          <w:rFonts w:eastAsia="IRNazanin" w:cs="IRNazanin"/>
          <w:color w:val="111111"/>
          <w:sz w:val="28"/>
          <w:szCs w:val="28"/>
          <w:lang w:bidi="fa-IR"/>
        </w:rPr>
        <w:t>1388</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اخباردانشگاه ها،آیتی ست </w:t>
      </w:r>
      <w:r>
        <w:rPr>
          <w:rFonts w:eastAsia="IRNazanin" w:cs="IRNazanin"/>
          <w:color w:val="111111"/>
          <w:sz w:val="28"/>
          <w:szCs w:val="28"/>
          <w:lang w:bidi="fa-IR"/>
        </w:rPr>
        <w:t>04/08</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http://itsat10.in</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سایت باشگاه اندیشه ،سه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6/1391</w:t>
      </w:r>
      <w:r>
        <w:rPr>
          <w:rFonts w:ascii="IRNazanin" w:hAnsi="IRNazanin" w:eastAsia="IRNazanin"/>
          <w:color w:val="111111"/>
          <w:sz w:val="28"/>
          <w:sz w:val="28"/>
          <w:szCs w:val="28"/>
          <w:rtl w:val="true"/>
          <w:lang w:bidi="fa-IR"/>
        </w:rPr>
        <w:t xml:space="preserve">، کدمطلب </w:t>
      </w:r>
      <w:r>
        <w:rPr>
          <w:rFonts w:eastAsia="Times New Roman" w:cs="Times New Roman" w:ascii="Times New Roman" w:hAnsi="Times New Roman"/>
          <w:color w:val="111111"/>
          <w:sz w:val="28"/>
          <w:szCs w:val="28"/>
          <w:lang w:val="en-US" w:bidi="en-US"/>
        </w:rPr>
        <w:t>www.bashgah.net42495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سجستانی،سلیمان بن اشعث،سنن ابی داود،تحقیق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لحّام، دارالفکر،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سعادتمند، رسول ،مطبوعات و رسانه ها از دیدگاه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نسيم ، قم،</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سعيدي، رضا، فلسفه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بررسي آثار و فوائد حجاب 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رهروان نور، تهران،</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سيستانى، سيد على حسينى،منهاج الصالحین، دفتر حضرت آية الله سيستانى، 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 المنثور، بیروت، دار الفکر،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شاردن، ژان، سفرنامه شواليه شاردن فرانسوي، قسمت شهراصفهان، مترجم اقبال یغمایی ،انتشارات توس، تهران،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الشافعي، علي بن برهان‌الدين الحلبي،السیرة الحلبیه، مکتبه الاسلاميه،بیروت،بی تا</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شرلي، آنتوني،سفرنامه برادران شرلی،مترجم آوانس،گردآورنده علی دهباشی،نشربه دید،تهران،</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ششهانی،سهیلا،تاریخچه پوشش سردرایران،مؤسسه انتشارات مدبّر،اوّل،</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شکرکن ،حسین ودیگران،مکتب های روان شناسی ونقدآن، ،سمت، تهران،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صدر،حسن،حقوق زن دراسلام واروپا ،انتشارات جاویدان ،چاپ هفتم ،سال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بن بابويه،عیون أخبارالرضا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صدوق،ترجمه علی اکبرغفاری وحمیدرضامستفد، اول، 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صدوق، محمّد بن على بن بابويه،من لا يحضره الفقيه،دفتر انتشارات اسلامى وابسته به جامعه مدرسين حوزه علميه قم، دوم،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صدوق،ابن بابويه، محمد بن على ،علل الشرائع ، ترجمه ذهنى تهرانى، كتاب فروشى داورى، اول، قم،</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ضیاءپور، جليل، پوشاک باستاني ايرانيان از کهن‌ترين زمان تا پايان شاهنشاهي ساسانيان ، اداره کل هنرهاي زيباي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موزه‌ها و فرهنگ عامه، تهران،</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ضياءپور، جليل، پوشاک زنان ایران ازکهن ترین زمان تاآغاز شاهنشاهی پهلوی ، وزارت فرهنگ و هنر ، تهران،</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ضيائي‌فر، سعيد، جايگاه مباني كلامي در اجتهاد، بوستان کتاب قم، قم،</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طباطبايي، سيدمحمد حسين،الميزان في تفسير القرآن، ترجمه سيد محمد باقر موسوي همداني، قم، جامعه مدرسين حوزه علميه،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طبرسي، ابوعلي فضل بن حسن،مجمع‌البيان، ترجمه احمد بهشتي و ديگران، تهران، انتشارات فراهاني،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طبرسي، فضل بن الحسن،جوامع الجامع، ترجمه احمد اميري، مشهد،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جامع البیان فی تاویل القرآن، بیروت، دار 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طريحى، فخر الدين، مجمع البحرين،كتابفروشى مرتضوى،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سوم،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طوسى، ابوجعفر،محمد بن حسن،تهذيب الأحكام، دار الكتب الإسلامية،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طوسى، ابو جعفر، محمد بن حسن،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تقى كشفى،المبسوط فی فقه الامامیه، المكتبة المرتضوية لإحياء الآثار الجعفرية،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عامري ،وحيده،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پویشی درمعناومفهوم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زنان ،نسخه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تهران،زمستان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عاملى، شهيد اول، محمد بن مكى،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 الهادى حكيم،القواعدوالفوائد، كتابفروشى مفيد،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عاملى، شهيد ثانى، زين الدين بن على،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العلماء، حسن بن محمد، الروضة البهية في شرح اللمعة الدمشقية، انتشارات دفتر تبليغات اسلامى حوزه علميه قم، اول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فاضل لنكرانى، محمد، التفصيل الشريعة في شرح تحرير الوسيله، مؤسسه عروج، اول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فتحي، عباس ،فلسفه ی حجاب از دیدگاه قرآن با تأکید بر روان شنا سی مرد وزن ،انتشارات رسانه تخصصي ، تهران،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فراهيدى، خليل بن احمد، كتاب العين،نشر هجرت،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محمد حسین،اسلام ، زن وجستاری تازه ، ترجمه مجید مرادی ، مرکز نشر و انتشارات دفتر تبلیغات اسلامی حوزه علمیه قم ، چاپ دوم ،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فلاندن، اوژن ناپلئون، سفرنامه اوژن فلاندن به ايران در سالهاي </w:t>
      </w:r>
      <w:r>
        <w:rPr>
          <w:rFonts w:eastAsia="IRNazanin" w:cs="IRNazanin"/>
          <w:color w:val="111111"/>
          <w:sz w:val="28"/>
          <w:szCs w:val="28"/>
          <w:lang w:bidi="fa-IR"/>
        </w:rPr>
        <w:t>1840</w:t>
      </w:r>
      <w:r>
        <w:rPr>
          <w:rFonts w:eastAsia="IRNazanin" w:cs="IRNazanin"/>
          <w:color w:val="111111"/>
          <w:sz w:val="28"/>
          <w:szCs w:val="28"/>
          <w:rtl w:val="true"/>
          <w:lang w:bidi="fa-IR"/>
        </w:rPr>
        <w:t xml:space="preserve"> -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،مترجم حسین نورصادقي،ایران،</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فيروزآبادي، محمد بن يعقوب، القاموس المحيط، حاشيه‌نويس نصرهوريني، مطبعة الحسينية المصرية، قاهره،</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فيومى، احمد بن محمد مقرى، المصباح المنير في غريب الشرح الكبير للرافعي، منشورات دار الرضي، اول،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ه ق</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آيين دادرسى كيفرى،گردآورنده اسماعیل ساولاني، ميزان، تهران،</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جمهوري اسلامي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 حسن عابدزاده، مؤسسه علمي فرهنگي عابدزاده،</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مجازات اسلامي، دادگستري جمهوري اسلامي ايران،تهران،</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قرائتی،محسن،انتشارات ستاداقامه نماز،نوزدهم،پاییز</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قرشى، سيد على اكبر، قاموس قرآن ،دار الكتب الإسلامية،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ششم،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قلعه‌چي محمّد رواس،قنيبي حامد صادق ،معجم لغة الفقهاء،دار النفائس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سفينة البحار و مدينة الحکم و الاثار ،کتاب فروشی جعفری،ترجمه محمدباقرساعدی،مشهد،بی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کلایمر رودی،کارتون ودیگران،آشنای باعلم سیاست،ترجمه بهرام ملکوتی،تهران،امیرکبیر،دوم</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کلینی،محمدبن یعقوب، الكافي ،چاپ دارالکتب الإسلامية،تهران، چاپ چهارم ،سال چاپ</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کنوانسیون رفع هر گونه تبعیض علیه زنان، مصوب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28/9/1358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سازمان ملل متحد، وب سایت پیام آفتاب، کد خبر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www.payam-aftab.com</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كدخدايى،محمد رضا،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فقهى و حقوقى قاعده التعزير في كلّ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مجله فقه اهل 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مؤسسه دائرة المعارف فقه اسلامى بر مذهب اهل بيت عليهم 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اول، ه ق</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گاسپار دروویل، ،سفر در ايران، مترجم، اعتمادمقدم، منوچهر،انتشارات شباويز، تهران،</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گونسالس دکلاويخو،مترجم، رجب‌نيا، مسعود،سفرنامه کلاویخو، انتشارات بنگاه ترجمه ونشرکتاب،تهران،</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در راه حق ،فلسفه احکام ،انتشارات مؤسسه در راه حق،قم،بی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ماوردي، علي بن محمد، الاحکام السلطانيه و الولايات الدينيه، شرکه و مطبعه مصطفي البابي الحلبي، قاهره،</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مجلسى، محمد باقر بن محمد تقى،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محققان ،بحارالانوار، دار إحياء التراث العربي، دوم، بيروت،</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آشنایی ،علی ، حجاب در ادیان الهی، اشراق،اوّل،قم، زمستان</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شهری،محمد، دانش‌نامه میزان الحکمه،مترجم حميدرضاشيخي، دارالحديث،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نیا،اسدالله،فلسفه حجاب آثار حجاب از نظر علوم اجتماعی روانشناسی ودانشمندان جهان، انتشارات سبط اکبر،چاپ اول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مرادی،علی اصغروفروتن،اباصلت،واژه نامه فقه سیاسی، مرکزفقهی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مراغى، سيد مير عبد الفتاح بن على حسينى، العناوين الفقهية، دفتر انتشارات اسلامى وابسته به جامعه مدرسين حوزه علميه قم، اول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مصطفوى، حسن، التحقيق في كلمات القرآن الكريم ، مركز الكتاب للترجمة و النشر،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،مسئله حجاب،انتشارات صدرا ،چاپ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مرتضی،آثارشهید مطهری،مسئله حجاب،انتشارات صدرا ،چاپ سوّم،تهران، مرداد</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مغربى، ابو حنيفه، نعمان بن محمد تميمى،دعائم الاسلام، مؤسسه آل البيت عليهم السلام، دوم،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منتسکیو شارل لوئی دوکسوندا ،روح القوانین ، ،مترجم علی اکبر مهتدی ،انتشارات امیرکبیر،تهران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حسنعلی،دراسات فی ولایة فقیه،دارالاسلامیه لبنان،چاپ دوّم،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منتظرى نجف‌آبادى، حسينعلى،مبانى فقهى حكومت اسلامى ، مترجم محمودصلواتى و ابوال شكورى، مؤسسه كيهان،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منتظرى، حسينعلى، دراسات في ولاية الفقيه و فقه الدولة الإسلامية ، نشر تفكر،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دوم،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منسوب به جعفربن محمد عليه السلام، امام ششم عليه السلام، مصباح الشريعة،اعلمى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منينگر، کارل، </w:t>
      </w:r>
      <w:r>
        <w:rPr>
          <w:rFonts w:eastAsia="Times New Roman" w:cs="Times New Roman" w:ascii="Times New Roman" w:hAnsi="Times New Roman"/>
          <w:color w:val="111111"/>
          <w:sz w:val="28"/>
          <w:szCs w:val="28"/>
          <w:lang w:val="en-US" w:bidi="en-US"/>
        </w:rPr>
        <w:t>Menninger, Karl</w:t>
      </w:r>
      <w:r>
        <w:rPr>
          <w:rFonts w:ascii="IRNazanin" w:hAnsi="IRNazanin" w:eastAsia="IRNazanin"/>
          <w:color w:val="111111"/>
          <w:sz w:val="28"/>
          <w:sz w:val="28"/>
          <w:szCs w:val="28"/>
          <w:rtl w:val="true"/>
          <w:lang w:bidi="fa-IR"/>
        </w:rPr>
        <w:t>، اعجاز روانکاوی، ترجمه،مشفق همداني، بنگاه مطبوعاتي صفيعليشاه،</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مودودي ،ابوالاعلی ،الحجاب ، دارالفکر ،اوّل،بیروت،</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مهدوی زادگان، داوود،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درالزام حکومتی حکم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زنان، نسخه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تهران، تابستان</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زاده حسین، حجاب شناسی چالشها و کاوشهای جدید، انتشارات مرکزمدیریت حوزه علمیه قم، چاپ دوّم، تابستان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نجفى، صاحب الجواهر، محمدحسن،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قوچانى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آخوندى، جواهر الكلام في شرح شرائع الإسلام، دار إحياء التراث العربي، هفتم،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نراقى، ملّا احمد بن محمد مهدى، عوائد الأيام في بيان قواعد الأحكام و مهمات مسائل الحلال و الحرام، انتشارات دفتر تبليغات اسلامى حوزه علميه قم، اول،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نصرتی،علی اصغر،نظام سیاسی اسلام،قم،حاجر،دوم،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نورى، حسين بن محمد تقى، مستدرك الوسائل و مستنبط المسائل، مؤسسة آل البيت عليهم السلام، اول، قم،</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واسطى، زبيدى، حنفى، محب الدين، سيد محمد مرتضى حسينى، تاج العروس من جواهر القاموس، دار الفكر للطباعة و النشر و 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اول،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واعظی احمد،حکومت اسلامی،انتشارات مرکزمدیریت حوزه علمیه قم،چاپ دوم،زمستان</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 محمد فريد، دائرةالمعارف القرن الرابع عشر، العشرين؛ قاموس عام مطول للغه العربيه، دارالمعروفه، الطبعه الثالثه، بيروت،</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وحیدی،محمد،فلسفه اسرارأحکام،انتشارات،عصمت،اوّل،قم،پاییز</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بن أبي فراس، مسعود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عطايى، محمد رضا، مجموعه ورّام، آداب و اخلاق در اسلام ، ترجمه تنبيه الخواطر، بنياد پژوهشهاى اسلامى آستان قدس رضوى، اول، مشهد،</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تاریخ تمدن، ترجمه ابوطالب صارمی و دیگران، چاپ سوم، تهران، انتشارات و آموزش انقلاب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رکاوندی، سید مجتبی، مقدمه ای بر روانشناسی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نگرشی علمی واسلامی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شفق ،چاپ اول ،بهار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حکیم، زن و آزادي و ضرب‌المثلهاي ملل راجع به زنان، دفتر نشريات حکيم الهي،تهران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یاوری، حسین و حکا ک باشی،سارا،مختصری درباره تاریخ تحولات لباس و پوشاک در ایران، سيماي دانش،اوّل،تهران،</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يزدى، سيد محمّد كاظم با حواشى عده‌اى از اعلام،العروة الوثقى ، انتشارات اسلامى،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يوشيدا، ماساهارو، ،سفرنامه يوشيدا ماساهارو، نخستين فرستاده ژاپن به ايران دوره قاجار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مترجم، هاشم رجب‌زاده، آستان قدس رضوي، موسسه چاپ و انتشارات، مشهد،</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عامري ،وحيده،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پویشی درمعناومفهوم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كتاب زنان ،نسخه شماره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،تهران،زمستان</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اصفهانى، حسين بن محمد راغب، مفردات ألفاظ القرآن،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دار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الشامية،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الحسين، احمد بن فارس بن زكريا، معجم مقائيس اللغة،ج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دفتر تبليغات اسلامى حوزه علميه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فيومى، احمد بن محمد مقرى، المصباح المنير في غريب الشرح الكبير للرافعي،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منشورات دار الرضي،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اول، ه 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طريحي، فخرالدين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مكتبة المرتضوية،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فراهيدي، خليل بن احمد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دارالهجره،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فراهيدي،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جوهرى، اسماعيل بن حماد،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 صحاح العربية،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دار العلم للملايين،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منظور، ابو الفضل، جمال الدين، محمد بن مكرم،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و النشر و التوزيع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طريحي، فخرالدين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34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واسطى، زبيدى، حنفى، محب الدين، سيد محمد مرتضى حسينى، تاج العروس من جواهر القاموس،ج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دار الفكر للطباعة و النشر و 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مصطفوى، حسن، التحقيق في كلمات القرآن الكريم،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مركز الكتاب للترجمة و النشر،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مطهری ،مرتضی،آثارشهيدمطهري،ج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،مسئله حجاب،ص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قلعه‌چي محمّد رواس،قنيبي حامد صادق ،معجم لغة الفقهاء، ذيل واژه حجاب ،دار النفائس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سترالمرأة تمام بدنها عمن عدا الزوج و المح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 إلّا الوجه و الكفين مع عدم التلذّذ و الريبة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یزدی،سيد محمّد كاظم العروة الوثقى ، با حواشى عده‌اى از 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،انتشارات اسلامى،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خميني، روح الله،رسالة توضيح‌المسائل،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مركز نشر فرهنگي رجاء،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آثارشهيدمطهري،ج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،مسئله حجاب،ص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؛دهخداه علی اکبر،لغت نامه،ج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،ماده حجاب</w:t>
      </w:r>
      <w:r>
        <w:rPr>
          <w:rFonts w:eastAsia="IRNazanin" w:cs="IRNazanin"/>
          <w:b w:val="false"/>
          <w:bCs w:val="false"/>
          <w:i w:val="false"/>
          <w:iCs w:val="false"/>
          <w:color w:val="333333"/>
          <w:sz w:val="20"/>
          <w:szCs w:val="20"/>
        </w:rPr>
        <w:t>7640</w:t>
      </w:r>
      <w:r>
        <w:rPr>
          <w:rFonts w:ascii="IRNazanin" w:hAnsi="IRNazanin" w:eastAsia="IRNazanin"/>
          <w:b w:val="false"/>
          <w:b w:val="false"/>
          <w:bCs w:val="false"/>
          <w:i w:val="false"/>
          <w:i w:val="false"/>
          <w:iCs w:val="false"/>
          <w:color w:val="333333"/>
          <w:sz w:val="20"/>
          <w:sz w:val="20"/>
          <w:szCs w:val="20"/>
          <w:rtl w:val="true"/>
        </w:rPr>
        <w:t>،موسسه انتشارات وچاپ دانشگاه تهران،بهار</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طباطبايي، سيدمحمد حسين،الميزان في تفسير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ترجمه سيد محمد باقر موسوي همداني، قم، جامعه مدرسين حوزه علميه،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ابوعلي فضل بن حسن،مجمع‌البيان،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ترجمه احمد بهشتي و ديگران، تهران، انتشارات فراهاني،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ابوعلي فضل بن حسن،مجمع‌البيان،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جوادي آملي،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موضوعي قرآن كريم، مبادي اخلاق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قم، مركز نشر إسراء،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سيني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وسوي، محمدكريم،كشف الحقائق عن نكت الآيات و الدقائق،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طباطبايي، سيدمحمد حسين،الميزان في تفسير القرآن،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،ترجمه سيد محمد باقر موسوي همداني، قم، جامعه مدرسين حوزه علميه،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طباطبايي، سيدمحمد حسين،الميزان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،ترجمه سيد محمد باقر موسوي همداني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محمد باقر بن محمد تقى،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محققان ،بحارالانوار،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دار إحياء التراث العربي، دوم، بيروت،</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قمی،شیخ عباس،مفاتیح الجنان،مناجات شعبانيه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مقدمات نكاح،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على بن بابويه،من لا يحضره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کلینی،محمدبن یعقوب، الكافي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سجستانی،سلیمان بن اشعث،سنن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محمد لحّام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اصفهانى، حسين بن محمد راغب، مفردات ألفاظ القرآن،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دار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الشامية،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سوريه، اول،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الحسين، احمد بن فارس بن زكريا، معجم مقائيس اللغة؛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فيومى، احمد بن محمد مقرى، المصباح المنير في غريب الشرح الكبير للرافعي؛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بستاني، فواد افرام، فرهنگ ابجدي الفبائي 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المنجد الابجدي، متن،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،مترجم رضامهيار ،انتشارات اسلامي، تهران،</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نصرتی،علی اصغر،نظام سیاسی اسلام،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،قم،حاجر،دوم،</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کلایمر رودی،کارتون ودیگران،آشنای باعلم سیاست،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،ترجمه بهرام ملکوتی،تهران،امیرکبیر،دوم</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واعظی احمد،حکومت اسلامی،ص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انتشارات مرکزمدیریت حوزه علمیه قم چاپ دوم زمستان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روح الله،کتاب البیع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،مؤسسه نشراسلامی،چاپ پنجم،شعبان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مرادی علی اصغروفروتن اباصلت ،واژه نامه فقه سیاسی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مرکزفقهی ائمّه 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ذَاقَا الشَّجَرَةَ بَدَتْ لَهُمَا سَوْءَاتُهُمَا وَطَفِقَا يَخْصِفَانِ عَلَيْهِمَا مِن وَرَقِ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بَنِي آدَمَ لا يَفْتِنَنَّكُمُ الشَّيْطانُ كَما أَخْرَجَ أَبَوَيْكُمْ مِنَ الْجَنَّةِ يَنْزِعُ عَنْهُما لِباسَهُما لِيُرِيَهُما سَوْآتِهِما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اهمان،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بلند وفراخی که برروی لباسهای زیرین می پوشند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محمدبن سعد، طبقات،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،مترجم محمودمهدوي دامغاني، فرهنگ و انديشه،تهران،</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تورات،سفر پيدايش،باب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پارچه ی مربع که زنان هردوگوشه ی آنرا روی هم می انداختند وبه شکل مثلث درمی آمد وازآن برای پوشاندن موی سرخود استفاده می کردند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عباس، حجاب درادیان الهی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صدر،حسن،حقوق زن دراسلام واروپا ،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،انتشارات جاویدان ،چاپ هفتم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آشتیانی ،علی ، حجاب در ادیان الهی،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،اشراق،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تثنيه،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كوهي در اورشليم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كتاب اشعياء نبى، باب سوم، فقره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تورات،سفرتثنیه،باب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همان،کتاب غزل های سلیمان،باب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Talmud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هم‌ريشه با تلميذ و به معناي تحصيل و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 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تلمودعبارت است از تفاسير متون تورات كه طي قرون اوليه ميلادي، توسط دانشمندان طراز اول يهود صورت پذيرفته است و نيز مجموعه فقه مدون و آيين‌نامه زندگي يهوديان مي‌باشد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به نقل ازتلمود، ميشنا كتوبوت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فَجَاءتْهُ إِحْدَاهُمَا تَمْشِي عَلَى اسْتِحْيَاء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ابوعلي فضل بن حسن،مجمع‌البيان،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ترجمه احمد بهشتي و ديگران، تهران، انتشارات فراهاني،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انجیل،رساله اول پولس به تيموتائوس،باب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،فقره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رساله پطرس رسول، باب سوم، فقره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Tertullian</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 The Veiling of Virgin</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حکیم، زن و آزادي و ضرب‌المثلهاي ملل راجع به زنان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دورانت،تاریخ تمدن،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 اندكى تصرف و تلخيص</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تمدن اسلامی، ترجمه علی جواهرالکلام، 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ديولافوا، ژن، سفرنامه مادام ديولافوا ايران و کلده داراي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کليشه، مترجم علي محمد فره‌وشي، ،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،انتشارات کتابفروشي خيام،تهران،</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اشنايدر،پوشش اقوام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مترجم يوسف كيوان شكوهي،،ص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انتشارات كارگاه هنر،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محمدی آشنایی ،علی ، حجاب در ادیان الهی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الْإِرْبَةِ مِنَ الرِّجَالِ أَوِ الطِّفْلِ الَّذِينَ لَمْ يَظْهَرُوا عَلَى عَوْرَاتِ النِّسَاء وَلَا يَضْرِبْنَ بِأَرْجُلِهِنَّ لِيُعْلَمَ مَا يُخْفِينَ مِن زِينَتِهِنَّ وَتُوبُوا إِلَى اللَّهِ جَمِيعًا أَيُّهَا الْمُؤْمِنُونَ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اصفهانى، حسين بن محمد راغب، مفردات ألفاظ القرآن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ابو الفضل، جمال الدين، محمد بن مكرم،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مصطفوى، حسن، التحقيق في كلمات القرآن الكريم،ج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عائشه زوج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 الله النساء المهاجرات الأُوَل لَمَّا 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لْيَضْرِبْنَ بِخُمُرِهِنَّ عَلى جُيُوبِهِنَ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شققن أكْنف مُرُوطهنَّ فاخْتَمَرْن بها طبری، محمد، جامع البیان فی تاویل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زمخشرى، محمود بن عمر، الفايق في غريب الحديث،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دارالكتب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زمخشرى محمودبن عمر،الكشاف عن حقائق غوامض التنزيل ،ذیل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النَّبِيُّ قُلْ لأزْوَاجِكَ وَبَنَاتِكَ وَنِسَاءِ الْمُؤْمِنِينَ يُدْنِينَ عَلَيْهِنَّ مِنْ جَلابِيبِهِنَّ ذَلِكَ أَدْنَى أَنْ يُعْرَفْنَ فَلا يُؤْذَيْنَ وَكَانَ اللَّهُ غَفُورًا رَحِيمًا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طباطبايي، سيدمحمد حسين،الميزان في تفسير القرآن، ترجمه سيد محمد باقر موسوي همداني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ابو الفضل، جمال الدين، محمد بن مكرم، لسان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فيروزآبادي، محمد بن يعقوب، القاموس المحيط، حاشيه‌نويس نصرهوريني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جلال الدین، الدر المنثور،ج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عائشة دخلت علی ابنه أخی لامی عبدالله بن طفیل مزینه فدخل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فقالت عائشه یا رسول االله إنّها ابنه أخی و جاریة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عرکت المرأة لم یحلّ لها أن تظهر إلاّ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جامع البیان فی تاویل القرآن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سجستانی،سلیمان بن اشعث،سنن ابی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للزوج ما تحت الدرع وللابن والاخ ما فوق الدرع ولغیر ذی محرم أربعه أثواب درع وخمار وجلباب وإزار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ابوعلي فضل بن حسن،مجمع‌البيان،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محمّد بن على بن بابويه،من لا يحضره الفقيه‌ج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کلینی،محمدبن یعقوب، الكافي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سجستانی،سلیمان بن اشعث،سنن ابی داود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کلینی،محمدبن یعقوب، 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لاتغطی المرأۀرأسهامن الغلام حتی یبلغ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عاملى، محمد بن حسن، وسائل 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 ری شهری،محمد، میزان الحکمه،ج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مرتضی،آثارشهید مطهری،مسئله حجاب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ازکتاب نگاهى به تاريخ جهان،ج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محمدی آشنایی، علی، حجاب در ادیان الهی ،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،به نقل ازوجدي، محمد فريد، دائرةالمعارف القرن الرابع عشر، العشرين؛ قاموس عام مطول للغه العربيه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مرتضی،آثارشهید مطهری، مسئله حجاب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ضیاءپور، جليل، پوشاک باستاني ايرانيان از کهن‌ترين زمان تا پايان شاهنشاهي ساسانيان ،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وپوشاک زنان ایران ازکهن ترین زمان تاآغاز شاهنشاهی پهلوی،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آقاحسین شیرازی، ابوالقاسم،پوشاک زنان ایران ازآغاز تابه امروز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اوستا مراهانی ،چاپ اول، بهار</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ضیاءپور، جلیل،همان،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؛آقاحسین شیرازی، ابوالقاسم ،همان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ضیاءپور ،جلیل،همان ،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؛آقاحسین شیرازی ، ابوالقاسم ،همان،ص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ضیاءپور ،جلیل،همان ،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؛آقاحسین شیرازی ، ابوالقاسم ،همان،ص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ضیاءپور ،جلیل،همان ،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؛آقاحسین شیرازی ، ابوالقاسم ،همان،ص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ضیاء پور، جلیل، پوشاک زنان ایرانی،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سامی ،علی ، تمدن ساسانی،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آشنایی ، علی ،حجاب درادیان الهی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الشافعي، علي بن برهان‌الدين الحلبي،السیرة الحلبیه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بُرنُس درقدیم به معنای شب کلاه بوده است ودرزمان های متأخرتربه معنای روپوش بلند وکلاه داراست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رنج دوست ،شبنم،تاریخ لباس ایران،ص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ازسفرنامه کلاویخو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شاردن، ژان، سفرنامه شواليه شاردن فرانسوي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،ترجمه اقبال یغمایی ،انتشارات توس ،چاپ اول ،تهران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حسین شیرازی ، ابوالقاسم ،پوشاک زنان ایران ازآغاز تاامروز ،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به نقل از سفرنامه ی قارونیه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سفرنامه آدام اولئاریوس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سفرنامه برادران شرلی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ضیاء پور ،جلیل، پوشاک زنان ایران ازکهن ترین زمان تاآغاز شاهنشاهی پهلوی ، ،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سفرنامه گاسپار دروویل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حسین شیرازی، ابوالقاسم ،همان ،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به نقل از سفرنامه ا و ژن فلاند 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سفر نامه بو شید ا ما سا ها رو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سفرنامه بلوشر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یاوری، حسین و حکا ک باشی،سارا،مختصری درباره تاریخ تحولات لباس و پوشاک در ایران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بستانى، فؤاد افرام ، فرهنگ ابجدى،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،ترجمه رضامهیار، انتشارات 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عباس ،فلسفه ی حجاب از دیدگاه قرآن به تأکید بر روان شنا سی مرد وزن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در راه حق ،فلسفه احکام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آشنایی ،علی،حجاب در ادیان الهی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لمرأة و فلسفة التناسلیات ، فخری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مودودی ، ابوالاعلی ،الحجاب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دارالفکر ،اوّل،بیروت،</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آشنایی ، علی ، حجاب در ادیان الهی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منتسکیو، کتاب روح القوانین، ترجمه علی اکبر مهتدی،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نیا،اسدالله،فلسفه حجاب آثار حجاب از نظر علوم اجتماعی روانشناسی ودانشمندان جهان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سبط اکبر ،چاپ اول ،زمستان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يَوْمَ لَا يَنفَعُ مَالٌ وَلَا بَنُونَ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أَتَى اللَّهَ بِقَلْبٍ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سَأَلْتُمُوهُنَّ مَتَاعًا فَاسْأَلُوهُنَّ مِن وَرَاء حِجَابٍ ذَلِكُمْ أَطْهَرُ لِقُلُوبِكُمْ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سعيدي، رضا، فلسفه 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آثار و فوائد حجاب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نیا، اسدالله ،فلسفه حجاب آثار حجاب از نظر علوم اجتماعی ،روانشناسی ودانشمندان جهان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،مسئله حجاب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صدرا ،چاپ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رضایی،اصغرو علی پورباغبان نژاد، یوسف،حجاب آزادی یا اسارت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احرار تبریز چاپ اول بهار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 محمد رضا ،تحلیل نووعملی از حجاب در عصر حاضر،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شهید حسین فهمیده ،چاپ اول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النَّبِيُّ قُل لِّأَزْوَاجِكَ وَبَنَاتِكَ وَنِسَاء الْمُؤْمِنِينَ يُدْنِينَ عَلَيْهِنَّ مِن جَلَابِيبِهِنَّ ذَلِكَ أَدْنَى أَن يُعْرَفْنَ فَلَا يُؤْذَيْنَ وَكَانَ اللَّهُ غَفُورًا رَّحِيمًا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 رضا ،فلسفه حجاب بررسی آثار وفوائد حجاب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هاشمی رکاوندی ، سید مجتبی ،مقدمه ای بر روانشناسی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نگرشی علمی واسلامی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شفق ،چاپ اول ،بهار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خدمتگذار ، ملیحه ،فلسفه حجاب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اخباردانشگاه ها،آیتی ست</w:t>
      </w:r>
      <w:r>
        <w:rPr>
          <w:rFonts w:eastAsia="IRNazanin" w:cs="IRNazanin"/>
          <w:b w:val="false"/>
          <w:bCs w:val="false"/>
          <w:i w:val="false"/>
          <w:iCs w:val="false"/>
          <w:color w:val="333333"/>
          <w:sz w:val="20"/>
          <w:szCs w:val="20"/>
        </w:rPr>
        <w:t xml:space="preserve">www.itsat.in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200 11-08-04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رضا، فلسفه حجاب بررسی اثار و فوائد حجاب اسلامی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ویل دورانت،لذات فلسفه ،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نیا ، اسد الله ،فلسفه حجاب آثار حجاب از نظر علوم اجتماعی ، روانشناسی و دانشمندان جهان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رادیو جمهوری اسلامی ایران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 مسئله حجاب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کمی تصرف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روزنامه ی کیهان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عادل ، غلامعلي ، فرهنگ برهنگي و برهنگي فرهنگي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سعیدی،رضا، فلسفه حجاب بررسی آثار و فوائد حجاب اسلامی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نشریه صبح ، آبان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 الحجاب خیر لکَ و لهنَّ مِنَ الارتیاب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مطهری،مرتضی ،مساله حجاب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آشنایی،علی ،حجاب در ادیان الهی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منتسکیو شارل لوئی دوکسوندا ،روح القوانین ،مترجم علی اکبر مهتدی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،انتشارات امیرکبیر،تهران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 مرتضی ،مساله حجاب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رکاوندی، سید مجتبی، مقدمه ای بر روانشناسی زن ،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اعجاز روانکاوی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 العلم فریضة علی کل مسلم ومسلمة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جعفربن محمد عليه السلام، امام ششم عليه السلام، مصباح الشريعة،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مساله حجاب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،محمد حسیین ،اسلام ، زن وجستاری تازه ،ترجمه مجید مرادی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مرکز نشر و انتشارات دفتر تبلیغات اسلامی حوزه علمیه قم ، چاپ دوم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رزاقی،احمد ،عوامل فساد وبد حجابی وشیوه های مقابله با آن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سازمان تبلیغات اسلامی ، معاونت پژوهشی ،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نیا، اسدالله، فلسفه حجاب آثار حجاب از نظر علوم اجتماعی ، روانشناسی و دانشمندان جهان،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خامنه‌اي، سیدعلي، فرهنگ و تهاجم فرهنگي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پيامها و سخنرانيها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مدارک فرهنگي انقلاب اسلامي،تهران،</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اکبری ، محمد رضا ،حجاب در عصر ما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احمدی جلفایی، حمید،چهل حدیث پیرامون حجاب و عفت زنان،ص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،آستانه ی مقدس قم ،انتشارات زائر ، قم چاپ دوم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 رضا ،فلسفه حجاب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غرب زدگی،ص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فرانتس فانون، تحليلي از زندگي جامعه‌شناس انقلابي الجزاير، ترجمه‌ی دکتر تابنده،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الدنیا قنطرة، أیها الناس إنّما الدنیا دار 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محمدی ری شهری، 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ورعی،سیدجواد،مقاله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مسئولیت دولت اسلامی درزمینه حجاب بانوان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مَتَاعُ الدَّنْيَا قَلِيلٌ وَالآخِرَةُ خَيْرٌ لِّمَنِ اتَّقَى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 كِتَابٌ أَنزَلْنَاهُ إِلَيْكَ لِتُخْرِجَ النَّاسَ مِنَ الظُّلُمَاتِ إِلَى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مَنَّ اللَّهُ عَلىَ الْمُؤْمِنِينَ إِذْ بَعَثَ فِيهِمْ رَسُولًا مِّنْ أَنفُسِهِمْ يَتْلُواْ عَلَيهِْمْ ءَايَاتِهِ وَ يُزَكِّيهِمْ وَ يُعَلِّمُهُمُ الْكِتَابَ وَ الْحِكْمَةَ وَ إِن كاَنُواْ مِن قَبْلُ لَفِى ضَلَالٍ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علّمهم كتاب اللّه، و أحسن أدبهم على الأخلاق الصالحه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حسن بن على،تحف العقول،مترجم احمدجنتی،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بعثت لاتمم 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کلینی،محمدبن یعقوب،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ايها الناس إن لي عليکم حقاّ و لکم علي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حقکم علي فالنصيحة لکم و توفير فيئکم عليکم و تعليمکم کيلا تجهلوا و تأديبکم کيما 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حقي عليکم فالوفاء بالبيعة و النصيحة في المشهد و المغيب و الأجابة حين أدعوکم و الطاعة حين آمرکم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 الامام أن يعلم أهل ولايته حدود الإسلام و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آمدي، عبد الواحد،شرح غرر 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کمال السعادة، السعي في صلاح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ليس علي الامام إلا ما حمّل من أمر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الإبلاغ في الموعظة و الاجتهاد في النصيحة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رکزت فيکم راية الايمان و وقفتکم علي حدود الحلال و الحرام و ألبستکم العافية من عدلي و فرشتکم المعروف من قولي و فعلي و أريتکم کرائم الأخلاق من نفسي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مرتضوی،سیدضیاء،مقاله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درآمدی برمبانی کلی فقهی حجاب ومسئولیت دولت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إِن مَّكَّنَّاهُمْ فِي الْأَرْضِ أَقَامُوا الصَّلَاةَ وَآتَوُا الزَّكَاةَ وَأَمَرُوا بِالْمَعْرُوفِ وَنَهَوْا عَنِ الْمُنكَرِ وَلِلَّهِ عَاقِبَةُ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وَلْتَكُن مِّنكُمْ أُمَّةٌ يَدْعُونَ إِلَى الْخَيْرِ وَيَأْمُرُونَ بِالْمَعْرُوفِ وَيَنْهَوْنَ عَنِ الْمُنكَرِ وَأُوْلَئِكَ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يَتَّبِعُونَ الرَّسُولَ النَّبِيَّ الأُمِّيَّ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الامام الصادق علیه السلام عن الامر بالمعروف والنهی عن المنکر اواجب علی الامة جمیعا؟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ولم؟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علی القوی المطاع العالم بالمعروف من المنکر لاعلی الضعفاءالذین لایهتدون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کلینی،محمدبن یعقوب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الفضل بن شاذان عن الرضا علیه السلام انه کتب الی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محض الاسلام شهاده ان لا اله الاالله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والامر بالمعروف والنهی عن المنکر واجبان اذا امکن ولم یکن خیفة علی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عاملى، محمد بن حسن ،تفصيل وسائل الشيعة إلى تحصيل مسائل الشريعة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ان‌الامر بالمعروف والنهی عن‌المنکر سبیل‌الانبیاء ومنهاج‌الصالحین فریضة عظیمة بها تقام الفرائض و تأمن المذاهب وتحل المکاسب وترد المظالم وتعمر الارض و ینتصف من الاعداء ویستقیم الامر فانکروا بقلوبکم والفظوا بالسنتکم وصکوابها جباههم ولا تخافوا فی الله لومه لائم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کلینی،محمدبن یعقوب ،الکافی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مع بسط یده الواجب علیه جمیع افراد الامر بالمعروف التی منها الجهاد وقتال البغاة واقامة الحدود والتعزیرات ورد المظالم العامة والخاصة وغیر ذلک مما لایقوم به الا الامام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نجفى، صاحب الجواهر، محمد حسن،جواهر الكلام في شرح شرائع الإسلام،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وکیف کان فلو افتقر الي الجراح او القتل هل يجب؟ قيل نعم يجب و قيل لايجوز الا بإذن الامام عليه السلام بل في المسالك هو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مجمع البرهان هو المشهور بل عن الاقتصاد الظاهر من شيوخنا الاماميه أن هذا الجنس من الانكار لايكون الا للائمة عليهم السلام او لمن يأذن له الامام عليه السلام فيه و هو الأشهر للأصل السالم عن معارضه الاطلاق؟ المنصرف الي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لوكان الانكار موجباً للج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الي الجراح او القتل، فلا يجوز الا باذن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الاقوي و قام في هذا الزمان الفقيه الجامع للشرايط مقامه مع حصول الشرايط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خميني، روح الله،تحرير الوسيله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الامر بالمعروف و النهی عن المنکر بمفهومهما الوسیع، اعنی السعی فی اشاعة المعروف و بسطه، و مکافحة انواع المنکر و الظلم و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منتظرى ، حسينعلى ،دراسات في ولاية الفقيه و فقه الدولة الإسلامية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نشر تفكر،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مطالعه بیشتررحوع شودملا احمد نراقى، عوائد الايام،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مير فتاح مراغى، العناوين،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امام خمينى، كتاب البيع،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خمینی،روح الله،ولایت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تنظیم ونشرآثارامام خمینی چاپ دهم پاییز</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زنجانى، عباس على عميد، فقه سياسى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انتشارات امير كبير،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چهارم،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وضع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العتاق الراعية فى كل فرس فى كل عام دينارين وجعل على البراذين ديناراً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تفصيل وسائل الشيعة إلى تحصيل مسائل الشريعة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مما تجب فيه الزكاة،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خامنه‌اى، سيد على حسينى،اجوبةالاستفتائات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وَأَنزَلْنَا إِلَيْكَ الْكِتَابَ بِالْحَقِّ مُصَدِّقًا لِّمَا بَيْنَ يَدَيْهِ مِنَ الْكِتَابِ وَمُهَيْمِنًا عَلَيْهِ فَاحْكُم بَيْنَهُم بِمَا أَنزَلَ اللّهُ وَلاَ تَتَّبِعْ أَهْوَاءهُمْ عَمَّا جَاءكَ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وَاحْذَرْهُمْ أَن يَفْتِنُوكَ عَن بَعْضِ 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الَّذِينَ إِن مَّكَّنَّاهُمْ فِي الْأَرْضِ أَقَامُوا الصَّلَاةَ وَآتَوُا الزَّكَاةَ وَأَمَرُوا بِالْمَعْرُوفِ وَنَهَوْا عَنِ الْمُنكَرِ وَلِلَّهِ عَاقِبَةُ الْأُمُورِ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 إِلِى سَبِيلِ رَبِّكَ بِالْحِكْمَةِ وَالْمَوْعِظَةِ الْحَسَنَةِ وَجَادِلْهُم بِالَّتِي هِيَ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اَظْهِر امرَ الاسلام کلّه صغیره و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محمد باقر بن محمد تقى ،بحارالانوار،ج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ليس علي الامام إلا ما حمّل من امر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الابلاغ في الموعظة و الاجتهاد في النصيحة و الاحياء للسنة و اقامة الحدود علي مستحقيها و اصدار السهمان علي اهلها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با ترجمه فيض الاسلام، خطبه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انک تعلم أنه لم يکن الذي کان منا منافسة في سلطان و لا التماس شيء من فضول الحطام و لکن لنرد المعالم من دينک و نظهر الاصلاح في بلادک فيأمن المظلومون من عبادک و تقام المعطلة من حدودک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ترجمه فيض الاسلام، خطبه</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فاعلم ان افضل عباد اللّه عند اللّه امام عادل هُدی و هَدی؛ فاقام سنة معلومة و امات بدعة مجهولة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همان،خطبه</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الخلق لما وقفوا علی حدّ محدود و امروا ان لا یتعدوا ذلک الحدّ لما فیه من فسادهم لم یکن یثبت ذلک و لا یقوم الاّ بان یجعل علیهم فیه امینا یمنعهم من التعدّی و الدخول فی ما حظر علیهم، لانه لو لم یکن ذلک کذلک لکان احد لا یترک لذّته و منفعته لفساد غیره فجعل علیهم قیّما یمنعهم من الفساد و یقیم فیهم الحدود و 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محمد باقر بن محمد تقى ،بحارالانوار،ج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بابويه، محمد بن على،عیون 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الامام يحل حلال الله و يحرم حرام الله و يقيم حدود الله و يذب عن دين الله و يدعو إلي سبيل ربه بالحکمة و الموعظة‌الحسنة و الحجة‌البالغة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کلینی،محمدبن یعقوب ،الکافي،ج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باب نادر جامع في فضل الامام و صفاته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رجل الى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انى سالت رجلا بوجه اللّه فضربنى خمسة اسواط؟ فضربه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اسواط اخرى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بوجهك اللئيم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،تفصيل وسائل الشيعة إلى تحصيل مسائل الشريعة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ابواب بقيه الحدود و التعزيرات،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رايت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شرطة الخميس و معه درة لها سبابتان يضرب بها بيّاعى الجرّى و المارماهى و الزمّار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اطعمه محرمه،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لِسَعْدِ بْنِ عُبَادَةَأَرَأَيتَ لَو وَجَدتَ عَلَى بَطنِ امرَأَتِكَ رَجُلًا مَا كُنتَ صَانِعاً بِهِ؟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أَضرِبُهُ بِالسَّيفِ،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يَا سَعدُ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لَو وَجَدتَ عَلَى بَطنِ امرَأَتِكَ رَجُلًا مَا كُنتَ صَانِعاً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أَضرِبُهُ بِالسَّيفِ،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سَعدُ فَكَيفَ بِالأربَعَةِ الشُّهُودِ؟ فَقَالَ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رَأيِ عَينِي وَ عِلمِ اللَّهِ أَن قَدفَعَلَ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إِى وَ اللَّهِ بَعدَ رَأيِ عَينِكَ وَ عِلمِ اللَّهِ أَن قَد فَعَلَ إِنَّ اللَّهَ قَد جَعَلَ لِكُلِّ شَي‌ءٍ حَدّاً وَ جَعَلَ لِمَن تَعَدَّى ذَلِكَ الحَدَّ 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نكاح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مايمسك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الحيض،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ميرزا حسين، مستدرك الوسائل و مستنبط المسائل،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نكاح البهائم،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حرّ عاملى، محمد بن حسن، وسائل الشيعة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نكاح البهائم،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ابواب احكام العشره،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بقيه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بقيه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ابو جعفر محمد بن يعقوب،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وسائل الشيعة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ديات الاعضاء،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نورى، ميرزا حسين، مستدرك الوسائل و مستنبط المسائل،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ديات الاعضاء،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القصاص في النفس،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الايلاء،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ابو جعفر محمد بن يعقوب، 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نورى، ميرزا حسين، مستدرك الوسائل و مستنبط المسائل،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القصاص في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القصاص في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كيفيت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وسائل الشيعة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السرقه،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القصاص في النفس،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الاطعمة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كيفية الحكم،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ميرزا حسين، مستدرك الوسائل و مستنبط المسائل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كيفية الحكم،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السرقه،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لنكرانى، محمد، التفصيل الشريعة في شرح تحرير الوسيله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وسائل الشيعة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بقيه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یعزّر مَنْ أَکَلَ او شَرِبَ او باعَ او ابتاع او تعلّم او علّم او نظر او سعی او بطش او اصغی او آجر او استأجر او اَمَرَ او نهی علی وجه قبیح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الصلاح تقى الدين بن نجم الدين، الکافی فی الفقه،ص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،ناشرکتابخانه امام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نشر</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ق،چاپ اوّل،اصفهان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نصاب دزدى براى اقامه حد، يك چهارم دينار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چهار نخود و نيم طلاى سكه‌دار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معادل آن در قيمت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ابو جعفر، محمد بن حسن،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 تقى كشفى،المبسوط فی فقه الامامیه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علامه، حسن بن يوسف بن مطهر اسدى،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بهادرى،تحریرالاحکام الشرعیه علی مذهب الامامیه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نجم الدين جعفر بن حسن ،شرایع الاسلام فی مسائل الحرام والحلال،ج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نجفى، صاحب الجواهر، محمد حسن،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قوچانى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آخوندى،جواهر الكلام في شرح شرائع الإسلام،ج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مستحق للإخلال بكلّ واجب و إيثار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ابن ادريس، محمد بن منصور بن احمد، السرائر الحاوى لتحرير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ما لم يرد فيه حد من الشرع من المعاصى ففيه التعزير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مراغى، سيد مير عبد الفتاح بن على حسينى، العناوين الفقهية،ج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من خالف الشرع فعليه حدّ أو تعزير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بن على، تفصيل وسائل الشيعة إلى تحصيل مسائل الشريعة،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التعزير لكلّ 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خويى، سيد ابو القاسم موسوى، مبانى تكملة المنهاج ،ج،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ارتكب شيئاً من المحرمات غير ما قرّر الشارع فيه حداً عالماً بتحريمها لا مستحلًا عزّر، سواء كانت المحرمات من الكبائر أو الصغائر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خمينى، سيد روح اللَّه موسوى، تحرير الوسيلة،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قطع فى ثمر و لا كثر حتى يؤويه الجرين فاذا آواه الجرين و بلغ ثمنه ثمن المجنّ ففيه القطع و ان كان دون ذلك ففيه غرم مثله و جلدات نكالا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اخوه، محمد بن محمد، معالم القربة في احکام الحسبة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باب پنجاهم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اقامة السنة و اماتة البدع، و الذبّ عن دین اللّه و حفظ الشرائع و السنن عن التغییر و التأویل و الزیادة و النقصان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منتظرى، حسينعلى ، دراسات في ولاية الفقيه و فقه الدولة الإسلامية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نشر تفكر،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ماوردي، علي بن محمد، الاحکام السلطانيه و الولايات الدينيه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قاضى موظف است كوشش كند حكم هر دعوا را در قوانين مدونه بيابد و اگر نيابد، با استناد به منابع معتبر اسلامى يا فتاواى معتبرحكم قضيه را صادر كند و نمى‌تواند به بهانه سكوت يا نقص يا اجمال ياتعارض قوانين مدونه از رسيدگى به دعوا و صدور حكم امتناع ورزد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آيين دادرسى كيفرى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 دادگاه بايد مستدل و موجه بوده و مستند به مواد قانون و اصولى باشد كه براساس آن صادر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دادگاه مكلف است حكم هر قضيه را در قوانين مدون بيابد و اگر قانونى در خصوص مورد نباشد با استناد به منابع فقهى معتبر يافتاوى معتبر حكم قضيه را صادر نمايد و دادگاه‌ها نمى‌توانند به بهانه سكوت يا نقص يا اجمال يا تعارض يا ابهام قوانين مدون از رسيدگى به شكايات و دعاوى و صدور حكم امتناع ورزند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ماده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هركس علناً در انظار و اماكن عمومي و معابر تظاهر به عمل حرامي نمايد علاوه بر كيفر عمل، به حبس از ده روز تا دو ماه يا 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 شلاق محكوم مي‌گردد و در صورتي كه مرتكب عملي شود كه نفس آن عمل داراي كيفر نمي‌باشد، ولي عفت عمومي را جريحه‌دار نمايد، فقط به حبس از ده روز تا دو ماه يا تا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شلاق محكوم خواهد 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كدخدايى،محمد رضا،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بررسى فقهى و حقوقى قاعده التعزيرفي كلّ معصية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اهل 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مؤسسه دائرة المعارف فقه اسلامى بر مذهب اهل 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اول، ه 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محمد هادی،مقاله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لزوم و حدود حجاب در فقه اهل تسنن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کتاب زنان،ص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قرشى، سيد على اكبر، قاموس قرآن،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ماده شعر،دار الكتب الإسلامية،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ششم،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بجنوردى، سيد حسن بن آقا بزرگ موسوى،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للبجنوردي، السيد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نشر الهادي،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وَمَن يُعَظِّمْ حُرُمَاتِ اللَّهِ فَهُوَ خَيْرٌ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وَمَن يُعَظِّمْ شَعَائِرَ اللَّهِ فَإِنَّهَا مِن تَقْوَى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تُحِلُّواْ شَعَآئِرَ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کلینی،محمدبن یعقوب ،الکافی،ج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من أذى المسلمين و احتقرهم،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حرّ عاملى، محمد بن حسن ،تفصيل وسائل الشيعة إلى تحصيل مسائل الشريعة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أهان لي وليّا فقد أرصد لمحاربتي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کلینی،محمدبن یعقوب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حجّ إبراهيم و إسماعيل و بنائهما البيت،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باب ان الايمان يشرك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حرّ عاملى، محمد بن حسن ،تفصيل وسائل الشيعة إلى تحصيل مسائل الشريعة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أبواب بقيّة الحدود و التعزيرات،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کلینی،محمدبن یعقوب ،همان،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حدّ المرتد،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طوسى، ابو جعفر، محمد بن حسن، تهذيب الأحكام‌ج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باب حدّ المرتد و المرتدّة،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حرّ عاملى، محمد بن حسن ،همان،ج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أبواب حدّ المرتدّ،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أَهَانَ لِي وَلِيّاً فَقَدْ بَارَزَنِي بِالْمُحَارَبَةِ وَ دَعَانِي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کلینی،محمدبن یعقوب،همان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،کتاب توحید،باب نوادر،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حرّ عاملى، محمد بن حسن 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رميت الجمرة فاشتر هديك إنّ كان من البدن أو من البقرة، و إلّا فاجعل كبشا سمينا فحلا، و إن لم تجد فما وجد من الضأن، فان لم تجد فما تيسّر عليك، و عظّم شعائر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کلینی،محمدبن یعقوب،همان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ما يستحب من الهدى و ما يجوزونه و ما لا يجوز،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حرّ عاملى، محمد بن حسن 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أبواب الذبح،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بجنوردى، سيد حسن بن آقا بزرگ موسوى، القواعد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للبجنوردي، السيد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نشر الهادي،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اقامة فرائض اللّه و شعائره من الصلاة و الحج و غیرهما، و تأدیب الناس علی الاخلاق الفاضلة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منتظرى، حسينعلى ، دراسات في ولاية الفقيه و فقه الدولة الإسلامية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نشر تفكر،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امامت،امیر،مقاله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کنکاشی در باب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اجبار یا مدارا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اینترنتی</w:t>
      </w:r>
      <w:r>
        <w:rPr>
          <w:rFonts w:eastAsia="IRNazanin" w:cs="IRNazanin"/>
          <w:b w:val="false"/>
          <w:bCs w:val="false"/>
          <w:i w:val="false"/>
          <w:iCs w:val="false"/>
          <w:color w:val="333333"/>
          <w:sz w:val="20"/>
          <w:szCs w:val="20"/>
        </w:rPr>
        <w:t>http://www.mypardis.com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يکشنبه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المعصیة اذا عمل بها العبد سرا لم یضر الا عاملها فاذا عمل بها علانیة و لم یغیر علیه أضرت بالعامّه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عاملى، محمد بن حسن ،وسائل الشیعه،ج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انکارالعامه علی الخاصه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اصاب من هذه القاذورات شیئا فلیستتر عنّا بستر اللّه فانه من یبدی لنا صفحته نقم علیه حد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محمدباقر،بحارالانوار،ج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الکذب وروایته وسماعه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فِي الْخَمْرِ وَ النَّبِيذِ ثَمَانِينَ الْحُرَّ وَ الْعَبْدَ وَ الْيَهُودِيَّ وَ النَّصْرَانِيَّ قُلْتُ وَ مَا شَأْنُ الْيَهُودِيِّ وَ النَّصْرَانِيِّ قَالَ لَيْسَ لَهُمْ أَنْ يُظْهِرُوا شُرْبَهُ يَكُونُ ذَلِكَ فِي بُيُوتِهِمْ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،محمدبن یعقوب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يجب فيه الحد في الشراب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استوارت میل،درباره آزادی،ترجمه محمودصناعی،ص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سیدحسین همایون،مقاله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مسئولیت دولت درایجادشرایط مطلوب حجاب وعفاف درجامعه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 وَإِيتَاء ذِي الْقُرْبَى وَيَنْهَى عَنِ الْفَحْشَاء وَالْمُنكَرِ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لعلل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الخلق لما وقفوا علی حد محدود و امروا ان لایتعدوا ذلک لما فیه من فسادهم لم یکن یثبت ذلک و لایقوم الا بأن یجعل علیهم فیه امینا یمنعهم من التعدی و الدخول فیها حظر علیهم لانه لولم یکن ذلک کذلک لکان احد لایترک لذته و منفعته لفساد غیره فجعل علیهم قیما یمنعهم من الفساد و یقیم فیهم الحدود والاحکام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محمد باقر بن محمد تقى ،بحارالانوار،ج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ابن بابويه، محمد بن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عَلِيُّ شَرُّ النَّاسِ مَنْ أَكْرَمَهُ النَّاسُ اتِّقَاءَ 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مجلسى، محمد باقر بن محمد تقى همان،ج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ایها الناس، قد آن لکم ان تنتهوا عن حدود الله من اصاب من هذه القاذروات شیئا فلیستتر عنا بستر الله فانه من یبد لنا صفحته نقم علیه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سیدحسین همایون،مقاله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مسئولیت دولت درایجادشرایط مطلوب حجاب وعفاف درجامعه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وَعِبَادُ الرَّحْمَنِ الَّذِينَ يَمْشُونَ عَلَى الْأَرْضِ هَوْنًا وَإِذَا خَاطَبَهُمُ الْجَاهِلُونَ قَالُوا 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واشعر قلبك الرحمة للرعية و المحبة لهم و اللطف بهم، و لا تكونّن عليهم سبعا ضاريا تغتنم اكلهم، فانهم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اخ لك فى الدين او نظير لك فى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کانت عنده امرأة فلم یکسها ما یواری عورتها و یطعمها ما یقیم صلبها کان حقا علی الامام ان یفرق بینهما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محمّد بن على بن بابويه،من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رجل اراد امرأة علی نفسها حراما فرمته بحجر اصابت منه مقتلا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علیها شی ء فیما بینها و بین الله عزوجل و ان قدمت الی امام عادل اهدر 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رفع هر گونه تبعیض علیه زنان، مصوب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28/9/1358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عمومی سازمان ملل متحد، وب سایت پیام آفتاب،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www.payam-aftab.com</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يَنْهَاكُمُ اللَّهُ عَنِ الَّذِينَ لَمْ يُقَاتِلُوكُمْ فِي الدِّينِ وَلَمْ يُخْرِجُوكُم مِّن دِيَارِكُمْ أَن تَبَرُّوهُمْ وَتُقْسِطُوا إِلَيْهِمْ إِنَّ اللَّهَ يُحِبُّ الْمُقْسِطِينَ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تجَُدِلُواْ أَهْلَ الْكِتَابِ إِلَّا بِالَّتىِ هِىَ أَحْسَنُ إِلَّا الَّذِينَ ظَلَمُواْ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عبدالملک بن هشام، سيره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حميدالله، محمد، مجموعة الوثائق السياسية في العهد النبوي و الخلافة الراشدة ،نامه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الرحيم‌هذا كتاب من محمد رسول الله لبنى عاديا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لهم الذمة و عليهم الجزية، و لا عداء و لا جلاء، الليل مدّ و النهار شدّ، و كتب خالد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شماره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الرحيم‌من محمد النبى، الى الاسقف ابى الحارث، و اساقفة نجران و كهنتهم، و من تبعهم، و رهبانهم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لهم ما تحت ايديهم من قليل و كثير، من بيعهم و صلواتهم و رهبانيتهم، و جوار الله و رسوله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کنوانسیون رفع هر گونه تبعیض علیه زنان، مصوب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28/9/1358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عمومی سازمان ملل متحد، وب سایت پیام آفتاب، کد خبر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www.payam-aftab.com</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سیدحسین همایون،مقاله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مسئولیت دولت درایجادشرایط مطلوب حجاب وعفاف درجامعه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البلاغه،خطبه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الهم انك تعلم انه لم يكن الذي كان منّا منافسة فى سلطان، و لا التماس شيئى من فضول الحطام و لكن لنردّ المعالم من دينك و نظهر الاصلاح فى بلادك فيأمن المظلومون من عبادك و تقام المعطّلة من حدودك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بلغنى ان الرجل منهم كان يدخل على المراة المسلمة و الاخرى المعاهدة فينتزع حجلها و قلبها و قلائدها و رعاثها، ما تمنع منه الا بالاسترجاع و الاسترحام، ثم انصرفوا وافرين، ما نال رجلا منهم كلم و لا اريق لهم دم، فلو ان امرا مسلما مات من بعد هذا اسفا ما كان به ملوما بل كان به عندي جديرا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تهرانى، سيد محمد حسين حسينى، ولايت فقيه در حكومت اسلام،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انتشارات علامه طباطبايى، 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دوم،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منتظرى نجف‌آبادى، حسينعلى ،مبانى فقهى حكومت اسلامى،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صلواتى، محمود و شكورى، ابو ال، مؤسسه كيهان،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مهدوی زادگان،داود،مقاله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درالزام حکومتی حکم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کتاب زنان،شماره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الزَّانِيَةُ وَالزَّانِي فَاجْلِدُوا كُلَّ وَاحِدٍ مِّنْهُمَا مِئَةَ جَلْدَةٍ وَلَا تَأْخُذْكُم بِهِمَا رَأْفَةٌ فِي 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عاملى، محمد بن حسن، وسائل الشيعة،ج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 اللّه، محمّد بن محمّد بن نعمان حارثى عكبرى بغدادى، معروف به شيخ مفيد،الإرشاد، 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ترجمه ساعدى؛ حكيمى، محمدرضا و حكيمى، محمد و حكيمى ،الحياة ، ترجمه احمد آرام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محمد بن على ،علل الشرائع ، ترجمه ذهنى تهرانى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 و سى و سوم سر وضع و قرار داده شدن بيت الله الحرام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مهدوی زادگان،داود،مقاله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درالزام حکومتی حکم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کتاب زنان،شماره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خميني، روح الله،صحيفه نور،ج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مَتَاعُ الدَّنْيَا قَلِيلٌ وَالآخِرَةُ خَيْرٌ لِّمَنِ اتَّقَى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ورعی،سیدجواد،مقاله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مسئولیت دولت اسلامی درزمینه حجاب بانوان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همین نوشتارفصل چهارم بخش حکومت اسلامی ونسبت آن باامر به معروف و نهی از منکر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أُخْرِجُوا مِن دِيَارِهِمْ بِغَيْرِ حَقٍّ إِلَّا أَن يَقُولُوا رَبُّنَا اللَّهُ وَلَوْلَا دَفْعُ اللَّهِ النَّاسَ بَعْضَهُم بِبَعْضٍ لَّهُدِّمَتْ صَوَامِعُ وَبِيَعٌ وَصَلَوَاتٌ وَمَسَاجِدُ يُذْكَرُ فِيهَا اسْمُ اللَّهِ كَثِيرًا وَلَيَنصُرَنَّ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مهدوی زادگان،داود،مقاله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درالزام حکومتی حکم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کتاب زنان،شماره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همین نوشتار،فصل چهارم،بحثِ حکومت اسلامی واختیارات ولی فقیه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همین نوشتارفصل چهارم بخش اجرای احکام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ساقی،طلعت،مقاله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جايگاه فقهي، حقوقي جرم اهانت به مقدسات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فقه و تاريخ تمدن ، سال پنجم، شماره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اطلاع‌رسانی دفتر حفظ و نشر آثار حضرت آيت‌الله‌العظمی سيدعلی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پژوهشی فرهنگی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بیانات در ديدار اقشار مختلف مردم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1369/03/02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http://farsi.khamenei.ir/index.html</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آثارحضرت آیة الله مصباح یزدی،سخنرانی درجمع فرماندهان ومدیران ناجا خبر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27/09/1390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http://mesbahyazdi.ir</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اکبریان،حسن علی،مقاله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مسئولیت حکومت اسلامی درترویج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ضیائی فر،سعید،مقاله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اختیارات نظام اسلامی درزمینه جلوگیری ازبی حجابی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وینهی الناس ان یحتسب احد فی ثوب واحد یفضی بفرجه الی السماء و ینهی ان یعقص احد شعر رأسه فی قفاه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میانجی علی،مکاتیب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،ایران قم،دارالحدیث،سال</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ق،چاپ اوّل؛ ابن هشام، عبدالملک بن هشام، 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بروجردى، آقا حسين عده اى از فضلاء، منابع فقه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جامع أحاديث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انتشارات فرهنگ سبز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نبّئت انّ نسائکم یدافعن الرجال فی الطریق اما تستحیون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 عاملى، محمد بن حسن، 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خروج النساء و اختلاطهن بالرجال؛کلینی محمدبن یعقوب،الكافي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تستحیون و لا تغارون، نساؤکم یخرجن الی الاسواق و یزاحمن العلوج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خروج النساء و اختلاطهن بالرجال ؛ کلینی محمدبن یعقوب ،همان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ایازی،محمدعلی،مقاله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الزام حجاب درحکومت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کتاب زنان،شماره</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،تابستان</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تبصرهِ ماده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اسلامي مصوب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زناني كه بدون حجاب شرعي در معابر وانظار عمومي ظاهر شوند، به حبس از ده روز تا دو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از پنجاه هزار تا پانصد هزار ريال جزاي نقدي محكوم خواهند 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سعید، سید محمد جواد،مقاله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اجباری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اینترنتی،</w:t>
      </w:r>
      <w:r>
        <w:rPr>
          <w:rFonts w:eastAsia="IRNazanin" w:cs="IRNazanin"/>
          <w:b w:val="false"/>
          <w:bCs w:val="false"/>
          <w:i w:val="false"/>
          <w:iCs w:val="false"/>
          <w:color w:val="333333"/>
          <w:sz w:val="20"/>
          <w:szCs w:val="20"/>
        </w:rPr>
        <w:t>5/4/1390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www.makarm.ir</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اطلاع‌رسانی دفتر حفظ و نشر آثار حضرت آيت‌الله‌العظمی سيدعلی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مؤسسه پژوهشی فرهنگی انقلاب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بيانات در جلسه پرسش و پاسخ مديران مسئول و سر دبيران نشريات دانشجويی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1377/12/04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http://farsi.khamenei.ir/index.html</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سعید، سید محمد جواد،مقاله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اجباری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سایت اینترنتی،</w:t>
      </w:r>
      <w:r>
        <w:rPr>
          <w:rFonts w:eastAsia="IRNazanin" w:cs="IRNazanin"/>
          <w:b w:val="false"/>
          <w:bCs w:val="false"/>
          <w:i w:val="false"/>
          <w:iCs w:val="false"/>
          <w:color w:val="333333"/>
          <w:sz w:val="20"/>
          <w:szCs w:val="20"/>
        </w:rPr>
        <w:t>5/4/1390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www.makarm.ir</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محمدبن یعقوب، الكافي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النوادر ،چاپ دارالکتب الإسلامية،تهران،سال چاپ</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ه،چاپ چهارم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نكاح البهائم،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مغربى، ابو حنيفه، نعمان بن محمد تميمى،دعائم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ضیائی فر،سعید،مقاله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اختیارات نظام اسلامی درزمینه جلوگیری ازبی حجابی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نمونه درروایتی ازامام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لوترکوازیارةالنبی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لکان علی الوالی اَن یجبرهم علی المقام عنده،فان لم یکن لهم اموال انفق علیهم من بیت المال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؛بروجردی سیدحسین،جامع احادیث الشیعه،ج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محمدباقر،بحارالانوار،ج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حرعاملی، محمد بن حسن ،وسائل الشیعه،ج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؛مجلسی محمدباقر،بحارالانوار،ج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؛بروجردی سیدحسین،جامع احادیث الشیعه،ج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محمدباقر،بحارالانوار،ج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عاملى، شهيد اول، محمد بن مكى،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 الهادى حكيم،القواعدوالفوائد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محقق، نجم الدين، جعفر بن حسن، المعتبر في شرح المختصر،ج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حلّى، علامه، حسن بن يوسف بن مطهر اسدى، تذكرة الفقهاء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کلینی،محمدبن یعقوب،الکافی،ج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طوسى، ابو جعفر، محمد بن حسن، تهذيب الأحكام،ج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ضیائی فر،سعید،مقاله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اختیارات نظام اسلامی درزمینه جلوگیری ازبی حجابی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 محمدبن یعقوب همان،ج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طوسى، ابو جعفر، محمد بن حسن،همان،ج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؛حرعاملی، محمد بن حسن ،وسائل الشیعه،ج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طوسى، ابو جعفر، محمد بن حسن،تهذیب الاحکام،ج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؛حرعاملی، محمد بن حسن ،همان،ج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ضیائی فر،سعید،مقاله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اختیارات نظام اسلامی درزمینه جلوگیری ازبی حجابی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محقق، نجم الدين، جعفر بن حسن، المختصر النافع في فقه الإمامية،ص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اصفهانى، فاضل هندى، محمد بن حسن،كشف اللثام و الإبهام عن قواعد الأحكام،ج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عاملى، شهيد ثانى، زين الدين بن على، شارح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 حسن بن محمد، الروضة البهية في شرح اللمعة الدمشقية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حلّى، علامه، حسن بن يوسف بن مطهر اسدى،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بهادرى،تحریرالاحکام الشرعیه علی مذهب الامامیه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فقهافرموده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اگرکودکی پیداشدکه پدرومادریااجدادش مرده اند،خویشاوندان کودک حق دارندکودک راازدست کسی که وی راپیداکرده بگیرندوحضانت وی رابرعهده گیرنده واگروظیفه حضانت رابه خوبی انجام ندهند،حاکم می تواندآنان رابروظیفه شان اجبارکند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خمینی،روح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،تحریرالوسیله،ج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سيستانى، سيد على حسينى،منهاج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ضیائی فر،سعید،مقاله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اختیارات نظام اسلامی درزمینه جلوگیری ازبی حجابی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محمد 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الزنا، حد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ضیائی فر،سعید،مقاله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اختیارات نظام اسلامی درزمینه جلوگیری ازبی حجابی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ضيائي‌فر، سعيد، جايگاه مباني كلامي در 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ضیائی فر،سعید،مقاله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اختیارات نظام اسلامی درزمینه جلوگیری ازبی حجابی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مسئولیت هاواختیارات دولت اسلامی،ج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،پژوهشکده فقه وحقوق به کوشش شفیعی سروستانی،ابراهیم ،پژوهشگاه علوم وفرهنگ اسلامی،اوّل،تابستان</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 رسول ،مطبوعات و رسانه ها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والرجل راع علی اهل بیته وهومسئول عنهم،فالمرأة راعیة علی اهل بیت بعلهاوولده وهی مسئوله عنهم،ألافکلکم راع وکلکم مسئول عن رعیته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ورام بن أبي فراس، مسعود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عطايى، محمد رضا، مجموعه ورّام، آداب و اخلاق در اسلام ، ترجمه تنبيه الخواطر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أکرمواأولادکم وأحسنواآدابهم یُغفرلکم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ری شهری،محمد، دانش‌نامه میزان الحکمه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شکرکن ،حسین ودیگران ،مکتب های روان شناسی ونقدآن،ج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،سمت،تهران،</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؛رهنمایی،،سیداحمد،درآمدی برفلسفه تعلیم وتربیت،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،انتشارات مؤسسه آموزشی وپژوهشی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،قم،اول،پاییز</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آبادی مرتضی،مقاله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پذیری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زنان،نسخه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تهران،زمستان</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خبری حجاب دوشنبه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 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www.Hijabnews.co</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w:t>
      </w:r>
      <w:r>
        <w:rPr>
          <w:rFonts w:eastAsia="IRNazanin" w:cs="IRNazanin"/>
          <w:b w:val="false"/>
          <w:bCs w:val="false"/>
          <w:i w:val="false"/>
          <w:iCs w:val="false"/>
          <w:color w:val="333333"/>
          <w:sz w:val="20"/>
          <w:szCs w:val="20"/>
        </w:rPr>
        <w:t>1391/04/21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 روح الله،صحیفه نور،ج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 فى شَبابِهِ كانَ بِمَنزِلَةِ الوَشمِ فِى الحَجَرِ وَ مَن تَعَلَّمَ وَ هُوَ كَبيرٌ كانَ بِمَنزِلَةِ الكِتابِ عَلى وَجهِ الماءِ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راوندي کاشاني، فضل‌الله بن علي، النوادر، مصحح، مترجم احمدصادقي اردستاني ،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اوصيكُم بِالشُّبّانِ خَيرا فَإِنَّهُم أَرَقُّ أَفئِدَةً إنَّ اللّه بَعَثَنى بَشيرا وَنَذيرا فَحالَفَنِى الشُّبّانُ وَخالَفَنِى الشُّيوخُ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قمی، شیخ عباس، سفينة البحار و مدينة الحکم و الاثار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قَلبُ الحَدَثِ كَالرضِ الخاليَةِ ما اُلقىَ فيها مِن شَىْ ءٍ قَبِلَتهُ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بِالحداثِ فَإنَّهُم أَسرَعُ إلى كُلِّ 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کلینی،محمدبن یعقوب، كافى،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بادِروا أَحداثَكُم بِالحَديثِ قَبلَ أَن تَسبِقَكُم إِلَيهِمُ المُرجِئَةِ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طوسى، ابو جعفر، محمد بن حسن، تهذيب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قَرَاَ القُرآنَ وَ هُوَ شابٌّ مُؤمِنٌ اِختَلَطَ القُرآنُ بِلَحمِهِ وَ دَمِهِ وَ جَعَلَهُ اللّه عَزَّوَجَلَّ مَعَ السَّفَرَةِ الكِرامِ البَرَرَةِ، وَ كانَ القُرآنُ حَجيزا عَنهُ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کلینی،محمدبن یعقوب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صد و هفتاد و پنجم قانون اساسی جمهوری اسلامی ایران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www.archive.org</w:t>
      </w:r>
      <w:r>
        <w:rPr>
          <w:rFonts w:ascii="IRNazanin" w:hAnsi="IRNazanin" w:eastAsia="IRNazanin"/>
          <w:b w:val="false"/>
          <w:b w:val="false"/>
          <w:bCs w:val="false"/>
          <w:i w:val="false"/>
          <w:i w:val="false"/>
          <w:iCs w:val="false"/>
          <w:color w:val="333333"/>
          <w:sz w:val="20"/>
          <w:sz w:val="20"/>
          <w:szCs w:val="20"/>
          <w:rtl w:val="true"/>
        </w:rPr>
        <w:t>، جمعه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باشگاه اندیشه ،سه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6/1391</w:t>
      </w:r>
      <w:r>
        <w:rPr>
          <w:rFonts w:ascii="IRNazanin" w:hAnsi="IRNazanin" w:eastAsia="IRNazanin"/>
          <w:b w:val="false"/>
          <w:b w:val="false"/>
          <w:bCs w:val="false"/>
          <w:i w:val="false"/>
          <w:i w:val="false"/>
          <w:iCs w:val="false"/>
          <w:color w:val="333333"/>
          <w:sz w:val="20"/>
          <w:sz w:val="20"/>
          <w:szCs w:val="20"/>
          <w:rtl w:val="true"/>
        </w:rPr>
        <w:t xml:space="preserve">، کدمطلب </w:t>
      </w:r>
      <w:r>
        <w:rPr>
          <w:rFonts w:eastAsia="IRNazanin" w:cs="IRNazanin"/>
          <w:b w:val="false"/>
          <w:bCs w:val="false"/>
          <w:i w:val="false"/>
          <w:iCs w:val="false"/>
          <w:color w:val="333333"/>
          <w:sz w:val="20"/>
          <w:szCs w:val="20"/>
        </w:rPr>
        <w:t>www.bashgah.net42495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آبادی مرتضی،مقاله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پذیری 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زنان،نسخه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تهران،زمستان</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بوستان حجاب،سه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http://khirnesa.blogfa.com</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مهر</w:t>
      </w:r>
      <w:r>
        <w:rPr>
          <w:rFonts w:eastAsia="IRNazanin" w:cs="IRNazanin"/>
          <w:b w:val="false"/>
          <w:bCs w:val="false"/>
          <w:i w:val="false"/>
          <w:iCs w:val="false"/>
          <w:color w:val="333333"/>
          <w:sz w:val="20"/>
          <w:szCs w:val="20"/>
        </w:rPr>
        <w:t>13/4/1391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281</Pages>
  <Words>55314</Words>
  <Characters>228392</Characters>
  <CharactersWithSpaces>282238</CharactersWithSpaces>
  <Paragraphs>1690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2026-08-20T18:07:04Z</dcterms:created>
  <dc:creator>ghaemiyeh.com</dc:creator>
  <dc:description/>
  <dc:language>en-US</dc:language>
  <cp:lastModifiedBy/>
  <dcterms:modified xsi:type="dcterms:W3CDTF">2026-08-20T21:37:13Z</dcterms:modified>
  <cp:revision>1</cp:revision>
  <dc:subject/>
  <dc:title>فلسفه حجاب</dc:title>
</cp:coreProperties>
</file>

<file path=docProps/custom.xml><?xml version="1.0" encoding="utf-8"?>
<Properties xmlns="http://schemas.openxmlformats.org/officeDocument/2006/custom-properties" xmlns:vt="http://schemas.openxmlformats.org/officeDocument/2006/docPropsVTypes"/>
</file>