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59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9.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48.xml" ContentType="application/vnd.openxmlformats-officedocument.wordprocessingml.footer+xml"/>
  <Override PartName="/word/footer139.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49.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54.xml" ContentType="application/vnd.openxmlformats-officedocument.wordprocessingml.footer+xml"/>
  <Override PartName="/word/footer955.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959.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953.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138.xml" ContentType="application/vnd.openxmlformats-officedocument.wordprocessingml.footer+xml"/>
  <Override PartName="/word/footer946.xml" ContentType="application/vnd.openxmlformats-officedocument.wordprocessingml.footer+xml"/>
  <Override PartName="/word/footer137.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934.xml" ContentType="application/vnd.openxmlformats-officedocument.wordprocessingml.footer+xml"/>
  <Override PartName="/word/footer8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بحر الفضائل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5726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7865728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7865730_2870459653">
            <w:r>
              <w:rPr>
                <w:webHidden/>
                <w:rStyle w:val="IndexLink"/>
                <w:rtl w:val="true"/>
              </w:rPr>
              <w:t>تقدیم به</w:t>
            </w:r>
            <w:r>
              <w:rPr>
                <w:rStyle w:val="IndexLink"/>
                <w:rtl w:val="true"/>
              </w:rPr>
              <w:t>:</w:t>
              <w:tab/>
            </w:r>
            <w:r>
              <w:rPr>
                <w:rStyle w:val="IndexLink"/>
              </w:rPr>
              <w:t>19</w:t>
            </w:r>
          </w:hyperlink>
        </w:p>
        <w:p>
          <w:pPr>
            <w:pStyle w:val="Contents2"/>
            <w:tabs>
              <w:tab w:val="clear" w:pos="8743"/>
              <w:tab w:val="right" w:pos="9026" w:leader="dot"/>
            </w:tabs>
            <w:rPr/>
          </w:pPr>
          <w:hyperlink w:anchor="__RefHeading___Toc7865732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865734_2870459653">
            <w:r>
              <w:rPr>
                <w:webHidden/>
                <w:rStyle w:val="IndexLink"/>
                <w:rtl w:val="true"/>
              </w:rPr>
              <w:t>فصل اول</w:t>
            </w:r>
            <w:r>
              <w:rPr>
                <w:rStyle w:val="IndexLink"/>
                <w:rtl w:val="true"/>
              </w:rPr>
              <w:t xml:space="preserve">: </w:t>
            </w:r>
            <w:r>
              <w:rPr>
                <w:rStyle w:val="IndexLink"/>
                <w:rtl w:val="true"/>
              </w:rPr>
              <w:t>سیمای حضرت امیر علیه السلام در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7865736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865738_2870459653">
            <w:r>
              <w:rPr>
                <w:webHidden/>
                <w:rStyle w:val="IndexLink"/>
                <w:rtl w:val="true"/>
              </w:rPr>
              <w:t>لزوم دانستن معنای جَری و تطبیق</w:t>
            </w:r>
            <w:r>
              <w:rPr>
                <w:rStyle w:val="IndexLink"/>
                <w:rtl w:val="true"/>
              </w:rPr>
              <w:tab/>
            </w:r>
            <w:r>
              <w:rPr>
                <w:rStyle w:val="IndexLink"/>
              </w:rPr>
              <w:t>29</w:t>
            </w:r>
          </w:hyperlink>
        </w:p>
        <w:p>
          <w:pPr>
            <w:pStyle w:val="Contents3"/>
            <w:tabs>
              <w:tab w:val="clear" w:pos="8459"/>
              <w:tab w:val="right" w:pos="9026" w:leader="dot"/>
            </w:tabs>
            <w:rPr/>
          </w:pPr>
          <w:hyperlink w:anchor="__RefHeading___Toc7865740_2870459653">
            <w:r>
              <w:rPr>
                <w:webHidden/>
                <w:rStyle w:val="IndexLink"/>
                <w:rtl w:val="true"/>
              </w:rPr>
              <w:t>معنای جَرى و تطبیق</w:t>
            </w:r>
            <w:r>
              <w:rPr>
                <w:rStyle w:val="IndexLink"/>
                <w:rtl w:val="true"/>
              </w:rPr>
              <w:tab/>
            </w:r>
            <w:r>
              <w:rPr>
                <w:rStyle w:val="IndexLink"/>
              </w:rPr>
              <w:t>29</w:t>
            </w:r>
          </w:hyperlink>
        </w:p>
        <w:p>
          <w:pPr>
            <w:pStyle w:val="Contents3"/>
            <w:tabs>
              <w:tab w:val="clear" w:pos="8459"/>
              <w:tab w:val="right" w:pos="9026" w:leader="dot"/>
            </w:tabs>
            <w:rPr/>
          </w:pPr>
          <w:hyperlink w:anchor="__RefHeading___Toc7865742_2870459653">
            <w:r>
              <w:rPr>
                <w:webHidden/>
                <w:rStyle w:val="IndexLink"/>
                <w:rtl w:val="true"/>
              </w:rPr>
              <w:t>انسان کامل</w:t>
            </w:r>
            <w:r>
              <w:rPr>
                <w:rStyle w:val="IndexLink"/>
                <w:rtl w:val="true"/>
              </w:rPr>
              <w:tab/>
            </w:r>
            <w:r>
              <w:rPr>
                <w:rStyle w:val="IndexLink"/>
              </w:rPr>
              <w:t>31</w:t>
            </w:r>
          </w:hyperlink>
        </w:p>
        <w:p>
          <w:pPr>
            <w:pStyle w:val="Contents3"/>
            <w:tabs>
              <w:tab w:val="clear" w:pos="8459"/>
              <w:tab w:val="right" w:pos="9026" w:leader="dot"/>
            </w:tabs>
            <w:rPr/>
          </w:pPr>
          <w:hyperlink w:anchor="__RefHeading___Toc7865744_2870459653">
            <w:r>
              <w:rPr>
                <w:webHidden/>
                <w:rStyle w:val="IndexLink"/>
                <w:rtl w:val="true"/>
              </w:rPr>
              <w:t>آیه ی اوّل</w:t>
            </w:r>
            <w:r>
              <w:rPr>
                <w:rStyle w:val="IndexLink"/>
                <w:rtl w:val="true"/>
              </w:rPr>
              <w:t xml:space="preserve">: </w:t>
            </w:r>
            <w:r>
              <w:rPr>
                <w:rStyle w:val="IndexLink"/>
                <w:rtl w:val="true"/>
              </w:rPr>
              <w:t>مولا علی علیه السلام در سوره ی حمد</w:t>
            </w:r>
            <w:r>
              <w:rPr>
                <w:rStyle w:val="IndexLink"/>
                <w:rtl w:val="true"/>
              </w:rPr>
              <w:tab/>
            </w:r>
            <w:r>
              <w:rPr>
                <w:rStyle w:val="IndexLink"/>
              </w:rPr>
              <w:t>35</w:t>
            </w:r>
          </w:hyperlink>
        </w:p>
        <w:p>
          <w:pPr>
            <w:pStyle w:val="Contents3"/>
            <w:tabs>
              <w:tab w:val="clear" w:pos="8459"/>
              <w:tab w:val="right" w:pos="9026" w:leader="dot"/>
            </w:tabs>
            <w:rPr/>
          </w:pPr>
          <w:hyperlink w:anchor="__RefHeading___Toc7865746_2870459653">
            <w:r>
              <w:rPr>
                <w:webHidden/>
                <w:rStyle w:val="IndexLink"/>
                <w:rtl w:val="true"/>
              </w:rPr>
              <w:t>آیه ی دوم</w:t>
            </w:r>
            <w:r>
              <w:rPr>
                <w:rStyle w:val="IndexLink"/>
                <w:rtl w:val="true"/>
              </w:rPr>
              <w:t>: &lt;</w:t>
            </w:r>
            <w:r>
              <w:rPr>
                <w:rStyle w:val="IndexLink"/>
                <w:rtl w:val="true"/>
              </w:rPr>
              <w:t>أَوْفُوا بِعَهْدِي أُوفِ بِعَهْدِکُمْ وَ إِيَّايَ فَارْهَبُونِ</w:t>
            </w:r>
            <w:r>
              <w:rPr>
                <w:rStyle w:val="IndexLink"/>
                <w:rtl w:val="true"/>
              </w:rPr>
              <w:t>&gt;</w:t>
              <w:tab/>
            </w:r>
            <w:r>
              <w:rPr>
                <w:rStyle w:val="IndexLink"/>
              </w:rPr>
              <w:t>37</w:t>
            </w:r>
          </w:hyperlink>
        </w:p>
        <w:p>
          <w:pPr>
            <w:pStyle w:val="Contents3"/>
            <w:tabs>
              <w:tab w:val="clear" w:pos="8459"/>
              <w:tab w:val="right" w:pos="9026" w:leader="dot"/>
            </w:tabs>
            <w:rPr/>
          </w:pPr>
          <w:hyperlink w:anchor="__RefHeading___Toc7865748_2870459653">
            <w:r>
              <w:rPr>
                <w:webHidden/>
                <w:rStyle w:val="IndexLink"/>
                <w:rtl w:val="true"/>
              </w:rPr>
              <w:t>معنای عهد</w:t>
            </w:r>
            <w:r>
              <w:rPr>
                <w:rStyle w:val="IndexLink"/>
                <w:rtl w:val="true"/>
              </w:rPr>
              <w:tab/>
            </w:r>
            <w:r>
              <w:rPr>
                <w:rStyle w:val="IndexLink"/>
              </w:rPr>
              <w:t>39</w:t>
            </w:r>
          </w:hyperlink>
        </w:p>
        <w:p>
          <w:pPr>
            <w:pStyle w:val="Contents3"/>
            <w:tabs>
              <w:tab w:val="clear" w:pos="8459"/>
              <w:tab w:val="right" w:pos="9026" w:leader="dot"/>
            </w:tabs>
            <w:rPr/>
          </w:pPr>
          <w:hyperlink w:anchor="__RefHeading___Toc7865750_2870459653">
            <w:r>
              <w:rPr>
                <w:webHidden/>
                <w:rStyle w:val="IndexLink"/>
                <w:rtl w:val="true"/>
              </w:rPr>
              <w:t>آیه ی سوم</w:t>
            </w:r>
            <w:r>
              <w:rPr>
                <w:rStyle w:val="IndexLink"/>
                <w:rtl w:val="true"/>
              </w:rPr>
              <w:t>: &lt;</w:t>
            </w:r>
            <w:r>
              <w:rPr>
                <w:rStyle w:val="IndexLink"/>
                <w:rtl w:val="true"/>
              </w:rPr>
              <w:t xml:space="preserve">وَ اسْتَعِينُوا بِالصَّبْرِ وَ الصَّلاةِ وَ إِنَّها لَکَبِيرَةٌ إِلَّا عَلَى الْخاشِعِينَ </w:t>
            </w:r>
            <w:r>
              <w:rPr>
                <w:rStyle w:val="IndexLink"/>
                <w:rtl w:val="true"/>
              </w:rPr>
              <w:t>&gt;</w:t>
              <w:tab/>
            </w:r>
            <w:r>
              <w:rPr>
                <w:rStyle w:val="IndexLink"/>
              </w:rPr>
              <w:t>40</w:t>
            </w:r>
          </w:hyperlink>
        </w:p>
        <w:p>
          <w:pPr>
            <w:pStyle w:val="Contents3"/>
            <w:tabs>
              <w:tab w:val="clear" w:pos="8459"/>
              <w:tab w:val="right" w:pos="9026" w:leader="dot"/>
            </w:tabs>
            <w:rPr/>
          </w:pPr>
          <w:hyperlink w:anchor="__RefHeading___Toc7865752_2870459653">
            <w:r>
              <w:rPr>
                <w:webHidden/>
                <w:rStyle w:val="IndexLink"/>
                <w:rtl w:val="true"/>
              </w:rPr>
              <w:t>معنای خشوع</w:t>
            </w:r>
            <w:r>
              <w:rPr>
                <w:rStyle w:val="IndexLink"/>
                <w:rtl w:val="true"/>
              </w:rPr>
              <w:tab/>
            </w:r>
            <w:r>
              <w:rPr>
                <w:rStyle w:val="IndexLink"/>
              </w:rPr>
              <w:t>41</w:t>
            </w:r>
          </w:hyperlink>
        </w:p>
        <w:p>
          <w:pPr>
            <w:pStyle w:val="Contents3"/>
            <w:tabs>
              <w:tab w:val="clear" w:pos="8459"/>
              <w:tab w:val="right" w:pos="9026" w:leader="dot"/>
            </w:tabs>
            <w:rPr/>
          </w:pPr>
          <w:hyperlink w:anchor="__RefHeading___Toc7865754_2870459653">
            <w:r>
              <w:rPr>
                <w:webHidden/>
                <w:rStyle w:val="IndexLink"/>
                <w:rtl w:val="true"/>
              </w:rPr>
              <w:t>آیه ی پنجم</w:t>
            </w:r>
            <w:r>
              <w:rPr>
                <w:rStyle w:val="IndexLink"/>
                <w:rtl w:val="true"/>
              </w:rPr>
              <w:t>: &lt;</w:t>
            </w:r>
            <w:r>
              <w:rPr>
                <w:rStyle w:val="IndexLink"/>
                <w:rtl w:val="true"/>
              </w:rPr>
              <w:t>وَ أَقِيمُوا الصَّلاةَ وَ آتُوا الزَّکاةَ وَ ارْکَعُوا مَعَ الرَّاکِعِينَ</w:t>
            </w:r>
            <w:r>
              <w:rPr>
                <w:rStyle w:val="IndexLink"/>
                <w:rtl w:val="true"/>
              </w:rPr>
              <w:t>&gt;</w:t>
              <w:tab/>
            </w:r>
            <w:r>
              <w:rPr>
                <w:rStyle w:val="IndexLink"/>
              </w:rPr>
              <w:t>45</w:t>
            </w:r>
          </w:hyperlink>
        </w:p>
        <w:p>
          <w:pPr>
            <w:pStyle w:val="Contents3"/>
            <w:tabs>
              <w:tab w:val="clear" w:pos="8459"/>
              <w:tab w:val="right" w:pos="9026" w:leader="dot"/>
            </w:tabs>
            <w:rPr/>
          </w:pPr>
          <w:hyperlink w:anchor="__RefHeading___Toc7865756_2870459653">
            <w:r>
              <w:rPr>
                <w:webHidden/>
                <w:rStyle w:val="IndexLink"/>
                <w:rtl w:val="true"/>
              </w:rPr>
              <w:t>آیه ی ششم</w:t>
            </w:r>
            <w:r>
              <w:rPr>
                <w:rStyle w:val="IndexLink"/>
                <w:rtl w:val="true"/>
              </w:rPr>
              <w:t xml:space="preserve">: &lt;... </w:t>
            </w:r>
            <w:r>
              <w:rPr>
                <w:rStyle w:val="IndexLink"/>
                <w:rtl w:val="true"/>
              </w:rPr>
              <w:t>يُرِيدُ اللَّهُ بِکُمُ الْيُسْرَ وَ لا يُرِيدُ بِکُمُ الْعُسْرَ</w:t>
            </w:r>
            <w:r>
              <w:rPr>
                <w:rStyle w:val="IndexLink"/>
                <w:rtl w:val="true"/>
              </w:rPr>
              <w:t>&gt;</w:t>
              <w:tab/>
            </w:r>
            <w:r>
              <w:rPr>
                <w:rStyle w:val="IndexLink"/>
              </w:rPr>
              <w:t>49</w:t>
            </w:r>
          </w:hyperlink>
        </w:p>
        <w:p>
          <w:pPr>
            <w:pStyle w:val="Contents3"/>
            <w:tabs>
              <w:tab w:val="clear" w:pos="8459"/>
              <w:tab w:val="right" w:pos="9026" w:leader="dot"/>
            </w:tabs>
            <w:rPr/>
          </w:pPr>
          <w:hyperlink w:anchor="__RefHeading___Toc7865758_2870459653">
            <w:r>
              <w:rPr>
                <w:webHidden/>
                <w:rStyle w:val="IndexLink"/>
                <w:rtl w:val="true"/>
              </w:rPr>
              <w:t>آیه ی هفتم</w:t>
            </w:r>
            <w:r>
              <w:rPr>
                <w:rStyle w:val="IndexLink"/>
                <w:rtl w:val="true"/>
              </w:rPr>
              <w:t>: &lt;</w:t>
            </w:r>
            <w:r>
              <w:rPr>
                <w:rStyle w:val="IndexLink"/>
                <w:rtl w:val="true"/>
              </w:rPr>
              <w:t>وَ لَيْسَ الْبِرُّ بِأَنْ تَأْتُوا الْبُيُوتَ مِنْ ظُهُورِها وَ لکِنَّ الْبِرَّ مَنِ اتَّقى وَ أْتُوا الْبُيُوتَ مِنْ أَبْوابِها</w:t>
            </w:r>
            <w:r>
              <w:rPr>
                <w:rStyle w:val="IndexLink"/>
                <w:rtl w:val="true"/>
              </w:rPr>
              <w:t>&gt;</w:t>
              <w:tab/>
            </w:r>
            <w:r>
              <w:rPr>
                <w:rStyle w:val="IndexLink"/>
              </w:rPr>
              <w:t>51</w:t>
            </w:r>
          </w:hyperlink>
        </w:p>
        <w:p>
          <w:pPr>
            <w:pStyle w:val="Contents3"/>
            <w:tabs>
              <w:tab w:val="clear" w:pos="8459"/>
              <w:tab w:val="right" w:pos="9026" w:leader="dot"/>
            </w:tabs>
            <w:rPr/>
          </w:pPr>
          <w:hyperlink w:anchor="__RefHeading___Toc7865760_2870459653">
            <w:r>
              <w:rPr>
                <w:webHidden/>
                <w:rStyle w:val="IndexLink"/>
                <w:rtl w:val="true"/>
              </w:rPr>
              <w:t>برّ در لغت</w:t>
            </w:r>
            <w:r>
              <w:rPr>
                <w:rStyle w:val="IndexLink"/>
                <w:rtl w:val="true"/>
              </w:rPr>
              <w:tab/>
            </w:r>
            <w:r>
              <w:rPr>
                <w:rStyle w:val="IndexLink"/>
              </w:rPr>
              <w:t>52</w:t>
            </w:r>
          </w:hyperlink>
        </w:p>
        <w:p>
          <w:pPr>
            <w:pStyle w:val="Contents3"/>
            <w:tabs>
              <w:tab w:val="clear" w:pos="8459"/>
              <w:tab w:val="right" w:pos="9026" w:leader="dot"/>
            </w:tabs>
            <w:rPr/>
          </w:pPr>
          <w:hyperlink w:anchor="__RefHeading___Toc7865762_2870459653">
            <w:r>
              <w:rPr>
                <w:webHidden/>
                <w:rStyle w:val="IndexLink"/>
                <w:rtl w:val="true"/>
              </w:rPr>
              <w:t>آیه ی هشتم</w:t>
            </w:r>
            <w:r>
              <w:rPr>
                <w:rStyle w:val="IndexLink"/>
                <w:rtl w:val="true"/>
              </w:rPr>
              <w:t>: &lt;</w:t>
            </w:r>
            <w:r>
              <w:rPr>
                <w:rStyle w:val="IndexLink"/>
                <w:rtl w:val="true"/>
              </w:rPr>
              <w:t>وَ مِنَ النَّاسِ مَنْ يَشْرِي نَفْسَهُ ابْتِغاءَ مَرْضاتِ اللَّهِ وَ اللَّهُ رَؤُفٌ بِالْعِبادِ</w:t>
            </w:r>
            <w:r>
              <w:rPr>
                <w:rStyle w:val="IndexLink"/>
                <w:rtl w:val="true"/>
              </w:rPr>
              <w:t>&gt;</w:t>
              <w:tab/>
            </w:r>
            <w:r>
              <w:rPr>
                <w:rStyle w:val="IndexLink"/>
              </w:rPr>
              <w:t>54</w:t>
            </w:r>
          </w:hyperlink>
        </w:p>
        <w:p>
          <w:pPr>
            <w:pStyle w:val="Contents3"/>
            <w:tabs>
              <w:tab w:val="clear" w:pos="8459"/>
              <w:tab w:val="right" w:pos="9026" w:leader="dot"/>
            </w:tabs>
            <w:rPr/>
          </w:pPr>
          <w:hyperlink w:anchor="__RefHeading___Toc7865764_2870459653">
            <w:r>
              <w:rPr>
                <w:webHidden/>
                <w:rStyle w:val="IndexLink"/>
                <w:rtl w:val="true"/>
              </w:rPr>
              <w:t>آیه ی نهم</w:t>
            </w:r>
            <w:r>
              <w:rPr>
                <w:rStyle w:val="IndexLink"/>
                <w:rtl w:val="true"/>
              </w:rPr>
              <w:t>: &lt;</w:t>
            </w:r>
            <w:r>
              <w:rPr>
                <w:rStyle w:val="IndexLink"/>
                <w:rtl w:val="true"/>
              </w:rPr>
              <w:t>يا أَيُّهَا الَّذِينَ آمَنُوا ادْخُلُوا فِي السِّلْمِ کَافَّةً وَ لا تَتَّبِعُوا خُطُواتِ الشَّيْطانِ</w:t>
            </w:r>
            <w:r>
              <w:rPr>
                <w:rStyle w:val="IndexLink"/>
                <w:rtl w:val="true"/>
              </w:rPr>
              <w:t>&gt;</w:t>
              <w:tab/>
            </w:r>
            <w:r>
              <w:rPr>
                <w:rStyle w:val="IndexLink"/>
              </w:rPr>
              <w:t>58</w:t>
            </w:r>
          </w:hyperlink>
        </w:p>
        <w:p>
          <w:pPr>
            <w:pStyle w:val="Contents3"/>
            <w:tabs>
              <w:tab w:val="clear" w:pos="8459"/>
              <w:tab w:val="right" w:pos="9026" w:leader="dot"/>
            </w:tabs>
            <w:rPr/>
          </w:pPr>
          <w:hyperlink w:anchor="__RefHeading___Toc7865766_2870459653">
            <w:r>
              <w:rPr>
                <w:webHidden/>
                <w:rStyle w:val="IndexLink"/>
                <w:rtl w:val="true"/>
              </w:rPr>
              <w:t>آیه ی دهم</w:t>
            </w:r>
            <w:r>
              <w:rPr>
                <w:rStyle w:val="IndexLink"/>
                <w:rtl w:val="true"/>
              </w:rPr>
              <w:t>: &lt;</w:t>
            </w:r>
            <w:r>
              <w:rPr>
                <w:rStyle w:val="IndexLink"/>
                <w:rtl w:val="true"/>
              </w:rPr>
              <w:t xml:space="preserve">فَتَلَقَّى آدَمُ مِنْ رَبِّهِ کَلِماتٍ فَتابَ عَلَيْهِ </w:t>
            </w:r>
            <w:r>
              <w:rPr>
                <w:rStyle w:val="IndexLink"/>
                <w:rtl w:val="true"/>
              </w:rPr>
              <w:t>&gt;</w:t>
              <w:tab/>
            </w:r>
            <w:r>
              <w:rPr>
                <w:rStyle w:val="IndexLink"/>
              </w:rPr>
              <w:t>61</w:t>
            </w:r>
          </w:hyperlink>
        </w:p>
        <w:p>
          <w:pPr>
            <w:pStyle w:val="Contents3"/>
            <w:tabs>
              <w:tab w:val="clear" w:pos="8459"/>
              <w:tab w:val="right" w:pos="9026" w:leader="dot"/>
            </w:tabs>
            <w:rPr/>
          </w:pPr>
          <w:hyperlink w:anchor="__RefHeading___Toc7865768_2870459653">
            <w:r>
              <w:rPr>
                <w:webHidden/>
                <w:rStyle w:val="IndexLink"/>
                <w:rtl w:val="true"/>
              </w:rPr>
              <w:t>اهل بیت علیهم السلام کلمة الله</w:t>
            </w:r>
            <w:r>
              <w:rPr>
                <w:rStyle w:val="IndexLink"/>
                <w:rtl w:val="true"/>
              </w:rPr>
              <w:tab/>
            </w:r>
            <w:r>
              <w:rPr>
                <w:rStyle w:val="IndexLink"/>
              </w:rPr>
              <w:t>63</w:t>
            </w:r>
          </w:hyperlink>
        </w:p>
        <w:p>
          <w:pPr>
            <w:pStyle w:val="Contents3"/>
            <w:tabs>
              <w:tab w:val="clear" w:pos="8459"/>
              <w:tab w:val="right" w:pos="9026" w:leader="dot"/>
            </w:tabs>
            <w:rPr/>
          </w:pPr>
          <w:hyperlink w:anchor="__RefHeading___Toc7865770_2870459653">
            <w:r>
              <w:rPr>
                <w:webHidden/>
                <w:rStyle w:val="IndexLink"/>
                <w:rtl w:val="true"/>
              </w:rPr>
              <w:t>جمع بین این دو نظر</w:t>
            </w:r>
            <w:r>
              <w:rPr>
                <w:rStyle w:val="IndexLink"/>
                <w:rtl w:val="true"/>
              </w:rPr>
              <w:tab/>
            </w:r>
            <w:r>
              <w:rPr>
                <w:rStyle w:val="IndexLink"/>
              </w:rPr>
              <w:t>67</w:t>
            </w:r>
          </w:hyperlink>
        </w:p>
        <w:p>
          <w:pPr>
            <w:pStyle w:val="Contents3"/>
            <w:tabs>
              <w:tab w:val="clear" w:pos="8459"/>
              <w:tab w:val="right" w:pos="9026" w:leader="dot"/>
            </w:tabs>
            <w:rPr/>
          </w:pPr>
          <w:hyperlink w:anchor="__RefHeading___Toc7865772_2870459653">
            <w:r>
              <w:rPr>
                <w:webHidden/>
                <w:rStyle w:val="IndexLink"/>
                <w:rtl w:val="true"/>
              </w:rPr>
              <w:t>اهمّیت حقّ النّاس</w:t>
            </w:r>
            <w:r>
              <w:rPr>
                <w:rStyle w:val="IndexLink"/>
                <w:rtl w:val="true"/>
              </w:rPr>
              <w:tab/>
            </w:r>
            <w:r>
              <w:rPr>
                <w:rStyle w:val="IndexLink"/>
              </w:rPr>
              <w:t>68</w:t>
            </w:r>
          </w:hyperlink>
        </w:p>
        <w:p>
          <w:pPr>
            <w:pStyle w:val="Contents3"/>
            <w:tabs>
              <w:tab w:val="clear" w:pos="8459"/>
              <w:tab w:val="right" w:pos="9026" w:leader="dot"/>
            </w:tabs>
            <w:rPr/>
          </w:pPr>
          <w:hyperlink w:anchor="__RefHeading___Toc7865774_2870459653">
            <w:r>
              <w:rPr>
                <w:webHidden/>
                <w:rStyle w:val="IndexLink"/>
                <w:rtl w:val="true"/>
              </w:rPr>
              <w:t>آیه ی دوازدهم</w:t>
            </w:r>
            <w:r>
              <w:rPr>
                <w:rStyle w:val="IndexLink"/>
                <w:rtl w:val="true"/>
              </w:rPr>
              <w:t>: &lt;</w:t>
            </w:r>
            <w:r>
              <w:rPr>
                <w:rStyle w:val="IndexLink"/>
                <w:rtl w:val="true"/>
              </w:rPr>
              <w:t>اللَّهُ وَلِيُّ الَّذِينَ آمَنُوا يُخْرِجُهُمْ مِنَ الظُّلُماتِ إِلَى النُّورِ وَ الَّذِينَ کَفَرُوا</w:t>
            </w:r>
            <w:r>
              <w:rPr>
                <w:rStyle w:val="IndexLink"/>
                <w:rtl w:val="true"/>
              </w:rPr>
              <w:t>...&gt;</w:t>
              <w:tab/>
            </w:r>
            <w:r>
              <w:rPr>
                <w:rStyle w:val="IndexLink"/>
              </w:rPr>
              <w:t>74</w:t>
            </w:r>
          </w:hyperlink>
        </w:p>
        <w:p>
          <w:pPr>
            <w:pStyle w:val="Contents3"/>
            <w:tabs>
              <w:tab w:val="clear" w:pos="8459"/>
              <w:tab w:val="right" w:pos="9026" w:leader="dot"/>
            </w:tabs>
            <w:rPr/>
          </w:pPr>
          <w:hyperlink w:anchor="__RefHeading___Toc7865776_2870459653">
            <w:r>
              <w:rPr>
                <w:webHidden/>
                <w:rStyle w:val="IndexLink"/>
                <w:rtl w:val="true"/>
              </w:rPr>
              <w:t>نورِ واحد و ظلمات مشتّت</w:t>
            </w:r>
            <w:r>
              <w:rPr>
                <w:rStyle w:val="IndexLink"/>
                <w:rtl w:val="true"/>
              </w:rPr>
              <w:tab/>
            </w:r>
            <w:r>
              <w:rPr>
                <w:rStyle w:val="IndexLink"/>
              </w:rPr>
              <w:t>75</w:t>
            </w:r>
          </w:hyperlink>
        </w:p>
        <w:p>
          <w:pPr>
            <w:pStyle w:val="Contents3"/>
            <w:tabs>
              <w:tab w:val="clear" w:pos="8459"/>
              <w:tab w:val="right" w:pos="9026" w:leader="dot"/>
            </w:tabs>
            <w:rPr/>
          </w:pPr>
          <w:hyperlink w:anchor="__RefHeading___Toc7865778_2870459653">
            <w:r>
              <w:rPr>
                <w:webHidden/>
                <w:rStyle w:val="IndexLink"/>
                <w:rtl w:val="true"/>
              </w:rPr>
              <w:t>آیه ی سیزدهم</w:t>
            </w:r>
            <w:r>
              <w:rPr>
                <w:rStyle w:val="IndexLink"/>
                <w:rtl w:val="true"/>
              </w:rPr>
              <w:t>: &lt;</w:t>
            </w:r>
            <w:r>
              <w:rPr>
                <w:rStyle w:val="IndexLink"/>
                <w:rtl w:val="true"/>
              </w:rPr>
              <w:t>يُؤْتِي الْحِکْمَةَ مَنْ يَشاءُ وَ مَنْ يُؤْتَ الْحِکْمَةَ فَقَدْ أُوتِيَ خَيْراً کَثِيراً وَ ما يَذَّکَّرُ إِلَّا أُولُوا الْأَلْبابِ</w:t>
            </w:r>
            <w:r>
              <w:rPr>
                <w:rStyle w:val="IndexLink"/>
                <w:rtl w:val="true"/>
              </w:rPr>
              <w:t>&gt;</w:t>
              <w:tab/>
            </w:r>
            <w:r>
              <w:rPr>
                <w:rStyle w:val="IndexLink"/>
              </w:rPr>
              <w:t>76</w:t>
            </w:r>
          </w:hyperlink>
        </w:p>
        <w:p>
          <w:pPr>
            <w:pStyle w:val="Contents3"/>
            <w:tabs>
              <w:tab w:val="clear" w:pos="8459"/>
              <w:tab w:val="right" w:pos="9026" w:leader="dot"/>
            </w:tabs>
            <w:rPr/>
          </w:pPr>
          <w:hyperlink w:anchor="__RefHeading___Toc7865780_2870459653">
            <w:r>
              <w:rPr>
                <w:webHidden/>
                <w:rStyle w:val="IndexLink"/>
                <w:rtl w:val="true"/>
              </w:rPr>
              <w:t>معنای حکمت</w:t>
            </w:r>
            <w:r>
              <w:rPr>
                <w:rStyle w:val="IndexLink"/>
                <w:rtl w:val="true"/>
              </w:rPr>
              <w:tab/>
            </w:r>
            <w:r>
              <w:rPr>
                <w:rStyle w:val="IndexLink"/>
              </w:rPr>
              <w:t>77</w:t>
            </w:r>
          </w:hyperlink>
        </w:p>
        <w:p>
          <w:pPr>
            <w:pStyle w:val="Contents3"/>
            <w:tabs>
              <w:tab w:val="clear" w:pos="8459"/>
              <w:tab w:val="right" w:pos="9026" w:leader="dot"/>
            </w:tabs>
            <w:rPr/>
          </w:pPr>
          <w:hyperlink w:anchor="__RefHeading___Toc7865782_2870459653">
            <w:r>
              <w:rPr>
                <w:webHidden/>
                <w:rStyle w:val="IndexLink"/>
                <w:rtl w:val="true"/>
              </w:rPr>
              <w:t>آیه ی چهاردهم</w:t>
            </w:r>
            <w:r>
              <w:rPr>
                <w:rStyle w:val="IndexLink"/>
                <w:rtl w:val="true"/>
              </w:rPr>
              <w:t>: &lt;</w:t>
            </w:r>
            <w:r>
              <w:rPr>
                <w:rStyle w:val="IndexLink"/>
                <w:rtl w:val="true"/>
              </w:rPr>
              <w:t>الَّذِينَ يُنْفِقُونَ أَمْوالَهُمْ بِاللَّيْلِ وَ النَّهارِ سِرًّا وَ عَلانِيَةً فَلَهُمْ أَجْرُهُمْ عِنْدَ رَبِّهِمْ وَ لا خَوْفٌ عَلَيْهِمْ وَ لا هُمْ يَحْزَنُونَ</w:t>
            </w:r>
            <w:r>
              <w:rPr>
                <w:rStyle w:val="IndexLink"/>
                <w:rtl w:val="true"/>
              </w:rPr>
              <w:t>&gt;</w:t>
              <w:tab/>
            </w:r>
            <w:r>
              <w:rPr>
                <w:rStyle w:val="IndexLink"/>
              </w:rPr>
              <w:t>79</w:t>
            </w:r>
          </w:hyperlink>
        </w:p>
        <w:p>
          <w:pPr>
            <w:pStyle w:val="Contents3"/>
            <w:tabs>
              <w:tab w:val="clear" w:pos="8459"/>
              <w:tab w:val="right" w:pos="9026" w:leader="dot"/>
            </w:tabs>
            <w:rPr/>
          </w:pPr>
          <w:hyperlink w:anchor="__RefHeading___Toc7865784_2870459653">
            <w:r>
              <w:rPr>
                <w:webHidden/>
                <w:rStyle w:val="IndexLink"/>
                <w:rtl w:val="true"/>
              </w:rPr>
              <w:t>آیه ی پانزدهم</w:t>
            </w:r>
            <w:r>
              <w:rPr>
                <w:rStyle w:val="IndexLink"/>
                <w:rtl w:val="true"/>
              </w:rPr>
              <w:t>: &lt;</w:t>
            </w:r>
            <w:r>
              <w:rPr>
                <w:rStyle w:val="IndexLink"/>
                <w:rtl w:val="true"/>
              </w:rPr>
              <w:t>وَ ما يَعْلَمُ تَأْوِيلَهُ إِلَّا اللَّهُ وَ الرَّاسِخُونَ فِي الْعِلْمِ</w:t>
            </w:r>
            <w:r>
              <w:rPr>
                <w:rStyle w:val="IndexLink"/>
                <w:rtl w:val="true"/>
              </w:rPr>
              <w:t>&gt;</w:t>
              <w:tab/>
            </w:r>
            <w:r>
              <w:rPr>
                <w:rStyle w:val="IndexLink"/>
              </w:rPr>
              <w:t>84</w:t>
            </w:r>
          </w:hyperlink>
        </w:p>
        <w:p>
          <w:pPr>
            <w:pStyle w:val="Contents3"/>
            <w:tabs>
              <w:tab w:val="clear" w:pos="8459"/>
              <w:tab w:val="right" w:pos="9026" w:leader="dot"/>
            </w:tabs>
            <w:rPr/>
          </w:pPr>
          <w:hyperlink w:anchor="__RefHeading___Toc7865786_2870459653">
            <w:r>
              <w:rPr>
                <w:webHidden/>
                <w:rStyle w:val="IndexLink"/>
                <w:rtl w:val="true"/>
              </w:rPr>
              <w:t>معنای آیات محکم و متشابه</w:t>
            </w:r>
            <w:r>
              <w:rPr>
                <w:rStyle w:val="IndexLink"/>
                <w:rtl w:val="true"/>
              </w:rPr>
              <w:tab/>
            </w:r>
            <w:r>
              <w:rPr>
                <w:rStyle w:val="IndexLink"/>
              </w:rPr>
              <w:t>85</w:t>
            </w:r>
          </w:hyperlink>
        </w:p>
        <w:p>
          <w:pPr>
            <w:pStyle w:val="Contents3"/>
            <w:tabs>
              <w:tab w:val="clear" w:pos="8459"/>
              <w:tab w:val="right" w:pos="9026" w:leader="dot"/>
            </w:tabs>
            <w:rPr/>
          </w:pPr>
          <w:hyperlink w:anchor="__RefHeading___Toc7865788_2870459653">
            <w:r>
              <w:rPr>
                <w:webHidden/>
                <w:rStyle w:val="IndexLink"/>
                <w:rtl w:val="true"/>
              </w:rPr>
              <w:t>حکمت وجود متشابهات در قرآن</w:t>
            </w:r>
            <w:r>
              <w:rPr>
                <w:rStyle w:val="IndexLink"/>
                <w:rtl w:val="true"/>
              </w:rPr>
              <w:tab/>
            </w:r>
            <w:r>
              <w:rPr>
                <w:rStyle w:val="IndexLink"/>
              </w:rPr>
              <w:t>85</w:t>
            </w:r>
          </w:hyperlink>
        </w:p>
        <w:p>
          <w:pPr>
            <w:pStyle w:val="Contents3"/>
            <w:tabs>
              <w:tab w:val="clear" w:pos="8459"/>
              <w:tab w:val="right" w:pos="9026" w:leader="dot"/>
            </w:tabs>
            <w:rPr/>
          </w:pPr>
          <w:hyperlink w:anchor="__RefHeading___Toc7865790_2870459653">
            <w:r>
              <w:rPr>
                <w:webHidden/>
                <w:rStyle w:val="IndexLink"/>
                <w:rtl w:val="true"/>
              </w:rPr>
              <w:t>آیه ی هفدهم</w:t>
            </w:r>
            <w:r>
              <w:rPr>
                <w:rStyle w:val="IndexLink"/>
                <w:rtl w:val="true"/>
              </w:rPr>
              <w:t>: &lt;</w:t>
            </w:r>
            <w:r>
              <w:rPr>
                <w:rStyle w:val="IndexLink"/>
                <w:rtl w:val="true"/>
              </w:rPr>
              <w:t>قُلْ إِنْ کُنْتُمْ تُحِبُّونَ اللَّهَ فَاتَّبِعُونِي يُحْبِبْکُمُ اللَّهُ وَ يَغْفِرْ لَکُمْ ذُنُوبَکُمْ وَ اللَّهُ غَفُورٌ رَحِيمٌ</w:t>
            </w:r>
            <w:r>
              <w:rPr>
                <w:rStyle w:val="IndexLink"/>
                <w:rtl w:val="true"/>
              </w:rPr>
              <w:t>&gt;</w:t>
              <w:tab/>
            </w:r>
            <w:r>
              <w:rPr>
                <w:rStyle w:val="IndexLink"/>
              </w:rPr>
              <w:t>88</w:t>
            </w:r>
          </w:hyperlink>
        </w:p>
        <w:p>
          <w:pPr>
            <w:pStyle w:val="Contents3"/>
            <w:tabs>
              <w:tab w:val="clear" w:pos="8459"/>
              <w:tab w:val="right" w:pos="9026" w:leader="dot"/>
            </w:tabs>
            <w:rPr/>
          </w:pPr>
          <w:hyperlink w:anchor="__RefHeading___Toc7865792_2870459653">
            <w:r>
              <w:rPr>
                <w:webHidden/>
                <w:rStyle w:val="IndexLink"/>
                <w:rtl w:val="true"/>
              </w:rPr>
              <w:t>آیه ی هجدهم</w:t>
            </w:r>
            <w:r>
              <w:rPr>
                <w:rStyle w:val="IndexLink"/>
                <w:rtl w:val="true"/>
              </w:rPr>
              <w:t>: &lt;</w:t>
            </w:r>
            <w:r>
              <w:rPr>
                <w:rStyle w:val="IndexLink"/>
                <w:rtl w:val="true"/>
              </w:rPr>
              <w:t xml:space="preserve">وَ إِذْ أَخَذَ اللَّهُ مِيثاقَ النَّبِيِّينَ لَما آتَيْتُکُمْ مِنْ کِتابٍ وَ حِکْمَةٍ ثُمَّ جاءَکُمْ رَسُولٌ مُصَدِّقٌ </w:t>
            </w:r>
            <w:r>
              <w:rPr>
                <w:rStyle w:val="IndexLink"/>
                <w:rtl w:val="true"/>
              </w:rPr>
              <w:t>&gt;</w:t>
              <w:tab/>
            </w:r>
            <w:r>
              <w:rPr>
                <w:rStyle w:val="IndexLink"/>
              </w:rPr>
              <w:t>91</w:t>
            </w:r>
          </w:hyperlink>
        </w:p>
        <w:p>
          <w:pPr>
            <w:pStyle w:val="Contents3"/>
            <w:tabs>
              <w:tab w:val="clear" w:pos="8459"/>
              <w:tab w:val="right" w:pos="9026" w:leader="dot"/>
            </w:tabs>
            <w:rPr/>
          </w:pPr>
          <w:hyperlink w:anchor="__RefHeading___Toc7865794_2870459653">
            <w:r>
              <w:rPr>
                <w:webHidden/>
                <w:rStyle w:val="IndexLink"/>
                <w:rtl w:val="true"/>
              </w:rPr>
              <w:t>آیه ی نوزدهم</w:t>
            </w:r>
            <w:r>
              <w:rPr>
                <w:rStyle w:val="IndexLink"/>
                <w:rtl w:val="true"/>
              </w:rPr>
              <w:t>: &lt;</w:t>
            </w:r>
            <w:r>
              <w:rPr>
                <w:rStyle w:val="IndexLink"/>
                <w:rtl w:val="true"/>
              </w:rPr>
              <w:t>وَ مَنْ يَبْتَغِ غَيْرَ الْإِسْلامِ دِيناً فَلَنْ يُقْبَلَ مِنْهُ وَ هُوَ فِي الْآخِرَةِ مِنَ الْخاسِرِينَ</w:t>
            </w:r>
            <w:r>
              <w:rPr>
                <w:rStyle w:val="IndexLink"/>
                <w:rtl w:val="true"/>
              </w:rPr>
              <w:t>&gt;</w:t>
              <w:tab/>
            </w:r>
            <w:r>
              <w:rPr>
                <w:rStyle w:val="IndexLink"/>
              </w:rPr>
              <w:t>94</w:t>
            </w:r>
          </w:hyperlink>
        </w:p>
        <w:p>
          <w:pPr>
            <w:pStyle w:val="Contents3"/>
            <w:tabs>
              <w:tab w:val="clear" w:pos="8459"/>
              <w:tab w:val="right" w:pos="9026" w:leader="dot"/>
            </w:tabs>
            <w:rPr/>
          </w:pPr>
          <w:hyperlink w:anchor="__RefHeading___Toc7865796_2870459653">
            <w:r>
              <w:rPr>
                <w:webHidden/>
                <w:rStyle w:val="IndexLink"/>
                <w:rtl w:val="true"/>
              </w:rPr>
              <w:t>آیه ی بیستم</w:t>
            </w:r>
            <w:r>
              <w:rPr>
                <w:rStyle w:val="IndexLink"/>
                <w:rtl w:val="true"/>
              </w:rPr>
              <w:t>: &lt;</w:t>
            </w:r>
            <w:r>
              <w:rPr>
                <w:rStyle w:val="IndexLink"/>
                <w:rtl w:val="true"/>
              </w:rPr>
              <w:t>وَ اعْتَصِمُوا بِحَبْلِ اللَّهِ جَميعاً وَ لا تَفَرَّقُوا وَ اذْکُرُوا نِعْمَتَ اللَّهِ عَلَيْکُمْ إِذْ کُنْتُمْ أَعْداءً فَأَلَّفَ بَيْنَ قُلُوبِکُمْ فَأَصْبَحْتُمْ بِنِعْمَتِهِ إِخْواناً وَ کُنْتُمْ عَلى شَفا حُفْرَةٍ مِنَ النَّارِ فَأَنْقَذَکُمْ مِنْها کَذلِکَ يُبَيِّنُ اللَّهُ لَکُمْ آياتِهِ لَعَلَّکُمْ تَهْتَدُون</w:t>
            </w:r>
            <w:r>
              <w:rPr>
                <w:rStyle w:val="IndexLink"/>
                <w:rtl w:val="true"/>
              </w:rPr>
              <w:t>&gt;</w:t>
              <w:tab/>
            </w:r>
            <w:r>
              <w:rPr>
                <w:rStyle w:val="IndexLink"/>
              </w:rPr>
              <w:t>97</w:t>
            </w:r>
          </w:hyperlink>
        </w:p>
        <w:p>
          <w:pPr>
            <w:pStyle w:val="Contents3"/>
            <w:tabs>
              <w:tab w:val="clear" w:pos="8459"/>
              <w:tab w:val="right" w:pos="9026" w:leader="dot"/>
            </w:tabs>
            <w:rPr/>
          </w:pPr>
          <w:hyperlink w:anchor="__RefHeading___Toc7865798_2870459653">
            <w:r>
              <w:rPr>
                <w:webHidden/>
                <w:rStyle w:val="IndexLink"/>
                <w:rtl w:val="true"/>
              </w:rPr>
              <w:t>معنای اعتصام</w:t>
            </w:r>
            <w:r>
              <w:rPr>
                <w:rStyle w:val="IndexLink"/>
                <w:rtl w:val="true"/>
              </w:rPr>
              <w:tab/>
            </w:r>
            <w:r>
              <w:rPr>
                <w:rStyle w:val="IndexLink"/>
              </w:rPr>
              <w:t>98</w:t>
            </w:r>
          </w:hyperlink>
        </w:p>
        <w:p>
          <w:pPr>
            <w:pStyle w:val="Contents3"/>
            <w:tabs>
              <w:tab w:val="clear" w:pos="8459"/>
              <w:tab w:val="right" w:pos="9026" w:leader="dot"/>
            </w:tabs>
            <w:rPr/>
          </w:pPr>
          <w:hyperlink w:anchor="__RefHeading___Toc7865800_2870459653">
            <w:r>
              <w:rPr>
                <w:webHidden/>
                <w:rStyle w:val="IndexLink"/>
                <w:rtl w:val="true"/>
              </w:rPr>
              <w:t>مراتب اعتصام در قرآن</w:t>
            </w:r>
            <w:r>
              <w:rPr>
                <w:rStyle w:val="IndexLink"/>
                <w:rtl w:val="true"/>
              </w:rPr>
              <w:tab/>
            </w:r>
            <w:r>
              <w:rPr>
                <w:rStyle w:val="IndexLink"/>
              </w:rPr>
              <w:t>100</w:t>
            </w:r>
          </w:hyperlink>
        </w:p>
        <w:p>
          <w:pPr>
            <w:pStyle w:val="Contents3"/>
            <w:tabs>
              <w:tab w:val="clear" w:pos="8459"/>
              <w:tab w:val="right" w:pos="9026" w:leader="dot"/>
            </w:tabs>
            <w:rPr/>
          </w:pPr>
          <w:hyperlink w:anchor="__RefHeading___Toc7865802_2870459653">
            <w:r>
              <w:rPr>
                <w:webHidden/>
                <w:rStyle w:val="IndexLink"/>
                <w:rtl w:val="true"/>
              </w:rPr>
              <w:t>آیه ی بیست و یکم</w:t>
            </w:r>
            <w:r>
              <w:rPr>
                <w:rStyle w:val="IndexLink"/>
                <w:rtl w:val="true"/>
              </w:rPr>
              <w:t>: &lt;</w:t>
            </w:r>
            <w:r>
              <w:rPr>
                <w:rStyle w:val="IndexLink"/>
                <w:rtl w:val="true"/>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Style w:val="IndexLink"/>
                <w:rtl w:val="true"/>
              </w:rPr>
              <w:t>&gt;</w:t>
              <w:tab/>
            </w:r>
            <w:r>
              <w:rPr>
                <w:rStyle w:val="IndexLink"/>
              </w:rPr>
              <w:t>105</w:t>
            </w:r>
          </w:hyperlink>
        </w:p>
        <w:p>
          <w:pPr>
            <w:pStyle w:val="Contents3"/>
            <w:tabs>
              <w:tab w:val="clear" w:pos="8459"/>
              <w:tab w:val="right" w:pos="9026" w:leader="dot"/>
            </w:tabs>
            <w:rPr/>
          </w:pPr>
          <w:hyperlink w:anchor="__RefHeading___Toc7865804_2870459653">
            <w:r>
              <w:rPr>
                <w:webHidden/>
                <w:rStyle w:val="IndexLink"/>
                <w:rtl w:val="true"/>
              </w:rPr>
              <w:t>آیه ی بیست و دوم</w:t>
            </w:r>
            <w:r>
              <w:rPr>
                <w:rStyle w:val="IndexLink"/>
                <w:rtl w:val="true"/>
              </w:rPr>
              <w:t>: &lt;</w:t>
            </w:r>
            <w:r>
              <w:rPr>
                <w:rStyle w:val="IndexLink"/>
                <w:rtl w:val="true"/>
              </w:rPr>
              <w:t>وَ لَئِنْ قُتِلْتُمْ فِي سَبِيلِ اللَّهِ أَوْ مُتُّمْ لَمَغْفِرَةٌ مِنَ اللَّهِ وَ رَحْمَةٌ خَيْرٌ مِمَّا يَجْمَعُون</w:t>
            </w:r>
            <w:r>
              <w:rPr>
                <w:rStyle w:val="IndexLink"/>
                <w:rtl w:val="true"/>
              </w:rPr>
              <w:t>&gt;</w:t>
              <w:tab/>
            </w:r>
            <w:r>
              <w:rPr>
                <w:rStyle w:val="IndexLink"/>
              </w:rPr>
              <w:t>107</w:t>
            </w:r>
          </w:hyperlink>
        </w:p>
        <w:p>
          <w:pPr>
            <w:pStyle w:val="Contents3"/>
            <w:tabs>
              <w:tab w:val="clear" w:pos="8459"/>
              <w:tab w:val="right" w:pos="9026" w:leader="dot"/>
            </w:tabs>
            <w:rPr/>
          </w:pPr>
          <w:hyperlink w:anchor="__RefHeading___Toc7865806_2870459653">
            <w:r>
              <w:rPr>
                <w:webHidden/>
                <w:rStyle w:val="IndexLink"/>
                <w:rtl w:val="true"/>
              </w:rPr>
              <w:t>آیه ی بیست و سوم</w:t>
            </w:r>
            <w:r>
              <w:rPr>
                <w:rStyle w:val="IndexLink"/>
                <w:rtl w:val="true"/>
              </w:rPr>
              <w:t>: &lt;</w:t>
            </w:r>
            <w:r>
              <w:rPr>
                <w:rStyle w:val="IndexLink"/>
                <w:rtl w:val="true"/>
              </w:rPr>
              <w:t>رَبَّنا إِنَّنا سَمِعْنا مُنادِياً يُنادي لِلْإيمانِ أَنْ آمِنُوا بِرَبِّکُمْ فَآمَنَّا رَبَّنا فَاغْفِرْ لَنا ذُنُوبَنا وَ کَفِّرْ عَنَّا سَيِّئاتِنا وَ تَوَفَّنا مَعَ الْأَبْرار</w:t>
            </w:r>
            <w:r>
              <w:rPr>
                <w:rStyle w:val="IndexLink"/>
                <w:rtl w:val="true"/>
              </w:rPr>
              <w:t>&gt;</w:t>
              <w:tab/>
            </w:r>
            <w:r>
              <w:rPr>
                <w:rStyle w:val="IndexLink"/>
              </w:rPr>
              <w:t>109</w:t>
            </w:r>
          </w:hyperlink>
        </w:p>
        <w:p>
          <w:pPr>
            <w:pStyle w:val="Contents3"/>
            <w:tabs>
              <w:tab w:val="clear" w:pos="8459"/>
              <w:tab w:val="right" w:pos="9026" w:leader="dot"/>
            </w:tabs>
            <w:rPr/>
          </w:pPr>
          <w:hyperlink w:anchor="__RefHeading___Toc7865808_2870459653">
            <w:r>
              <w:rPr>
                <w:webHidden/>
                <w:rStyle w:val="IndexLink"/>
                <w:rtl w:val="true"/>
              </w:rPr>
              <w:t>آیه ی بیست و چهارم</w:t>
            </w:r>
            <w:r>
              <w:rPr>
                <w:rStyle w:val="IndexLink"/>
                <w:rtl w:val="true"/>
              </w:rPr>
              <w:t>: &lt;</w:t>
            </w:r>
            <w:r>
              <w:rPr>
                <w:rStyle w:val="IndexLink"/>
                <w:rtl w:val="true"/>
              </w:rPr>
              <w:t xml:space="preserve">يا أَيُّهَا الَّذينَ آمَنُوا اتَّقُوا اللَّهَ حَقَ تُقاتِهِ وَ لا تَمُوتُنَّ إِلاَّ وَ أَنْتُمْ مُسْلِمُون </w:t>
            </w:r>
            <w:r>
              <w:rPr>
                <w:rStyle w:val="IndexLink"/>
                <w:rtl w:val="true"/>
              </w:rPr>
              <w:t>&gt;</w:t>
              <w:tab/>
            </w:r>
            <w:r>
              <w:rPr>
                <w:rStyle w:val="IndexLink"/>
              </w:rPr>
              <w:t>112</w:t>
            </w:r>
          </w:hyperlink>
        </w:p>
        <w:p>
          <w:pPr>
            <w:pStyle w:val="Contents3"/>
            <w:tabs>
              <w:tab w:val="clear" w:pos="8459"/>
              <w:tab w:val="right" w:pos="9026" w:leader="dot"/>
            </w:tabs>
            <w:rPr/>
          </w:pPr>
          <w:hyperlink w:anchor="__RefHeading___Toc7865810_2870459653">
            <w:r>
              <w:rPr>
                <w:webHidden/>
                <w:rStyle w:val="IndexLink"/>
                <w:rtl w:val="true"/>
              </w:rPr>
              <w:t>آیه ی بیست و پنجم</w:t>
            </w:r>
            <w:r>
              <w:rPr>
                <w:rStyle w:val="IndexLink"/>
                <w:rtl w:val="true"/>
              </w:rPr>
              <w:t>: &lt;</w:t>
            </w:r>
            <w:r>
              <w:rPr>
                <w:rStyle w:val="IndexLink"/>
                <w:rtl w:val="true"/>
              </w:rPr>
              <w:t>وَ لا تَقْتُلُوا أَنْفُسَکُمْ إِنَّ اللَّهَ کانَ بِکُمْ رَحيماً</w:t>
            </w:r>
            <w:r>
              <w:rPr>
                <w:rStyle w:val="IndexLink"/>
                <w:rtl w:val="true"/>
              </w:rPr>
              <w:t>&gt;</w:t>
              <w:tab/>
            </w:r>
            <w:r>
              <w:rPr>
                <w:rStyle w:val="IndexLink"/>
              </w:rPr>
              <w:t>115</w:t>
            </w:r>
          </w:hyperlink>
        </w:p>
        <w:p>
          <w:pPr>
            <w:pStyle w:val="Contents3"/>
            <w:tabs>
              <w:tab w:val="clear" w:pos="8459"/>
              <w:tab w:val="right" w:pos="9026" w:leader="dot"/>
            </w:tabs>
            <w:rPr/>
          </w:pPr>
          <w:hyperlink w:anchor="__RefHeading___Toc7865812_2870459653">
            <w:r>
              <w:rPr>
                <w:webHidden/>
                <w:rStyle w:val="IndexLink"/>
                <w:rtl w:val="true"/>
              </w:rPr>
              <w:t>آیه ی بیست و ششم</w:t>
            </w:r>
            <w:r>
              <w:rPr>
                <w:rStyle w:val="IndexLink"/>
                <w:rtl w:val="true"/>
              </w:rPr>
              <w:t>: &lt;</w:t>
            </w:r>
            <w:r>
              <w:rPr>
                <w:rStyle w:val="IndexLink"/>
                <w:rtl w:val="true"/>
              </w:rPr>
              <w:t>إِنَ اللَّهَ لا يَغْفِرُ أَنْ يُشْرَکَ بِهِ وَ يَغْفِرُ ما دُونَ ذلِکَ لِمَنْ يَشاءُ وَ مَنْ يُشْرِکْ بِاللَّهِ فَقَدِ افْتَرى إِثْماً عَظيما</w:t>
            </w:r>
            <w:r>
              <w:rPr>
                <w:rStyle w:val="IndexLink"/>
                <w:rtl w:val="true"/>
              </w:rPr>
              <w:t>&gt;</w:t>
              <w:tab/>
            </w:r>
            <w:r>
              <w:rPr>
                <w:rStyle w:val="IndexLink"/>
              </w:rPr>
              <w:t>116</w:t>
            </w:r>
          </w:hyperlink>
        </w:p>
        <w:p>
          <w:pPr>
            <w:pStyle w:val="Contents3"/>
            <w:tabs>
              <w:tab w:val="clear" w:pos="8459"/>
              <w:tab w:val="right" w:pos="9026" w:leader="dot"/>
            </w:tabs>
            <w:rPr/>
          </w:pPr>
          <w:hyperlink w:anchor="__RefHeading___Toc7865814_2870459653">
            <w:r>
              <w:rPr>
                <w:webHidden/>
                <w:rStyle w:val="IndexLink"/>
                <w:rtl w:val="true"/>
              </w:rPr>
              <w:t>معنای شرک</w:t>
            </w:r>
            <w:r>
              <w:rPr>
                <w:rStyle w:val="IndexLink"/>
                <w:rtl w:val="true"/>
              </w:rPr>
              <w:tab/>
            </w:r>
            <w:r>
              <w:rPr>
                <w:rStyle w:val="IndexLink"/>
              </w:rPr>
              <w:t>117</w:t>
            </w:r>
          </w:hyperlink>
        </w:p>
        <w:p>
          <w:pPr>
            <w:pStyle w:val="Contents3"/>
            <w:tabs>
              <w:tab w:val="clear" w:pos="8459"/>
              <w:tab w:val="right" w:pos="9026" w:leader="dot"/>
            </w:tabs>
            <w:rPr/>
          </w:pPr>
          <w:hyperlink w:anchor="__RefHeading___Toc7865816_2870459653">
            <w:r>
              <w:rPr>
                <w:webHidden/>
                <w:rStyle w:val="IndexLink"/>
                <w:rtl w:val="true"/>
              </w:rPr>
              <w:t>آیه ی بیست و هفتم</w:t>
            </w:r>
            <w:r>
              <w:rPr>
                <w:rStyle w:val="IndexLink"/>
                <w:rtl w:val="true"/>
              </w:rPr>
              <w:t>: &lt;</w:t>
            </w:r>
            <w:r>
              <w:rPr>
                <w:rStyle w:val="IndexLink"/>
                <w:rtl w:val="true"/>
              </w:rPr>
              <w:t>إِنَّ الَّذِينَ آمَنُوا ثُمَّ کَفَرُوا ثُمَّ آمَنُوا ثُمَّ کَفَرُوا ثُمَّ ازْدادُوا کُفْراً لَمْ يَکُنِ اللَّهُ لِيَغْفِرَ لَهُمْ وَ لا لِيَهْدِيَهُمْ سَبِيلاً</w:t>
            </w:r>
            <w:r>
              <w:rPr>
                <w:rStyle w:val="IndexLink"/>
                <w:rtl w:val="true"/>
              </w:rPr>
              <w:t>&gt;</w:t>
              <w:tab/>
            </w:r>
            <w:r>
              <w:rPr>
                <w:rStyle w:val="IndexLink"/>
              </w:rPr>
              <w:t>118</w:t>
            </w:r>
          </w:hyperlink>
        </w:p>
        <w:p>
          <w:pPr>
            <w:pStyle w:val="Contents3"/>
            <w:tabs>
              <w:tab w:val="clear" w:pos="8459"/>
              <w:tab w:val="right" w:pos="9026" w:leader="dot"/>
            </w:tabs>
            <w:rPr/>
          </w:pPr>
          <w:hyperlink w:anchor="__RefHeading___Toc7865818_2870459653">
            <w:r>
              <w:rPr>
                <w:webHidden/>
                <w:rStyle w:val="IndexLink"/>
                <w:rtl w:val="true"/>
              </w:rPr>
              <w:t>آیه ی بیست و هشتم</w:t>
            </w:r>
            <w:r>
              <w:rPr>
                <w:rStyle w:val="IndexLink"/>
                <w:rtl w:val="true"/>
              </w:rPr>
              <w:t>: &lt;</w:t>
            </w:r>
            <w:r>
              <w:rPr>
                <w:rStyle w:val="IndexLink"/>
                <w:rtl w:val="true"/>
              </w:rPr>
              <w:t>يا أَيُّهَا الَّذِينَ آمَنُوا لا تَتَّخِذُوا الْکافِرِينَ أَوْلِياءَ مِنْ دُونِ الْمُؤْمِنِينَ أَتُريدُونَ أَنْ تَجْعَلُوا لِلَّهِ عَلَيْکُمْ سُلْطاناً مُبيناً</w:t>
            </w:r>
            <w:r>
              <w:rPr>
                <w:rStyle w:val="IndexLink"/>
                <w:rtl w:val="true"/>
              </w:rPr>
              <w:t>&gt;</w:t>
              <w:tab/>
            </w:r>
            <w:r>
              <w:rPr>
                <w:rStyle w:val="IndexLink"/>
              </w:rPr>
              <w:t>120</w:t>
            </w:r>
          </w:hyperlink>
        </w:p>
        <w:p>
          <w:pPr>
            <w:pStyle w:val="Contents3"/>
            <w:tabs>
              <w:tab w:val="clear" w:pos="8459"/>
              <w:tab w:val="right" w:pos="9026" w:leader="dot"/>
            </w:tabs>
            <w:rPr/>
          </w:pPr>
          <w:hyperlink w:anchor="__RefHeading___Toc7865820_2870459653">
            <w:r>
              <w:rPr>
                <w:webHidden/>
                <w:rStyle w:val="IndexLink"/>
                <w:rtl w:val="true"/>
              </w:rPr>
              <w:t>آیه ی بیست و نهم</w:t>
            </w:r>
            <w:r>
              <w:rPr>
                <w:rStyle w:val="IndexLink"/>
                <w:rtl w:val="true"/>
              </w:rPr>
              <w:t>: &lt;</w:t>
            </w:r>
            <w:r>
              <w:rPr>
                <w:rStyle w:val="IndexLink"/>
                <w:rtl w:val="true"/>
              </w:rPr>
              <w:t>يا أَيُّهَا النَّاسُ قَدْ جاءَکُمْ بُرْهانٌ مِنْ رَبِّکُمْ وَ أَنْزَلْنا إِلَيْکُمْ نُوراً مُبِيناً</w:t>
            </w:r>
            <w:r>
              <w:rPr>
                <w:rStyle w:val="IndexLink"/>
                <w:rtl w:val="true"/>
              </w:rPr>
              <w:t>&gt;</w:t>
              <w:tab/>
            </w:r>
            <w:r>
              <w:rPr>
                <w:rStyle w:val="IndexLink"/>
              </w:rPr>
              <w:t>122</w:t>
            </w:r>
          </w:hyperlink>
        </w:p>
        <w:p>
          <w:pPr>
            <w:pStyle w:val="Contents3"/>
            <w:tabs>
              <w:tab w:val="clear" w:pos="8459"/>
              <w:tab w:val="right" w:pos="9026" w:leader="dot"/>
            </w:tabs>
            <w:rPr/>
          </w:pPr>
          <w:hyperlink w:anchor="__RefHeading___Toc7865822_2870459653">
            <w:r>
              <w:rPr>
                <w:webHidden/>
                <w:rStyle w:val="IndexLink"/>
                <w:rtl w:val="true"/>
              </w:rPr>
              <w:t>آیه ی سی ام</w:t>
            </w:r>
            <w:r>
              <w:rPr>
                <w:rStyle w:val="IndexLink"/>
                <w:rtl w:val="true"/>
              </w:rPr>
              <w:t>: &lt;</w:t>
            </w:r>
            <w:r>
              <w:rPr>
                <w:rStyle w:val="IndexLink"/>
                <w:rtl w:val="true"/>
              </w:rPr>
              <w:t>وَ مَنْ يَکْفُرْ بِالْإِيمانِ فَقَدْ حَبِطَ عَمَلُهُ وَ هُوَ فِي الْآخِرَةِ مِنَ الْخاسِرِينَ</w:t>
            </w:r>
            <w:r>
              <w:rPr>
                <w:rStyle w:val="IndexLink"/>
                <w:rtl w:val="true"/>
              </w:rPr>
              <w:t>&gt;</w:t>
              <w:tab/>
            </w:r>
            <w:r>
              <w:rPr>
                <w:rStyle w:val="IndexLink"/>
              </w:rPr>
              <w:t>124</w:t>
            </w:r>
          </w:hyperlink>
        </w:p>
        <w:p>
          <w:pPr>
            <w:pStyle w:val="Contents3"/>
            <w:tabs>
              <w:tab w:val="clear" w:pos="8459"/>
              <w:tab w:val="right" w:pos="9026" w:leader="dot"/>
            </w:tabs>
            <w:rPr/>
          </w:pPr>
          <w:hyperlink w:anchor="__RefHeading___Toc7865824_2870459653">
            <w:r>
              <w:rPr>
                <w:webHidden/>
                <w:rStyle w:val="IndexLink"/>
                <w:rtl w:val="true"/>
              </w:rPr>
              <w:t>حبط در لغت</w:t>
            </w:r>
            <w:r>
              <w:rPr>
                <w:rStyle w:val="IndexLink"/>
                <w:rtl w:val="true"/>
              </w:rPr>
              <w:tab/>
            </w:r>
            <w:r>
              <w:rPr>
                <w:rStyle w:val="IndexLink"/>
              </w:rPr>
              <w:t>125</w:t>
            </w:r>
          </w:hyperlink>
        </w:p>
        <w:p>
          <w:pPr>
            <w:pStyle w:val="Contents3"/>
            <w:tabs>
              <w:tab w:val="clear" w:pos="8459"/>
              <w:tab w:val="right" w:pos="9026" w:leader="dot"/>
            </w:tabs>
            <w:rPr/>
          </w:pPr>
          <w:hyperlink w:anchor="__RefHeading___Toc7865826_2870459653">
            <w:r>
              <w:rPr>
                <w:webHidden/>
                <w:rStyle w:val="IndexLink"/>
                <w:rtl w:val="true"/>
              </w:rPr>
              <w:t>آیه ی سی و یکم</w:t>
            </w:r>
            <w:r>
              <w:rPr>
                <w:rStyle w:val="IndexLink"/>
                <w:rtl w:val="true"/>
              </w:rPr>
              <w:t>: &lt;</w:t>
            </w:r>
            <w:r>
              <w:rPr>
                <w:rStyle w:val="IndexLink"/>
                <w:rtl w:val="true"/>
              </w:rPr>
              <w:t>إِنْ تَجْتَنِبُوا کَبائِرَ ما تُنْهَوْنَ عَنْهُ نُکَفِّرْ عَنْکُمْ سَيِّئاتِکُمْ وَ نُدْخِلْکُمْ مُدْخَلًا کَرِيماً</w:t>
            </w:r>
            <w:r>
              <w:rPr>
                <w:rStyle w:val="IndexLink"/>
                <w:rtl w:val="true"/>
              </w:rPr>
              <w:t>&gt;</w:t>
              <w:tab/>
            </w:r>
            <w:r>
              <w:rPr>
                <w:rStyle w:val="IndexLink"/>
              </w:rPr>
              <w:t>127</w:t>
            </w:r>
          </w:hyperlink>
        </w:p>
        <w:p>
          <w:pPr>
            <w:pStyle w:val="Contents3"/>
            <w:tabs>
              <w:tab w:val="clear" w:pos="8459"/>
              <w:tab w:val="right" w:pos="9026" w:leader="dot"/>
            </w:tabs>
            <w:rPr/>
          </w:pPr>
          <w:hyperlink w:anchor="__RefHeading___Toc7865828_2870459653">
            <w:r>
              <w:rPr>
                <w:webHidden/>
                <w:rStyle w:val="IndexLink"/>
                <w:rtl w:val="true"/>
              </w:rPr>
              <w:t>آیه ی سی و دوم</w:t>
            </w:r>
            <w:r>
              <w:rPr>
                <w:rStyle w:val="IndexLink"/>
                <w:rtl w:val="true"/>
              </w:rPr>
              <w:t>: &lt;</w:t>
            </w:r>
            <w:r>
              <w:rPr>
                <w:rStyle w:val="IndexLink"/>
                <w:rtl w:val="true"/>
              </w:rPr>
              <w:t>الَّذِينَ آمَنُوا وَ لَمْ يَلْبِسُوا إِيمانَهُمْ بِظُلْمٍ أُولئِکَ لَهُمُ الْأَمْنُ وَ هُمْ مُهْتَدُونَ</w:t>
            </w:r>
            <w:r>
              <w:rPr>
                <w:rStyle w:val="IndexLink"/>
                <w:rtl w:val="true"/>
              </w:rPr>
              <w:t>&gt;</w:t>
              <w:tab/>
            </w:r>
            <w:r>
              <w:rPr>
                <w:rStyle w:val="IndexLink"/>
              </w:rPr>
              <w:t>128</w:t>
            </w:r>
          </w:hyperlink>
        </w:p>
        <w:p>
          <w:pPr>
            <w:pStyle w:val="Contents3"/>
            <w:tabs>
              <w:tab w:val="clear" w:pos="8459"/>
              <w:tab w:val="right" w:pos="9026" w:leader="dot"/>
            </w:tabs>
            <w:rPr/>
          </w:pPr>
          <w:hyperlink w:anchor="__RefHeading___Toc7865830_2870459653">
            <w:r>
              <w:rPr>
                <w:webHidden/>
                <w:rStyle w:val="IndexLink"/>
                <w:rtl w:val="true"/>
              </w:rPr>
              <w:t>آیه ی سی و سوم</w:t>
            </w:r>
            <w:r>
              <w:rPr>
                <w:rStyle w:val="IndexLink"/>
                <w:rtl w:val="true"/>
              </w:rPr>
              <w:t>: &lt;</w:t>
            </w:r>
            <w:r>
              <w:rPr>
                <w:rStyle w:val="IndexLink"/>
                <w:rtl w:val="true"/>
              </w:rPr>
              <w:t>قالَ فَبِما أَغْوَيْتَني لَأَقْعُدَنَّ لَهُمْ صِراطَکَ الْمُسْتَقيم</w:t>
            </w:r>
            <w:r>
              <w:rPr>
                <w:rStyle w:val="IndexLink"/>
                <w:rtl w:val="true"/>
              </w:rPr>
              <w:t>&gt;</w:t>
              <w:tab/>
            </w:r>
            <w:r>
              <w:rPr>
                <w:rStyle w:val="IndexLink"/>
              </w:rPr>
              <w:t>129</w:t>
            </w:r>
          </w:hyperlink>
        </w:p>
        <w:p>
          <w:pPr>
            <w:pStyle w:val="Contents3"/>
            <w:tabs>
              <w:tab w:val="clear" w:pos="8459"/>
              <w:tab w:val="right" w:pos="9026" w:leader="dot"/>
            </w:tabs>
            <w:rPr/>
          </w:pPr>
          <w:hyperlink w:anchor="__RefHeading___Toc7865832_2870459653">
            <w:r>
              <w:rPr>
                <w:webHidden/>
                <w:rStyle w:val="IndexLink"/>
                <w:rtl w:val="true"/>
              </w:rPr>
              <w:t>معنای صراط</w:t>
            </w:r>
            <w:r>
              <w:rPr>
                <w:rStyle w:val="IndexLink"/>
                <w:rtl w:val="true"/>
              </w:rPr>
              <w:tab/>
            </w:r>
            <w:r>
              <w:rPr>
                <w:rStyle w:val="IndexLink"/>
              </w:rPr>
              <w:t>130</w:t>
            </w:r>
          </w:hyperlink>
        </w:p>
        <w:p>
          <w:pPr>
            <w:pStyle w:val="Contents3"/>
            <w:tabs>
              <w:tab w:val="clear" w:pos="8459"/>
              <w:tab w:val="right" w:pos="9026" w:leader="dot"/>
            </w:tabs>
            <w:rPr/>
          </w:pPr>
          <w:hyperlink w:anchor="__RefHeading___Toc7865834_2870459653">
            <w:r>
              <w:rPr>
                <w:webHidden/>
                <w:rStyle w:val="IndexLink"/>
                <w:rtl w:val="true"/>
              </w:rPr>
              <w:t>مصادیق صراط در قرآن</w:t>
            </w:r>
            <w:r>
              <w:rPr>
                <w:rStyle w:val="IndexLink"/>
                <w:rtl w:val="true"/>
              </w:rPr>
              <w:tab/>
            </w:r>
            <w:r>
              <w:rPr>
                <w:rStyle w:val="IndexLink"/>
              </w:rPr>
              <w:t>131</w:t>
            </w:r>
          </w:hyperlink>
        </w:p>
        <w:p>
          <w:pPr>
            <w:pStyle w:val="Contents3"/>
            <w:tabs>
              <w:tab w:val="clear" w:pos="8459"/>
              <w:tab w:val="right" w:pos="9026" w:leader="dot"/>
            </w:tabs>
            <w:rPr/>
          </w:pPr>
          <w:hyperlink w:anchor="__RefHeading___Toc7865836_2870459653">
            <w:r>
              <w:rPr>
                <w:webHidden/>
                <w:rStyle w:val="IndexLink"/>
                <w:rtl w:val="true"/>
              </w:rPr>
              <w:t>آیه ی سی و چهارم</w:t>
            </w:r>
            <w:r>
              <w:rPr>
                <w:rStyle w:val="IndexLink"/>
                <w:rtl w:val="true"/>
              </w:rPr>
              <w:t>: &lt;</w:t>
            </w:r>
            <w:r>
              <w:rPr>
                <w:rStyle w:val="IndexLink"/>
                <w:rtl w:val="true"/>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Style w:val="IndexLink"/>
                <w:rtl w:val="true"/>
              </w:rPr>
              <w:t>&gt;</w:t>
              <w:tab/>
            </w:r>
            <w:r>
              <w:rPr>
                <w:rStyle w:val="IndexLink"/>
              </w:rPr>
              <w:t>135</w:t>
            </w:r>
          </w:hyperlink>
        </w:p>
        <w:p>
          <w:pPr>
            <w:pStyle w:val="Contents3"/>
            <w:tabs>
              <w:tab w:val="clear" w:pos="8459"/>
              <w:tab w:val="right" w:pos="9026" w:leader="dot"/>
            </w:tabs>
            <w:rPr/>
          </w:pPr>
          <w:hyperlink w:anchor="__RefHeading___Toc7865838_2870459653">
            <w:r>
              <w:rPr>
                <w:webHidden/>
                <w:rStyle w:val="IndexLink"/>
                <w:rtl w:val="true"/>
              </w:rPr>
              <w:t>آیه سی و پنجم</w:t>
            </w:r>
            <w:r>
              <w:rPr>
                <w:rStyle w:val="IndexLink"/>
                <w:rtl w:val="true"/>
              </w:rPr>
              <w:t>: &lt;</w:t>
            </w:r>
            <w:r>
              <w:rPr>
                <w:rStyle w:val="IndexLink"/>
                <w:rtl w:val="true"/>
              </w:rPr>
              <w:t>وَ نادي أَصْحابُ الْجَنَّةِ أَصْحابَ النَّارِ أَنْ قَدْ وَجَدْنا ما وَعَدَنا رَبُّنا حَقًّا فَهَلْ وَجَدْتُمْ ما وَعَدَ رَبُّکُمْ حَقًّا قالُوا نَعَمْ فَأَذَّنَ مُؤَذِّنٌ بَيْنَهُمْ أَنْ لَعْنَةُ اللَّهِ عَلَي الظَّالِمينَ</w:t>
            </w:r>
            <w:r>
              <w:rPr>
                <w:rStyle w:val="IndexLink"/>
                <w:rtl w:val="true"/>
              </w:rPr>
              <w:t>&gt;</w:t>
              <w:tab/>
            </w:r>
            <w:r>
              <w:rPr>
                <w:rStyle w:val="IndexLink"/>
              </w:rPr>
              <w:t>138</w:t>
            </w:r>
          </w:hyperlink>
        </w:p>
        <w:p>
          <w:pPr>
            <w:pStyle w:val="Contents3"/>
            <w:tabs>
              <w:tab w:val="clear" w:pos="8459"/>
              <w:tab w:val="right" w:pos="9026" w:leader="dot"/>
            </w:tabs>
            <w:rPr/>
          </w:pPr>
          <w:hyperlink w:anchor="__RefHeading___Toc7865840_2870459653">
            <w:r>
              <w:rPr>
                <w:webHidden/>
                <w:rStyle w:val="IndexLink"/>
                <w:rtl w:val="true"/>
              </w:rPr>
              <w:t>آیه ی سی و ششم</w:t>
            </w:r>
            <w:r>
              <w:rPr>
                <w:rStyle w:val="IndexLink"/>
                <w:rtl w:val="true"/>
              </w:rPr>
              <w:t>: &lt;</w:t>
            </w:r>
            <w:r>
              <w:rPr>
                <w:rStyle w:val="IndexLink"/>
                <w:rtl w:val="true"/>
              </w:rPr>
              <w:t>وَ أَذانٌ مِنَ اللَّهِ وَ رَسُولِهِ إِلَي النَّاسِ يَوْمَ الْحَجِّ الْأَکْبَرِ أَنَّ اللَّهَ بَري ءٌ مِنَ الْمُشْرِکينَ وَ رَسُولُهُ فَإِنْ تُبْتُمْ فَهُوَ خَيْرٌ لَکُمْ وَ إِنْ تَوَلَّيْتُمْ فَاعْلَمُوا أَنَّکُمْ غَيْرُ مُعْجِزِي اللَّهِ وَ بَشِّرِ الَّذينَ کَفَرُوا بِعَذابٍ أَليمٍ</w:t>
            </w:r>
            <w:r>
              <w:rPr>
                <w:rStyle w:val="IndexLink"/>
                <w:rtl w:val="true"/>
              </w:rPr>
              <w:t>&gt;</w:t>
              <w:tab/>
            </w:r>
            <w:r>
              <w:rPr>
                <w:rStyle w:val="IndexLink"/>
              </w:rPr>
              <w:t>139</w:t>
            </w:r>
          </w:hyperlink>
        </w:p>
        <w:p>
          <w:pPr>
            <w:pStyle w:val="Contents3"/>
            <w:tabs>
              <w:tab w:val="clear" w:pos="8459"/>
              <w:tab w:val="right" w:pos="9026" w:leader="dot"/>
            </w:tabs>
            <w:rPr/>
          </w:pPr>
          <w:hyperlink w:anchor="__RefHeading___Toc7865842_2870459653">
            <w:r>
              <w:rPr>
                <w:webHidden/>
                <w:rStyle w:val="IndexLink"/>
                <w:rtl w:val="true"/>
              </w:rPr>
              <w:t>آیه ی سی و هفتم</w:t>
            </w:r>
            <w:r>
              <w:rPr>
                <w:rStyle w:val="IndexLink"/>
                <w:rtl w:val="true"/>
              </w:rPr>
              <w:t>: &lt;</w:t>
            </w:r>
            <w:r>
              <w:rPr>
                <w:rStyle w:val="IndexLink"/>
                <w:rtl w:val="true"/>
              </w:rPr>
              <w:t>يا أَيُّهَا الَّذينَ آمَنُوا لا تَتَّخِذُوا آباءَکُمْ وَ إِخْوانَکُمْ أَوْلِياءَ إِنِ اسْتَحَبُّوا الْکُفْرَ عَلَي الْإيمانِ وَ مَنْ يَتَوَلَّهُمْ مِنْکُمْ فَأُولئِکَ هُمُ الظَّالِمُونَ</w:t>
            </w:r>
            <w:r>
              <w:rPr>
                <w:rStyle w:val="IndexLink"/>
                <w:rtl w:val="true"/>
              </w:rPr>
              <w:t>&gt;</w:t>
              <w:tab/>
            </w:r>
            <w:r>
              <w:rPr>
                <w:rStyle w:val="IndexLink"/>
              </w:rPr>
              <w:t>143</w:t>
            </w:r>
          </w:hyperlink>
        </w:p>
        <w:p>
          <w:pPr>
            <w:pStyle w:val="Contents3"/>
            <w:tabs>
              <w:tab w:val="clear" w:pos="8459"/>
              <w:tab w:val="right" w:pos="9026" w:leader="dot"/>
            </w:tabs>
            <w:rPr/>
          </w:pPr>
          <w:hyperlink w:anchor="__RefHeading___Toc7865844_2870459653">
            <w:r>
              <w:rPr>
                <w:webHidden/>
                <w:rStyle w:val="IndexLink"/>
                <w:rtl w:val="true"/>
              </w:rPr>
              <w:t>آیه ی سی و هشتم</w:t>
            </w:r>
            <w:r>
              <w:rPr>
                <w:rStyle w:val="IndexLink"/>
                <w:rtl w:val="true"/>
              </w:rPr>
              <w:t>: &lt;</w:t>
            </w:r>
            <w:r>
              <w:rPr>
                <w:rStyle w:val="IndexLink"/>
                <w:rtl w:val="true"/>
              </w:rPr>
              <w:t>يا أَيُّهَا النَّبِيُّ حَسْبُکَ اللَّهُ وَ مَنِ اتَّبَعَکَ مِنَ الْمُؤْمِنِينَ</w:t>
            </w:r>
            <w:r>
              <w:rPr>
                <w:rStyle w:val="IndexLink"/>
                <w:rtl w:val="true"/>
              </w:rPr>
              <w:t>&gt;</w:t>
              <w:tab/>
            </w:r>
            <w:r>
              <w:rPr>
                <w:rStyle w:val="IndexLink"/>
              </w:rPr>
              <w:t>145</w:t>
            </w:r>
          </w:hyperlink>
        </w:p>
        <w:p>
          <w:pPr>
            <w:pStyle w:val="Contents3"/>
            <w:tabs>
              <w:tab w:val="clear" w:pos="8459"/>
              <w:tab w:val="right" w:pos="9026" w:leader="dot"/>
            </w:tabs>
            <w:rPr/>
          </w:pPr>
          <w:hyperlink w:anchor="__RefHeading___Toc7865846_2870459653">
            <w:r>
              <w:rPr>
                <w:webHidden/>
                <w:rStyle w:val="IndexLink"/>
                <w:rtl w:val="true"/>
              </w:rPr>
              <w:t>آیه ی سی و نهم</w:t>
            </w:r>
            <w:r>
              <w:rPr>
                <w:rStyle w:val="IndexLink"/>
                <w:rtl w:val="true"/>
              </w:rPr>
              <w:t>: &lt;</w:t>
            </w:r>
            <w:r>
              <w:rPr>
                <w:rStyle w:val="IndexLink"/>
                <w:rtl w:val="true"/>
              </w:rPr>
              <w:t>إِنَّما يَعْمُرُ مَساجِدَ اللَّهِ مَنْ آمَنَ بِاللَّهِ وَ الْيَوْمِ الْآخِرِ وَ أَقامَ الصَّلاةَ وَ آتَى الزَّکاةَ وَ لَمْ يَخْشَ إِلاَّ اللَّهَ فَعَسى أُولئِکَ أَنْ يَکُونُوا مِنَ الْمُهْتَدين</w:t>
            </w:r>
            <w:r>
              <w:rPr>
                <w:rStyle w:val="IndexLink"/>
                <w:rtl w:val="true"/>
              </w:rPr>
              <w:t>&gt;</w:t>
              <w:tab/>
            </w:r>
            <w:r>
              <w:rPr>
                <w:rStyle w:val="IndexLink"/>
              </w:rPr>
              <w:t>147</w:t>
            </w:r>
          </w:hyperlink>
        </w:p>
        <w:p>
          <w:pPr>
            <w:pStyle w:val="Contents3"/>
            <w:tabs>
              <w:tab w:val="clear" w:pos="8459"/>
              <w:tab w:val="right" w:pos="9026" w:leader="dot"/>
            </w:tabs>
            <w:rPr/>
          </w:pPr>
          <w:hyperlink w:anchor="__RefHeading___Toc7865848_2870459653">
            <w:r>
              <w:rPr>
                <w:webHidden/>
                <w:rStyle w:val="IndexLink"/>
                <w:rtl w:val="true"/>
              </w:rPr>
              <w:t>شاخصه های تعمیر مسجد</w:t>
            </w:r>
            <w:r>
              <w:rPr>
                <w:rStyle w:val="IndexLink"/>
                <w:rtl w:val="true"/>
              </w:rPr>
              <w:tab/>
            </w:r>
            <w:r>
              <w:rPr>
                <w:rStyle w:val="IndexLink"/>
              </w:rPr>
              <w:t>150</w:t>
            </w:r>
          </w:hyperlink>
        </w:p>
        <w:p>
          <w:pPr>
            <w:pStyle w:val="Contents3"/>
            <w:tabs>
              <w:tab w:val="clear" w:pos="8459"/>
              <w:tab w:val="right" w:pos="9026" w:leader="dot"/>
            </w:tabs>
            <w:rPr/>
          </w:pPr>
          <w:hyperlink w:anchor="__RefHeading___Toc7865850_2870459653">
            <w:r>
              <w:rPr>
                <w:webHidden/>
                <w:rStyle w:val="IndexLink"/>
                <w:rtl w:val="true"/>
              </w:rPr>
              <w:t>آیه ی چهلم</w:t>
            </w:r>
            <w:r>
              <w:rPr>
                <w:rStyle w:val="IndexLink"/>
                <w:rtl w:val="true"/>
              </w:rPr>
              <w:t>: &lt;</w:t>
            </w:r>
            <w:r>
              <w:rPr>
                <w:rStyle w:val="IndexLink"/>
                <w:rtl w:val="true"/>
              </w:rPr>
              <w:t>قُلْ بِفَضْلِ اللَّهِ وَ بِرَحْمَتِهِ فَبِذلِکَ فَلْيَفْرَحُوا هُوَ خَيْرٌ مِمَّا يَجْمَعُونَ</w:t>
            </w:r>
            <w:r>
              <w:rPr>
                <w:rStyle w:val="IndexLink"/>
                <w:rtl w:val="true"/>
              </w:rPr>
              <w:t>&gt;</w:t>
              <w:tab/>
            </w:r>
            <w:r>
              <w:rPr>
                <w:rStyle w:val="IndexLink"/>
              </w:rPr>
              <w:t>152</w:t>
            </w:r>
          </w:hyperlink>
        </w:p>
        <w:p>
          <w:pPr>
            <w:pStyle w:val="Contents3"/>
            <w:tabs>
              <w:tab w:val="clear" w:pos="8459"/>
              <w:tab w:val="right" w:pos="9026" w:leader="dot"/>
            </w:tabs>
            <w:rPr/>
          </w:pPr>
          <w:hyperlink w:anchor="__RefHeading___Toc7865852_2870459653">
            <w:r>
              <w:rPr>
                <w:webHidden/>
                <w:rStyle w:val="IndexLink"/>
                <w:rtl w:val="true"/>
              </w:rPr>
              <w:t>آیه ی چهل و یکم</w:t>
            </w:r>
            <w:r>
              <w:rPr>
                <w:rStyle w:val="IndexLink"/>
                <w:rtl w:val="true"/>
              </w:rPr>
              <w:t>: &lt;</w:t>
            </w:r>
            <w:r>
              <w:rPr>
                <w:rStyle w:val="IndexLink"/>
                <w:rtl w:val="true"/>
              </w:rPr>
              <w:t>أَلا إِنَّ أَوْلِياءَ اللَّهِ لا خَوْفٌ عَلَيْهِمْ وَ لا هُمْ يَحْزَنُونَ</w:t>
            </w:r>
            <w:r>
              <w:rPr>
                <w:rStyle w:val="IndexLink"/>
                <w:rtl w:val="true"/>
              </w:rPr>
              <w:t>&gt;</w:t>
              <w:tab/>
            </w:r>
            <w:r>
              <w:rPr>
                <w:rStyle w:val="IndexLink"/>
              </w:rPr>
              <w:t>157</w:t>
            </w:r>
          </w:hyperlink>
        </w:p>
        <w:p>
          <w:pPr>
            <w:pStyle w:val="Contents3"/>
            <w:tabs>
              <w:tab w:val="clear" w:pos="8459"/>
              <w:tab w:val="right" w:pos="9026" w:leader="dot"/>
            </w:tabs>
            <w:rPr/>
          </w:pPr>
          <w:hyperlink w:anchor="__RefHeading___Toc7865854_2870459653">
            <w:r>
              <w:rPr>
                <w:webHidden/>
                <w:rStyle w:val="IndexLink"/>
                <w:rtl w:val="true"/>
              </w:rPr>
              <w:t>عوامل ترس و حزن</w:t>
            </w:r>
            <w:r>
              <w:rPr>
                <w:rStyle w:val="IndexLink"/>
                <w:rtl w:val="true"/>
              </w:rPr>
              <w:tab/>
            </w:r>
            <w:r>
              <w:rPr>
                <w:rStyle w:val="IndexLink"/>
              </w:rPr>
              <w:t>158</w:t>
            </w:r>
          </w:hyperlink>
        </w:p>
        <w:p>
          <w:pPr>
            <w:pStyle w:val="Contents3"/>
            <w:tabs>
              <w:tab w:val="clear" w:pos="8459"/>
              <w:tab w:val="right" w:pos="9026" w:leader="dot"/>
            </w:tabs>
            <w:rPr/>
          </w:pPr>
          <w:hyperlink w:anchor="__RefHeading___Toc7865856_2870459653">
            <w:r>
              <w:rPr>
                <w:webHidden/>
                <w:rStyle w:val="IndexLink"/>
                <w:rtl w:val="true"/>
              </w:rPr>
              <w:t>آیه ی چهل و دوم</w:t>
            </w:r>
            <w:r>
              <w:rPr>
                <w:rStyle w:val="IndexLink"/>
                <w:rtl w:val="true"/>
              </w:rPr>
              <w:t>: &lt;</w:t>
            </w:r>
            <w:r>
              <w:rPr>
                <w:rStyle w:val="IndexLink"/>
                <w:rtl w:val="true"/>
              </w:rPr>
              <w:t>وَ أَوْحَيْنا إِلى مُوسى وَ أَخيهِ أَنْ تَبَوَّءا لِقَوْمِکُما بِمِصْرَ بُيُوتاً وَ اجْعَلُوا بُيُوتَکُمْ قِبْلَةً وَ أَقيمُوا الصَّلاةَ وَ بَشِّرِ الْمُؤْمِنين</w:t>
            </w:r>
            <w:r>
              <w:rPr>
                <w:rStyle w:val="IndexLink"/>
                <w:rtl w:val="true"/>
              </w:rPr>
              <w:t>&gt;</w:t>
              <w:tab/>
            </w:r>
            <w:r>
              <w:rPr>
                <w:rStyle w:val="IndexLink"/>
              </w:rPr>
              <w:t>162</w:t>
            </w:r>
          </w:hyperlink>
        </w:p>
        <w:p>
          <w:pPr>
            <w:pStyle w:val="Contents3"/>
            <w:tabs>
              <w:tab w:val="clear" w:pos="8459"/>
              <w:tab w:val="right" w:pos="9026" w:leader="dot"/>
            </w:tabs>
            <w:rPr/>
          </w:pPr>
          <w:hyperlink w:anchor="__RefHeading___Toc7865858_2870459653">
            <w:r>
              <w:rPr>
                <w:webHidden/>
                <w:rStyle w:val="IndexLink"/>
                <w:rtl w:val="true"/>
              </w:rPr>
              <w:t>آیه ی چهل و سوم</w:t>
            </w:r>
            <w:r>
              <w:rPr>
                <w:rStyle w:val="IndexLink"/>
                <w:rtl w:val="true"/>
              </w:rPr>
              <w:t>: &lt;</w:t>
            </w:r>
            <w:r>
              <w:rPr>
                <w:rStyle w:val="IndexLink"/>
                <w:rtl w:val="true"/>
              </w:rPr>
              <w:t>وَ يُؤْتِ کُلَّ ذِي فَضْلٍ فَضْلَهُ وَ إِنْ تَوَلَّوْا فَإِنِّي أَخافُ عَلَيْکُمْ عَذابَ يَوْمٍ کَبِير</w:t>
            </w:r>
            <w:r>
              <w:rPr>
                <w:rStyle w:val="IndexLink"/>
                <w:rtl w:val="true"/>
              </w:rPr>
              <w:t>&gt;</w:t>
              <w:tab/>
            </w:r>
            <w:r>
              <w:rPr>
                <w:rStyle w:val="IndexLink"/>
              </w:rPr>
              <w:t>164</w:t>
            </w:r>
          </w:hyperlink>
        </w:p>
        <w:p>
          <w:pPr>
            <w:pStyle w:val="Contents3"/>
            <w:tabs>
              <w:tab w:val="clear" w:pos="8459"/>
              <w:tab w:val="right" w:pos="9026" w:leader="dot"/>
            </w:tabs>
            <w:rPr/>
          </w:pPr>
          <w:hyperlink w:anchor="__RefHeading___Toc7865860_2870459653">
            <w:r>
              <w:rPr>
                <w:webHidden/>
                <w:rStyle w:val="IndexLink"/>
                <w:rtl w:val="true"/>
              </w:rPr>
              <w:t>آیه ی چهل و چهارم</w:t>
            </w:r>
            <w:r>
              <w:rPr>
                <w:rStyle w:val="IndexLink"/>
                <w:rtl w:val="true"/>
              </w:rPr>
              <w:t>: &lt;</w:t>
            </w:r>
            <w:r>
              <w:rPr>
                <w:rStyle w:val="IndexLink"/>
                <w:rtl w:val="true"/>
              </w:rPr>
              <w:t>فَلَعَلَّکَ تارِکٌ بَعْضَ ما يُوحي إِلَيْکَ وَ ضائِقٌ بِهِ صَدْرُکَ أَنْ يَقُولُوا لَوْ لا أُنْزِلَ عَلَيْهِ کَنْزٌ أَوْ جاءَ مَعَهُ مَلَکٌ إِنَّما أَنْتَ نَذيرٌ وَ اللَّهُ عَلي کُلِّ شَيْ ءٍ وَکيلٌ</w:t>
            </w:r>
            <w:r>
              <w:rPr>
                <w:rStyle w:val="IndexLink"/>
                <w:rtl w:val="true"/>
              </w:rPr>
              <w:t>&gt;</w:t>
              <w:tab/>
            </w:r>
            <w:r>
              <w:rPr>
                <w:rStyle w:val="IndexLink"/>
              </w:rPr>
              <w:t>166</w:t>
            </w:r>
          </w:hyperlink>
        </w:p>
        <w:p>
          <w:pPr>
            <w:pStyle w:val="Contents3"/>
            <w:tabs>
              <w:tab w:val="clear" w:pos="8459"/>
              <w:tab w:val="right" w:pos="9026" w:leader="dot"/>
            </w:tabs>
            <w:rPr/>
          </w:pPr>
          <w:hyperlink w:anchor="__RefHeading___Toc7865862_2870459653">
            <w:r>
              <w:rPr>
                <w:webHidden/>
                <w:rStyle w:val="IndexLink"/>
                <w:rtl w:val="true"/>
              </w:rPr>
              <w:t>آیه ی چهل و پنجم</w:t>
            </w:r>
            <w:r>
              <w:rPr>
                <w:rStyle w:val="IndexLink"/>
                <w:rtl w:val="true"/>
              </w:rPr>
              <w:t>: &lt;</w:t>
            </w:r>
            <w:r>
              <w:rPr>
                <w:rStyle w:val="IndexLink"/>
                <w:rtl w:val="true"/>
              </w:rPr>
              <w:t>وَیَقُولُ الَّذِینَ کَفَرُوا لَسْتَ مُرْسَلا قُلْ کَفَى بِاللَّهِ شَهِیدًا بَیْنِی وَبَیْنَکُمْ وَمَنْ عِنْدَهُ عِلْمُ الْکِتَابِ</w:t>
            </w:r>
            <w:r>
              <w:rPr>
                <w:rStyle w:val="IndexLink"/>
                <w:rtl w:val="true"/>
              </w:rPr>
              <w:t>&gt;</w:t>
              <w:tab/>
            </w:r>
            <w:r>
              <w:rPr>
                <w:rStyle w:val="IndexLink"/>
              </w:rPr>
              <w:t>168</w:t>
            </w:r>
          </w:hyperlink>
        </w:p>
        <w:p>
          <w:pPr>
            <w:pStyle w:val="Contents3"/>
            <w:tabs>
              <w:tab w:val="clear" w:pos="8459"/>
              <w:tab w:val="right" w:pos="9026" w:leader="dot"/>
            </w:tabs>
            <w:rPr/>
          </w:pPr>
          <w:hyperlink w:anchor="__RefHeading___Toc7865864_2870459653">
            <w:r>
              <w:rPr>
                <w:webHidden/>
                <w:rStyle w:val="IndexLink"/>
                <w:rtl w:val="true"/>
              </w:rPr>
              <w:t>آیه ی چهل و ششم</w:t>
            </w:r>
            <w:r>
              <w:rPr>
                <w:rStyle w:val="IndexLink"/>
                <w:rtl w:val="true"/>
              </w:rPr>
              <w:t>: &lt;</w:t>
            </w:r>
            <w:r>
              <w:rPr>
                <w:rStyle w:val="IndexLink"/>
                <w:rtl w:val="true"/>
              </w:rPr>
              <w:t>أَ لَمْ تَرَ إِلَى الَّذِينَ بَدَّلُوا نِعْمَتَ اللَّهِ کُفْراً وَ أَحَلُّوا قَوْمَهُمْ دارَ الْبَوار</w:t>
            </w:r>
            <w:r>
              <w:rPr>
                <w:rStyle w:val="IndexLink"/>
                <w:rtl w:val="true"/>
              </w:rPr>
              <w:t>&gt;</w:t>
              <w:tab/>
            </w:r>
            <w:r>
              <w:rPr>
                <w:rStyle w:val="IndexLink"/>
              </w:rPr>
              <w:t>169</w:t>
            </w:r>
          </w:hyperlink>
        </w:p>
        <w:p>
          <w:pPr>
            <w:pStyle w:val="Contents3"/>
            <w:tabs>
              <w:tab w:val="clear" w:pos="8459"/>
              <w:tab w:val="right" w:pos="9026" w:leader="dot"/>
            </w:tabs>
            <w:rPr/>
          </w:pPr>
          <w:hyperlink w:anchor="__RefHeading___Toc7865866_2870459653">
            <w:r>
              <w:rPr>
                <w:webHidden/>
                <w:rStyle w:val="IndexLink"/>
                <w:rtl w:val="true"/>
              </w:rPr>
              <w:t>عوامل تبدیل نعمت ولایت</w:t>
            </w:r>
            <w:r>
              <w:rPr>
                <w:rStyle w:val="IndexLink"/>
                <w:rtl w:val="true"/>
              </w:rPr>
              <w:tab/>
            </w:r>
            <w:r>
              <w:rPr>
                <w:rStyle w:val="IndexLink"/>
              </w:rPr>
              <w:t>170</w:t>
            </w:r>
          </w:hyperlink>
        </w:p>
        <w:p>
          <w:pPr>
            <w:pStyle w:val="Contents3"/>
            <w:tabs>
              <w:tab w:val="clear" w:pos="8459"/>
              <w:tab w:val="right" w:pos="9026" w:leader="dot"/>
            </w:tabs>
            <w:rPr/>
          </w:pPr>
          <w:hyperlink w:anchor="__RefHeading___Toc7865868_2870459653">
            <w:r>
              <w:rPr>
                <w:webHidden/>
                <w:rStyle w:val="IndexLink"/>
                <w:rtl w:val="true"/>
              </w:rPr>
              <w:t>آیه ی چهل و هفتم</w:t>
            </w:r>
            <w:r>
              <w:rPr>
                <w:rStyle w:val="IndexLink"/>
                <w:rtl w:val="true"/>
              </w:rPr>
              <w:t>: &lt;</w:t>
            </w:r>
            <w:r>
              <w:rPr>
                <w:rStyle w:val="IndexLink"/>
                <w:rtl w:val="true"/>
              </w:rPr>
              <w:t>فَسْئَلُوا أَهْلَ الذِّکْرِ إِنْ کُنْتُمْ لا تَعْلَمُونَ</w:t>
            </w:r>
            <w:r>
              <w:rPr>
                <w:rStyle w:val="IndexLink"/>
                <w:rtl w:val="true"/>
              </w:rPr>
              <w:t>&gt;</w:t>
              <w:tab/>
            </w:r>
            <w:r>
              <w:rPr>
                <w:rStyle w:val="IndexLink"/>
              </w:rPr>
              <w:t>172</w:t>
            </w:r>
          </w:hyperlink>
        </w:p>
        <w:p>
          <w:pPr>
            <w:pStyle w:val="Contents3"/>
            <w:tabs>
              <w:tab w:val="clear" w:pos="8459"/>
              <w:tab w:val="right" w:pos="9026" w:leader="dot"/>
            </w:tabs>
            <w:rPr/>
          </w:pPr>
          <w:hyperlink w:anchor="__RefHeading___Toc7865870_2870459653">
            <w:r>
              <w:rPr>
                <w:webHidden/>
                <w:rStyle w:val="IndexLink"/>
                <w:rtl w:val="true"/>
              </w:rPr>
              <w:t>تعریف ذکر</w:t>
            </w:r>
            <w:r>
              <w:rPr>
                <w:rStyle w:val="IndexLink"/>
                <w:rtl w:val="true"/>
              </w:rPr>
              <w:tab/>
            </w:r>
            <w:r>
              <w:rPr>
                <w:rStyle w:val="IndexLink"/>
              </w:rPr>
              <w:t>173</w:t>
            </w:r>
          </w:hyperlink>
        </w:p>
        <w:p>
          <w:pPr>
            <w:pStyle w:val="Contents3"/>
            <w:tabs>
              <w:tab w:val="clear" w:pos="8459"/>
              <w:tab w:val="right" w:pos="9026" w:leader="dot"/>
            </w:tabs>
            <w:rPr/>
          </w:pPr>
          <w:hyperlink w:anchor="__RefHeading___Toc7865872_2870459653">
            <w:r>
              <w:rPr>
                <w:webHidden/>
                <w:rStyle w:val="IndexLink"/>
                <w:rtl w:val="true"/>
              </w:rPr>
              <w:t>مصداق ذکر</w:t>
            </w:r>
            <w:r>
              <w:rPr>
                <w:rStyle w:val="IndexLink"/>
                <w:rtl w:val="true"/>
              </w:rPr>
              <w:tab/>
            </w:r>
            <w:r>
              <w:rPr>
                <w:rStyle w:val="IndexLink"/>
              </w:rPr>
              <w:t>173</w:t>
            </w:r>
          </w:hyperlink>
        </w:p>
        <w:p>
          <w:pPr>
            <w:pStyle w:val="Contents3"/>
            <w:tabs>
              <w:tab w:val="clear" w:pos="8459"/>
              <w:tab w:val="right" w:pos="9026" w:leader="dot"/>
            </w:tabs>
            <w:rPr/>
          </w:pPr>
          <w:hyperlink w:anchor="__RefHeading___Toc7865874_2870459653">
            <w:r>
              <w:rPr>
                <w:webHidden/>
                <w:rStyle w:val="IndexLink"/>
                <w:rtl w:val="true"/>
              </w:rPr>
              <w:t>آیه ی چهل و نهم</w:t>
            </w:r>
            <w:r>
              <w:rPr>
                <w:rStyle w:val="IndexLink"/>
                <w:rtl w:val="true"/>
              </w:rPr>
              <w:t>: &lt;</w:t>
            </w:r>
            <w:r>
              <w:rPr>
                <w:rStyle w:val="IndexLink"/>
                <w:rtl w:val="true"/>
              </w:rPr>
              <w:t>إِنَّ اللَّهَ يَأْمُرُ بِالْعَدْلِ وَ الْإِحْسانِ وَ إِيتاءِ ذِي الْقُرْبى وَ يَنْهى عَنِ الْفَحْشاءِ وَ الْمُنْکَرِ وَ الْبَغْيِ يَعِظُکُمْ لَعَلَّکُمْ تَذَکَّرُونَ الآية</w:t>
            </w:r>
            <w:r>
              <w:rPr>
                <w:rStyle w:val="IndexLink"/>
                <w:rtl w:val="true"/>
              </w:rPr>
              <w:t>&gt;</w:t>
              <w:tab/>
            </w:r>
            <w:r>
              <w:rPr>
                <w:rStyle w:val="IndexLink"/>
              </w:rPr>
              <w:t>176</w:t>
            </w:r>
          </w:hyperlink>
        </w:p>
        <w:p>
          <w:pPr>
            <w:pStyle w:val="Contents3"/>
            <w:tabs>
              <w:tab w:val="clear" w:pos="8459"/>
              <w:tab w:val="right" w:pos="9026" w:leader="dot"/>
            </w:tabs>
            <w:rPr/>
          </w:pPr>
          <w:hyperlink w:anchor="__RefHeading___Toc7865876_2870459653">
            <w:r>
              <w:rPr>
                <w:webHidden/>
                <w:rStyle w:val="IndexLink"/>
                <w:rtl w:val="true"/>
              </w:rPr>
              <w:t>آیه ی پنجاهم</w:t>
            </w:r>
            <w:r>
              <w:rPr>
                <w:rStyle w:val="IndexLink"/>
                <w:rtl w:val="true"/>
              </w:rPr>
              <w:t>: &lt;</w:t>
            </w:r>
            <w:r>
              <w:rPr>
                <w:rStyle w:val="IndexLink"/>
                <w:rtl w:val="true"/>
              </w:rPr>
              <w:t>إِنَّ هذَا الْقُرْآنَ يَهْدِي لِلَّتِي هِيَ أَقْوَمُ وَ يُبَشِّرُ الْمُؤْمِنِينَ</w:t>
            </w:r>
            <w:r>
              <w:rPr>
                <w:rStyle w:val="IndexLink"/>
                <w:rtl w:val="true"/>
              </w:rPr>
              <w:t>&gt;</w:t>
              <w:tab/>
            </w:r>
            <w:r>
              <w:rPr>
                <w:rStyle w:val="IndexLink"/>
              </w:rPr>
              <w:t>178</w:t>
            </w:r>
          </w:hyperlink>
        </w:p>
        <w:p>
          <w:pPr>
            <w:pStyle w:val="Contents3"/>
            <w:tabs>
              <w:tab w:val="clear" w:pos="8459"/>
              <w:tab w:val="right" w:pos="9026" w:leader="dot"/>
            </w:tabs>
            <w:rPr/>
          </w:pPr>
          <w:hyperlink w:anchor="__RefHeading___Toc7865878_2870459653">
            <w:r>
              <w:rPr>
                <w:webHidden/>
                <w:rStyle w:val="IndexLink"/>
                <w:rtl w:val="true"/>
              </w:rPr>
              <w:t>آیه ی پنجاه و یکم</w:t>
            </w:r>
            <w:r>
              <w:rPr>
                <w:rStyle w:val="IndexLink"/>
                <w:rtl w:val="true"/>
              </w:rPr>
              <w:t>: &lt;</w:t>
            </w:r>
            <w:r>
              <w:rPr>
                <w:rStyle w:val="IndexLink"/>
                <w:rtl w:val="true"/>
              </w:rPr>
              <w:t>إِنَّا جَعَلْنا ما عَلَى الْأَرْضِ زِينَةً لَها لِنَبْلُوَهُمْ أَيُّهُمْ أَحْسَنُ عَمَلًا</w:t>
            </w:r>
            <w:r>
              <w:rPr>
                <w:rStyle w:val="IndexLink"/>
                <w:rtl w:val="true"/>
              </w:rPr>
              <w:t>&gt;</w:t>
              <w:tab/>
            </w:r>
            <w:r>
              <w:rPr>
                <w:rStyle w:val="IndexLink"/>
              </w:rPr>
              <w:t>179</w:t>
            </w:r>
          </w:hyperlink>
        </w:p>
        <w:p>
          <w:pPr>
            <w:pStyle w:val="Contents3"/>
            <w:tabs>
              <w:tab w:val="clear" w:pos="8459"/>
              <w:tab w:val="right" w:pos="9026" w:leader="dot"/>
            </w:tabs>
            <w:rPr/>
          </w:pPr>
          <w:hyperlink w:anchor="__RefHeading___Toc7865880_2870459653">
            <w:r>
              <w:rPr>
                <w:webHidden/>
                <w:rStyle w:val="IndexLink"/>
                <w:rtl w:val="true"/>
              </w:rPr>
              <w:t>آیه ی پنجاه و دوم</w:t>
            </w:r>
            <w:r>
              <w:rPr>
                <w:rStyle w:val="IndexLink"/>
                <w:rtl w:val="true"/>
              </w:rPr>
              <w:t>: &lt;</w:t>
            </w:r>
            <w:r>
              <w:rPr>
                <w:rStyle w:val="IndexLink"/>
                <w:rtl w:val="true"/>
              </w:rPr>
              <w:t>هذا ذِکْرُ مَنْ مَعِيَ وَ ذِکْرُ مَنْ قَبْلِي بَلْ أَکْثَرُهُمْ لا يَعْلَمُونَ الْحَقَّ فَهُمْ مُعْرِضُونَ</w:t>
            </w:r>
            <w:r>
              <w:rPr>
                <w:rStyle w:val="IndexLink"/>
                <w:rtl w:val="true"/>
              </w:rPr>
              <w:t>&gt;</w:t>
              <w:tab/>
            </w:r>
            <w:r>
              <w:rPr>
                <w:rStyle w:val="IndexLink"/>
              </w:rPr>
              <w:t>180</w:t>
            </w:r>
          </w:hyperlink>
        </w:p>
        <w:p>
          <w:pPr>
            <w:pStyle w:val="Contents3"/>
            <w:tabs>
              <w:tab w:val="clear" w:pos="8459"/>
              <w:tab w:val="right" w:pos="9026" w:leader="dot"/>
            </w:tabs>
            <w:rPr/>
          </w:pPr>
          <w:hyperlink w:anchor="__RefHeading___Toc7865882_2870459653">
            <w:r>
              <w:rPr>
                <w:webHidden/>
                <w:rStyle w:val="IndexLink"/>
                <w:rtl w:val="true"/>
              </w:rPr>
              <w:t>آیه ی پنجاه و سوم</w:t>
            </w:r>
            <w:r>
              <w:rPr>
                <w:rStyle w:val="IndexLink"/>
                <w:rtl w:val="true"/>
              </w:rPr>
              <w:t>: &lt;</w:t>
            </w:r>
            <w:r>
              <w:rPr>
                <w:rStyle w:val="IndexLink"/>
                <w:rtl w:val="true"/>
              </w:rPr>
              <w:t>وَ هُدُوا إِلَى الطَّيِّبِ مِنَ الْقَوْلِ وَ هُدُوا إِلى صِراطِ الْحَمِيدِ</w:t>
            </w:r>
            <w:r>
              <w:rPr>
                <w:rStyle w:val="IndexLink"/>
                <w:rtl w:val="true"/>
              </w:rPr>
              <w:t>&gt;</w:t>
              <w:tab/>
            </w:r>
            <w:r>
              <w:rPr>
                <w:rStyle w:val="IndexLink"/>
              </w:rPr>
              <w:t>180</w:t>
            </w:r>
          </w:hyperlink>
        </w:p>
        <w:p>
          <w:pPr>
            <w:pStyle w:val="Contents3"/>
            <w:tabs>
              <w:tab w:val="clear" w:pos="8459"/>
              <w:tab w:val="right" w:pos="9026" w:leader="dot"/>
            </w:tabs>
            <w:rPr/>
          </w:pPr>
          <w:hyperlink w:anchor="__RefHeading___Toc7865884_2870459653">
            <w:r>
              <w:rPr>
                <w:webHidden/>
                <w:rStyle w:val="IndexLink"/>
                <w:rtl w:val="true"/>
              </w:rPr>
              <w:t>آیه ی پنجاه و چهارم</w:t>
            </w:r>
            <w:r>
              <w:rPr>
                <w:rStyle w:val="IndexLink"/>
                <w:rtl w:val="true"/>
              </w:rPr>
              <w:t>: &lt;</w:t>
            </w:r>
            <w:r>
              <w:rPr>
                <w:rStyle w:val="IndexLink"/>
                <w:rtl w:val="true"/>
              </w:rPr>
              <w:t>وَ هُدُوا إِلَى الطَّيِّبِ مِنَ الْقَوْلِ وَ هُدُوا إِلى صِراطِ الْحَمِيدِ</w:t>
            </w:r>
            <w:r>
              <w:rPr>
                <w:rStyle w:val="IndexLink"/>
                <w:rtl w:val="true"/>
              </w:rPr>
              <w:t>&gt;</w:t>
              <w:tab/>
            </w:r>
            <w:r>
              <w:rPr>
                <w:rStyle w:val="IndexLink"/>
              </w:rPr>
              <w:t>181</w:t>
            </w:r>
          </w:hyperlink>
        </w:p>
        <w:p>
          <w:pPr>
            <w:pStyle w:val="Contents3"/>
            <w:tabs>
              <w:tab w:val="clear" w:pos="8459"/>
              <w:tab w:val="right" w:pos="9026" w:leader="dot"/>
            </w:tabs>
            <w:rPr/>
          </w:pPr>
          <w:hyperlink w:anchor="__RefHeading___Toc7865886_2870459653">
            <w:r>
              <w:rPr>
                <w:webHidden/>
                <w:rStyle w:val="IndexLink"/>
                <w:rtl w:val="true"/>
              </w:rPr>
              <w:t>آیه ی پنجاه و پنج</w:t>
            </w:r>
            <w:r>
              <w:rPr>
                <w:rStyle w:val="IndexLink"/>
                <w:rtl w:val="true"/>
              </w:rPr>
              <w:t>: &lt;</w:t>
            </w:r>
            <w:r>
              <w:rPr>
                <w:rStyle w:val="IndexLink"/>
                <w:rtl w:val="true"/>
              </w:rPr>
              <w:t>وَ لَقَدْ آتَيْنا مُوسَى الْکِتابَ وَ جَعَلْنا مَعَهُ أَخاهُ هارُونَ وَزِيرا</w:t>
            </w:r>
            <w:r>
              <w:rPr>
                <w:rStyle w:val="IndexLink"/>
                <w:rtl w:val="true"/>
              </w:rPr>
              <w:t>&gt;</w:t>
              <w:tab/>
            </w:r>
            <w:r>
              <w:rPr>
                <w:rStyle w:val="IndexLink"/>
              </w:rPr>
              <w:t>182</w:t>
            </w:r>
          </w:hyperlink>
        </w:p>
        <w:p>
          <w:pPr>
            <w:pStyle w:val="Contents3"/>
            <w:tabs>
              <w:tab w:val="clear" w:pos="8459"/>
              <w:tab w:val="right" w:pos="9026" w:leader="dot"/>
            </w:tabs>
            <w:rPr/>
          </w:pPr>
          <w:hyperlink w:anchor="__RefHeading___Toc7865888_2870459653">
            <w:r>
              <w:rPr>
                <w:webHidden/>
                <w:rStyle w:val="IndexLink"/>
                <w:rtl w:val="true"/>
              </w:rPr>
              <w:t>آیه ی پنجاه و ششم</w:t>
            </w:r>
            <w:r>
              <w:rPr>
                <w:rStyle w:val="IndexLink"/>
                <w:rtl w:val="true"/>
              </w:rPr>
              <w:t xml:space="preserve">: &lt; </w:t>
            </w:r>
            <w:r>
              <w:rPr>
                <w:rStyle w:val="IndexLink"/>
                <w:rtl w:val="true"/>
              </w:rPr>
              <w:t>وَ اجْعَلْ لِي لِسانَ صِدْقٍ فِي الْآخِرِينَ</w:t>
            </w:r>
            <w:r>
              <w:rPr>
                <w:rStyle w:val="IndexLink"/>
                <w:rtl w:val="true"/>
              </w:rPr>
              <w:t>&gt;</w:t>
              <w:tab/>
            </w:r>
            <w:r>
              <w:rPr>
                <w:rStyle w:val="IndexLink"/>
              </w:rPr>
              <w:t>184</w:t>
            </w:r>
          </w:hyperlink>
        </w:p>
        <w:p>
          <w:pPr>
            <w:pStyle w:val="Contents3"/>
            <w:tabs>
              <w:tab w:val="clear" w:pos="8459"/>
              <w:tab w:val="right" w:pos="9026" w:leader="dot"/>
            </w:tabs>
            <w:rPr/>
          </w:pPr>
          <w:hyperlink w:anchor="__RefHeading___Toc7865890_2870459653">
            <w:r>
              <w:rPr>
                <w:webHidden/>
                <w:rStyle w:val="IndexLink"/>
                <w:rtl w:val="true"/>
              </w:rPr>
              <w:t>آیه ی پنجاه و هفتم</w:t>
            </w:r>
            <w:r>
              <w:rPr>
                <w:rStyle w:val="IndexLink"/>
                <w:rtl w:val="true"/>
              </w:rPr>
              <w:t>: &lt;</w:t>
            </w:r>
            <w:r>
              <w:rPr>
                <w:rStyle w:val="IndexLink"/>
                <w:rtl w:val="true"/>
              </w:rPr>
              <w:t>فَلَمَّا أَتاها نُودِيَ مِنْ شاطِئِ الْوادِ الْأَيْمَنِ فِي الْبُقْعَةِ الْمُبارَکَةِ مِنَ الشَّجَرَةِ أَنْ يا مُوسى إِنِّي أَنَا اللَّهُ رَبُّ الْعالَمِينَ</w:t>
            </w:r>
            <w:r>
              <w:rPr>
                <w:rStyle w:val="IndexLink"/>
                <w:rtl w:val="true"/>
              </w:rPr>
              <w:t>&gt;</w:t>
              <w:tab/>
            </w:r>
            <w:r>
              <w:rPr>
                <w:rStyle w:val="IndexLink"/>
              </w:rPr>
              <w:t>185</w:t>
            </w:r>
          </w:hyperlink>
        </w:p>
        <w:p>
          <w:pPr>
            <w:pStyle w:val="Contents3"/>
            <w:tabs>
              <w:tab w:val="clear" w:pos="8459"/>
              <w:tab w:val="right" w:pos="9026" w:leader="dot"/>
            </w:tabs>
            <w:rPr/>
          </w:pPr>
          <w:hyperlink w:anchor="__RefHeading___Toc7865892_2870459653">
            <w:r>
              <w:rPr>
                <w:webHidden/>
                <w:rStyle w:val="IndexLink"/>
                <w:rtl w:val="true"/>
              </w:rPr>
              <w:t>آیه ی پنجاه و هشتم</w:t>
            </w:r>
            <w:r>
              <w:rPr>
                <w:rStyle w:val="IndexLink"/>
                <w:rtl w:val="true"/>
              </w:rPr>
              <w:t>: &lt;</w:t>
            </w:r>
            <w:r>
              <w:rPr>
                <w:rStyle w:val="IndexLink"/>
                <w:rtl w:val="true"/>
              </w:rPr>
              <w:t>قالَ سَنَشُدُّ عَضُدَکَ بِأَخيکَ وَ نَجْعَلُ لَکُما سُلْطاناً فَلا يَصِلُونَ إِلَيْکُما بِآياتِنا أَنْتُما وَ مَنِ اتَّبَعَکُمَا الْغالِبُونَ</w:t>
            </w:r>
            <w:r>
              <w:rPr>
                <w:rStyle w:val="IndexLink"/>
                <w:rtl w:val="true"/>
              </w:rPr>
              <w:t>&gt;</w:t>
              <w:tab/>
            </w:r>
            <w:r>
              <w:rPr>
                <w:rStyle w:val="IndexLink"/>
              </w:rPr>
              <w:t>188</w:t>
            </w:r>
          </w:hyperlink>
        </w:p>
        <w:p>
          <w:pPr>
            <w:pStyle w:val="Contents3"/>
            <w:tabs>
              <w:tab w:val="clear" w:pos="8459"/>
              <w:tab w:val="right" w:pos="9026" w:leader="dot"/>
            </w:tabs>
            <w:rPr/>
          </w:pPr>
          <w:hyperlink w:anchor="__RefHeading___Toc7865894_2870459653">
            <w:r>
              <w:rPr>
                <w:webHidden/>
                <w:rStyle w:val="IndexLink"/>
                <w:rtl w:val="true"/>
              </w:rPr>
              <w:t>آیه ی پنجاه ونهم</w:t>
            </w:r>
            <w:r>
              <w:rPr>
                <w:rStyle w:val="IndexLink"/>
                <w:rtl w:val="true"/>
              </w:rPr>
              <w:t>: &lt;</w:t>
            </w:r>
            <w:r>
              <w:rPr>
                <w:rStyle w:val="IndexLink"/>
                <w:rtl w:val="true"/>
              </w:rPr>
              <w:t>وَ لَقَدْ وَصَّلْنا لَهُمُ الْقَوْلَ لَعَلَّهُمْ يَتَذَکَّرُونَ</w:t>
            </w:r>
            <w:r>
              <w:rPr>
                <w:rStyle w:val="IndexLink"/>
                <w:rtl w:val="true"/>
              </w:rPr>
              <w:t>&gt;</w:t>
              <w:tab/>
            </w:r>
            <w:r>
              <w:rPr>
                <w:rStyle w:val="IndexLink"/>
              </w:rPr>
              <w:t>190</w:t>
            </w:r>
          </w:hyperlink>
        </w:p>
        <w:p>
          <w:pPr>
            <w:pStyle w:val="Contents3"/>
            <w:tabs>
              <w:tab w:val="clear" w:pos="8459"/>
              <w:tab w:val="right" w:pos="9026" w:leader="dot"/>
            </w:tabs>
            <w:rPr/>
          </w:pPr>
          <w:hyperlink w:anchor="__RefHeading___Toc7865896_2870459653">
            <w:r>
              <w:rPr>
                <w:webHidden/>
                <w:rStyle w:val="IndexLink"/>
                <w:rtl w:val="true"/>
              </w:rPr>
              <w:t>آیه ی شصتم</w:t>
            </w:r>
            <w:r>
              <w:rPr>
                <w:rStyle w:val="IndexLink"/>
                <w:rtl w:val="true"/>
              </w:rPr>
              <w:t>: &lt;</w:t>
            </w:r>
            <w:r>
              <w:rPr>
                <w:rStyle w:val="IndexLink"/>
                <w:rtl w:val="true"/>
              </w:rPr>
              <w:t>أنا نحن نزلنا الذکر و انا له لحافظون</w:t>
            </w:r>
            <w:r>
              <w:rPr>
                <w:rStyle w:val="IndexLink"/>
                <w:rtl w:val="true"/>
              </w:rPr>
              <w:t>&gt;</w:t>
              <w:tab/>
            </w:r>
            <w:r>
              <w:rPr>
                <w:rStyle w:val="IndexLink"/>
              </w:rPr>
              <w:t>191</w:t>
            </w:r>
          </w:hyperlink>
        </w:p>
        <w:p>
          <w:pPr>
            <w:pStyle w:val="Contents3"/>
            <w:tabs>
              <w:tab w:val="clear" w:pos="8459"/>
              <w:tab w:val="right" w:pos="9026" w:leader="dot"/>
            </w:tabs>
            <w:rPr/>
          </w:pPr>
          <w:hyperlink w:anchor="__RefHeading___Toc7865898_2870459653">
            <w:r>
              <w:rPr>
                <w:webHidden/>
                <w:rStyle w:val="IndexLink"/>
                <w:rtl w:val="true"/>
              </w:rPr>
              <w:t>آیه ی شصت و یکم</w:t>
            </w:r>
            <w:r>
              <w:rPr>
                <w:rStyle w:val="IndexLink"/>
                <w:rtl w:val="true"/>
              </w:rPr>
              <w:t>: &lt;</w:t>
            </w:r>
            <w:r>
              <w:rPr>
                <w:rStyle w:val="IndexLink"/>
                <w:rtl w:val="true"/>
              </w:rPr>
              <w:t>أَ فَمَنْ وَعَدْناهُ وَعْداً حَسَناً فَهُوَ لاقِيهِ کَمَنْ مَتَّعْناهُ مَتاعَ الْحَياةِ الدُّنْيا ثم هو یوم القیامة من المحضرین</w:t>
            </w:r>
            <w:r>
              <w:rPr>
                <w:rStyle w:val="IndexLink"/>
                <w:rtl w:val="true"/>
              </w:rPr>
              <w:t>&gt;</w:t>
              <w:tab/>
            </w:r>
            <w:r>
              <w:rPr>
                <w:rStyle w:val="IndexLink"/>
              </w:rPr>
              <w:t>196</w:t>
            </w:r>
          </w:hyperlink>
        </w:p>
        <w:p>
          <w:pPr>
            <w:pStyle w:val="Contents3"/>
            <w:tabs>
              <w:tab w:val="clear" w:pos="8459"/>
              <w:tab w:val="right" w:pos="9026" w:leader="dot"/>
            </w:tabs>
            <w:rPr/>
          </w:pPr>
          <w:hyperlink w:anchor="__RefHeading___Toc7865900_2870459653">
            <w:r>
              <w:rPr>
                <w:webHidden/>
                <w:rStyle w:val="IndexLink"/>
                <w:rtl w:val="true"/>
              </w:rPr>
              <w:t>آیه ی شصت و سوم</w:t>
            </w:r>
            <w:r>
              <w:rPr>
                <w:rStyle w:val="IndexLink"/>
                <w:rtl w:val="true"/>
              </w:rPr>
              <w:t>: &lt;</w:t>
            </w:r>
            <w:r>
              <w:rPr>
                <w:rStyle w:val="IndexLink"/>
                <w:rtl w:val="true"/>
              </w:rPr>
              <w:t xml:space="preserve">وَ أَسْبَغَ عَلَيْکُمْ نِعَمَهُ ظاهِرَةً وَ باطِنَةً وَ مِنَ النَّاسِ مَنْ يُجادِلُ فِي اللَّهِ بِغَيْرِ عِلْمٍ </w:t>
            </w:r>
            <w:r>
              <w:rPr>
                <w:rStyle w:val="IndexLink"/>
                <w:rtl w:val="true"/>
              </w:rPr>
              <w:t>&gt;</w:t>
              <w:tab/>
            </w:r>
            <w:r>
              <w:rPr>
                <w:rStyle w:val="IndexLink"/>
              </w:rPr>
              <w:t>198</w:t>
            </w:r>
          </w:hyperlink>
        </w:p>
        <w:p>
          <w:pPr>
            <w:pStyle w:val="Contents3"/>
            <w:tabs>
              <w:tab w:val="clear" w:pos="8459"/>
              <w:tab w:val="right" w:pos="9026" w:leader="dot"/>
            </w:tabs>
            <w:rPr/>
          </w:pPr>
          <w:hyperlink w:anchor="__RefHeading___Toc7865902_2870459653">
            <w:r>
              <w:rPr>
                <w:webHidden/>
                <w:rStyle w:val="IndexLink"/>
                <w:rtl w:val="true"/>
              </w:rPr>
              <w:t>آیه ی شصت و چهارم</w:t>
            </w:r>
            <w:r>
              <w:rPr>
                <w:rStyle w:val="IndexLink"/>
                <w:rtl w:val="true"/>
              </w:rPr>
              <w:t>: &lt;</w:t>
            </w:r>
            <w:r>
              <w:rPr>
                <w:rStyle w:val="IndexLink"/>
                <w:rtl w:val="true"/>
              </w:rPr>
              <w:t>قُلْ إِنَّما أَعِظُکُمْ بِواحِدَةٍ أَنْ تَقُومُوا لِلَّهِ مَثْنى وَ فُرادى ثُمَّ تَتَفَکَّرُوا ما بِصاحِبِکُمْ مِنْ جِنَّةٍ إِنْ هُوَ إِلاَّ نَذيرٌ لَکُمْ بَيْنَ يَدَيْ عَذابٍ شَديدٍ</w:t>
            </w:r>
            <w:r>
              <w:rPr>
                <w:rStyle w:val="IndexLink"/>
                <w:rtl w:val="true"/>
              </w:rPr>
              <w:t>&gt;</w:t>
              <w:tab/>
            </w:r>
            <w:r>
              <w:rPr>
                <w:rStyle w:val="IndexLink"/>
              </w:rPr>
              <w:t>199</w:t>
            </w:r>
          </w:hyperlink>
        </w:p>
        <w:p>
          <w:pPr>
            <w:pStyle w:val="Contents3"/>
            <w:tabs>
              <w:tab w:val="clear" w:pos="8459"/>
              <w:tab w:val="right" w:pos="9026" w:leader="dot"/>
            </w:tabs>
            <w:rPr/>
          </w:pPr>
          <w:hyperlink w:anchor="__RefHeading___Toc7865904_2870459653">
            <w:r>
              <w:rPr>
                <w:webHidden/>
                <w:rStyle w:val="IndexLink"/>
                <w:rtl w:val="true"/>
              </w:rPr>
              <w:t>آیه ی شصت و پنجم</w:t>
            </w:r>
            <w:r>
              <w:rPr>
                <w:rStyle w:val="IndexLink"/>
                <w:rtl w:val="true"/>
              </w:rPr>
              <w:t>: &lt;</w:t>
            </w:r>
            <w:r>
              <w:rPr>
                <w:rStyle w:val="IndexLink"/>
                <w:rtl w:val="true"/>
              </w:rPr>
              <w:t xml:space="preserve">وَ أَشْرَقَتِ الْأَرْضُ بِنُورِ رَبِّها وَ وُضِعَ الْکِتابُ وَ جي ءَ بِالنَّبِيِّينَ وَ الشُّهَداءِ وَ قُضِيَ بَيْنَهُمْ بِالْحَقِّ وَ هُمْ لا يُظْلَمُون </w:t>
            </w:r>
            <w:r>
              <w:rPr>
                <w:rStyle w:val="IndexLink"/>
                <w:rtl w:val="true"/>
              </w:rPr>
              <w:t>&gt;</w:t>
              <w:tab/>
            </w:r>
            <w:r>
              <w:rPr>
                <w:rStyle w:val="IndexLink"/>
              </w:rPr>
              <w:t>200</w:t>
            </w:r>
          </w:hyperlink>
        </w:p>
        <w:p>
          <w:pPr>
            <w:pStyle w:val="Contents3"/>
            <w:tabs>
              <w:tab w:val="clear" w:pos="8459"/>
              <w:tab w:val="right" w:pos="9026" w:leader="dot"/>
            </w:tabs>
            <w:rPr/>
          </w:pPr>
          <w:hyperlink w:anchor="__RefHeading___Toc7865906_2870459653">
            <w:r>
              <w:rPr>
                <w:webHidden/>
                <w:rStyle w:val="IndexLink"/>
                <w:rtl w:val="true"/>
              </w:rPr>
              <w:t>آیه ی شصت و ششم</w:t>
            </w:r>
            <w:r>
              <w:rPr>
                <w:rStyle w:val="IndexLink"/>
                <w:rtl w:val="true"/>
              </w:rPr>
              <w:t>: &lt;</w:t>
            </w:r>
            <w:r>
              <w:rPr>
                <w:rStyle w:val="IndexLink"/>
                <w:rtl w:val="true"/>
              </w:rPr>
              <w:t>لکِنَّ اللَّهَ حَبَّبَ إِلَيْکُمُ الْإِيمانَ وَ زَيَّنَهُ فِي قُلُوبِکُمْ وَ کَرَّهَ إِلَيْکُمُ الْکُفْرَ وَ الْفُسُوقَ وَ الْعِصْيانَ</w:t>
            </w:r>
            <w:r>
              <w:rPr>
                <w:rStyle w:val="IndexLink"/>
                <w:rtl w:val="true"/>
              </w:rPr>
              <w:t>&gt;</w:t>
              <w:tab/>
            </w:r>
            <w:r>
              <w:rPr>
                <w:rStyle w:val="IndexLink"/>
              </w:rPr>
              <w:t>201</w:t>
            </w:r>
          </w:hyperlink>
        </w:p>
        <w:p>
          <w:pPr>
            <w:pStyle w:val="Contents3"/>
            <w:tabs>
              <w:tab w:val="clear" w:pos="8459"/>
              <w:tab w:val="right" w:pos="9026" w:leader="dot"/>
            </w:tabs>
            <w:rPr/>
          </w:pPr>
          <w:hyperlink w:anchor="__RefHeading___Toc7865908_2870459653">
            <w:r>
              <w:rPr>
                <w:webHidden/>
                <w:rStyle w:val="IndexLink"/>
                <w:rtl w:val="true"/>
              </w:rPr>
              <w:t>آیه ی شصت و هفتم</w:t>
            </w:r>
            <w:r>
              <w:rPr>
                <w:rStyle w:val="IndexLink"/>
                <w:rtl w:val="true"/>
              </w:rPr>
              <w:t>: &lt;</w:t>
            </w:r>
            <w:r>
              <w:rPr>
                <w:rStyle w:val="IndexLink"/>
                <w:rtl w:val="true"/>
              </w:rPr>
              <w:t xml:space="preserve">وَ إِنَّهُ لَتَذْکِرَةٌ لِلْمُتَّقِينَ </w:t>
            </w:r>
            <w:r>
              <w:rPr>
                <w:rStyle w:val="IndexLink"/>
                <w:rtl w:val="true"/>
              </w:rPr>
              <w:t>&gt;</w:t>
              <w:tab/>
            </w:r>
            <w:r>
              <w:rPr>
                <w:rStyle w:val="IndexLink"/>
              </w:rPr>
              <w:t>202</w:t>
            </w:r>
          </w:hyperlink>
        </w:p>
        <w:p>
          <w:pPr>
            <w:pStyle w:val="Contents3"/>
            <w:tabs>
              <w:tab w:val="clear" w:pos="8459"/>
              <w:tab w:val="right" w:pos="9026" w:leader="dot"/>
            </w:tabs>
            <w:rPr/>
          </w:pPr>
          <w:hyperlink w:anchor="__RefHeading___Toc7865910_2870459653">
            <w:r>
              <w:rPr>
                <w:webHidden/>
                <w:rStyle w:val="IndexLink"/>
                <w:rtl w:val="true"/>
              </w:rPr>
              <w:t>آیه ی شصت و هشتم</w:t>
            </w:r>
            <w:r>
              <w:rPr>
                <w:rStyle w:val="IndexLink"/>
                <w:rtl w:val="true"/>
              </w:rPr>
              <w:t>: &lt;</w:t>
            </w:r>
            <w:r>
              <w:rPr>
                <w:rStyle w:val="IndexLink"/>
                <w:rtl w:val="true"/>
              </w:rPr>
              <w:t>يُوفُونَ بِالنَّذْرِ وَ يَخافُونَ يَوْماً کانَ شَرُّهُ مُسْتَطيرا وَ يُطْعِمُونَ الطَّعامَ عَلى حُبِّهِ مِسْکيناً وَ يَتيماً وَ أَسيراً</w:t>
            </w:r>
            <w:r>
              <w:rPr>
                <w:rStyle w:val="IndexLink"/>
                <w:rtl w:val="true"/>
              </w:rPr>
              <w:t>&gt;</w:t>
              <w:tab/>
            </w:r>
            <w:r>
              <w:rPr>
                <w:rStyle w:val="IndexLink"/>
              </w:rPr>
              <w:t>203</w:t>
            </w:r>
          </w:hyperlink>
        </w:p>
        <w:p>
          <w:pPr>
            <w:pStyle w:val="Contents3"/>
            <w:tabs>
              <w:tab w:val="clear" w:pos="8459"/>
              <w:tab w:val="right" w:pos="9026" w:leader="dot"/>
            </w:tabs>
            <w:rPr/>
          </w:pPr>
          <w:hyperlink w:anchor="__RefHeading___Toc7865912_2870459653">
            <w:r>
              <w:rPr>
                <w:webHidden/>
                <w:rStyle w:val="IndexLink"/>
                <w:rtl w:val="true"/>
              </w:rPr>
              <w:t>آیه ی شصت و نهم</w:t>
            </w:r>
            <w:r>
              <w:rPr>
                <w:rStyle w:val="IndexLink"/>
                <w:rtl w:val="true"/>
              </w:rPr>
              <w:t>: &lt;</w:t>
            </w:r>
            <w:r>
              <w:rPr>
                <w:rStyle w:val="IndexLink"/>
                <w:rtl w:val="true"/>
              </w:rPr>
              <w:t>السابقون السابقون اولئک المقربون فی جنات النعیم</w:t>
            </w:r>
            <w:r>
              <w:rPr>
                <w:rStyle w:val="IndexLink"/>
                <w:rtl w:val="true"/>
              </w:rPr>
              <w:t>&gt;</w:t>
              <w:tab/>
            </w:r>
            <w:r>
              <w:rPr>
                <w:rStyle w:val="IndexLink"/>
              </w:rPr>
              <w:t>206</w:t>
            </w:r>
          </w:hyperlink>
        </w:p>
        <w:p>
          <w:pPr>
            <w:pStyle w:val="Contents3"/>
            <w:tabs>
              <w:tab w:val="clear" w:pos="8459"/>
              <w:tab w:val="right" w:pos="9026" w:leader="dot"/>
            </w:tabs>
            <w:rPr/>
          </w:pPr>
          <w:hyperlink w:anchor="__RefHeading___Toc7865914_2870459653">
            <w:r>
              <w:rPr>
                <w:webHidden/>
                <w:rStyle w:val="IndexLink"/>
                <w:rtl w:val="true"/>
              </w:rPr>
              <w:t>آیه هفتادم</w:t>
            </w:r>
            <w:r>
              <w:rPr>
                <w:rStyle w:val="IndexLink"/>
                <w:rtl w:val="true"/>
              </w:rPr>
              <w:t>: &lt;</w:t>
            </w:r>
            <w:r>
              <w:rPr>
                <w:rStyle w:val="IndexLink"/>
                <w:rtl w:val="true"/>
              </w:rPr>
              <w:t>خَلَقَ الْإِنْسانَ</w:t>
            </w:r>
            <w:r>
              <w:rPr>
                <w:rStyle w:val="IndexLink"/>
                <w:rtl w:val="true"/>
              </w:rPr>
              <w:t xml:space="preserve">* </w:t>
            </w:r>
            <w:r>
              <w:rPr>
                <w:rStyle w:val="IndexLink"/>
                <w:rtl w:val="true"/>
              </w:rPr>
              <w:t>عَلَّمَهُ الْبَيانَ</w:t>
            </w:r>
            <w:r>
              <w:rPr>
                <w:rStyle w:val="IndexLink"/>
                <w:rtl w:val="true"/>
              </w:rPr>
              <w:t>&gt;</w:t>
              <w:tab/>
            </w:r>
            <w:r>
              <w:rPr>
                <w:rStyle w:val="IndexLink"/>
              </w:rPr>
              <w:t>208</w:t>
            </w:r>
          </w:hyperlink>
        </w:p>
        <w:p>
          <w:pPr>
            <w:pStyle w:val="Contents3"/>
            <w:tabs>
              <w:tab w:val="clear" w:pos="8459"/>
              <w:tab w:val="right" w:pos="9026" w:leader="dot"/>
            </w:tabs>
            <w:rPr/>
          </w:pPr>
          <w:hyperlink w:anchor="__RefHeading___Toc7865916_2870459653">
            <w:r>
              <w:rPr>
                <w:webHidden/>
                <w:rStyle w:val="IndexLink"/>
                <w:rtl w:val="true"/>
              </w:rPr>
              <w:t>آیه ی هفتاد و یکم</w:t>
            </w:r>
            <w:r>
              <w:rPr>
                <w:rStyle w:val="IndexLink"/>
                <w:rtl w:val="true"/>
              </w:rPr>
              <w:t>: &lt;</w:t>
            </w:r>
            <w:r>
              <w:rPr>
                <w:rStyle w:val="IndexLink"/>
                <w:rtl w:val="true"/>
              </w:rPr>
              <w:t>عم یتسائلون عن النبأ العظیم</w:t>
            </w:r>
            <w:r>
              <w:rPr>
                <w:rStyle w:val="IndexLink"/>
                <w:rtl w:val="true"/>
              </w:rPr>
              <w:t>&gt;</w:t>
              <w:tab/>
            </w:r>
            <w:r>
              <w:rPr>
                <w:rStyle w:val="IndexLink"/>
              </w:rPr>
              <w:t>209</w:t>
            </w:r>
          </w:hyperlink>
        </w:p>
        <w:p>
          <w:pPr>
            <w:pStyle w:val="Contents3"/>
            <w:tabs>
              <w:tab w:val="clear" w:pos="8459"/>
              <w:tab w:val="right" w:pos="9026" w:leader="dot"/>
            </w:tabs>
            <w:rPr/>
          </w:pPr>
          <w:hyperlink w:anchor="__RefHeading___Toc7865918_2870459653">
            <w:r>
              <w:rPr>
                <w:webHidden/>
                <w:rStyle w:val="IndexLink"/>
                <w:rtl w:val="true"/>
              </w:rPr>
              <w:t>آیه ی هفتاد و دوم</w:t>
            </w:r>
            <w:r>
              <w:rPr>
                <w:rStyle w:val="IndexLink"/>
                <w:rtl w:val="true"/>
              </w:rPr>
              <w:t>: &lt;</w:t>
            </w:r>
            <w:r>
              <w:rPr>
                <w:rStyle w:val="IndexLink"/>
                <w:rtl w:val="true"/>
              </w:rPr>
              <w:t>وُجُوهٌ يَوْمَئِذٍ خاشِعَةٌ عامِلَةٌ ناصِبَةٌ تَصْلى ناراً حامِيَةً تُسْقى مِنْ عَيْنٍ آنِيَةٍ لَيْسَ لَهُمْ طَعامٌ إِلَّا مِنْ ضَرِيعٍ لا يُسْمِنُ وَ لا يُغْنِي مِنْ جُوعٍ</w:t>
            </w:r>
            <w:r>
              <w:rPr>
                <w:rStyle w:val="IndexLink"/>
                <w:rtl w:val="true"/>
              </w:rPr>
              <w:t>&gt;</w:t>
              <w:tab/>
            </w:r>
            <w:r>
              <w:rPr>
                <w:rStyle w:val="IndexLink"/>
              </w:rPr>
              <w:t>210</w:t>
            </w:r>
          </w:hyperlink>
        </w:p>
        <w:p>
          <w:pPr>
            <w:pStyle w:val="Contents2"/>
            <w:tabs>
              <w:tab w:val="clear" w:pos="8743"/>
              <w:tab w:val="right" w:pos="9026" w:leader="dot"/>
            </w:tabs>
            <w:rPr/>
          </w:pPr>
          <w:hyperlink w:anchor="__RefHeading___Toc7865920_2870459653">
            <w:r>
              <w:rPr>
                <w:webHidden/>
                <w:rStyle w:val="IndexLink"/>
                <w:rtl w:val="true"/>
              </w:rPr>
              <w:t>فصل دوم</w:t>
            </w:r>
            <w:r>
              <w:rPr>
                <w:rStyle w:val="IndexLink"/>
                <w:rtl w:val="true"/>
              </w:rPr>
              <w:t xml:space="preserve">: </w:t>
            </w:r>
            <w:r>
              <w:rPr>
                <w:rStyle w:val="IndexLink"/>
                <w:rtl w:val="true"/>
              </w:rPr>
              <w:t>سیمای حضرت امیر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865922_2870459653">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7865924_2870459653">
            <w:r>
              <w:rPr>
                <w:webHidden/>
                <w:rStyle w:val="IndexLink"/>
                <w:rtl w:val="true"/>
              </w:rPr>
              <w:t>أَسناد اهل سنّت، مبنی بر ولادت حضرت علیه السلام در خانه ی خدا</w:t>
            </w:r>
            <w:r>
              <w:rPr>
                <w:rStyle w:val="IndexLink"/>
                <w:rtl w:val="true"/>
              </w:rPr>
              <w:tab/>
            </w:r>
            <w:r>
              <w:rPr>
                <w:rStyle w:val="IndexLink"/>
              </w:rPr>
              <w:t>221</w:t>
            </w:r>
          </w:hyperlink>
        </w:p>
        <w:p>
          <w:pPr>
            <w:pStyle w:val="Contents3"/>
            <w:tabs>
              <w:tab w:val="clear" w:pos="8459"/>
              <w:tab w:val="right" w:pos="9026" w:leader="dot"/>
            </w:tabs>
            <w:rPr/>
          </w:pPr>
          <w:hyperlink w:anchor="__RefHeading___Toc7865926_2870459653">
            <w:r>
              <w:rPr>
                <w:webHidden/>
                <w:rStyle w:val="IndexLink"/>
                <w:rtl w:val="true"/>
              </w:rPr>
              <w:t>بخشی هایی از خطبه ی غدیر</w:t>
            </w:r>
            <w:r>
              <w:rPr>
                <w:rStyle w:val="IndexLink"/>
                <w:rtl w:val="true"/>
              </w:rPr>
              <w:tab/>
            </w:r>
            <w:r>
              <w:rPr>
                <w:rStyle w:val="IndexLink"/>
              </w:rPr>
              <w:t>227</w:t>
            </w:r>
          </w:hyperlink>
        </w:p>
        <w:p>
          <w:pPr>
            <w:pStyle w:val="Contents3"/>
            <w:tabs>
              <w:tab w:val="clear" w:pos="8459"/>
              <w:tab w:val="right" w:pos="9026" w:leader="dot"/>
            </w:tabs>
            <w:rPr/>
          </w:pPr>
          <w:hyperlink w:anchor="__RefHeading___Toc7865928_2870459653">
            <w:r>
              <w:rPr>
                <w:webHidden/>
                <w:rStyle w:val="IndexLink"/>
                <w:rtl w:val="true"/>
              </w:rPr>
              <w:t>علی علیه السلام جنب الله</w:t>
            </w:r>
            <w:r>
              <w:rPr>
                <w:rStyle w:val="IndexLink"/>
                <w:rtl w:val="true"/>
              </w:rPr>
              <w:tab/>
            </w:r>
            <w:r>
              <w:rPr>
                <w:rStyle w:val="IndexLink"/>
              </w:rPr>
              <w:t>229</w:t>
            </w:r>
          </w:hyperlink>
        </w:p>
        <w:p>
          <w:pPr>
            <w:pStyle w:val="Contents3"/>
            <w:tabs>
              <w:tab w:val="clear" w:pos="8459"/>
              <w:tab w:val="right" w:pos="9026" w:leader="dot"/>
            </w:tabs>
            <w:rPr/>
          </w:pPr>
          <w:hyperlink w:anchor="__RefHeading___Toc7865930_2870459653">
            <w:r>
              <w:rPr>
                <w:webHidden/>
                <w:rStyle w:val="IndexLink"/>
                <w:rtl w:val="true"/>
              </w:rPr>
              <w:t>علی علیه السلام ثقل اصغر</w:t>
            </w:r>
            <w:r>
              <w:rPr>
                <w:rStyle w:val="IndexLink"/>
                <w:rtl w:val="true"/>
              </w:rPr>
              <w:tab/>
            </w:r>
            <w:r>
              <w:rPr>
                <w:rStyle w:val="IndexLink"/>
              </w:rPr>
              <w:t>230</w:t>
            </w:r>
          </w:hyperlink>
        </w:p>
        <w:p>
          <w:pPr>
            <w:pStyle w:val="Contents3"/>
            <w:tabs>
              <w:tab w:val="clear" w:pos="8459"/>
              <w:tab w:val="right" w:pos="9026" w:leader="dot"/>
            </w:tabs>
            <w:rPr/>
          </w:pPr>
          <w:hyperlink w:anchor="__RefHeading___Toc7865932_2870459653">
            <w:r>
              <w:rPr>
                <w:webHidden/>
                <w:rStyle w:val="IndexLink"/>
                <w:rtl w:val="true"/>
              </w:rPr>
              <w:t>علی محسود دیگران</w:t>
            </w:r>
            <w:r>
              <w:rPr>
                <w:rStyle w:val="IndexLink"/>
                <w:rtl w:val="true"/>
              </w:rPr>
              <w:tab/>
            </w:r>
            <w:r>
              <w:rPr>
                <w:rStyle w:val="IndexLink"/>
              </w:rPr>
              <w:t>231</w:t>
            </w:r>
          </w:hyperlink>
        </w:p>
        <w:p>
          <w:pPr>
            <w:pStyle w:val="Contents3"/>
            <w:tabs>
              <w:tab w:val="clear" w:pos="8459"/>
              <w:tab w:val="right" w:pos="9026" w:leader="dot"/>
            </w:tabs>
            <w:rPr/>
          </w:pPr>
          <w:hyperlink w:anchor="__RefHeading___Toc7865934_2870459653">
            <w:r>
              <w:rPr>
                <w:webHidden/>
                <w:rStyle w:val="IndexLink"/>
                <w:rtl w:val="true"/>
              </w:rPr>
              <w:t>علی علیه السلام نور است</w:t>
            </w:r>
            <w:r>
              <w:rPr>
                <w:rStyle w:val="IndexLink"/>
                <w:rtl w:val="true"/>
              </w:rPr>
              <w:tab/>
            </w:r>
            <w:r>
              <w:rPr>
                <w:rStyle w:val="IndexLink"/>
              </w:rPr>
              <w:t>231</w:t>
            </w:r>
          </w:hyperlink>
        </w:p>
        <w:p>
          <w:pPr>
            <w:pStyle w:val="Contents3"/>
            <w:tabs>
              <w:tab w:val="clear" w:pos="8459"/>
              <w:tab w:val="right" w:pos="9026" w:leader="dot"/>
            </w:tabs>
            <w:rPr/>
          </w:pPr>
          <w:hyperlink w:anchor="__RefHeading___Toc7865936_2870459653">
            <w:r>
              <w:rPr>
                <w:webHidden/>
                <w:rStyle w:val="IndexLink"/>
                <w:rtl w:val="true"/>
              </w:rPr>
              <w:t>آینده نگری از ائمه ی کفر</w:t>
            </w:r>
            <w:r>
              <w:rPr>
                <w:rStyle w:val="IndexLink"/>
                <w:rtl w:val="true"/>
              </w:rPr>
              <w:tab/>
            </w:r>
            <w:r>
              <w:rPr>
                <w:rStyle w:val="IndexLink"/>
              </w:rPr>
              <w:t>231</w:t>
            </w:r>
          </w:hyperlink>
        </w:p>
        <w:p>
          <w:pPr>
            <w:pStyle w:val="Contents3"/>
            <w:tabs>
              <w:tab w:val="clear" w:pos="8459"/>
              <w:tab w:val="right" w:pos="9026" w:leader="dot"/>
            </w:tabs>
            <w:rPr/>
          </w:pPr>
          <w:hyperlink w:anchor="__RefHeading___Toc7865938_2870459653">
            <w:r>
              <w:rPr>
                <w:webHidden/>
                <w:rStyle w:val="IndexLink"/>
                <w:rtl w:val="true"/>
              </w:rPr>
              <w:t>دوستان و دشمنان علی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7865940_2870459653">
            <w:r>
              <w:rPr>
                <w:webHidden/>
                <w:rStyle w:val="IndexLink"/>
                <w:rtl w:val="true"/>
              </w:rPr>
              <w:t>محکم کردن بیعت</w:t>
            </w:r>
            <w:r>
              <w:rPr>
                <w:rStyle w:val="IndexLink"/>
                <w:rtl w:val="true"/>
              </w:rPr>
              <w:tab/>
            </w:r>
            <w:r>
              <w:rPr>
                <w:rStyle w:val="IndexLink"/>
              </w:rPr>
              <w:t>234</w:t>
            </w:r>
          </w:hyperlink>
        </w:p>
        <w:p>
          <w:pPr>
            <w:pStyle w:val="Contents4"/>
            <w:tabs>
              <w:tab w:val="clear" w:pos="8176"/>
              <w:tab w:val="right" w:pos="9026" w:leader="dot"/>
            </w:tabs>
            <w:rPr/>
          </w:pPr>
          <w:hyperlink w:anchor="__RefHeading___Toc7865942_2870459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865944_2870459653">
            <w:r>
              <w:rPr>
                <w:webHidden/>
                <w:rStyle w:val="IndexLink"/>
              </w:rPr>
              <w:t>۱</w:t>
            </w:r>
            <w:r>
              <w:rPr>
                <w:rStyle w:val="IndexLink"/>
                <w:rtl w:val="true"/>
              </w:rPr>
              <w:t>.</w:t>
            </w:r>
            <w:r>
              <w:rPr>
                <w:rStyle w:val="IndexLink"/>
                <w:rtl w:val="true"/>
              </w:rPr>
              <w:t>علی علیه السلام فخر خداوند</w:t>
            </w:r>
            <w:r>
              <w:rPr>
                <w:rStyle w:val="IndexLink"/>
                <w:rtl w:val="true"/>
              </w:rPr>
              <w:tab/>
            </w:r>
            <w:r>
              <w:rPr>
                <w:rStyle w:val="IndexLink"/>
              </w:rPr>
              <w:t>235</w:t>
            </w:r>
          </w:hyperlink>
        </w:p>
        <w:p>
          <w:pPr>
            <w:pStyle w:val="Contents4"/>
            <w:tabs>
              <w:tab w:val="clear" w:pos="8176"/>
              <w:tab w:val="right" w:pos="9026" w:leader="dot"/>
            </w:tabs>
            <w:rPr/>
          </w:pPr>
          <w:hyperlink w:anchor="__RefHeading___Toc7865946_2870459653">
            <w:r>
              <w:rPr>
                <w:webHidden/>
                <w:rStyle w:val="IndexLink"/>
              </w:rPr>
              <w:t>۲</w:t>
            </w:r>
            <w:r>
              <w:rPr>
                <w:rStyle w:val="IndexLink"/>
                <w:rtl w:val="true"/>
              </w:rPr>
              <w:t>.</w:t>
            </w:r>
            <w:r>
              <w:rPr>
                <w:rStyle w:val="IndexLink"/>
                <w:rtl w:val="true"/>
              </w:rPr>
              <w:t>علی علیه السلام حجّت و نور خدا</w:t>
            </w:r>
            <w:r>
              <w:rPr>
                <w:rStyle w:val="IndexLink"/>
                <w:rtl w:val="true"/>
              </w:rPr>
              <w:tab/>
            </w:r>
            <w:r>
              <w:rPr>
                <w:rStyle w:val="IndexLink"/>
              </w:rPr>
              <w:t>236</w:t>
            </w:r>
          </w:hyperlink>
        </w:p>
        <w:p>
          <w:pPr>
            <w:pStyle w:val="Contents4"/>
            <w:tabs>
              <w:tab w:val="clear" w:pos="8176"/>
              <w:tab w:val="right" w:pos="9026" w:leader="dot"/>
            </w:tabs>
            <w:rPr/>
          </w:pPr>
          <w:hyperlink w:anchor="__RefHeading___Toc7865948_2870459653">
            <w:r>
              <w:rPr>
                <w:webHidden/>
                <w:rStyle w:val="IndexLink"/>
              </w:rPr>
              <w:t>۳</w:t>
            </w:r>
            <w:r>
              <w:rPr>
                <w:rStyle w:val="IndexLink"/>
                <w:rtl w:val="true"/>
              </w:rPr>
              <w:t>.</w:t>
            </w:r>
            <w:r>
              <w:rPr>
                <w:rStyle w:val="IndexLink"/>
                <w:rtl w:val="true"/>
              </w:rPr>
              <w:t>آگاه باشید مردم</w:t>
            </w:r>
            <w:r>
              <w:rPr>
                <w:rStyle w:val="IndexLink"/>
                <w:rtl w:val="true"/>
              </w:rPr>
              <w:t>...</w:t>
              <w:tab/>
            </w:r>
            <w:r>
              <w:rPr>
                <w:rStyle w:val="IndexLink"/>
              </w:rPr>
              <w:t>236</w:t>
            </w:r>
          </w:hyperlink>
        </w:p>
        <w:p>
          <w:pPr>
            <w:pStyle w:val="Contents4"/>
            <w:tabs>
              <w:tab w:val="clear" w:pos="8176"/>
              <w:tab w:val="right" w:pos="9026" w:leader="dot"/>
            </w:tabs>
            <w:rPr/>
          </w:pPr>
          <w:hyperlink w:anchor="__RefHeading___Toc7865950_2870459653">
            <w:r>
              <w:rPr>
                <w:webHidden/>
                <w:rStyle w:val="IndexLink"/>
              </w:rPr>
              <w:t>۴</w:t>
            </w:r>
            <w:r>
              <w:rPr>
                <w:rStyle w:val="IndexLink"/>
                <w:rtl w:val="true"/>
              </w:rPr>
              <w:t>.</w:t>
            </w:r>
            <w:r>
              <w:rPr>
                <w:rStyle w:val="IndexLink"/>
                <w:rtl w:val="true"/>
              </w:rPr>
              <w:t>فرجام منکِر ولایت علی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7865952_2870459653">
            <w:r>
              <w:rPr>
                <w:webHidden/>
                <w:rStyle w:val="IndexLink"/>
              </w:rPr>
              <w:t>۵</w:t>
            </w:r>
            <w:r>
              <w:rPr>
                <w:rStyle w:val="IndexLink"/>
                <w:rtl w:val="true"/>
              </w:rPr>
              <w:t>.</w:t>
            </w:r>
            <w:r>
              <w:rPr>
                <w:rStyle w:val="IndexLink"/>
                <w:rtl w:val="true"/>
              </w:rPr>
              <w:t>ابوذر و فضایل علی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7865954_2870459653">
            <w:r>
              <w:rPr>
                <w:webHidden/>
                <w:rStyle w:val="IndexLink"/>
              </w:rPr>
              <w:t>۶</w:t>
            </w:r>
            <w:r>
              <w:rPr>
                <w:rStyle w:val="IndexLink"/>
                <w:rtl w:val="true"/>
              </w:rPr>
              <w:t>.</w:t>
            </w:r>
            <w:r>
              <w:rPr>
                <w:rStyle w:val="IndexLink"/>
                <w:rtl w:val="true"/>
              </w:rPr>
              <w:t>اعجاز محبت علی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7865956_2870459653">
            <w:r>
              <w:rPr>
                <w:webHidden/>
                <w:rStyle w:val="IndexLink"/>
              </w:rPr>
              <w:t>۷</w:t>
            </w:r>
            <w:r>
              <w:rPr>
                <w:rStyle w:val="IndexLink"/>
                <w:rtl w:val="true"/>
              </w:rPr>
              <w:t>.</w:t>
            </w:r>
            <w:r>
              <w:rPr>
                <w:rStyle w:val="IndexLink"/>
                <w:rtl w:val="true"/>
              </w:rPr>
              <w:t>پیامبر صلی الله علیه واله محب علی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7865958_2870459653">
            <w:r>
              <w:rPr>
                <w:webHidden/>
                <w:rStyle w:val="IndexLink"/>
              </w:rPr>
              <w:t>۸</w:t>
            </w:r>
            <w:r>
              <w:rPr>
                <w:rStyle w:val="IndexLink"/>
                <w:rtl w:val="true"/>
              </w:rPr>
              <w:t>.</w:t>
            </w:r>
            <w:r>
              <w:rPr>
                <w:rStyle w:val="IndexLink"/>
                <w:rtl w:val="true"/>
              </w:rPr>
              <w:t>علی علیه السلام امان روز قیامت</w:t>
            </w:r>
            <w:r>
              <w:rPr>
                <w:rStyle w:val="IndexLink"/>
                <w:rtl w:val="true"/>
              </w:rPr>
              <w:tab/>
            </w:r>
            <w:r>
              <w:rPr>
                <w:rStyle w:val="IndexLink"/>
              </w:rPr>
              <w:t>252</w:t>
            </w:r>
          </w:hyperlink>
        </w:p>
        <w:p>
          <w:pPr>
            <w:pStyle w:val="Contents4"/>
            <w:tabs>
              <w:tab w:val="clear" w:pos="8176"/>
              <w:tab w:val="right" w:pos="9026" w:leader="dot"/>
            </w:tabs>
            <w:rPr/>
          </w:pPr>
          <w:hyperlink w:anchor="__RefHeading___Toc7865960_2870459653">
            <w:r>
              <w:rPr>
                <w:webHidden/>
                <w:rStyle w:val="IndexLink"/>
              </w:rPr>
              <w:t>۹</w:t>
            </w:r>
            <w:r>
              <w:rPr>
                <w:rStyle w:val="IndexLink"/>
                <w:rtl w:val="true"/>
              </w:rPr>
              <w:t>.</w:t>
            </w:r>
            <w:r>
              <w:rPr>
                <w:rStyle w:val="IndexLink"/>
                <w:rtl w:val="true"/>
              </w:rPr>
              <w:t>علی علیه السلام به منزله ی سوره ی توحید</w:t>
            </w:r>
            <w:r>
              <w:rPr>
                <w:rStyle w:val="IndexLink"/>
                <w:rtl w:val="true"/>
              </w:rPr>
              <w:tab/>
            </w:r>
            <w:r>
              <w:rPr>
                <w:rStyle w:val="IndexLink"/>
              </w:rPr>
              <w:t>253</w:t>
            </w:r>
          </w:hyperlink>
        </w:p>
        <w:p>
          <w:pPr>
            <w:pStyle w:val="Contents4"/>
            <w:tabs>
              <w:tab w:val="clear" w:pos="8176"/>
              <w:tab w:val="right" w:pos="9026" w:leader="dot"/>
            </w:tabs>
            <w:rPr/>
          </w:pPr>
          <w:hyperlink w:anchor="__RefHeading___Toc7865962_2870459653">
            <w:r>
              <w:rPr>
                <w:webHidden/>
                <w:rStyle w:val="IndexLink"/>
              </w:rPr>
              <w:t>۱۰</w:t>
            </w:r>
            <w:r>
              <w:rPr>
                <w:rStyle w:val="IndexLink"/>
                <w:rtl w:val="true"/>
              </w:rPr>
              <w:t>.</w:t>
            </w:r>
            <w:r>
              <w:rPr>
                <w:rStyle w:val="IndexLink"/>
                <w:rtl w:val="true"/>
              </w:rPr>
              <w:t>علی علیه السلام ظاهر و باطن خورشید</w:t>
            </w:r>
            <w:r>
              <w:rPr>
                <w:rStyle w:val="IndexLink"/>
                <w:rtl w:val="true"/>
              </w:rPr>
              <w:tab/>
            </w:r>
            <w:r>
              <w:rPr>
                <w:rStyle w:val="IndexLink"/>
              </w:rPr>
              <w:t>254</w:t>
            </w:r>
          </w:hyperlink>
        </w:p>
        <w:p>
          <w:pPr>
            <w:pStyle w:val="Contents4"/>
            <w:tabs>
              <w:tab w:val="clear" w:pos="8176"/>
              <w:tab w:val="right" w:pos="9026" w:leader="dot"/>
            </w:tabs>
            <w:rPr/>
          </w:pPr>
          <w:hyperlink w:anchor="__RefHeading___Toc7865964_2870459653">
            <w:r>
              <w:rPr>
                <w:webHidden/>
                <w:rStyle w:val="IndexLink"/>
              </w:rPr>
              <w:t>۱۱</w:t>
            </w:r>
            <w:r>
              <w:rPr>
                <w:rStyle w:val="IndexLink"/>
                <w:rtl w:val="true"/>
              </w:rPr>
              <w:t>.</w:t>
            </w:r>
            <w:r>
              <w:rPr>
                <w:rStyle w:val="IndexLink"/>
                <w:rtl w:val="true"/>
              </w:rPr>
              <w:t>علی علیه السلام خورشید زمین و آسمان ها</w:t>
            </w:r>
            <w:r>
              <w:rPr>
                <w:rStyle w:val="IndexLink"/>
                <w:rtl w:val="true"/>
              </w:rPr>
              <w:tab/>
            </w:r>
            <w:r>
              <w:rPr>
                <w:rStyle w:val="IndexLink"/>
              </w:rPr>
              <w:t>255</w:t>
            </w:r>
          </w:hyperlink>
        </w:p>
        <w:p>
          <w:pPr>
            <w:pStyle w:val="Contents4"/>
            <w:tabs>
              <w:tab w:val="clear" w:pos="8176"/>
              <w:tab w:val="right" w:pos="9026" w:leader="dot"/>
            </w:tabs>
            <w:rPr/>
          </w:pPr>
          <w:hyperlink w:anchor="__RefHeading___Toc7865966_2870459653">
            <w:r>
              <w:rPr>
                <w:webHidden/>
                <w:rStyle w:val="IndexLink"/>
              </w:rPr>
              <w:t>۱۲</w:t>
            </w:r>
            <w:r>
              <w:rPr>
                <w:rStyle w:val="IndexLink"/>
                <w:rtl w:val="true"/>
              </w:rPr>
              <w:t>.</w:t>
            </w:r>
            <w:r>
              <w:rPr>
                <w:rStyle w:val="IndexLink"/>
                <w:rtl w:val="true"/>
              </w:rPr>
              <w:t>کتمان فضایل علی علیه السلام سبب عذاب</w:t>
            </w:r>
            <w:r>
              <w:rPr>
                <w:rStyle w:val="IndexLink"/>
                <w:rtl w:val="true"/>
              </w:rPr>
              <w:tab/>
            </w:r>
            <w:r>
              <w:rPr>
                <w:rStyle w:val="IndexLink"/>
              </w:rPr>
              <w:t>258</w:t>
            </w:r>
          </w:hyperlink>
        </w:p>
        <w:p>
          <w:pPr>
            <w:pStyle w:val="Contents4"/>
            <w:tabs>
              <w:tab w:val="clear" w:pos="8176"/>
              <w:tab w:val="right" w:pos="9026" w:leader="dot"/>
            </w:tabs>
            <w:rPr/>
          </w:pPr>
          <w:hyperlink w:anchor="__RefHeading___Toc7865968_2870459653">
            <w:r>
              <w:rPr>
                <w:webHidden/>
                <w:rStyle w:val="IndexLink"/>
              </w:rPr>
              <w:t>۱۳</w:t>
            </w:r>
            <w:r>
              <w:rPr>
                <w:rStyle w:val="IndexLink"/>
                <w:rtl w:val="true"/>
              </w:rPr>
              <w:t>.</w:t>
            </w:r>
            <w:r>
              <w:rPr>
                <w:rStyle w:val="IndexLink"/>
                <w:rtl w:val="true"/>
              </w:rPr>
              <w:t>ارزش محبّان علی 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7865970_2870459653">
            <w:r>
              <w:rPr>
                <w:webHidden/>
                <w:rStyle w:val="IndexLink"/>
              </w:rPr>
              <w:t>۱۴</w:t>
            </w:r>
            <w:r>
              <w:rPr>
                <w:rStyle w:val="IndexLink"/>
                <w:rtl w:val="true"/>
              </w:rPr>
              <w:t>.</w:t>
            </w:r>
            <w:r>
              <w:rPr>
                <w:rStyle w:val="IndexLink"/>
                <w:rtl w:val="true"/>
              </w:rPr>
              <w:t>ارزش محبّت علی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7865972_2870459653">
            <w:r>
              <w:rPr>
                <w:webHidden/>
                <w:rStyle w:val="IndexLink"/>
              </w:rPr>
              <w:t>۱۵</w:t>
            </w:r>
            <w:r>
              <w:rPr>
                <w:rStyle w:val="IndexLink"/>
                <w:rtl w:val="true"/>
              </w:rPr>
              <w:t>.</w:t>
            </w:r>
            <w:r>
              <w:rPr>
                <w:rStyle w:val="IndexLink"/>
                <w:rtl w:val="true"/>
              </w:rPr>
              <w:t>مباهات خداوند به علی علیه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7865974_2870459653">
            <w:r>
              <w:rPr>
                <w:webHidden/>
                <w:rStyle w:val="IndexLink"/>
              </w:rPr>
              <w:t>۱۶</w:t>
            </w:r>
            <w:r>
              <w:rPr>
                <w:rStyle w:val="IndexLink"/>
                <w:rtl w:val="true"/>
              </w:rPr>
              <w:t>.</w:t>
            </w:r>
            <w:r>
              <w:rPr>
                <w:rStyle w:val="IndexLink"/>
                <w:rtl w:val="true"/>
              </w:rPr>
              <w:t>حضرت علی علیه السلام کلیددار بهشت و جهنّم</w:t>
            </w:r>
            <w:r>
              <w:rPr>
                <w:rStyle w:val="IndexLink"/>
                <w:rtl w:val="true"/>
              </w:rPr>
              <w:tab/>
            </w:r>
            <w:r>
              <w:rPr>
                <w:rStyle w:val="IndexLink"/>
              </w:rPr>
              <w:t>263</w:t>
            </w:r>
          </w:hyperlink>
        </w:p>
        <w:p>
          <w:pPr>
            <w:pStyle w:val="Contents4"/>
            <w:tabs>
              <w:tab w:val="clear" w:pos="8176"/>
              <w:tab w:val="right" w:pos="9026" w:leader="dot"/>
            </w:tabs>
            <w:rPr/>
          </w:pPr>
          <w:hyperlink w:anchor="__RefHeading___Toc7865976_2870459653">
            <w:r>
              <w:rPr>
                <w:webHidden/>
                <w:rStyle w:val="IndexLink"/>
              </w:rPr>
              <w:t>۱۷</w:t>
            </w:r>
            <w:r>
              <w:rPr>
                <w:rStyle w:val="IndexLink"/>
                <w:rtl w:val="true"/>
              </w:rPr>
              <w:t>.</w:t>
            </w:r>
            <w:r>
              <w:rPr>
                <w:rStyle w:val="IndexLink"/>
                <w:rtl w:val="true"/>
              </w:rPr>
              <w:t>برابری حضرت علی علیه السلام با پیامبر صلی الله علیه واله در فضیلت</w:t>
            </w:r>
            <w:r>
              <w:rPr>
                <w:rStyle w:val="IndexLink"/>
                <w:rtl w:val="true"/>
              </w:rPr>
              <w:tab/>
            </w:r>
            <w:r>
              <w:rPr>
                <w:rStyle w:val="IndexLink"/>
              </w:rPr>
              <w:t>264</w:t>
            </w:r>
          </w:hyperlink>
        </w:p>
        <w:p>
          <w:pPr>
            <w:pStyle w:val="Contents4"/>
            <w:tabs>
              <w:tab w:val="clear" w:pos="8176"/>
              <w:tab w:val="right" w:pos="9026" w:leader="dot"/>
            </w:tabs>
            <w:rPr/>
          </w:pPr>
          <w:hyperlink w:anchor="__RefHeading___Toc7865978_2870459653">
            <w:r>
              <w:rPr>
                <w:webHidden/>
                <w:rStyle w:val="IndexLink"/>
              </w:rPr>
              <w:t>۱۸</w:t>
            </w:r>
            <w:r>
              <w:rPr>
                <w:rStyle w:val="IndexLink"/>
                <w:rtl w:val="true"/>
              </w:rPr>
              <w:t>.</w:t>
            </w:r>
            <w:r>
              <w:rPr>
                <w:rStyle w:val="IndexLink"/>
                <w:rtl w:val="true"/>
              </w:rPr>
              <w:t>علی علیه السلام وسیله ی خداوند</w:t>
            </w:r>
            <w:r>
              <w:rPr>
                <w:rStyle w:val="IndexLink"/>
                <w:rtl w:val="true"/>
              </w:rPr>
              <w:tab/>
            </w:r>
            <w:r>
              <w:rPr>
                <w:rStyle w:val="IndexLink"/>
              </w:rPr>
              <w:t>268</w:t>
            </w:r>
          </w:hyperlink>
        </w:p>
        <w:p>
          <w:pPr>
            <w:pStyle w:val="Contents4"/>
            <w:tabs>
              <w:tab w:val="clear" w:pos="8176"/>
              <w:tab w:val="right" w:pos="9026" w:leader="dot"/>
            </w:tabs>
            <w:rPr/>
          </w:pPr>
          <w:hyperlink w:anchor="__RefHeading___Toc7865980_2870459653">
            <w:r>
              <w:rPr>
                <w:webHidden/>
                <w:rStyle w:val="IndexLink"/>
              </w:rPr>
              <w:t>۱۹</w:t>
            </w:r>
            <w:r>
              <w:rPr>
                <w:rStyle w:val="IndexLink"/>
                <w:rtl w:val="true"/>
              </w:rPr>
              <w:t>.</w:t>
            </w:r>
            <w:r>
              <w:rPr>
                <w:rStyle w:val="IndexLink"/>
                <w:rtl w:val="true"/>
              </w:rPr>
              <w:t>علی علیه السلام وسیله ی مغفرت</w:t>
            </w:r>
            <w:r>
              <w:rPr>
                <w:rStyle w:val="IndexLink"/>
                <w:rtl w:val="true"/>
              </w:rPr>
              <w:tab/>
            </w:r>
            <w:r>
              <w:rPr>
                <w:rStyle w:val="IndexLink"/>
              </w:rPr>
              <w:t>270</w:t>
            </w:r>
          </w:hyperlink>
        </w:p>
        <w:p>
          <w:pPr>
            <w:pStyle w:val="Contents4"/>
            <w:tabs>
              <w:tab w:val="clear" w:pos="8176"/>
              <w:tab w:val="right" w:pos="9026" w:leader="dot"/>
            </w:tabs>
            <w:rPr/>
          </w:pPr>
          <w:hyperlink w:anchor="__RefHeading___Toc7865982_2870459653">
            <w:r>
              <w:rPr>
                <w:webHidden/>
                <w:rStyle w:val="IndexLink"/>
              </w:rPr>
              <w:t>۲۰</w:t>
            </w:r>
            <w:r>
              <w:rPr>
                <w:rStyle w:val="IndexLink"/>
                <w:rtl w:val="true"/>
              </w:rPr>
              <w:t>.</w:t>
            </w:r>
            <w:r>
              <w:rPr>
                <w:rStyle w:val="IndexLink"/>
                <w:rtl w:val="true"/>
              </w:rPr>
              <w:t>علی علیه السلام در کلام ابن مسعود</w:t>
            </w:r>
            <w:r>
              <w:rPr>
                <w:rStyle w:val="IndexLink"/>
                <w:rtl w:val="true"/>
              </w:rPr>
              <w:tab/>
            </w:r>
            <w:r>
              <w:rPr>
                <w:rStyle w:val="IndexLink"/>
              </w:rPr>
              <w:t>270</w:t>
            </w:r>
          </w:hyperlink>
        </w:p>
        <w:p>
          <w:pPr>
            <w:pStyle w:val="Contents4"/>
            <w:tabs>
              <w:tab w:val="clear" w:pos="8176"/>
              <w:tab w:val="right" w:pos="9026" w:leader="dot"/>
            </w:tabs>
            <w:rPr/>
          </w:pPr>
          <w:hyperlink w:anchor="__RefHeading___Toc7865984_2870459653">
            <w:r>
              <w:rPr>
                <w:webHidden/>
                <w:rStyle w:val="IndexLink"/>
              </w:rPr>
              <w:t>۲۱</w:t>
            </w:r>
            <w:r>
              <w:rPr>
                <w:rStyle w:val="IndexLink"/>
                <w:rtl w:val="true"/>
              </w:rPr>
              <w:t>.</w:t>
            </w:r>
            <w:r>
              <w:rPr>
                <w:rStyle w:val="IndexLink"/>
                <w:rtl w:val="true"/>
              </w:rPr>
              <w:t>خلوص علی علیه السلام در نماز</w:t>
            </w:r>
            <w:r>
              <w:rPr>
                <w:rStyle w:val="IndexLink"/>
                <w:rtl w:val="true"/>
              </w:rPr>
              <w:tab/>
            </w:r>
            <w:r>
              <w:rPr>
                <w:rStyle w:val="IndexLink"/>
              </w:rPr>
              <w:t>273</w:t>
            </w:r>
          </w:hyperlink>
        </w:p>
        <w:p>
          <w:pPr>
            <w:pStyle w:val="Contents4"/>
            <w:tabs>
              <w:tab w:val="clear" w:pos="8176"/>
              <w:tab w:val="right" w:pos="9026" w:leader="dot"/>
            </w:tabs>
            <w:rPr/>
          </w:pPr>
          <w:hyperlink w:anchor="__RefHeading___Toc7865986_2870459653">
            <w:r>
              <w:rPr>
                <w:webHidden/>
                <w:rStyle w:val="IndexLink"/>
              </w:rPr>
              <w:t>۲۲</w:t>
            </w:r>
            <w:r>
              <w:rPr>
                <w:rStyle w:val="IndexLink"/>
                <w:rtl w:val="true"/>
              </w:rPr>
              <w:t>.</w:t>
            </w:r>
            <w:r>
              <w:rPr>
                <w:rStyle w:val="IndexLink"/>
                <w:rtl w:val="true"/>
              </w:rPr>
              <w:t>قابل قیاس نبودن با علی علیه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7865988_2870459653">
            <w:r>
              <w:rPr>
                <w:webHidden/>
                <w:rStyle w:val="IndexLink"/>
              </w:rPr>
              <w:t>۲۳</w:t>
            </w:r>
            <w:r>
              <w:rPr>
                <w:rStyle w:val="IndexLink"/>
                <w:rtl w:val="true"/>
              </w:rPr>
              <w:t>.</w:t>
            </w:r>
            <w:r>
              <w:rPr>
                <w:rStyle w:val="IndexLink"/>
                <w:rtl w:val="true"/>
              </w:rPr>
              <w:t>فضایل غیر شمارش علی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7865990_2870459653">
            <w:r>
              <w:rPr>
                <w:webHidden/>
                <w:rStyle w:val="IndexLink"/>
              </w:rPr>
              <w:t>۲۴</w:t>
            </w:r>
            <w:r>
              <w:rPr>
                <w:rStyle w:val="IndexLink"/>
                <w:rtl w:val="true"/>
              </w:rPr>
              <w:t>.</w:t>
            </w:r>
            <w:r>
              <w:rPr>
                <w:rStyle w:val="IndexLink"/>
                <w:rtl w:val="true"/>
              </w:rPr>
              <w:t>بی نظیر بودن علی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7865992_2870459653">
            <w:r>
              <w:rPr>
                <w:webHidden/>
                <w:rStyle w:val="IndexLink"/>
              </w:rPr>
              <w:t>۲۵</w:t>
            </w:r>
            <w:r>
              <w:rPr>
                <w:rStyle w:val="IndexLink"/>
                <w:rtl w:val="true"/>
              </w:rPr>
              <w:t>.</w:t>
            </w:r>
            <w:r>
              <w:rPr>
                <w:rStyle w:val="IndexLink"/>
                <w:rtl w:val="true"/>
              </w:rPr>
              <w:t>پیامبر صلی الله علیه واله یار همیشه مشتاق علی 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7865994_2870459653">
            <w:r>
              <w:rPr>
                <w:webHidden/>
                <w:rStyle w:val="IndexLink"/>
              </w:rPr>
              <w:t>۲۶</w:t>
            </w:r>
            <w:r>
              <w:rPr>
                <w:rStyle w:val="IndexLink"/>
                <w:rtl w:val="true"/>
              </w:rPr>
              <w:t>.</w:t>
            </w:r>
            <w:r>
              <w:rPr>
                <w:rStyle w:val="IndexLink"/>
                <w:rtl w:val="true"/>
              </w:rPr>
              <w:t>خلقت نور علی علیه السلام قبل از خلقت</w:t>
            </w:r>
            <w:r>
              <w:rPr>
                <w:rStyle w:val="IndexLink"/>
                <w:rtl w:val="true"/>
              </w:rPr>
              <w:tab/>
            </w:r>
            <w:r>
              <w:rPr>
                <w:rStyle w:val="IndexLink"/>
              </w:rPr>
              <w:t>279</w:t>
            </w:r>
          </w:hyperlink>
        </w:p>
        <w:p>
          <w:pPr>
            <w:pStyle w:val="Contents4"/>
            <w:tabs>
              <w:tab w:val="clear" w:pos="8176"/>
              <w:tab w:val="right" w:pos="9026" w:leader="dot"/>
            </w:tabs>
            <w:rPr/>
          </w:pPr>
          <w:hyperlink w:anchor="__RefHeading___Toc7865996_2870459653">
            <w:r>
              <w:rPr>
                <w:webHidden/>
                <w:rStyle w:val="IndexLink"/>
              </w:rPr>
              <w:t>۲۷</w:t>
            </w:r>
            <w:r>
              <w:rPr>
                <w:rStyle w:val="IndexLink"/>
                <w:rtl w:val="true"/>
              </w:rPr>
              <w:t>.</w:t>
            </w:r>
            <w:r>
              <w:rPr>
                <w:rStyle w:val="IndexLink"/>
                <w:rtl w:val="true"/>
              </w:rPr>
              <w:t>علی علیه السلام لسان خدا</w:t>
            </w:r>
            <w:r>
              <w:rPr>
                <w:rStyle w:val="IndexLink"/>
                <w:rtl w:val="true"/>
              </w:rPr>
              <w:tab/>
            </w:r>
            <w:r>
              <w:rPr>
                <w:rStyle w:val="IndexLink"/>
              </w:rPr>
              <w:t>281</w:t>
            </w:r>
          </w:hyperlink>
        </w:p>
        <w:p>
          <w:pPr>
            <w:pStyle w:val="Contents4"/>
            <w:tabs>
              <w:tab w:val="clear" w:pos="8176"/>
              <w:tab w:val="right" w:pos="9026" w:leader="dot"/>
            </w:tabs>
            <w:rPr/>
          </w:pPr>
          <w:hyperlink w:anchor="__RefHeading___Toc7865998_2870459653">
            <w:r>
              <w:rPr>
                <w:webHidden/>
                <w:rStyle w:val="IndexLink"/>
              </w:rPr>
              <w:t>۲۸</w:t>
            </w:r>
            <w:r>
              <w:rPr>
                <w:rStyle w:val="IndexLink"/>
                <w:rtl w:val="true"/>
              </w:rPr>
              <w:t>.</w:t>
            </w:r>
            <w:r>
              <w:rPr>
                <w:rStyle w:val="IndexLink"/>
                <w:rtl w:val="true"/>
              </w:rPr>
              <w:t>ولایت علی علیه السلام ولایت خدا</w:t>
            </w:r>
            <w:r>
              <w:rPr>
                <w:rStyle w:val="IndexLink"/>
                <w:rtl w:val="true"/>
              </w:rPr>
              <w:tab/>
            </w:r>
            <w:r>
              <w:rPr>
                <w:rStyle w:val="IndexLink"/>
              </w:rPr>
              <w:t>282</w:t>
            </w:r>
          </w:hyperlink>
        </w:p>
        <w:p>
          <w:pPr>
            <w:pStyle w:val="Contents4"/>
            <w:tabs>
              <w:tab w:val="clear" w:pos="8176"/>
              <w:tab w:val="right" w:pos="9026" w:leader="dot"/>
            </w:tabs>
            <w:rPr/>
          </w:pPr>
          <w:hyperlink w:anchor="__RefHeading___Toc7866000_2870459653">
            <w:r>
              <w:rPr>
                <w:webHidden/>
                <w:rStyle w:val="IndexLink"/>
              </w:rPr>
              <w:t>۲۹</w:t>
            </w:r>
            <w:r>
              <w:rPr>
                <w:rStyle w:val="IndexLink"/>
                <w:rtl w:val="true"/>
              </w:rPr>
              <w:t>.</w:t>
            </w:r>
            <w:r>
              <w:rPr>
                <w:rStyle w:val="IndexLink"/>
                <w:rtl w:val="true"/>
              </w:rPr>
              <w:t>بشارت به علی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7866002_2870459653">
            <w:r>
              <w:rPr>
                <w:webHidden/>
                <w:rStyle w:val="IndexLink"/>
              </w:rPr>
              <w:t>۳۰</w:t>
            </w:r>
            <w:r>
              <w:rPr>
                <w:rStyle w:val="IndexLink"/>
                <w:rtl w:val="true"/>
              </w:rPr>
              <w:t>.</w:t>
            </w:r>
            <w:r>
              <w:rPr>
                <w:rStyle w:val="IndexLink"/>
                <w:rtl w:val="true"/>
              </w:rPr>
              <w:t>من عنده علم الکتاب</w:t>
            </w:r>
            <w:r>
              <w:rPr>
                <w:rStyle w:val="IndexLink"/>
                <w:rtl w:val="true"/>
              </w:rPr>
              <w:tab/>
            </w:r>
            <w:r>
              <w:rPr>
                <w:rStyle w:val="IndexLink"/>
              </w:rPr>
              <w:t>285</w:t>
            </w:r>
          </w:hyperlink>
        </w:p>
        <w:p>
          <w:pPr>
            <w:pStyle w:val="Contents4"/>
            <w:tabs>
              <w:tab w:val="clear" w:pos="8176"/>
              <w:tab w:val="right" w:pos="9026" w:leader="dot"/>
            </w:tabs>
            <w:rPr/>
          </w:pPr>
          <w:hyperlink w:anchor="__RefHeading___Toc7866004_2870459653">
            <w:r>
              <w:rPr>
                <w:webHidden/>
                <w:rStyle w:val="IndexLink"/>
              </w:rPr>
              <w:t>۳۱</w:t>
            </w:r>
            <w:r>
              <w:rPr>
                <w:rStyle w:val="IndexLink"/>
                <w:rtl w:val="true"/>
              </w:rPr>
              <w:t>.</w:t>
            </w:r>
            <w:r>
              <w:rPr>
                <w:rStyle w:val="IndexLink"/>
                <w:rtl w:val="true"/>
              </w:rPr>
              <w:t>علی علیه السلام معلم جبرئیل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7866006_2870459653">
            <w:r>
              <w:rPr>
                <w:webHidden/>
                <w:rStyle w:val="IndexLink"/>
              </w:rPr>
              <w:t>۳۲</w:t>
            </w:r>
            <w:r>
              <w:rPr>
                <w:rStyle w:val="IndexLink"/>
                <w:rtl w:val="true"/>
              </w:rPr>
              <w:t>.</w:t>
            </w:r>
            <w:r>
              <w:rPr>
                <w:rStyle w:val="IndexLink"/>
                <w:rtl w:val="true"/>
              </w:rPr>
              <w:t>تبرّک جستن ملائک به علی علیه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7866008_2870459653">
            <w:r>
              <w:rPr>
                <w:webHidden/>
                <w:rStyle w:val="IndexLink"/>
              </w:rPr>
              <w:t>۳۳</w:t>
            </w:r>
            <w:r>
              <w:rPr>
                <w:rStyle w:val="IndexLink"/>
                <w:rtl w:val="true"/>
              </w:rPr>
              <w:t>.</w:t>
            </w:r>
            <w:r>
              <w:rPr>
                <w:rStyle w:val="IndexLink"/>
                <w:rtl w:val="true"/>
              </w:rPr>
              <w:t>قدر و منزلت علی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7866010_2870459653">
            <w:r>
              <w:rPr>
                <w:webHidden/>
                <w:rStyle w:val="IndexLink"/>
              </w:rPr>
              <w:t>۳۴</w:t>
            </w:r>
            <w:r>
              <w:rPr>
                <w:rStyle w:val="IndexLink"/>
                <w:rtl w:val="true"/>
              </w:rPr>
              <w:t>.</w:t>
            </w:r>
            <w:r>
              <w:rPr>
                <w:rStyle w:val="IndexLink"/>
                <w:rtl w:val="true"/>
              </w:rPr>
              <w:t>علی علیه السلام اول و آخر</w:t>
            </w:r>
            <w:r>
              <w:rPr>
                <w:rStyle w:val="IndexLink"/>
                <w:rtl w:val="true"/>
              </w:rPr>
              <w:tab/>
            </w:r>
            <w:r>
              <w:rPr>
                <w:rStyle w:val="IndexLink"/>
              </w:rPr>
              <w:t>290</w:t>
            </w:r>
          </w:hyperlink>
        </w:p>
        <w:p>
          <w:pPr>
            <w:pStyle w:val="Contents4"/>
            <w:tabs>
              <w:tab w:val="clear" w:pos="8176"/>
              <w:tab w:val="right" w:pos="9026" w:leader="dot"/>
            </w:tabs>
            <w:rPr/>
          </w:pPr>
          <w:hyperlink w:anchor="__RefHeading___Toc7866012_2870459653">
            <w:r>
              <w:rPr>
                <w:webHidden/>
                <w:rStyle w:val="IndexLink"/>
              </w:rPr>
              <w:t>۳۵</w:t>
            </w:r>
            <w:r>
              <w:rPr>
                <w:rStyle w:val="IndexLink"/>
                <w:rtl w:val="true"/>
              </w:rPr>
              <w:t>.</w:t>
            </w:r>
            <w:r>
              <w:rPr>
                <w:rStyle w:val="IndexLink"/>
                <w:rtl w:val="true"/>
              </w:rPr>
              <w:t>ثمره ی خدمت به علی علیه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7866014_2870459653">
            <w:r>
              <w:rPr>
                <w:webHidden/>
                <w:rStyle w:val="IndexLink"/>
              </w:rPr>
              <w:t>۳۶</w:t>
            </w:r>
            <w:r>
              <w:rPr>
                <w:rStyle w:val="IndexLink"/>
                <w:rtl w:val="true"/>
              </w:rPr>
              <w:t>.</w:t>
            </w:r>
            <w:r>
              <w:rPr>
                <w:rStyle w:val="IndexLink"/>
                <w:rtl w:val="true"/>
              </w:rPr>
              <w:t>ارزش محبت علی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7866016_2870459653">
            <w:r>
              <w:rPr>
                <w:webHidden/>
                <w:rStyle w:val="IndexLink"/>
              </w:rPr>
              <w:t>۳۷</w:t>
            </w:r>
            <w:r>
              <w:rPr>
                <w:rStyle w:val="IndexLink"/>
                <w:rtl w:val="true"/>
              </w:rPr>
              <w:t>.</w:t>
            </w:r>
            <w:r>
              <w:rPr>
                <w:rStyle w:val="IndexLink"/>
                <w:rtl w:val="true"/>
              </w:rPr>
              <w:t>حیدر، امیرالمؤمنین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7866018_2870459653">
            <w:r>
              <w:rPr>
                <w:webHidden/>
                <w:rStyle w:val="IndexLink"/>
              </w:rPr>
              <w:t>۳۸</w:t>
            </w:r>
            <w:r>
              <w:rPr>
                <w:rStyle w:val="IndexLink"/>
                <w:rtl w:val="true"/>
              </w:rPr>
              <w:t>.</w:t>
            </w:r>
            <w:r>
              <w:rPr>
                <w:rStyle w:val="IndexLink"/>
                <w:rtl w:val="true"/>
              </w:rPr>
              <w:t>ولایت علی علیه السلام ، ولایت خدا</w:t>
            </w:r>
            <w:r>
              <w:rPr>
                <w:rStyle w:val="IndexLink"/>
                <w:rtl w:val="true"/>
              </w:rPr>
              <w:tab/>
            </w:r>
            <w:r>
              <w:rPr>
                <w:rStyle w:val="IndexLink"/>
              </w:rPr>
              <w:t>294</w:t>
            </w:r>
          </w:hyperlink>
        </w:p>
        <w:p>
          <w:pPr>
            <w:pStyle w:val="Contents4"/>
            <w:tabs>
              <w:tab w:val="clear" w:pos="8176"/>
              <w:tab w:val="right" w:pos="9026" w:leader="dot"/>
            </w:tabs>
            <w:rPr/>
          </w:pPr>
          <w:hyperlink w:anchor="__RefHeading___Toc7866020_2870459653">
            <w:r>
              <w:rPr>
                <w:webHidden/>
                <w:rStyle w:val="IndexLink"/>
              </w:rPr>
              <w:t>۳۹</w:t>
            </w:r>
            <w:r>
              <w:rPr>
                <w:rStyle w:val="IndexLink"/>
                <w:rtl w:val="true"/>
              </w:rPr>
              <w:t>.</w:t>
            </w:r>
            <w:r>
              <w:rPr>
                <w:rStyle w:val="IndexLink"/>
                <w:rtl w:val="true"/>
              </w:rPr>
              <w:t>مخالف علی علیه السلام ، کافر و دوستدارش، مؤمن</w:t>
            </w:r>
            <w:r>
              <w:rPr>
                <w:rStyle w:val="IndexLink"/>
                <w:rtl w:val="true"/>
              </w:rPr>
              <w:tab/>
            </w:r>
            <w:r>
              <w:rPr>
                <w:rStyle w:val="IndexLink"/>
              </w:rPr>
              <w:t>294</w:t>
            </w:r>
          </w:hyperlink>
        </w:p>
        <w:p>
          <w:pPr>
            <w:pStyle w:val="Contents4"/>
            <w:tabs>
              <w:tab w:val="clear" w:pos="8176"/>
              <w:tab w:val="right" w:pos="9026" w:leader="dot"/>
            </w:tabs>
            <w:rPr/>
          </w:pPr>
          <w:hyperlink w:anchor="__RefHeading___Toc7866022_2870459653">
            <w:r>
              <w:rPr>
                <w:webHidden/>
                <w:rStyle w:val="IndexLink"/>
              </w:rPr>
              <w:t>۴۰</w:t>
            </w:r>
            <w:r>
              <w:rPr>
                <w:rStyle w:val="IndexLink"/>
                <w:rtl w:val="true"/>
              </w:rPr>
              <w:t>.</w:t>
            </w:r>
            <w:r>
              <w:rPr>
                <w:rStyle w:val="IndexLink"/>
                <w:rtl w:val="true"/>
              </w:rPr>
              <w:t>علی علیه السلام ، وصیّ بعد از من و نافرمانی از او، نافرمانی از من</w:t>
            </w:r>
            <w:r>
              <w:rPr>
                <w:rStyle w:val="IndexLink"/>
                <w:rtl w:val="true"/>
              </w:rPr>
              <w:tab/>
            </w:r>
            <w:r>
              <w:rPr>
                <w:rStyle w:val="IndexLink"/>
              </w:rPr>
              <w:t>295</w:t>
            </w:r>
          </w:hyperlink>
        </w:p>
        <w:p>
          <w:pPr>
            <w:pStyle w:val="Contents4"/>
            <w:tabs>
              <w:tab w:val="clear" w:pos="8176"/>
              <w:tab w:val="right" w:pos="9026" w:leader="dot"/>
            </w:tabs>
            <w:rPr/>
          </w:pPr>
          <w:hyperlink w:anchor="__RefHeading___Toc7866024_2870459653">
            <w:r>
              <w:rPr>
                <w:webHidden/>
                <w:rStyle w:val="IndexLink"/>
              </w:rPr>
              <w:t>۴۱</w:t>
            </w:r>
            <w:r>
              <w:rPr>
                <w:rStyle w:val="IndexLink"/>
                <w:rtl w:val="true"/>
              </w:rPr>
              <w:t>.</w:t>
            </w:r>
            <w:r>
              <w:rPr>
                <w:rStyle w:val="IndexLink"/>
                <w:rtl w:val="true"/>
              </w:rPr>
              <w:t>رسيدن به علی علیه السلام ، سعادت و مرگ در طاعتش، شهادت</w:t>
            </w:r>
            <w:r>
              <w:rPr>
                <w:rStyle w:val="IndexLink"/>
                <w:rtl w:val="true"/>
              </w:rPr>
              <w:tab/>
            </w:r>
            <w:r>
              <w:rPr>
                <w:rStyle w:val="IndexLink"/>
              </w:rPr>
              <w:t>295</w:t>
            </w:r>
          </w:hyperlink>
        </w:p>
        <w:p>
          <w:pPr>
            <w:pStyle w:val="Contents4"/>
            <w:tabs>
              <w:tab w:val="clear" w:pos="8176"/>
              <w:tab w:val="right" w:pos="9026" w:leader="dot"/>
            </w:tabs>
            <w:rPr/>
          </w:pPr>
          <w:hyperlink w:anchor="__RefHeading___Toc7866026_2870459653">
            <w:r>
              <w:rPr>
                <w:webHidden/>
                <w:rStyle w:val="IndexLink"/>
              </w:rPr>
              <w:t>۴۲</w:t>
            </w:r>
            <w:r>
              <w:rPr>
                <w:rStyle w:val="IndexLink"/>
                <w:rtl w:val="true"/>
              </w:rPr>
              <w:t>.</w:t>
            </w:r>
            <w:r>
              <w:rPr>
                <w:rStyle w:val="IndexLink"/>
                <w:rtl w:val="true"/>
              </w:rPr>
              <w:t>علی علیه السلام رحمت خداوند</w:t>
            </w:r>
            <w:r>
              <w:rPr>
                <w:rStyle w:val="IndexLink"/>
                <w:rtl w:val="true"/>
              </w:rPr>
              <w:tab/>
            </w:r>
            <w:r>
              <w:rPr>
                <w:rStyle w:val="IndexLink"/>
              </w:rPr>
              <w:t>296</w:t>
            </w:r>
          </w:hyperlink>
        </w:p>
        <w:p>
          <w:pPr>
            <w:pStyle w:val="Contents4"/>
            <w:tabs>
              <w:tab w:val="clear" w:pos="8176"/>
              <w:tab w:val="right" w:pos="9026" w:leader="dot"/>
            </w:tabs>
            <w:rPr/>
          </w:pPr>
          <w:hyperlink w:anchor="__RefHeading___Toc7866028_2870459653">
            <w:r>
              <w:rPr>
                <w:webHidden/>
                <w:rStyle w:val="IndexLink"/>
              </w:rPr>
              <w:t>۴۳</w:t>
            </w:r>
            <w:r>
              <w:rPr>
                <w:rStyle w:val="IndexLink"/>
                <w:rtl w:val="true"/>
              </w:rPr>
              <w:t>.</w:t>
            </w:r>
            <w:r>
              <w:rPr>
                <w:rStyle w:val="IndexLink"/>
                <w:rtl w:val="true"/>
              </w:rPr>
              <w:t>امتیاز ویژه ی محبان علی علیه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7866030_2870459653">
            <w:r>
              <w:rPr>
                <w:webHidden/>
                <w:rStyle w:val="IndexLink"/>
              </w:rPr>
              <w:t>۴۴</w:t>
            </w:r>
            <w:r>
              <w:rPr>
                <w:rStyle w:val="IndexLink"/>
                <w:rtl w:val="true"/>
              </w:rPr>
              <w:t>.</w:t>
            </w:r>
            <w:r>
              <w:rPr>
                <w:rStyle w:val="IndexLink"/>
                <w:rtl w:val="true"/>
              </w:rPr>
              <w:t>پیرو علی علیه السلام اهل نجات</w:t>
            </w:r>
            <w:r>
              <w:rPr>
                <w:rStyle w:val="IndexLink"/>
                <w:rtl w:val="true"/>
              </w:rPr>
              <w:tab/>
            </w:r>
            <w:r>
              <w:rPr>
                <w:rStyle w:val="IndexLink"/>
              </w:rPr>
              <w:t>299</w:t>
            </w:r>
          </w:hyperlink>
        </w:p>
        <w:p>
          <w:pPr>
            <w:pStyle w:val="Contents4"/>
            <w:tabs>
              <w:tab w:val="clear" w:pos="8176"/>
              <w:tab w:val="right" w:pos="9026" w:leader="dot"/>
            </w:tabs>
            <w:rPr/>
          </w:pPr>
          <w:hyperlink w:anchor="__RefHeading___Toc7866032_2870459653">
            <w:r>
              <w:rPr>
                <w:webHidden/>
                <w:rStyle w:val="IndexLink"/>
              </w:rPr>
              <w:t>۴۵</w:t>
            </w:r>
            <w:r>
              <w:rPr>
                <w:rStyle w:val="IndexLink"/>
                <w:rtl w:val="true"/>
              </w:rPr>
              <w:t>.</w:t>
            </w:r>
            <w:r>
              <w:rPr>
                <w:rStyle w:val="IndexLink"/>
                <w:rtl w:val="true"/>
              </w:rPr>
              <w:t>علی علیه السلام خیر البشر</w:t>
            </w:r>
            <w:r>
              <w:rPr>
                <w:rStyle w:val="IndexLink"/>
                <w:rtl w:val="true"/>
              </w:rPr>
              <w:tab/>
            </w:r>
            <w:r>
              <w:rPr>
                <w:rStyle w:val="IndexLink"/>
              </w:rPr>
              <w:t>300</w:t>
            </w:r>
          </w:hyperlink>
        </w:p>
        <w:p>
          <w:pPr>
            <w:pStyle w:val="Contents4"/>
            <w:tabs>
              <w:tab w:val="clear" w:pos="8176"/>
              <w:tab w:val="right" w:pos="9026" w:leader="dot"/>
            </w:tabs>
            <w:rPr/>
          </w:pPr>
          <w:hyperlink w:anchor="__RefHeading___Toc7866034_2870459653">
            <w:r>
              <w:rPr>
                <w:webHidden/>
                <w:rStyle w:val="IndexLink"/>
              </w:rPr>
              <w:t>۴۶</w:t>
            </w:r>
            <w:r>
              <w:rPr>
                <w:rStyle w:val="IndexLink"/>
                <w:rtl w:val="true"/>
              </w:rPr>
              <w:t>.</w:t>
            </w:r>
            <w:r>
              <w:rPr>
                <w:rStyle w:val="IndexLink"/>
                <w:rtl w:val="true"/>
              </w:rPr>
              <w:t>بشارت به دوستان علی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7866036_2870459653">
            <w:r>
              <w:rPr>
                <w:webHidden/>
                <w:rStyle w:val="IndexLink"/>
              </w:rPr>
              <w:t>۴۷</w:t>
            </w:r>
            <w:r>
              <w:rPr>
                <w:rStyle w:val="IndexLink"/>
                <w:rtl w:val="true"/>
              </w:rPr>
              <w:t>.</w:t>
            </w:r>
            <w:r>
              <w:rPr>
                <w:rStyle w:val="IndexLink"/>
                <w:rtl w:val="true"/>
              </w:rPr>
              <w:t>وای به حال قاتل علی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7866038_2870459653">
            <w:r>
              <w:rPr>
                <w:webHidden/>
                <w:rStyle w:val="IndexLink"/>
              </w:rPr>
              <w:t>۴۸</w:t>
            </w:r>
            <w:r>
              <w:rPr>
                <w:rStyle w:val="IndexLink"/>
                <w:rtl w:val="true"/>
              </w:rPr>
              <w:t>.</w:t>
            </w:r>
            <w:r>
              <w:rPr>
                <w:rStyle w:val="IndexLink"/>
                <w:rtl w:val="true"/>
              </w:rPr>
              <w:t>دوستان علی علیه السلام در بهشت و دشمنانش در جهنّم</w:t>
            </w:r>
            <w:r>
              <w:rPr>
                <w:rStyle w:val="IndexLink"/>
                <w:rtl w:val="true"/>
              </w:rPr>
              <w:tab/>
            </w:r>
            <w:r>
              <w:rPr>
                <w:rStyle w:val="IndexLink"/>
              </w:rPr>
              <w:t>302</w:t>
            </w:r>
          </w:hyperlink>
        </w:p>
        <w:p>
          <w:pPr>
            <w:pStyle w:val="Contents4"/>
            <w:tabs>
              <w:tab w:val="clear" w:pos="8176"/>
              <w:tab w:val="right" w:pos="9026" w:leader="dot"/>
            </w:tabs>
            <w:rPr/>
          </w:pPr>
          <w:hyperlink w:anchor="__RefHeading___Toc7866040_2870459653">
            <w:r>
              <w:rPr>
                <w:webHidden/>
                <w:rStyle w:val="IndexLink"/>
              </w:rPr>
              <w:t>۴۹</w:t>
            </w:r>
            <w:r>
              <w:rPr>
                <w:rStyle w:val="IndexLink"/>
                <w:rtl w:val="true"/>
              </w:rPr>
              <w:t>.</w:t>
            </w:r>
            <w:r>
              <w:rPr>
                <w:rStyle w:val="IndexLink"/>
                <w:rtl w:val="true"/>
              </w:rPr>
              <w:t>خوشا به حال دوستدار علی علیه السلام و بدا به حال دشمنش</w:t>
            </w:r>
            <w:r>
              <w:rPr>
                <w:rStyle w:val="IndexLink"/>
                <w:rtl w:val="true"/>
              </w:rPr>
              <w:tab/>
            </w:r>
            <w:r>
              <w:rPr>
                <w:rStyle w:val="IndexLink"/>
              </w:rPr>
              <w:t>303</w:t>
            </w:r>
          </w:hyperlink>
        </w:p>
        <w:p>
          <w:pPr>
            <w:pStyle w:val="Contents4"/>
            <w:tabs>
              <w:tab w:val="clear" w:pos="8176"/>
              <w:tab w:val="right" w:pos="9026" w:leader="dot"/>
            </w:tabs>
            <w:rPr/>
          </w:pPr>
          <w:hyperlink w:anchor="__RefHeading___Toc7866042_2870459653">
            <w:r>
              <w:rPr>
                <w:webHidden/>
                <w:rStyle w:val="IndexLink"/>
              </w:rPr>
              <w:t>۵۰</w:t>
            </w:r>
            <w:r>
              <w:rPr>
                <w:rStyle w:val="IndexLink"/>
                <w:rtl w:val="true"/>
              </w:rPr>
              <w:t>.</w:t>
            </w:r>
            <w:r>
              <w:rPr>
                <w:rStyle w:val="IndexLink"/>
                <w:rtl w:val="true"/>
              </w:rPr>
              <w:t>مخالف علی علیه السلام اهل آتش</w:t>
            </w:r>
            <w:r>
              <w:rPr>
                <w:rStyle w:val="IndexLink"/>
                <w:rtl w:val="true"/>
              </w:rPr>
              <w:tab/>
            </w:r>
            <w:r>
              <w:rPr>
                <w:rStyle w:val="IndexLink"/>
              </w:rPr>
              <w:t>305</w:t>
            </w:r>
          </w:hyperlink>
        </w:p>
        <w:p>
          <w:pPr>
            <w:pStyle w:val="Contents4"/>
            <w:tabs>
              <w:tab w:val="clear" w:pos="8176"/>
              <w:tab w:val="right" w:pos="9026" w:leader="dot"/>
            </w:tabs>
            <w:rPr/>
          </w:pPr>
          <w:hyperlink w:anchor="__RefHeading___Toc7866044_2870459653">
            <w:r>
              <w:rPr>
                <w:webHidden/>
                <w:rStyle w:val="IndexLink"/>
              </w:rPr>
              <w:t>۵۱</w:t>
            </w:r>
            <w:r>
              <w:rPr>
                <w:rStyle w:val="IndexLink"/>
                <w:rtl w:val="true"/>
              </w:rPr>
              <w:t>.</w:t>
            </w:r>
            <w:r>
              <w:rPr>
                <w:rStyle w:val="IndexLink"/>
                <w:rtl w:val="true"/>
              </w:rPr>
              <w:t>دشمن علی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7866046_2870459653">
            <w:r>
              <w:rPr>
                <w:webHidden/>
                <w:rStyle w:val="IndexLink"/>
              </w:rPr>
              <w:t>۵۲</w:t>
            </w:r>
            <w:r>
              <w:rPr>
                <w:rStyle w:val="IndexLink"/>
                <w:rtl w:val="true"/>
              </w:rPr>
              <w:t>.</w:t>
            </w:r>
            <w:r>
              <w:rPr>
                <w:rStyle w:val="IndexLink"/>
                <w:rtl w:val="true"/>
              </w:rPr>
              <w:t>علی علیه السلام معیار سعادت و شقاوت</w:t>
            </w:r>
            <w:r>
              <w:rPr>
                <w:rStyle w:val="IndexLink"/>
                <w:rtl w:val="true"/>
              </w:rPr>
              <w:tab/>
            </w:r>
            <w:r>
              <w:rPr>
                <w:rStyle w:val="IndexLink"/>
              </w:rPr>
              <w:t>307</w:t>
            </w:r>
          </w:hyperlink>
        </w:p>
        <w:p>
          <w:pPr>
            <w:pStyle w:val="Contents4"/>
            <w:tabs>
              <w:tab w:val="clear" w:pos="8176"/>
              <w:tab w:val="right" w:pos="9026" w:leader="dot"/>
            </w:tabs>
            <w:rPr/>
          </w:pPr>
          <w:hyperlink w:anchor="__RefHeading___Toc7866048_2870459653">
            <w:r>
              <w:rPr>
                <w:webHidden/>
                <w:rStyle w:val="IndexLink"/>
              </w:rPr>
              <w:t>۵۳</w:t>
            </w:r>
            <w:r>
              <w:rPr>
                <w:rStyle w:val="IndexLink"/>
                <w:rtl w:val="true"/>
              </w:rPr>
              <w:t>.</w:t>
            </w:r>
            <w:r>
              <w:rPr>
                <w:rStyle w:val="IndexLink"/>
                <w:rtl w:val="true"/>
              </w:rPr>
              <w:t>دشمن على علیه السلام در دنیا</w:t>
            </w:r>
            <w:r>
              <w:rPr>
                <w:rStyle w:val="IndexLink"/>
                <w:rtl w:val="true"/>
              </w:rPr>
              <w:tab/>
            </w:r>
            <w:r>
              <w:rPr>
                <w:rStyle w:val="IndexLink"/>
              </w:rPr>
              <w:t>308</w:t>
            </w:r>
          </w:hyperlink>
        </w:p>
        <w:p>
          <w:pPr>
            <w:pStyle w:val="Contents4"/>
            <w:tabs>
              <w:tab w:val="clear" w:pos="8176"/>
              <w:tab w:val="right" w:pos="9026" w:leader="dot"/>
            </w:tabs>
            <w:rPr/>
          </w:pPr>
          <w:hyperlink w:anchor="__RefHeading___Toc7866050_2870459653">
            <w:r>
              <w:rPr>
                <w:webHidden/>
                <w:rStyle w:val="IndexLink"/>
              </w:rPr>
              <w:t>۵۴</w:t>
            </w:r>
            <w:r>
              <w:rPr>
                <w:rStyle w:val="IndexLink"/>
                <w:rtl w:val="true"/>
              </w:rPr>
              <w:t>.</w:t>
            </w:r>
            <w:r>
              <w:rPr>
                <w:rStyle w:val="IndexLink"/>
                <w:rtl w:val="true"/>
              </w:rPr>
              <w:t>یا علی علیه السلام تویى رکن ايمان و چراغ هدايت</w:t>
            </w:r>
            <w:r>
              <w:rPr>
                <w:rStyle w:val="IndexLink"/>
                <w:rtl w:val="true"/>
              </w:rPr>
              <w:tab/>
            </w:r>
            <w:r>
              <w:rPr>
                <w:rStyle w:val="IndexLink"/>
              </w:rPr>
              <w:t>309</w:t>
            </w:r>
          </w:hyperlink>
        </w:p>
        <w:p>
          <w:pPr>
            <w:pStyle w:val="Contents4"/>
            <w:tabs>
              <w:tab w:val="clear" w:pos="8176"/>
              <w:tab w:val="right" w:pos="9026" w:leader="dot"/>
            </w:tabs>
            <w:rPr/>
          </w:pPr>
          <w:hyperlink w:anchor="__RefHeading___Toc7866052_2870459653">
            <w:r>
              <w:rPr>
                <w:webHidden/>
                <w:rStyle w:val="IndexLink"/>
              </w:rPr>
              <w:t>۵۵</w:t>
            </w:r>
            <w:r>
              <w:rPr>
                <w:rStyle w:val="IndexLink"/>
                <w:rtl w:val="true"/>
              </w:rPr>
              <w:t>.</w:t>
            </w:r>
            <w:r>
              <w:rPr>
                <w:rStyle w:val="IndexLink"/>
                <w:rtl w:val="true"/>
              </w:rPr>
              <w:t>هفت خصلت دوستان علی علیه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7866054_2870459653">
            <w:r>
              <w:rPr>
                <w:webHidden/>
                <w:rStyle w:val="IndexLink"/>
              </w:rPr>
              <w:t>۵۶</w:t>
            </w:r>
            <w:r>
              <w:rPr>
                <w:rStyle w:val="IndexLink"/>
                <w:rtl w:val="true"/>
              </w:rPr>
              <w:t>.</w:t>
            </w:r>
            <w:r>
              <w:rPr>
                <w:rStyle w:val="IndexLink"/>
                <w:rtl w:val="true"/>
              </w:rPr>
              <w:t>ولادتِ پاکِ دوستدار علی علیه السلام و ائمه علیهم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7866056_2870459653">
            <w:r>
              <w:rPr>
                <w:webHidden/>
                <w:rStyle w:val="IndexLink"/>
              </w:rPr>
              <w:t>۵۷</w:t>
            </w:r>
            <w:r>
              <w:rPr>
                <w:rStyle w:val="IndexLink"/>
                <w:rtl w:val="true"/>
              </w:rPr>
              <w:t>.</w:t>
            </w:r>
            <w:r>
              <w:rPr>
                <w:rStyle w:val="IndexLink"/>
                <w:rtl w:val="true"/>
              </w:rPr>
              <w:t>دوستان علی علیه السلام ، دوستان پیامبر و همسايگان خدا در فردوس</w:t>
            </w:r>
            <w:r>
              <w:rPr>
                <w:rStyle w:val="IndexLink"/>
                <w:rtl w:val="true"/>
              </w:rPr>
              <w:tab/>
            </w:r>
            <w:r>
              <w:rPr>
                <w:rStyle w:val="IndexLink"/>
              </w:rPr>
              <w:t>311</w:t>
            </w:r>
          </w:hyperlink>
        </w:p>
        <w:p>
          <w:pPr>
            <w:pStyle w:val="Contents4"/>
            <w:tabs>
              <w:tab w:val="clear" w:pos="8176"/>
              <w:tab w:val="right" w:pos="9026" w:leader="dot"/>
            </w:tabs>
            <w:rPr/>
          </w:pPr>
          <w:hyperlink w:anchor="__RefHeading___Toc7866058_2870459653">
            <w:r>
              <w:rPr>
                <w:webHidden/>
                <w:rStyle w:val="IndexLink"/>
              </w:rPr>
              <w:t>۵۸</w:t>
            </w:r>
            <w:r>
              <w:rPr>
                <w:rStyle w:val="IndexLink"/>
                <w:rtl w:val="true"/>
              </w:rPr>
              <w:t>.</w:t>
            </w:r>
            <w:r>
              <w:rPr>
                <w:rStyle w:val="IndexLink"/>
                <w:rtl w:val="true"/>
              </w:rPr>
              <w:t>آزاد از محاسبه</w:t>
            </w:r>
            <w:r>
              <w:rPr>
                <w:rStyle w:val="IndexLink"/>
                <w:rtl w:val="true"/>
              </w:rPr>
              <w:tab/>
            </w:r>
            <w:r>
              <w:rPr>
                <w:rStyle w:val="IndexLink"/>
              </w:rPr>
              <w:t>316</w:t>
            </w:r>
          </w:hyperlink>
        </w:p>
        <w:p>
          <w:pPr>
            <w:pStyle w:val="Contents4"/>
            <w:tabs>
              <w:tab w:val="clear" w:pos="8176"/>
              <w:tab w:val="right" w:pos="9026" w:leader="dot"/>
            </w:tabs>
            <w:rPr/>
          </w:pPr>
          <w:hyperlink w:anchor="__RefHeading___Toc7866060_2870459653">
            <w:r>
              <w:rPr>
                <w:webHidden/>
                <w:rStyle w:val="IndexLink"/>
              </w:rPr>
              <w:t>۵۹</w:t>
            </w:r>
            <w:r>
              <w:rPr>
                <w:rStyle w:val="IndexLink"/>
                <w:rtl w:val="true"/>
              </w:rPr>
              <w:t>.</w:t>
            </w:r>
            <w:r>
              <w:rPr>
                <w:rStyle w:val="IndexLink"/>
                <w:rtl w:val="true"/>
              </w:rPr>
              <w:t>نترسیدن تو و شیعیانت در روز ترس همگان</w:t>
            </w:r>
            <w:r>
              <w:rPr>
                <w:rStyle w:val="IndexLink"/>
                <w:rtl w:val="true"/>
              </w:rPr>
              <w:tab/>
            </w:r>
            <w:r>
              <w:rPr>
                <w:rStyle w:val="IndexLink"/>
              </w:rPr>
              <w:t>317</w:t>
            </w:r>
          </w:hyperlink>
        </w:p>
        <w:p>
          <w:pPr>
            <w:pStyle w:val="Contents4"/>
            <w:tabs>
              <w:tab w:val="clear" w:pos="8176"/>
              <w:tab w:val="right" w:pos="9026" w:leader="dot"/>
            </w:tabs>
            <w:rPr/>
          </w:pPr>
          <w:hyperlink w:anchor="__RefHeading___Toc7866062_2870459653">
            <w:r>
              <w:rPr>
                <w:webHidden/>
                <w:rStyle w:val="IndexLink"/>
              </w:rPr>
              <w:t>۶۰</w:t>
            </w:r>
            <w:r>
              <w:rPr>
                <w:rStyle w:val="IndexLink"/>
                <w:rtl w:val="true"/>
              </w:rPr>
              <w:t>.</w:t>
            </w:r>
            <w:r>
              <w:rPr>
                <w:rStyle w:val="IndexLink"/>
                <w:rtl w:val="true"/>
              </w:rPr>
              <w:t>لعنت خدا بر مخالف على علیه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7866064_2870459653">
            <w:r>
              <w:rPr>
                <w:webHidden/>
                <w:rStyle w:val="IndexLink"/>
              </w:rPr>
              <w:t>۶۱</w:t>
            </w:r>
            <w:r>
              <w:rPr>
                <w:rStyle w:val="IndexLink"/>
                <w:rtl w:val="true"/>
              </w:rPr>
              <w:t>.</w:t>
            </w:r>
            <w:r>
              <w:rPr>
                <w:rStyle w:val="IndexLink"/>
                <w:rtl w:val="true"/>
              </w:rPr>
              <w:t>دشمنی با دشمن علی علیه السلام حتی پدر يا فرزند</w:t>
            </w:r>
            <w:r>
              <w:rPr>
                <w:rStyle w:val="IndexLink"/>
                <w:rtl w:val="true"/>
              </w:rPr>
              <w:tab/>
            </w:r>
            <w:r>
              <w:rPr>
                <w:rStyle w:val="IndexLink"/>
              </w:rPr>
              <w:t>318</w:t>
            </w:r>
          </w:hyperlink>
        </w:p>
        <w:p>
          <w:pPr>
            <w:pStyle w:val="Contents4"/>
            <w:tabs>
              <w:tab w:val="clear" w:pos="8176"/>
              <w:tab w:val="right" w:pos="9026" w:leader="dot"/>
            </w:tabs>
            <w:rPr/>
          </w:pPr>
          <w:hyperlink w:anchor="__RefHeading___Toc7866066_2870459653">
            <w:r>
              <w:rPr>
                <w:webHidden/>
                <w:rStyle w:val="IndexLink"/>
              </w:rPr>
              <w:t>۶۲</w:t>
            </w:r>
            <w:r>
              <w:rPr>
                <w:rStyle w:val="IndexLink"/>
                <w:rtl w:val="true"/>
              </w:rPr>
              <w:t>.</w:t>
            </w:r>
            <w:r>
              <w:rPr>
                <w:rStyle w:val="IndexLink"/>
                <w:rtl w:val="true"/>
              </w:rPr>
              <w:t>شک به علی علیه السلام شک در خدا</w:t>
            </w:r>
            <w:r>
              <w:rPr>
                <w:rStyle w:val="IndexLink"/>
                <w:rtl w:val="true"/>
              </w:rPr>
              <w:tab/>
            </w:r>
            <w:r>
              <w:rPr>
                <w:rStyle w:val="IndexLink"/>
              </w:rPr>
              <w:t>319</w:t>
            </w:r>
          </w:hyperlink>
        </w:p>
        <w:p>
          <w:pPr>
            <w:pStyle w:val="Contents4"/>
            <w:tabs>
              <w:tab w:val="clear" w:pos="8176"/>
              <w:tab w:val="right" w:pos="9026" w:leader="dot"/>
            </w:tabs>
            <w:rPr/>
          </w:pPr>
          <w:hyperlink w:anchor="__RefHeading___Toc7866068_2870459653">
            <w:r>
              <w:rPr>
                <w:webHidden/>
                <w:rStyle w:val="IndexLink"/>
              </w:rPr>
              <w:t>۶۳</w:t>
            </w:r>
            <w:r>
              <w:rPr>
                <w:rStyle w:val="IndexLink"/>
                <w:rtl w:val="true"/>
              </w:rPr>
              <w:t>.</w:t>
            </w:r>
            <w:r>
              <w:rPr>
                <w:rStyle w:val="IndexLink"/>
                <w:rtl w:val="true"/>
              </w:rPr>
              <w:t>بزرگواری دوستداران علی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7866070_2870459653">
            <w:r>
              <w:rPr>
                <w:webHidden/>
                <w:rStyle w:val="IndexLink"/>
              </w:rPr>
              <w:t>۶۴</w:t>
            </w:r>
            <w:r>
              <w:rPr>
                <w:rStyle w:val="IndexLink"/>
                <w:rtl w:val="true"/>
              </w:rPr>
              <w:t>.</w:t>
            </w:r>
            <w:r>
              <w:rPr>
                <w:rStyle w:val="IndexLink"/>
                <w:rtl w:val="true"/>
              </w:rPr>
              <w:t>پشیمانی از دشمنی با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866072_2870459653">
            <w:r>
              <w:rPr>
                <w:webHidden/>
                <w:rStyle w:val="IndexLink"/>
              </w:rPr>
              <w:t>۶۵</w:t>
            </w:r>
            <w:r>
              <w:rPr>
                <w:rStyle w:val="IndexLink"/>
                <w:rtl w:val="true"/>
              </w:rPr>
              <w:t>.</w:t>
            </w:r>
            <w:r>
              <w:rPr>
                <w:rStyle w:val="IndexLink"/>
                <w:rtl w:val="true"/>
              </w:rPr>
              <w:t>ظلم بعد از وفات من به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866074_2870459653">
            <w:r>
              <w:rPr>
                <w:webHidden/>
                <w:rStyle w:val="IndexLink"/>
              </w:rPr>
              <w:t>۶۶</w:t>
            </w:r>
            <w:r>
              <w:rPr>
                <w:rStyle w:val="IndexLink"/>
                <w:rtl w:val="true"/>
              </w:rPr>
              <w:t>.</w:t>
            </w:r>
            <w:r>
              <w:rPr>
                <w:rStyle w:val="IndexLink"/>
                <w:rtl w:val="true"/>
              </w:rPr>
              <w:t>وای به حال ستم</w:t>
            </w:r>
            <w:r>
              <w:rPr>
                <w:rStyle w:val="IndexLink"/>
              </w:rPr>
              <w:t>‎</w:t>
            </w:r>
            <w:r>
              <w:rPr>
                <w:rStyle w:val="IndexLink"/>
                <w:rtl w:val="true"/>
              </w:rPr>
              <w:t xml:space="preserve"> کننده ی به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866076_2870459653">
            <w:r>
              <w:rPr>
                <w:webHidden/>
                <w:rStyle w:val="IndexLink"/>
              </w:rPr>
              <w:t>۶۷</w:t>
            </w:r>
            <w:r>
              <w:rPr>
                <w:rStyle w:val="IndexLink"/>
                <w:rtl w:val="true"/>
              </w:rPr>
              <w:t>.</w:t>
            </w:r>
            <w:r>
              <w:rPr>
                <w:rStyle w:val="IndexLink"/>
                <w:rtl w:val="true"/>
              </w:rPr>
              <w:t>مرگ در حال دشمنی با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866078_2870459653">
            <w:r>
              <w:rPr>
                <w:webHidden/>
                <w:rStyle w:val="IndexLink"/>
              </w:rPr>
              <w:t>۶۸</w:t>
            </w:r>
            <w:r>
              <w:rPr>
                <w:rStyle w:val="IndexLink"/>
                <w:rtl w:val="true"/>
              </w:rPr>
              <w:t>.</w:t>
            </w:r>
            <w:r>
              <w:rPr>
                <w:rStyle w:val="IndexLink"/>
                <w:rtl w:val="true"/>
              </w:rPr>
              <w:t>محبّت علی علیه السلام ، حسنه و دشمنی با او گناه نابخشودنی</w:t>
            </w:r>
            <w:r>
              <w:rPr>
                <w:rStyle w:val="IndexLink"/>
                <w:rtl w:val="true"/>
              </w:rPr>
              <w:tab/>
            </w:r>
            <w:r>
              <w:rPr>
                <w:rStyle w:val="IndexLink"/>
              </w:rPr>
              <w:t>322</w:t>
            </w:r>
          </w:hyperlink>
        </w:p>
        <w:p>
          <w:pPr>
            <w:pStyle w:val="Contents4"/>
            <w:tabs>
              <w:tab w:val="clear" w:pos="8176"/>
              <w:tab w:val="right" w:pos="9026" w:leader="dot"/>
            </w:tabs>
            <w:rPr/>
          </w:pPr>
          <w:hyperlink w:anchor="__RefHeading___Toc7866080_2870459653">
            <w:r>
              <w:rPr>
                <w:webHidden/>
                <w:rStyle w:val="IndexLink"/>
              </w:rPr>
              <w:t>۶۹</w:t>
            </w:r>
            <w:r>
              <w:rPr>
                <w:rStyle w:val="IndexLink"/>
                <w:rtl w:val="true"/>
              </w:rPr>
              <w:t>.</w:t>
            </w:r>
            <w:r>
              <w:rPr>
                <w:rStyle w:val="IndexLink"/>
                <w:rtl w:val="true"/>
              </w:rPr>
              <w:t>نپذیرفتن هیچ یک از اعمال، مگر با محبّت علی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7866082_2870459653">
            <w:r>
              <w:rPr>
                <w:webHidden/>
                <w:rStyle w:val="IndexLink"/>
              </w:rPr>
              <w:t>۷۰</w:t>
            </w:r>
            <w:r>
              <w:rPr>
                <w:rStyle w:val="IndexLink"/>
                <w:rtl w:val="true"/>
              </w:rPr>
              <w:t>.</w:t>
            </w:r>
            <w:r>
              <w:rPr>
                <w:rStyle w:val="IndexLink"/>
                <w:rtl w:val="true"/>
              </w:rPr>
              <w:t>دوستدار و مطیع علی علیه السلام و فرزندانش، ساکن در جنّت عدن</w:t>
            </w:r>
            <w:r>
              <w:rPr>
                <w:rStyle w:val="IndexLink"/>
                <w:rtl w:val="true"/>
              </w:rPr>
              <w:tab/>
            </w:r>
            <w:r>
              <w:rPr>
                <w:rStyle w:val="IndexLink"/>
              </w:rPr>
              <w:t>322</w:t>
            </w:r>
          </w:hyperlink>
        </w:p>
        <w:p>
          <w:pPr>
            <w:pStyle w:val="Contents4"/>
            <w:tabs>
              <w:tab w:val="clear" w:pos="8176"/>
              <w:tab w:val="right" w:pos="9026" w:leader="dot"/>
            </w:tabs>
            <w:rPr/>
          </w:pPr>
          <w:hyperlink w:anchor="__RefHeading___Toc7866084_2870459653">
            <w:r>
              <w:rPr>
                <w:webHidden/>
                <w:rStyle w:val="IndexLink"/>
              </w:rPr>
              <w:t>۷۱</w:t>
            </w:r>
            <w:r>
              <w:rPr>
                <w:rStyle w:val="IndexLink"/>
                <w:rtl w:val="true"/>
              </w:rPr>
              <w:t>.</w:t>
            </w:r>
            <w:r>
              <w:rPr>
                <w:rStyle w:val="IndexLink"/>
                <w:rtl w:val="true"/>
              </w:rPr>
              <w:t>عاقبت تردید کننده ی در علی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7866086_2870459653">
            <w:r>
              <w:rPr>
                <w:webHidden/>
                <w:rStyle w:val="IndexLink"/>
              </w:rPr>
              <w:t>۷۲</w:t>
            </w:r>
            <w:r>
              <w:rPr>
                <w:rStyle w:val="IndexLink"/>
                <w:rtl w:val="true"/>
              </w:rPr>
              <w:t xml:space="preserve">. </w:t>
            </w:r>
            <w:r>
              <w:rPr>
                <w:rStyle w:val="IndexLink"/>
                <w:rtl w:val="true"/>
              </w:rPr>
              <w:t>مفارقت با تو مفارقت با من</w:t>
            </w:r>
            <w:r>
              <w:rPr>
                <w:rStyle w:val="IndexLink"/>
                <w:rtl w:val="true"/>
              </w:rPr>
              <w:tab/>
            </w:r>
            <w:r>
              <w:rPr>
                <w:rStyle w:val="IndexLink"/>
              </w:rPr>
              <w:t>323</w:t>
            </w:r>
          </w:hyperlink>
        </w:p>
        <w:p>
          <w:pPr>
            <w:pStyle w:val="Contents2"/>
            <w:tabs>
              <w:tab w:val="clear" w:pos="8743"/>
              <w:tab w:val="right" w:pos="9026" w:leader="dot"/>
            </w:tabs>
            <w:rPr/>
          </w:pPr>
          <w:hyperlink w:anchor="__RefHeading___Toc7866088_2870459653">
            <w:r>
              <w:rPr>
                <w:webHidden/>
                <w:rStyle w:val="IndexLink"/>
                <w:rtl w:val="true"/>
              </w:rPr>
              <w:t>بخش دوم</w:t>
            </w:r>
            <w:r>
              <w:rPr>
                <w:rStyle w:val="IndexLink"/>
                <w:rtl w:val="true"/>
              </w:rPr>
              <w:t xml:space="preserve">: </w:t>
            </w:r>
            <w:r>
              <w:rPr>
                <w:rStyle w:val="IndexLink"/>
                <w:rtl w:val="true"/>
              </w:rPr>
              <w:t>فضایل علی علیه السلام در بیان خود حضرت</w:t>
            </w:r>
            <w:r>
              <w:rPr>
                <w:rStyle w:val="IndexLink"/>
                <w:rtl w:val="true"/>
              </w:rPr>
              <w:tab/>
            </w:r>
            <w:r>
              <w:rPr>
                <w:rStyle w:val="IndexLink"/>
              </w:rPr>
              <w:t>325</w:t>
            </w:r>
          </w:hyperlink>
        </w:p>
        <w:p>
          <w:pPr>
            <w:pStyle w:val="Contents3"/>
            <w:tabs>
              <w:tab w:val="clear" w:pos="8459"/>
              <w:tab w:val="right" w:pos="9026" w:leader="dot"/>
            </w:tabs>
            <w:rPr/>
          </w:pPr>
          <w:hyperlink w:anchor="__RefHeading___Toc7866090_2870459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7866092_2870459653">
            <w:r>
              <w:rPr>
                <w:webHidden/>
                <w:rStyle w:val="IndexLink"/>
                <w:rtl w:val="true"/>
              </w:rPr>
              <w:t>بُعد علمی حضرت از زبان خودش</w:t>
            </w:r>
            <w:r>
              <w:rPr>
                <w:rStyle w:val="IndexLink"/>
                <w:rtl w:val="true"/>
              </w:rPr>
              <w:tab/>
            </w:r>
            <w:r>
              <w:rPr>
                <w:rStyle w:val="IndexLink"/>
              </w:rPr>
              <w:t>331</w:t>
            </w:r>
          </w:hyperlink>
        </w:p>
        <w:p>
          <w:pPr>
            <w:pStyle w:val="Contents3"/>
            <w:tabs>
              <w:tab w:val="clear" w:pos="8459"/>
              <w:tab w:val="right" w:pos="9026" w:leader="dot"/>
            </w:tabs>
            <w:rPr/>
          </w:pPr>
          <w:hyperlink w:anchor="__RefHeading___Toc7866094_2870459653">
            <w:r>
              <w:rPr>
                <w:webHidden/>
                <w:rStyle w:val="IndexLink"/>
                <w:rtl w:val="true"/>
              </w:rPr>
              <w:t>دلالت حدیث بر فراوانی علم حضرت</w:t>
            </w:r>
            <w:r>
              <w:rPr>
                <w:rStyle w:val="IndexLink"/>
                <w:rtl w:val="true"/>
              </w:rPr>
              <w:tab/>
            </w:r>
            <w:r>
              <w:rPr>
                <w:rStyle w:val="IndexLink"/>
              </w:rPr>
              <w:t>347</w:t>
            </w:r>
          </w:hyperlink>
        </w:p>
        <w:p>
          <w:pPr>
            <w:pStyle w:val="Contents3"/>
            <w:tabs>
              <w:tab w:val="clear" w:pos="8459"/>
              <w:tab w:val="right" w:pos="9026" w:leader="dot"/>
            </w:tabs>
            <w:rPr/>
          </w:pPr>
          <w:hyperlink w:anchor="__RefHeading___Toc7866096_2870459653">
            <w:r>
              <w:rPr>
                <w:webHidden/>
                <w:rStyle w:val="IndexLink"/>
                <w:rtl w:val="true"/>
              </w:rPr>
              <w:t>فضیلت اختصاصی حضرت امیر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7866098_2870459653">
            <w:r>
              <w:rPr>
                <w:webHidden/>
                <w:rStyle w:val="IndexLink"/>
                <w:rtl w:val="true"/>
              </w:rPr>
              <w:t>حضرت امیر علیه السلام و علم روز</w:t>
            </w:r>
            <w:r>
              <w:rPr>
                <w:rStyle w:val="IndexLink"/>
                <w:rtl w:val="true"/>
              </w:rPr>
              <w:tab/>
            </w:r>
            <w:r>
              <w:rPr>
                <w:rStyle w:val="IndexLink"/>
              </w:rPr>
              <w:t>382</w:t>
            </w:r>
          </w:hyperlink>
        </w:p>
        <w:p>
          <w:pPr>
            <w:pStyle w:val="Contents3"/>
            <w:tabs>
              <w:tab w:val="clear" w:pos="8459"/>
              <w:tab w:val="right" w:pos="9026" w:leader="dot"/>
            </w:tabs>
            <w:rPr/>
          </w:pPr>
          <w:hyperlink w:anchor="__RefHeading___Toc7866100_2870459653">
            <w:r>
              <w:rPr>
                <w:webHidden/>
                <w:rStyle w:val="IndexLink"/>
                <w:rtl w:val="true"/>
              </w:rPr>
              <w:t>قدرت و شجاعت حضرت</w:t>
            </w:r>
            <w:r>
              <w:rPr>
                <w:rStyle w:val="IndexLink"/>
                <w:rtl w:val="true"/>
              </w:rPr>
              <w:tab/>
            </w:r>
            <w:r>
              <w:rPr>
                <w:rStyle w:val="IndexLink"/>
              </w:rPr>
              <w:t>396</w:t>
            </w:r>
          </w:hyperlink>
        </w:p>
        <w:p>
          <w:pPr>
            <w:pStyle w:val="Contents3"/>
            <w:tabs>
              <w:tab w:val="clear" w:pos="8459"/>
              <w:tab w:val="right" w:pos="9026" w:leader="dot"/>
            </w:tabs>
            <w:rPr/>
          </w:pPr>
          <w:hyperlink w:anchor="__RefHeading___Toc7866102_2870459653">
            <w:r>
              <w:rPr>
                <w:webHidden/>
                <w:rStyle w:val="IndexLink"/>
                <w:rtl w:val="true"/>
              </w:rPr>
              <w:t>چند داستان از شجاعت حضرت امیر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7866104_2870459653">
            <w:r>
              <w:rPr>
                <w:webHidden/>
                <w:rStyle w:val="IndexLink"/>
                <w:rtl w:val="true"/>
              </w:rPr>
              <w:t>صبر حضرت امیر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7866106_2870459653">
            <w:r>
              <w:rPr>
                <w:webHidden/>
                <w:rStyle w:val="IndexLink"/>
                <w:rtl w:val="true"/>
              </w:rPr>
              <w:t>عرفان علوی</w:t>
            </w:r>
            <w:r>
              <w:rPr>
                <w:rStyle w:val="IndexLink"/>
                <w:rtl w:val="true"/>
              </w:rPr>
              <w:tab/>
            </w:r>
            <w:r>
              <w:rPr>
                <w:rStyle w:val="IndexLink"/>
              </w:rPr>
              <w:t>413</w:t>
            </w:r>
          </w:hyperlink>
        </w:p>
        <w:p>
          <w:pPr>
            <w:pStyle w:val="Contents3"/>
            <w:tabs>
              <w:tab w:val="clear" w:pos="8459"/>
              <w:tab w:val="right" w:pos="9026" w:leader="dot"/>
            </w:tabs>
            <w:rPr/>
          </w:pPr>
          <w:hyperlink w:anchor="__RefHeading___Toc7866108_2870459653">
            <w:r>
              <w:rPr>
                <w:webHidden/>
                <w:rStyle w:val="IndexLink"/>
                <w:rtl w:val="true"/>
              </w:rPr>
              <w:t>عبادت حضرت امیر 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7866110_2870459653">
            <w:r>
              <w:rPr>
                <w:webHidden/>
                <w:rStyle w:val="IndexLink"/>
                <w:rtl w:val="true"/>
              </w:rPr>
              <w:t>اهتمام امام على علیه السلام به نماز اوّل وقت در نبرد صفيّن</w:t>
            </w:r>
            <w:r>
              <w:rPr>
                <w:rStyle w:val="IndexLink"/>
                <w:rtl w:val="true"/>
              </w:rPr>
              <w:tab/>
            </w:r>
            <w:r>
              <w:rPr>
                <w:rStyle w:val="IndexLink"/>
              </w:rPr>
              <w:t>433</w:t>
            </w:r>
          </w:hyperlink>
        </w:p>
        <w:p>
          <w:pPr>
            <w:pStyle w:val="Contents3"/>
            <w:tabs>
              <w:tab w:val="clear" w:pos="8459"/>
              <w:tab w:val="right" w:pos="9026" w:leader="dot"/>
            </w:tabs>
            <w:rPr/>
          </w:pPr>
          <w:hyperlink w:anchor="__RefHeading___Toc7866112_2870459653">
            <w:r>
              <w:rPr>
                <w:webHidden/>
                <w:rStyle w:val="IndexLink"/>
                <w:rtl w:val="true"/>
              </w:rPr>
              <w:t>زهد حضرت امیر 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7866114_2870459653">
            <w:r>
              <w:rPr>
                <w:webHidden/>
                <w:rStyle w:val="IndexLink"/>
                <w:rtl w:val="true"/>
              </w:rPr>
              <w:t>دنیای مُمدوح و مَذموم</w:t>
            </w:r>
            <w:r>
              <w:rPr>
                <w:rStyle w:val="IndexLink"/>
                <w:rtl w:val="true"/>
              </w:rPr>
              <w:tab/>
            </w:r>
            <w:r>
              <w:rPr>
                <w:rStyle w:val="IndexLink"/>
              </w:rPr>
              <w:t>438</w:t>
            </w:r>
          </w:hyperlink>
        </w:p>
        <w:p>
          <w:pPr>
            <w:pStyle w:val="Contents3"/>
            <w:tabs>
              <w:tab w:val="clear" w:pos="8459"/>
              <w:tab w:val="right" w:pos="9026" w:leader="dot"/>
            </w:tabs>
            <w:rPr/>
          </w:pPr>
          <w:hyperlink w:anchor="__RefHeading___Toc7866116_2870459653">
            <w:r>
              <w:rPr>
                <w:webHidden/>
                <w:rStyle w:val="IndexLink"/>
                <w:rtl w:val="true"/>
              </w:rPr>
              <w:t>حضرت سیّد الزّاهدین</w:t>
            </w:r>
            <w:r>
              <w:rPr>
                <w:rStyle w:val="IndexLink"/>
                <w:rtl w:val="true"/>
              </w:rPr>
              <w:tab/>
            </w:r>
            <w:r>
              <w:rPr>
                <w:rStyle w:val="IndexLink"/>
              </w:rPr>
              <w:t>440</w:t>
            </w:r>
          </w:hyperlink>
        </w:p>
        <w:p>
          <w:pPr>
            <w:pStyle w:val="Contents3"/>
            <w:tabs>
              <w:tab w:val="clear" w:pos="8459"/>
              <w:tab w:val="right" w:pos="9026" w:leader="dot"/>
            </w:tabs>
            <w:rPr/>
          </w:pPr>
          <w:hyperlink w:anchor="__RefHeading___Toc7866118_2870459653">
            <w:r>
              <w:rPr>
                <w:webHidden/>
                <w:rStyle w:val="IndexLink"/>
                <w:rtl w:val="true"/>
              </w:rPr>
              <w:t>انفاق حضرت</w:t>
            </w:r>
            <w:r>
              <w:rPr>
                <w:rStyle w:val="IndexLink"/>
                <w:rtl w:val="true"/>
              </w:rPr>
              <w:tab/>
            </w:r>
            <w:r>
              <w:rPr>
                <w:rStyle w:val="IndexLink"/>
              </w:rPr>
              <w:t>446</w:t>
            </w:r>
          </w:hyperlink>
        </w:p>
        <w:p>
          <w:pPr>
            <w:pStyle w:val="Contents3"/>
            <w:tabs>
              <w:tab w:val="clear" w:pos="8459"/>
              <w:tab w:val="right" w:pos="9026" w:leader="dot"/>
            </w:tabs>
            <w:rPr/>
          </w:pPr>
          <w:hyperlink w:anchor="__RefHeading___Toc7866120_2870459653">
            <w:r>
              <w:rPr>
                <w:webHidden/>
                <w:rStyle w:val="IndexLink"/>
                <w:rtl w:val="true"/>
              </w:rPr>
              <w:t>فضایل اختصاصی حضرت</w:t>
            </w:r>
            <w:r>
              <w:rPr>
                <w:rStyle w:val="IndexLink"/>
                <w:rtl w:val="true"/>
              </w:rPr>
              <w:tab/>
            </w:r>
            <w:r>
              <w:rPr>
                <w:rStyle w:val="IndexLink"/>
              </w:rPr>
              <w:t>452</w:t>
            </w:r>
          </w:hyperlink>
        </w:p>
        <w:p>
          <w:pPr>
            <w:pStyle w:val="Contents2"/>
            <w:tabs>
              <w:tab w:val="clear" w:pos="8743"/>
              <w:tab w:val="right" w:pos="9026" w:leader="dot"/>
            </w:tabs>
            <w:rPr/>
          </w:pPr>
          <w:hyperlink w:anchor="__RefHeading___Toc7866122_2870459653">
            <w:r>
              <w:rPr>
                <w:webHidden/>
                <w:rStyle w:val="IndexLink"/>
                <w:rtl w:val="true"/>
              </w:rPr>
              <w:t>بخش سوم</w:t>
            </w:r>
            <w:r>
              <w:rPr>
                <w:rStyle w:val="IndexLink"/>
                <w:rtl w:val="true"/>
              </w:rPr>
              <w:t xml:space="preserve">: </w:t>
            </w:r>
            <w:r>
              <w:rPr>
                <w:rStyle w:val="IndexLink"/>
                <w:rtl w:val="true"/>
              </w:rPr>
              <w:t>حضرت امیر علیه السلام در نگاه سایر معصومان علیهم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7866124_2870459653">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7866126_2870459653">
            <w:r>
              <w:rPr>
                <w:webHidden/>
                <w:rStyle w:val="IndexLink"/>
                <w:rtl w:val="true"/>
              </w:rPr>
              <w:t>کفویّت علی علیه السلام و فاطمه علیها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7866128_2870459653">
            <w:r>
              <w:rPr>
                <w:webHidden/>
                <w:rStyle w:val="IndexLink"/>
                <w:rtl w:val="true"/>
              </w:rPr>
              <w:t>پیوند قدر و غدیر</w:t>
            </w:r>
            <w:r>
              <w:rPr>
                <w:rStyle w:val="IndexLink"/>
                <w:rtl w:val="true"/>
              </w:rPr>
              <w:tab/>
            </w:r>
            <w:r>
              <w:rPr>
                <w:rStyle w:val="IndexLink"/>
              </w:rPr>
              <w:t>468</w:t>
            </w:r>
          </w:hyperlink>
        </w:p>
        <w:p>
          <w:pPr>
            <w:pStyle w:val="Contents3"/>
            <w:tabs>
              <w:tab w:val="clear" w:pos="8459"/>
              <w:tab w:val="right" w:pos="9026" w:leader="dot"/>
            </w:tabs>
            <w:rPr/>
          </w:pPr>
          <w:hyperlink w:anchor="__RefHeading___Toc7866130_2870459653">
            <w:r>
              <w:rPr>
                <w:webHidden/>
                <w:rStyle w:val="IndexLink"/>
                <w:rtl w:val="true"/>
              </w:rPr>
              <w:t>غدیر در لغت</w:t>
            </w:r>
            <w:r>
              <w:rPr>
                <w:rStyle w:val="IndexLink"/>
                <w:rtl w:val="true"/>
              </w:rPr>
              <w:tab/>
            </w:r>
            <w:r>
              <w:rPr>
                <w:rStyle w:val="IndexLink"/>
              </w:rPr>
              <w:t>469</w:t>
            </w:r>
          </w:hyperlink>
        </w:p>
        <w:p>
          <w:pPr>
            <w:pStyle w:val="Contents3"/>
            <w:tabs>
              <w:tab w:val="clear" w:pos="8459"/>
              <w:tab w:val="right" w:pos="9026" w:leader="dot"/>
            </w:tabs>
            <w:rPr/>
          </w:pPr>
          <w:hyperlink w:anchor="__RefHeading___Toc7866132_2870459653">
            <w:r>
              <w:rPr>
                <w:webHidden/>
                <w:rStyle w:val="IndexLink"/>
                <w:rtl w:val="true"/>
              </w:rPr>
              <w:t>تسلّی دادن امیرالمؤمنین علیه السلام به حضرت زهرا علیها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7866134_2870459653">
            <w:r>
              <w:rPr>
                <w:webHidden/>
                <w:rStyle w:val="IndexLink"/>
                <w:rtl w:val="true"/>
              </w:rPr>
              <w:t>سوابق مبارزاتی علی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7866136_2870459653">
            <w:r>
              <w:rPr>
                <w:webHidden/>
                <w:rStyle w:val="IndexLink"/>
                <w:rtl w:val="true"/>
              </w:rPr>
              <w:t>علل غصب خلافت امام</w:t>
            </w:r>
            <w:r>
              <w:rPr>
                <w:rStyle w:val="IndexLink"/>
                <w:rtl w:val="true"/>
              </w:rPr>
              <w:tab/>
            </w:r>
            <w:r>
              <w:rPr>
                <w:rStyle w:val="IndexLink"/>
              </w:rPr>
              <w:t>476</w:t>
            </w:r>
          </w:hyperlink>
        </w:p>
        <w:p>
          <w:pPr>
            <w:pStyle w:val="Contents3"/>
            <w:tabs>
              <w:tab w:val="clear" w:pos="8459"/>
              <w:tab w:val="right" w:pos="9026" w:leader="dot"/>
            </w:tabs>
            <w:rPr/>
          </w:pPr>
          <w:hyperlink w:anchor="__RefHeading___Toc7866138_2870459653">
            <w:r>
              <w:rPr>
                <w:webHidden/>
                <w:rStyle w:val="IndexLink"/>
                <w:rtl w:val="true"/>
              </w:rPr>
              <w:t>امام علی علیه السلام و جاذبه های عاشقانه در عبادت</w:t>
            </w:r>
            <w:r>
              <w:rPr>
                <w:rStyle w:val="IndexLink"/>
                <w:rtl w:val="true"/>
              </w:rPr>
              <w:tab/>
            </w:r>
            <w:r>
              <w:rPr>
                <w:rStyle w:val="IndexLink"/>
              </w:rPr>
              <w:t>476</w:t>
            </w:r>
          </w:hyperlink>
        </w:p>
        <w:p>
          <w:pPr>
            <w:pStyle w:val="Contents3"/>
            <w:tabs>
              <w:tab w:val="clear" w:pos="8459"/>
              <w:tab w:val="right" w:pos="9026" w:leader="dot"/>
            </w:tabs>
            <w:rPr/>
          </w:pPr>
          <w:hyperlink w:anchor="__RefHeading___Toc7866140_2870459653">
            <w:r>
              <w:rPr>
                <w:webHidden/>
                <w:rStyle w:val="IndexLink"/>
                <w:rtl w:val="true"/>
              </w:rPr>
              <w:t>فاطمه علیها السلام و ارزشهای حضرت علی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7866142_2870459653">
            <w:r>
              <w:rPr>
                <w:webHidden/>
                <w:rStyle w:val="IndexLink"/>
                <w:rtl w:val="true"/>
              </w:rPr>
              <w:t>عامل رستگاری</w:t>
            </w:r>
            <w:r>
              <w:rPr>
                <w:rStyle w:val="IndexLink"/>
                <w:rtl w:val="true"/>
              </w:rPr>
              <w:tab/>
            </w:r>
            <w:r>
              <w:rPr>
                <w:rStyle w:val="IndexLink"/>
              </w:rPr>
              <w:t>477</w:t>
            </w:r>
          </w:hyperlink>
        </w:p>
        <w:p>
          <w:pPr>
            <w:pStyle w:val="Contents3"/>
            <w:tabs>
              <w:tab w:val="clear" w:pos="8459"/>
              <w:tab w:val="right" w:pos="9026" w:leader="dot"/>
            </w:tabs>
            <w:rPr/>
          </w:pPr>
          <w:hyperlink w:anchor="__RefHeading___Toc7866144_2870459653">
            <w:r>
              <w:rPr>
                <w:webHidden/>
                <w:rStyle w:val="IndexLink"/>
                <w:rtl w:val="true"/>
              </w:rPr>
              <w:t>گریه بر مظلومیّت امام علی علیه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7866146_2870459653">
            <w:r>
              <w:rPr>
                <w:webHidden/>
                <w:rStyle w:val="IndexLink"/>
                <w:rtl w:val="true"/>
              </w:rPr>
              <w:t>نگرانی از انبوه مشکلات علی علیه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7866148_2870459653">
            <w:r>
              <w:rPr>
                <w:webHidden/>
                <w:rStyle w:val="IndexLink"/>
                <w:rtl w:val="true"/>
              </w:rPr>
              <w:t>حدیث مفاخره ی حضرت علی علیه السلام و حضرت زهرا علیها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7866150_2870459653">
            <w:r>
              <w:rPr>
                <w:webHidden/>
                <w:rStyle w:val="IndexLink"/>
                <w:rtl w:val="true"/>
              </w:rPr>
              <w:t>شروع مفاخره ی تاریخی فاطمه زهرا علیها السلام با علی علیه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7866152_2870459653">
            <w:r>
              <w:rPr>
                <w:webHidden/>
                <w:rStyle w:val="IndexLink"/>
                <w:rtl w:val="true"/>
              </w:rPr>
              <w:t>حضرت در کلام امام حسن مجتبی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7866154_2870459653">
            <w:r>
              <w:rPr>
                <w:webHidden/>
                <w:rStyle w:val="IndexLink"/>
                <w:rtl w:val="true"/>
              </w:rPr>
              <w:t>حضرت امیر علیه السلام در کلام امام حسین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7866156_2870459653">
            <w:r>
              <w:rPr>
                <w:webHidden/>
                <w:rStyle w:val="IndexLink"/>
                <w:rtl w:val="true"/>
              </w:rPr>
              <w:t>علی علیه السلام ، برادر رسول الله صلی الله علیه واله</w:t>
            </w:r>
            <w:r>
              <w:rPr>
                <w:rStyle w:val="IndexLink"/>
                <w:rtl w:val="true"/>
              </w:rPr>
              <w:tab/>
            </w:r>
            <w:r>
              <w:rPr>
                <w:rStyle w:val="IndexLink"/>
              </w:rPr>
              <w:t>488</w:t>
            </w:r>
          </w:hyperlink>
        </w:p>
        <w:p>
          <w:pPr>
            <w:pStyle w:val="Contents3"/>
            <w:tabs>
              <w:tab w:val="clear" w:pos="8459"/>
              <w:tab w:val="right" w:pos="9026" w:leader="dot"/>
            </w:tabs>
            <w:rPr/>
          </w:pPr>
          <w:hyperlink w:anchor="__RefHeading___Toc7866158_2870459653">
            <w:r>
              <w:rPr>
                <w:webHidden/>
                <w:rStyle w:val="IndexLink"/>
                <w:rtl w:val="true"/>
              </w:rPr>
              <w:t>درِ خانه</w:t>
            </w:r>
            <w:r>
              <w:rPr>
                <w:rStyle w:val="IndexLink"/>
              </w:rPr>
              <w:t>‎</w:t>
            </w:r>
            <w:r>
              <w:rPr>
                <w:rStyle w:val="IndexLink"/>
                <w:rtl w:val="true"/>
              </w:rPr>
              <w:t>ی علی علیه السلام ، تنها در به سوی مسجد</w:t>
            </w:r>
            <w:r>
              <w:rPr>
                <w:rStyle w:val="IndexLink"/>
                <w:rtl w:val="true"/>
              </w:rPr>
              <w:tab/>
            </w:r>
            <w:r>
              <w:rPr>
                <w:rStyle w:val="IndexLink"/>
              </w:rPr>
              <w:t>488</w:t>
            </w:r>
          </w:hyperlink>
        </w:p>
        <w:p>
          <w:pPr>
            <w:pStyle w:val="Contents3"/>
            <w:tabs>
              <w:tab w:val="clear" w:pos="8459"/>
              <w:tab w:val="right" w:pos="9026" w:leader="dot"/>
            </w:tabs>
            <w:rPr/>
          </w:pPr>
          <w:hyperlink w:anchor="__RefHeading___Toc7866160_2870459653">
            <w:r>
              <w:rPr>
                <w:webHidden/>
                <w:rStyle w:val="IndexLink"/>
                <w:rtl w:val="true"/>
              </w:rPr>
              <w:t>علی علیه السلام ، راضی و مرضی خدا و رسول صلی الله علیه واله</w:t>
            </w:r>
            <w:r>
              <w:rPr>
                <w:rStyle w:val="IndexLink"/>
                <w:rtl w:val="true"/>
              </w:rPr>
              <w:tab/>
            </w:r>
            <w:r>
              <w:rPr>
                <w:rStyle w:val="IndexLink"/>
              </w:rPr>
              <w:t>489</w:t>
            </w:r>
          </w:hyperlink>
        </w:p>
        <w:p>
          <w:pPr>
            <w:pStyle w:val="Contents3"/>
            <w:tabs>
              <w:tab w:val="clear" w:pos="8459"/>
              <w:tab w:val="right" w:pos="9026" w:leader="dot"/>
            </w:tabs>
            <w:rPr/>
          </w:pPr>
          <w:hyperlink w:anchor="__RefHeading___Toc7866162_2870459653">
            <w:r>
              <w:rPr>
                <w:webHidden/>
                <w:rStyle w:val="IndexLink"/>
                <w:rtl w:val="true"/>
              </w:rPr>
              <w:t>علی علیه السلام به منزله ی هارون برای موسی</w:t>
            </w:r>
            <w:r>
              <w:rPr>
                <w:rStyle w:val="IndexLink"/>
                <w:rtl w:val="true"/>
              </w:rPr>
              <w:tab/>
            </w:r>
            <w:r>
              <w:rPr>
                <w:rStyle w:val="IndexLink"/>
              </w:rPr>
              <w:t>489</w:t>
            </w:r>
          </w:hyperlink>
        </w:p>
        <w:p>
          <w:pPr>
            <w:pStyle w:val="Contents3"/>
            <w:tabs>
              <w:tab w:val="clear" w:pos="8459"/>
              <w:tab w:val="right" w:pos="9026" w:leader="dot"/>
            </w:tabs>
            <w:rPr/>
          </w:pPr>
          <w:hyperlink w:anchor="__RefHeading___Toc7866164_2870459653">
            <w:r>
              <w:rPr>
                <w:webHidden/>
                <w:rStyle w:val="IndexLink"/>
                <w:rtl w:val="true"/>
              </w:rPr>
              <w:t>علی علیه السلام ، نفس پیغمبر</w:t>
            </w:r>
            <w:r>
              <w:rPr>
                <w:rStyle w:val="IndexLink"/>
                <w:rtl w:val="true"/>
              </w:rPr>
              <w:tab/>
            </w:r>
            <w:r>
              <w:rPr>
                <w:rStyle w:val="IndexLink"/>
              </w:rPr>
              <w:t>489</w:t>
            </w:r>
          </w:hyperlink>
        </w:p>
        <w:p>
          <w:pPr>
            <w:pStyle w:val="Contents3"/>
            <w:tabs>
              <w:tab w:val="clear" w:pos="8459"/>
              <w:tab w:val="right" w:pos="9026" w:leader="dot"/>
            </w:tabs>
            <w:rPr/>
          </w:pPr>
          <w:hyperlink w:anchor="__RefHeading___Toc7866166_2870459653">
            <w:r>
              <w:rPr>
                <w:webHidden/>
                <w:rStyle w:val="IndexLink"/>
                <w:rtl w:val="true"/>
              </w:rPr>
              <w:t>علی علیه السلام ، فاتح خیبر</w:t>
            </w:r>
            <w:r>
              <w:rPr>
                <w:rStyle w:val="IndexLink"/>
                <w:rtl w:val="true"/>
              </w:rPr>
              <w:tab/>
            </w:r>
            <w:r>
              <w:rPr>
                <w:rStyle w:val="IndexLink"/>
              </w:rPr>
              <w:t>490</w:t>
            </w:r>
          </w:hyperlink>
        </w:p>
        <w:p>
          <w:pPr>
            <w:pStyle w:val="Contents3"/>
            <w:tabs>
              <w:tab w:val="clear" w:pos="8459"/>
              <w:tab w:val="right" w:pos="9026" w:leader="dot"/>
            </w:tabs>
            <w:rPr/>
          </w:pPr>
          <w:hyperlink w:anchor="__RefHeading___Toc7866168_2870459653">
            <w:r>
              <w:rPr>
                <w:webHidden/>
                <w:rStyle w:val="IndexLink"/>
                <w:rtl w:val="true"/>
              </w:rPr>
              <w:t>علی علیه السلام ، مبلّغ سوره ی برائت</w:t>
            </w:r>
            <w:r>
              <w:rPr>
                <w:rStyle w:val="IndexLink"/>
                <w:rtl w:val="true"/>
              </w:rPr>
              <w:tab/>
            </w:r>
            <w:r>
              <w:rPr>
                <w:rStyle w:val="IndexLink"/>
              </w:rPr>
              <w:t>490</w:t>
            </w:r>
          </w:hyperlink>
        </w:p>
        <w:p>
          <w:pPr>
            <w:pStyle w:val="Contents3"/>
            <w:tabs>
              <w:tab w:val="clear" w:pos="8459"/>
              <w:tab w:val="right" w:pos="9026" w:leader="dot"/>
            </w:tabs>
            <w:rPr/>
          </w:pPr>
          <w:hyperlink w:anchor="__RefHeading___Toc7866170_2870459653">
            <w:r>
              <w:rPr>
                <w:webHidden/>
                <w:rStyle w:val="IndexLink"/>
                <w:rtl w:val="true"/>
              </w:rPr>
              <w:t>علی علیه السلام ، بر طرف کننده ی غم از چهره ی پیغمبر صلی الله علیه واله</w:t>
            </w:r>
            <w:r>
              <w:rPr>
                <w:rStyle w:val="IndexLink"/>
                <w:rtl w:val="true"/>
              </w:rPr>
              <w:tab/>
            </w:r>
            <w:r>
              <w:rPr>
                <w:rStyle w:val="IndexLink"/>
              </w:rPr>
              <w:t>491</w:t>
            </w:r>
          </w:hyperlink>
        </w:p>
        <w:p>
          <w:pPr>
            <w:pStyle w:val="Contents3"/>
            <w:tabs>
              <w:tab w:val="clear" w:pos="8459"/>
              <w:tab w:val="right" w:pos="9026" w:leader="dot"/>
            </w:tabs>
            <w:rPr/>
          </w:pPr>
          <w:hyperlink w:anchor="__RefHeading___Toc7866172_2870459653">
            <w:r>
              <w:rPr>
                <w:webHidden/>
                <w:rStyle w:val="IndexLink"/>
                <w:rtl w:val="true"/>
              </w:rPr>
              <w:t>علی علیه السلام ، ولیّ همه ی مؤمنان</w:t>
            </w:r>
            <w:r>
              <w:rPr>
                <w:rStyle w:val="IndexLink"/>
                <w:rtl w:val="true"/>
              </w:rPr>
              <w:tab/>
            </w:r>
            <w:r>
              <w:rPr>
                <w:rStyle w:val="IndexLink"/>
              </w:rPr>
              <w:t>491</w:t>
            </w:r>
          </w:hyperlink>
        </w:p>
        <w:p>
          <w:pPr>
            <w:pStyle w:val="Contents3"/>
            <w:tabs>
              <w:tab w:val="clear" w:pos="8459"/>
              <w:tab w:val="right" w:pos="9026" w:leader="dot"/>
            </w:tabs>
            <w:rPr/>
          </w:pPr>
          <w:hyperlink w:anchor="__RefHeading___Toc7866174_2870459653">
            <w:r>
              <w:rPr>
                <w:webHidden/>
                <w:rStyle w:val="IndexLink"/>
                <w:rtl w:val="true"/>
              </w:rPr>
              <w:t>علی علیه السلام ، صاحب سرّ پیغمبر صلی الله علیه واله</w:t>
            </w:r>
            <w:r>
              <w:rPr>
                <w:rStyle w:val="IndexLink"/>
                <w:rtl w:val="true"/>
              </w:rPr>
              <w:tab/>
            </w:r>
            <w:r>
              <w:rPr>
                <w:rStyle w:val="IndexLink"/>
              </w:rPr>
              <w:t>491</w:t>
            </w:r>
          </w:hyperlink>
        </w:p>
        <w:p>
          <w:pPr>
            <w:pStyle w:val="Contents3"/>
            <w:tabs>
              <w:tab w:val="clear" w:pos="8459"/>
              <w:tab w:val="right" w:pos="9026" w:leader="dot"/>
            </w:tabs>
            <w:rPr/>
          </w:pPr>
          <w:hyperlink w:anchor="__RefHeading___Toc7866176_2870459653">
            <w:r>
              <w:rPr>
                <w:webHidden/>
                <w:rStyle w:val="IndexLink"/>
                <w:rtl w:val="true"/>
              </w:rPr>
              <w:t>علی علیه السلام ، بهترین اهل بیت علیهم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7866178_2870459653">
            <w:r>
              <w:rPr>
                <w:webHidden/>
                <w:rStyle w:val="IndexLink"/>
                <w:rtl w:val="true"/>
              </w:rPr>
              <w:t>علی علیه السلام ، سیّد عرب</w:t>
            </w:r>
            <w:r>
              <w:rPr>
                <w:rStyle w:val="IndexLink"/>
                <w:rtl w:val="true"/>
              </w:rPr>
              <w:tab/>
            </w:r>
            <w:r>
              <w:rPr>
                <w:rStyle w:val="IndexLink"/>
              </w:rPr>
              <w:t>492</w:t>
            </w:r>
          </w:hyperlink>
        </w:p>
        <w:p>
          <w:pPr>
            <w:pStyle w:val="Contents3"/>
            <w:tabs>
              <w:tab w:val="clear" w:pos="8459"/>
              <w:tab w:val="right" w:pos="9026" w:leader="dot"/>
            </w:tabs>
            <w:rPr/>
          </w:pPr>
          <w:hyperlink w:anchor="__RefHeading___Toc7866180_2870459653">
            <w:r>
              <w:rPr>
                <w:webHidden/>
                <w:rStyle w:val="IndexLink"/>
                <w:rtl w:val="true"/>
              </w:rPr>
              <w:t>علی علیه السلام ، مسئول غسل دادن تکفین و تدفین پیغمبر صلی الله علیه واله</w:t>
            </w:r>
            <w:r>
              <w:rPr>
                <w:rStyle w:val="IndexLink"/>
                <w:rtl w:val="true"/>
              </w:rPr>
              <w:tab/>
            </w:r>
            <w:r>
              <w:rPr>
                <w:rStyle w:val="IndexLink"/>
              </w:rPr>
              <w:t>492</w:t>
            </w:r>
          </w:hyperlink>
        </w:p>
        <w:p>
          <w:pPr>
            <w:pStyle w:val="Contents3"/>
            <w:tabs>
              <w:tab w:val="clear" w:pos="8459"/>
              <w:tab w:val="right" w:pos="9026" w:leader="dot"/>
            </w:tabs>
            <w:rPr/>
          </w:pPr>
          <w:hyperlink w:anchor="__RefHeading___Toc7866182_2870459653">
            <w:r>
              <w:rPr>
                <w:webHidden/>
                <w:rStyle w:val="IndexLink"/>
                <w:rtl w:val="true"/>
              </w:rPr>
              <w:t>اهل بیت علیهم السلام یکی از ثقلین</w:t>
            </w:r>
            <w:r>
              <w:rPr>
                <w:rStyle w:val="IndexLink"/>
                <w:rtl w:val="true"/>
              </w:rPr>
              <w:tab/>
            </w:r>
            <w:r>
              <w:rPr>
                <w:rStyle w:val="IndexLink"/>
              </w:rPr>
              <w:t>492</w:t>
            </w:r>
          </w:hyperlink>
        </w:p>
        <w:p>
          <w:pPr>
            <w:pStyle w:val="Contents3"/>
            <w:tabs>
              <w:tab w:val="clear" w:pos="8459"/>
              <w:tab w:val="right" w:pos="9026" w:leader="dot"/>
            </w:tabs>
            <w:rPr/>
          </w:pPr>
          <w:hyperlink w:anchor="__RefHeading___Toc7866184_2870459653">
            <w:r>
              <w:rPr>
                <w:webHidden/>
                <w:rStyle w:val="IndexLink"/>
                <w:rtl w:val="true"/>
              </w:rPr>
              <w:t>رجز امام حسین علیه السلام در روز عاشورا</w:t>
            </w:r>
            <w:r>
              <w:rPr>
                <w:rStyle w:val="IndexLink"/>
                <w:rtl w:val="true"/>
              </w:rPr>
              <w:tab/>
            </w:r>
            <w:r>
              <w:rPr>
                <w:rStyle w:val="IndexLink"/>
              </w:rPr>
              <w:t>493</w:t>
            </w:r>
          </w:hyperlink>
        </w:p>
        <w:p>
          <w:pPr>
            <w:pStyle w:val="Contents3"/>
            <w:tabs>
              <w:tab w:val="clear" w:pos="8459"/>
              <w:tab w:val="right" w:pos="9026" w:leader="dot"/>
            </w:tabs>
            <w:rPr/>
          </w:pPr>
          <w:hyperlink w:anchor="__RefHeading___Toc7866186_2870459653">
            <w:r>
              <w:rPr>
                <w:webHidden/>
                <w:rStyle w:val="IndexLink"/>
                <w:rtl w:val="true"/>
              </w:rPr>
              <w:t>حضرت امیر علیه السلام در بیان امام سجاد علیه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7866188_2870459653">
            <w:r>
              <w:rPr>
                <w:webHidden/>
                <w:rStyle w:val="IndexLink"/>
                <w:rtl w:val="true"/>
              </w:rPr>
              <w:t>حضرت امیر علیه السلام در بیان امام باقر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7866190_2870459653">
            <w:r>
              <w:rPr>
                <w:webHidden/>
                <w:rStyle w:val="IndexLink"/>
                <w:rtl w:val="true"/>
              </w:rPr>
              <w:t>خانه ی علی علیه السلام عرش خدا</w:t>
            </w:r>
            <w:r>
              <w:rPr>
                <w:rStyle w:val="IndexLink"/>
                <w:rtl w:val="true"/>
              </w:rPr>
              <w:tab/>
            </w:r>
            <w:r>
              <w:rPr>
                <w:rStyle w:val="IndexLink"/>
              </w:rPr>
              <w:t>503</w:t>
            </w:r>
          </w:hyperlink>
        </w:p>
        <w:p>
          <w:pPr>
            <w:pStyle w:val="Contents3"/>
            <w:tabs>
              <w:tab w:val="clear" w:pos="8459"/>
              <w:tab w:val="right" w:pos="9026" w:leader="dot"/>
            </w:tabs>
            <w:rPr/>
          </w:pPr>
          <w:hyperlink w:anchor="__RefHeading___Toc7866192_2870459653">
            <w:r>
              <w:rPr>
                <w:webHidden/>
                <w:rStyle w:val="IndexLink"/>
                <w:rtl w:val="true"/>
              </w:rPr>
              <w:t>علی علیه السلام و بازاریان</w:t>
            </w:r>
            <w:r>
              <w:rPr>
                <w:rStyle w:val="IndexLink"/>
                <w:rtl w:val="true"/>
              </w:rPr>
              <w:tab/>
            </w:r>
            <w:r>
              <w:rPr>
                <w:rStyle w:val="IndexLink"/>
              </w:rPr>
              <w:t>503</w:t>
            </w:r>
          </w:hyperlink>
        </w:p>
        <w:p>
          <w:pPr>
            <w:pStyle w:val="Contents3"/>
            <w:tabs>
              <w:tab w:val="clear" w:pos="8459"/>
              <w:tab w:val="right" w:pos="9026" w:leader="dot"/>
            </w:tabs>
            <w:rPr/>
          </w:pPr>
          <w:hyperlink w:anchor="__RefHeading___Toc7866194_2870459653">
            <w:r>
              <w:rPr>
                <w:webHidden/>
                <w:rStyle w:val="IndexLink"/>
                <w:rtl w:val="true"/>
              </w:rPr>
              <w:t>اندرز</w:t>
            </w:r>
            <w:r>
              <w:rPr>
                <w:rStyle w:val="IndexLink"/>
                <w:rtl w:val="true"/>
              </w:rPr>
              <w:tab/>
            </w:r>
            <w:r>
              <w:rPr>
                <w:rStyle w:val="IndexLink"/>
              </w:rPr>
              <w:t>504</w:t>
            </w:r>
          </w:hyperlink>
        </w:p>
        <w:p>
          <w:pPr>
            <w:pStyle w:val="Contents3"/>
            <w:tabs>
              <w:tab w:val="clear" w:pos="8459"/>
              <w:tab w:val="right" w:pos="9026" w:leader="dot"/>
            </w:tabs>
            <w:rPr/>
          </w:pPr>
          <w:hyperlink w:anchor="__RefHeading___Toc7866196_2870459653">
            <w:r>
              <w:rPr>
                <w:webHidden/>
                <w:rStyle w:val="IndexLink"/>
                <w:rtl w:val="true"/>
              </w:rPr>
              <w:t>پارسایی</w:t>
            </w:r>
            <w:r>
              <w:rPr>
                <w:rStyle w:val="IndexLink"/>
                <w:rtl w:val="true"/>
              </w:rPr>
              <w:tab/>
            </w:r>
            <w:r>
              <w:rPr>
                <w:rStyle w:val="IndexLink"/>
              </w:rPr>
              <w:t>505</w:t>
            </w:r>
          </w:hyperlink>
        </w:p>
        <w:p>
          <w:pPr>
            <w:pStyle w:val="Contents3"/>
            <w:tabs>
              <w:tab w:val="clear" w:pos="8459"/>
              <w:tab w:val="right" w:pos="9026" w:leader="dot"/>
            </w:tabs>
            <w:rPr/>
          </w:pPr>
          <w:hyperlink w:anchor="__RefHeading___Toc7866198_2870459653">
            <w:r>
              <w:rPr>
                <w:webHidden/>
                <w:rStyle w:val="IndexLink"/>
                <w:rtl w:val="true"/>
              </w:rPr>
              <w:t>کتاب مبین</w:t>
            </w:r>
            <w:r>
              <w:rPr>
                <w:rStyle w:val="IndexLink"/>
                <w:rtl w:val="true"/>
              </w:rPr>
              <w:tab/>
            </w:r>
            <w:r>
              <w:rPr>
                <w:rStyle w:val="IndexLink"/>
              </w:rPr>
              <w:t>506</w:t>
            </w:r>
          </w:hyperlink>
        </w:p>
        <w:p>
          <w:pPr>
            <w:pStyle w:val="Contents3"/>
            <w:tabs>
              <w:tab w:val="clear" w:pos="8459"/>
              <w:tab w:val="right" w:pos="9026" w:leader="dot"/>
            </w:tabs>
            <w:rPr/>
          </w:pPr>
          <w:hyperlink w:anchor="__RefHeading___Toc7866200_2870459653">
            <w:r>
              <w:rPr>
                <w:webHidden/>
                <w:rStyle w:val="IndexLink"/>
                <w:rtl w:val="true"/>
              </w:rPr>
              <w:t>نفی افراط و تفریط</w:t>
            </w:r>
            <w:r>
              <w:rPr>
                <w:rStyle w:val="IndexLink"/>
                <w:rtl w:val="true"/>
              </w:rPr>
              <w:tab/>
            </w:r>
            <w:r>
              <w:rPr>
                <w:rStyle w:val="IndexLink"/>
              </w:rPr>
              <w:t>506</w:t>
            </w:r>
          </w:hyperlink>
        </w:p>
        <w:p>
          <w:pPr>
            <w:pStyle w:val="Contents3"/>
            <w:tabs>
              <w:tab w:val="clear" w:pos="8459"/>
              <w:tab w:val="right" w:pos="9026" w:leader="dot"/>
            </w:tabs>
            <w:rPr/>
          </w:pPr>
          <w:hyperlink w:anchor="__RefHeading___Toc7866202_2870459653">
            <w:r>
              <w:rPr>
                <w:webHidden/>
                <w:rStyle w:val="IndexLink"/>
                <w:rtl w:val="true"/>
              </w:rPr>
              <w:t>سرچشمه ی دانش ها</w:t>
            </w:r>
            <w:r>
              <w:rPr>
                <w:rStyle w:val="IndexLink"/>
                <w:rtl w:val="true"/>
              </w:rPr>
              <w:tab/>
            </w:r>
            <w:r>
              <w:rPr>
                <w:rStyle w:val="IndexLink"/>
              </w:rPr>
              <w:t>506</w:t>
            </w:r>
          </w:hyperlink>
        </w:p>
        <w:p>
          <w:pPr>
            <w:pStyle w:val="Contents3"/>
            <w:tabs>
              <w:tab w:val="clear" w:pos="8459"/>
              <w:tab w:val="right" w:pos="9026" w:leader="dot"/>
            </w:tabs>
            <w:rPr/>
          </w:pPr>
          <w:hyperlink w:anchor="__RefHeading___Toc7866204_2870459653">
            <w:r>
              <w:rPr>
                <w:webHidden/>
                <w:rStyle w:val="IndexLink"/>
                <w:rtl w:val="true"/>
              </w:rPr>
              <w:t>مهار نفس</w:t>
            </w:r>
            <w:r>
              <w:rPr>
                <w:rStyle w:val="IndexLink"/>
                <w:rtl w:val="true"/>
              </w:rPr>
              <w:tab/>
            </w:r>
            <w:r>
              <w:rPr>
                <w:rStyle w:val="IndexLink"/>
              </w:rPr>
              <w:t>507</w:t>
            </w:r>
          </w:hyperlink>
        </w:p>
        <w:p>
          <w:pPr>
            <w:pStyle w:val="Contents3"/>
            <w:tabs>
              <w:tab w:val="clear" w:pos="8459"/>
              <w:tab w:val="right" w:pos="9026" w:leader="dot"/>
            </w:tabs>
            <w:rPr/>
          </w:pPr>
          <w:hyperlink w:anchor="__RefHeading___Toc7866206_2870459653">
            <w:r>
              <w:rPr>
                <w:webHidden/>
                <w:rStyle w:val="IndexLink"/>
                <w:rtl w:val="true"/>
              </w:rPr>
              <w:t>قضاوت علی علیه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7866208_2870459653">
            <w:r>
              <w:rPr>
                <w:webHidden/>
                <w:rStyle w:val="IndexLink"/>
                <w:rtl w:val="true"/>
              </w:rPr>
              <w:t>اهمیّت غدیر در نگاه امام باقر علیه السلام</w:t>
            </w:r>
            <w:r>
              <w:rPr>
                <w:rStyle w:val="IndexLink"/>
                <w:rtl w:val="true"/>
              </w:rPr>
              <w:tab/>
            </w:r>
            <w:r>
              <w:rPr>
                <w:rStyle w:val="IndexLink"/>
              </w:rPr>
              <w:t>509</w:t>
            </w:r>
          </w:hyperlink>
        </w:p>
        <w:p>
          <w:pPr>
            <w:pStyle w:val="Contents3"/>
            <w:tabs>
              <w:tab w:val="clear" w:pos="8459"/>
              <w:tab w:val="right" w:pos="9026" w:leader="dot"/>
            </w:tabs>
            <w:rPr/>
          </w:pPr>
          <w:hyperlink w:anchor="__RefHeading___Toc7866210_2870459653">
            <w:r>
              <w:rPr>
                <w:webHidden/>
                <w:rStyle w:val="IndexLink"/>
                <w:rtl w:val="true"/>
              </w:rPr>
              <w:t>حضرت امیر علیه السلام در بیان امام صادق 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7866212_2870459653">
            <w:r>
              <w:rPr>
                <w:webHidden/>
                <w:rStyle w:val="IndexLink"/>
                <w:rtl w:val="true"/>
              </w:rPr>
              <w:t>حضرت امیر علیه السلام در بیان امام کاظم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7866214_2870459653">
            <w:r>
              <w:rPr>
                <w:webHidden/>
                <w:rStyle w:val="IndexLink"/>
                <w:rtl w:val="true"/>
              </w:rPr>
              <w:t>حضرت امیر علیه السلام در بیان امام رضا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7866216_2870459653">
            <w:r>
              <w:rPr>
                <w:webHidden/>
                <w:rStyle w:val="IndexLink"/>
                <w:rtl w:val="true"/>
              </w:rPr>
              <w:t>حضرت علی علیه السلام در بیان امام هادی علیه السلام</w:t>
            </w:r>
            <w:r>
              <w:rPr>
                <w:rStyle w:val="IndexLink"/>
                <w:rtl w:val="true"/>
              </w:rPr>
              <w:tab/>
            </w:r>
            <w:r>
              <w:rPr>
                <w:rStyle w:val="IndexLink"/>
              </w:rPr>
              <w:t>521</w:t>
            </w:r>
          </w:hyperlink>
        </w:p>
        <w:p>
          <w:pPr>
            <w:pStyle w:val="Contents2"/>
            <w:tabs>
              <w:tab w:val="clear" w:pos="8743"/>
              <w:tab w:val="right" w:pos="9026" w:leader="dot"/>
            </w:tabs>
            <w:rPr/>
          </w:pPr>
          <w:hyperlink w:anchor="__RefHeading___Toc7866218_2870459653">
            <w:r>
              <w:rPr>
                <w:webHidden/>
                <w:rStyle w:val="IndexLink"/>
                <w:rtl w:val="true"/>
              </w:rPr>
              <w:t>فصل سوم</w:t>
            </w:r>
            <w:r>
              <w:rPr>
                <w:rStyle w:val="IndexLink"/>
                <w:rtl w:val="true"/>
              </w:rPr>
              <w:t xml:space="preserve">: </w:t>
            </w:r>
            <w:r>
              <w:rPr>
                <w:rStyle w:val="IndexLink"/>
                <w:rtl w:val="true"/>
              </w:rPr>
              <w:t>حضرت امیر علیه السلام در بیان یاران خود</w:t>
            </w:r>
            <w:r>
              <w:rPr>
                <w:rStyle w:val="IndexLink"/>
                <w:rtl w:val="true"/>
              </w:rPr>
              <w:tab/>
            </w:r>
            <w:r>
              <w:rPr>
                <w:rStyle w:val="IndexLink"/>
              </w:rPr>
              <w:t>523</w:t>
            </w:r>
          </w:hyperlink>
        </w:p>
        <w:p>
          <w:pPr>
            <w:pStyle w:val="Contents3"/>
            <w:tabs>
              <w:tab w:val="clear" w:pos="8459"/>
              <w:tab w:val="right" w:pos="9026" w:leader="dot"/>
            </w:tabs>
            <w:rPr/>
          </w:pPr>
          <w:hyperlink w:anchor="__RefHeading___Toc7866220_2870459653">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7866222_2870459653">
            <w:r>
              <w:rPr>
                <w:webHidden/>
                <w:rStyle w:val="IndexLink"/>
              </w:rPr>
              <w:t>1</w:t>
            </w:r>
            <w:r>
              <w:rPr>
                <w:rStyle w:val="IndexLink"/>
                <w:rtl w:val="true"/>
              </w:rPr>
              <w:t xml:space="preserve">. </w:t>
            </w:r>
            <w:r>
              <w:rPr>
                <w:rStyle w:val="IndexLink"/>
                <w:rtl w:val="true"/>
              </w:rPr>
              <w:t>حضرت امیر علیه السلام از زبان سلمان فارسی</w:t>
            </w:r>
            <w:r>
              <w:rPr>
                <w:rStyle w:val="IndexLink"/>
                <w:rtl w:val="true"/>
              </w:rPr>
              <w:tab/>
            </w:r>
            <w:r>
              <w:rPr>
                <w:rStyle w:val="IndexLink"/>
              </w:rPr>
              <w:t>525</w:t>
            </w:r>
          </w:hyperlink>
        </w:p>
        <w:p>
          <w:pPr>
            <w:pStyle w:val="Contents3"/>
            <w:tabs>
              <w:tab w:val="clear" w:pos="8459"/>
              <w:tab w:val="right" w:pos="9026" w:leader="dot"/>
            </w:tabs>
            <w:rPr/>
          </w:pPr>
          <w:hyperlink w:anchor="__RefHeading___Toc7866224_2870459653">
            <w:r>
              <w:rPr>
                <w:webHidden/>
                <w:rStyle w:val="IndexLink"/>
              </w:rPr>
              <w:t>2</w:t>
            </w:r>
            <w:r>
              <w:rPr>
                <w:rStyle w:val="IndexLink"/>
                <w:rtl w:val="true"/>
              </w:rPr>
              <w:t>.</w:t>
            </w:r>
            <w:r>
              <w:rPr>
                <w:rStyle w:val="IndexLink"/>
                <w:rtl w:val="true"/>
              </w:rPr>
              <w:t>دفاع از حریم ولایت</w:t>
            </w:r>
            <w:r>
              <w:rPr>
                <w:rStyle w:val="IndexLink"/>
                <w:rtl w:val="true"/>
              </w:rPr>
              <w:tab/>
            </w:r>
            <w:r>
              <w:rPr>
                <w:rStyle w:val="IndexLink"/>
              </w:rPr>
              <w:t>528</w:t>
            </w:r>
          </w:hyperlink>
        </w:p>
        <w:p>
          <w:pPr>
            <w:pStyle w:val="Contents3"/>
            <w:tabs>
              <w:tab w:val="clear" w:pos="8459"/>
              <w:tab w:val="right" w:pos="9026" w:leader="dot"/>
            </w:tabs>
            <w:rPr/>
          </w:pPr>
          <w:hyperlink w:anchor="__RefHeading___Toc7866226_2870459653">
            <w:r>
              <w:rPr>
                <w:webHidden/>
                <w:rStyle w:val="IndexLink"/>
              </w:rPr>
              <w:t>3</w:t>
            </w:r>
            <w:r>
              <w:rPr>
                <w:rStyle w:val="IndexLink"/>
                <w:rtl w:val="true"/>
              </w:rPr>
              <w:t>.</w:t>
            </w:r>
            <w:r>
              <w:rPr>
                <w:rStyle w:val="IndexLink"/>
                <w:rtl w:val="true"/>
              </w:rPr>
              <w:t>مناظره ی امام علی علیه السلام و جاثلیق مسیحی به روایت سلمان فارسی</w:t>
            </w:r>
            <w:r>
              <w:rPr>
                <w:rStyle w:val="IndexLink"/>
                <w:rtl w:val="true"/>
              </w:rPr>
              <w:tab/>
            </w:r>
            <w:r>
              <w:rPr>
                <w:rStyle w:val="IndexLink"/>
              </w:rPr>
              <w:t>529</w:t>
            </w:r>
          </w:hyperlink>
        </w:p>
        <w:p>
          <w:pPr>
            <w:pStyle w:val="Contents3"/>
            <w:tabs>
              <w:tab w:val="clear" w:pos="8459"/>
              <w:tab w:val="right" w:pos="9026" w:leader="dot"/>
            </w:tabs>
            <w:rPr/>
          </w:pPr>
          <w:hyperlink w:anchor="__RefHeading___Toc7866228_2870459653">
            <w:r>
              <w:rPr>
                <w:webHidden/>
                <w:rStyle w:val="IndexLink"/>
              </w:rPr>
              <w:t>4</w:t>
            </w:r>
            <w:r>
              <w:rPr>
                <w:rStyle w:val="IndexLink"/>
                <w:rtl w:val="true"/>
              </w:rPr>
              <w:t>.</w:t>
            </w:r>
            <w:r>
              <w:rPr>
                <w:rStyle w:val="IndexLink"/>
                <w:rtl w:val="true"/>
              </w:rPr>
              <w:t>در مسجد پیغمبر صلی الله علیه واله</w:t>
            </w:r>
            <w:r>
              <w:rPr>
                <w:rStyle w:val="IndexLink"/>
                <w:rtl w:val="true"/>
              </w:rPr>
              <w:tab/>
            </w:r>
            <w:r>
              <w:rPr>
                <w:rStyle w:val="IndexLink"/>
              </w:rPr>
              <w:t>531</w:t>
            </w:r>
          </w:hyperlink>
        </w:p>
        <w:p>
          <w:pPr>
            <w:pStyle w:val="Contents3"/>
            <w:tabs>
              <w:tab w:val="clear" w:pos="8459"/>
              <w:tab w:val="right" w:pos="9026" w:leader="dot"/>
            </w:tabs>
            <w:rPr/>
          </w:pPr>
          <w:hyperlink w:anchor="__RefHeading___Toc7866230_2870459653">
            <w:r>
              <w:rPr>
                <w:webHidden/>
                <w:rStyle w:val="IndexLink"/>
              </w:rPr>
              <w:t>5</w:t>
            </w:r>
            <w:r>
              <w:rPr>
                <w:rStyle w:val="IndexLink"/>
                <w:rtl w:val="true"/>
              </w:rPr>
              <w:t>.</w:t>
            </w:r>
            <w:r>
              <w:rPr>
                <w:rStyle w:val="IndexLink"/>
                <w:rtl w:val="true"/>
              </w:rPr>
              <w:t>سخن با مسیحیان</w:t>
            </w:r>
            <w:r>
              <w:rPr>
                <w:rStyle w:val="IndexLink"/>
                <w:rtl w:val="true"/>
              </w:rPr>
              <w:tab/>
            </w:r>
            <w:r>
              <w:rPr>
                <w:rStyle w:val="IndexLink"/>
              </w:rPr>
              <w:t>533</w:t>
            </w:r>
          </w:hyperlink>
        </w:p>
        <w:p>
          <w:pPr>
            <w:pStyle w:val="Contents3"/>
            <w:tabs>
              <w:tab w:val="clear" w:pos="8459"/>
              <w:tab w:val="right" w:pos="9026" w:leader="dot"/>
            </w:tabs>
            <w:rPr/>
          </w:pPr>
          <w:hyperlink w:anchor="__RefHeading___Toc7866232_2870459653">
            <w:r>
              <w:rPr>
                <w:webHidden/>
                <w:rStyle w:val="IndexLink"/>
              </w:rPr>
              <w:t>6</w:t>
            </w:r>
            <w:r>
              <w:rPr>
                <w:rStyle w:val="IndexLink"/>
                <w:rtl w:val="true"/>
              </w:rPr>
              <w:t>.</w:t>
            </w:r>
            <w:r>
              <w:rPr>
                <w:rStyle w:val="IndexLink"/>
                <w:rtl w:val="true"/>
              </w:rPr>
              <w:t>به من جواب دهید</w:t>
            </w:r>
            <w:r>
              <w:rPr>
                <w:rStyle w:val="IndexLink"/>
                <w:rtl w:val="true"/>
              </w:rPr>
              <w:tab/>
            </w:r>
            <w:r>
              <w:rPr>
                <w:rStyle w:val="IndexLink"/>
              </w:rPr>
              <w:t>534</w:t>
            </w:r>
          </w:hyperlink>
        </w:p>
        <w:p>
          <w:pPr>
            <w:pStyle w:val="Contents3"/>
            <w:tabs>
              <w:tab w:val="clear" w:pos="8459"/>
              <w:tab w:val="right" w:pos="9026" w:leader="dot"/>
            </w:tabs>
            <w:rPr/>
          </w:pPr>
          <w:hyperlink w:anchor="__RefHeading___Toc7866234_2870459653">
            <w:r>
              <w:rPr>
                <w:webHidden/>
                <w:rStyle w:val="IndexLink"/>
              </w:rPr>
              <w:t>7</w:t>
            </w:r>
            <w:r>
              <w:rPr>
                <w:rStyle w:val="IndexLink"/>
                <w:rtl w:val="true"/>
              </w:rPr>
              <w:t>.</w:t>
            </w:r>
            <w:r>
              <w:rPr>
                <w:rStyle w:val="IndexLink"/>
                <w:rtl w:val="true"/>
              </w:rPr>
              <w:t>ظلم مردم</w:t>
            </w:r>
            <w:r>
              <w:rPr>
                <w:rStyle w:val="IndexLink"/>
                <w:rtl w:val="true"/>
              </w:rPr>
              <w:t>...!</w:t>
              <w:tab/>
            </w:r>
            <w:r>
              <w:rPr>
                <w:rStyle w:val="IndexLink"/>
              </w:rPr>
              <w:t>535</w:t>
            </w:r>
          </w:hyperlink>
        </w:p>
        <w:p>
          <w:pPr>
            <w:pStyle w:val="Contents3"/>
            <w:tabs>
              <w:tab w:val="clear" w:pos="8459"/>
              <w:tab w:val="right" w:pos="9026" w:leader="dot"/>
            </w:tabs>
            <w:rPr/>
          </w:pPr>
          <w:hyperlink w:anchor="__RefHeading___Toc7866236_2870459653">
            <w:r>
              <w:rPr>
                <w:webHidden/>
                <w:rStyle w:val="IndexLink"/>
                <w:rtl w:val="true"/>
              </w:rPr>
              <w:t>به آستان علی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7866238_2870459653">
            <w:r>
              <w:rPr>
                <w:webHidden/>
                <w:rStyle w:val="IndexLink"/>
              </w:rPr>
              <w:t>8</w:t>
            </w:r>
            <w:r>
              <w:rPr>
                <w:rStyle w:val="IndexLink"/>
                <w:rtl w:val="true"/>
              </w:rPr>
              <w:t>.</w:t>
            </w:r>
            <w:r>
              <w:rPr>
                <w:rStyle w:val="IndexLink"/>
                <w:rtl w:val="true"/>
              </w:rPr>
              <w:t>جاثلیق و علی علیه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7866240_2870459653">
            <w:r>
              <w:rPr>
                <w:webHidden/>
                <w:rStyle w:val="IndexLink"/>
              </w:rPr>
              <w:t>9</w:t>
            </w:r>
            <w:r>
              <w:rPr>
                <w:rStyle w:val="IndexLink"/>
                <w:rtl w:val="true"/>
              </w:rPr>
              <w:t>.</w:t>
            </w:r>
            <w:r>
              <w:rPr>
                <w:rStyle w:val="IndexLink"/>
                <w:rtl w:val="true"/>
              </w:rPr>
              <w:t>در چشمه سار عِلم</w:t>
            </w:r>
            <w:r>
              <w:rPr>
                <w:rStyle w:val="IndexLink"/>
                <w:rtl w:val="true"/>
              </w:rPr>
              <w:tab/>
            </w:r>
            <w:r>
              <w:rPr>
                <w:rStyle w:val="IndexLink"/>
              </w:rPr>
              <w:t>541</w:t>
            </w:r>
          </w:hyperlink>
        </w:p>
        <w:p>
          <w:pPr>
            <w:pStyle w:val="Contents3"/>
            <w:tabs>
              <w:tab w:val="clear" w:pos="8459"/>
              <w:tab w:val="right" w:pos="9026" w:leader="dot"/>
            </w:tabs>
            <w:rPr/>
          </w:pPr>
          <w:hyperlink w:anchor="__RefHeading___Toc7866242_2870459653">
            <w:r>
              <w:rPr>
                <w:webHidden/>
                <w:rStyle w:val="IndexLink"/>
              </w:rPr>
              <w:t>10</w:t>
            </w:r>
            <w:r>
              <w:rPr>
                <w:rStyle w:val="IndexLink"/>
                <w:rtl w:val="true"/>
              </w:rPr>
              <w:t>.</w:t>
            </w:r>
            <w:r>
              <w:rPr>
                <w:rStyle w:val="IndexLink"/>
                <w:rtl w:val="true"/>
              </w:rPr>
              <w:t>حجّت اوصیا</w:t>
            </w:r>
            <w:r>
              <w:rPr>
                <w:rStyle w:val="IndexLink"/>
                <w:rtl w:val="true"/>
              </w:rPr>
              <w:tab/>
            </w:r>
            <w:r>
              <w:rPr>
                <w:rStyle w:val="IndexLink"/>
              </w:rPr>
              <w:t>546</w:t>
            </w:r>
          </w:hyperlink>
        </w:p>
        <w:p>
          <w:pPr>
            <w:pStyle w:val="Contents3"/>
            <w:tabs>
              <w:tab w:val="clear" w:pos="8459"/>
              <w:tab w:val="right" w:pos="9026" w:leader="dot"/>
            </w:tabs>
            <w:rPr/>
          </w:pPr>
          <w:hyperlink w:anchor="__RefHeading___Toc7866244_2870459653">
            <w:r>
              <w:rPr>
                <w:webHidden/>
                <w:rStyle w:val="IndexLink"/>
              </w:rPr>
              <w:t>11</w:t>
            </w:r>
            <w:r>
              <w:rPr>
                <w:rStyle w:val="IndexLink"/>
                <w:rtl w:val="true"/>
              </w:rPr>
              <w:t>.</w:t>
            </w:r>
            <w:r>
              <w:rPr>
                <w:rStyle w:val="IndexLink"/>
                <w:rtl w:val="true"/>
              </w:rPr>
              <w:t>جایگاه ما در بهشت و دوزخ</w:t>
            </w:r>
            <w:r>
              <w:rPr>
                <w:rStyle w:val="IndexLink"/>
                <w:rtl w:val="true"/>
              </w:rPr>
              <w:tab/>
            </w:r>
            <w:r>
              <w:rPr>
                <w:rStyle w:val="IndexLink"/>
              </w:rPr>
              <w:t>547</w:t>
            </w:r>
          </w:hyperlink>
        </w:p>
        <w:p>
          <w:pPr>
            <w:pStyle w:val="Contents3"/>
            <w:tabs>
              <w:tab w:val="clear" w:pos="8459"/>
              <w:tab w:val="right" w:pos="9026" w:leader="dot"/>
            </w:tabs>
            <w:rPr/>
          </w:pPr>
          <w:hyperlink w:anchor="__RefHeading___Toc7866246_2870459653">
            <w:r>
              <w:rPr>
                <w:webHidden/>
                <w:rStyle w:val="IndexLink"/>
              </w:rPr>
              <w:t>12</w:t>
            </w:r>
            <w:r>
              <w:rPr>
                <w:rStyle w:val="IndexLink"/>
                <w:rtl w:val="true"/>
              </w:rPr>
              <w:t>.</w:t>
            </w:r>
            <w:r>
              <w:rPr>
                <w:rStyle w:val="IndexLink"/>
                <w:rtl w:val="true"/>
              </w:rPr>
              <w:t>سؤال از همهی امور</w:t>
            </w:r>
            <w:r>
              <w:rPr>
                <w:rStyle w:val="IndexLink"/>
                <w:rtl w:val="true"/>
              </w:rPr>
              <w:tab/>
            </w:r>
            <w:r>
              <w:rPr>
                <w:rStyle w:val="IndexLink"/>
              </w:rPr>
              <w:t>548</w:t>
            </w:r>
          </w:hyperlink>
        </w:p>
        <w:p>
          <w:pPr>
            <w:pStyle w:val="Contents3"/>
            <w:tabs>
              <w:tab w:val="clear" w:pos="8459"/>
              <w:tab w:val="right" w:pos="9026" w:leader="dot"/>
            </w:tabs>
            <w:rPr/>
          </w:pPr>
          <w:hyperlink w:anchor="__RefHeading___Toc7866248_2870459653">
            <w:r>
              <w:rPr>
                <w:webHidden/>
                <w:rStyle w:val="IndexLink"/>
              </w:rPr>
              <w:t>13</w:t>
            </w:r>
            <w:r>
              <w:rPr>
                <w:rStyle w:val="IndexLink"/>
                <w:rtl w:val="true"/>
              </w:rPr>
              <w:t>.</w:t>
            </w:r>
            <w:r>
              <w:rPr>
                <w:rStyle w:val="IndexLink"/>
                <w:rtl w:val="true"/>
              </w:rPr>
              <w:t>خدا و عرش</w:t>
            </w:r>
            <w:r>
              <w:rPr>
                <w:rStyle w:val="IndexLink"/>
                <w:rtl w:val="true"/>
              </w:rPr>
              <w:tab/>
            </w:r>
            <w:r>
              <w:rPr>
                <w:rStyle w:val="IndexLink"/>
              </w:rPr>
              <w:t>548</w:t>
            </w:r>
          </w:hyperlink>
        </w:p>
        <w:p>
          <w:pPr>
            <w:pStyle w:val="Contents3"/>
            <w:tabs>
              <w:tab w:val="clear" w:pos="8459"/>
              <w:tab w:val="right" w:pos="9026" w:leader="dot"/>
            </w:tabs>
            <w:rPr/>
          </w:pPr>
          <w:hyperlink w:anchor="__RefHeading___Toc7866250_2870459653">
            <w:r>
              <w:rPr>
                <w:webHidden/>
                <w:rStyle w:val="IndexLink"/>
              </w:rPr>
              <w:t>14</w:t>
            </w:r>
            <w:r>
              <w:rPr>
                <w:rStyle w:val="IndexLink"/>
                <w:rtl w:val="true"/>
              </w:rPr>
              <w:t>.</w:t>
            </w:r>
            <w:r>
              <w:rPr>
                <w:rStyle w:val="IndexLink"/>
                <w:rtl w:val="true"/>
              </w:rPr>
              <w:t>حاملان عرش</w:t>
            </w:r>
            <w:r>
              <w:rPr>
                <w:rStyle w:val="IndexLink"/>
                <w:rtl w:val="true"/>
              </w:rPr>
              <w:tab/>
            </w:r>
            <w:r>
              <w:rPr>
                <w:rStyle w:val="IndexLink"/>
              </w:rPr>
              <w:t>549</w:t>
            </w:r>
          </w:hyperlink>
        </w:p>
        <w:p>
          <w:pPr>
            <w:pStyle w:val="Contents3"/>
            <w:tabs>
              <w:tab w:val="clear" w:pos="8459"/>
              <w:tab w:val="right" w:pos="9026" w:leader="dot"/>
            </w:tabs>
            <w:rPr/>
          </w:pPr>
          <w:hyperlink w:anchor="__RefHeading___Toc7866252_2870459653">
            <w:r>
              <w:rPr>
                <w:webHidden/>
                <w:rStyle w:val="IndexLink"/>
              </w:rPr>
              <w:t>15</w:t>
            </w:r>
            <w:r>
              <w:rPr>
                <w:rStyle w:val="IndexLink"/>
                <w:rtl w:val="true"/>
              </w:rPr>
              <w:t>.</w:t>
            </w:r>
            <w:r>
              <w:rPr>
                <w:rStyle w:val="IndexLink"/>
                <w:rtl w:val="true"/>
              </w:rPr>
              <w:t>مکان خدا</w:t>
            </w:r>
            <w:r>
              <w:rPr>
                <w:rStyle w:val="IndexLink"/>
                <w:rtl w:val="true"/>
              </w:rPr>
              <w:tab/>
            </w:r>
            <w:r>
              <w:rPr>
                <w:rStyle w:val="IndexLink"/>
              </w:rPr>
              <w:t>550</w:t>
            </w:r>
          </w:hyperlink>
        </w:p>
        <w:p>
          <w:pPr>
            <w:pStyle w:val="Contents3"/>
            <w:tabs>
              <w:tab w:val="clear" w:pos="8459"/>
              <w:tab w:val="right" w:pos="9026" w:leader="dot"/>
            </w:tabs>
            <w:rPr/>
          </w:pPr>
          <w:hyperlink w:anchor="__RefHeading___Toc7866254_2870459653">
            <w:r>
              <w:rPr>
                <w:webHidden/>
                <w:rStyle w:val="IndexLink"/>
              </w:rPr>
              <w:t>16</w:t>
            </w:r>
            <w:r>
              <w:rPr>
                <w:rStyle w:val="IndexLink"/>
                <w:rtl w:val="true"/>
              </w:rPr>
              <w:t>.</w:t>
            </w:r>
            <w:r>
              <w:rPr>
                <w:rStyle w:val="IndexLink"/>
                <w:rtl w:val="true"/>
              </w:rPr>
              <w:t>مکان بهشت</w:t>
            </w:r>
            <w:r>
              <w:rPr>
                <w:rStyle w:val="IndexLink"/>
                <w:rtl w:val="true"/>
              </w:rPr>
              <w:tab/>
            </w:r>
            <w:r>
              <w:rPr>
                <w:rStyle w:val="IndexLink"/>
              </w:rPr>
              <w:t>551</w:t>
            </w:r>
          </w:hyperlink>
        </w:p>
        <w:p>
          <w:pPr>
            <w:pStyle w:val="Contents3"/>
            <w:tabs>
              <w:tab w:val="clear" w:pos="8459"/>
              <w:tab w:val="right" w:pos="9026" w:leader="dot"/>
            </w:tabs>
            <w:rPr/>
          </w:pPr>
          <w:hyperlink w:anchor="__RefHeading___Toc7866256_2870459653">
            <w:r>
              <w:rPr>
                <w:webHidden/>
                <w:rStyle w:val="IndexLink"/>
              </w:rPr>
              <w:t>17</w:t>
            </w:r>
            <w:r>
              <w:rPr>
                <w:rStyle w:val="IndexLink"/>
                <w:rtl w:val="true"/>
              </w:rPr>
              <w:t>.</w:t>
            </w:r>
            <w:r>
              <w:rPr>
                <w:rStyle w:val="IndexLink"/>
                <w:rtl w:val="true"/>
              </w:rPr>
              <w:t>تکلیف بهشت و دوزخ</w:t>
            </w:r>
            <w:r>
              <w:rPr>
                <w:rStyle w:val="IndexLink"/>
                <w:rtl w:val="true"/>
              </w:rPr>
              <w:tab/>
            </w:r>
            <w:r>
              <w:rPr>
                <w:rStyle w:val="IndexLink"/>
              </w:rPr>
              <w:t>552</w:t>
            </w:r>
          </w:hyperlink>
        </w:p>
        <w:p>
          <w:pPr>
            <w:pStyle w:val="Contents3"/>
            <w:tabs>
              <w:tab w:val="clear" w:pos="8459"/>
              <w:tab w:val="right" w:pos="9026" w:leader="dot"/>
            </w:tabs>
            <w:rPr/>
          </w:pPr>
          <w:hyperlink w:anchor="__RefHeading___Toc7866258_2870459653">
            <w:r>
              <w:rPr>
                <w:webHidden/>
                <w:rStyle w:val="IndexLink"/>
              </w:rPr>
              <w:t>18</w:t>
            </w:r>
            <w:r>
              <w:rPr>
                <w:rStyle w:val="IndexLink"/>
                <w:rtl w:val="true"/>
              </w:rPr>
              <w:t>.«</w:t>
            </w:r>
            <w:r>
              <w:rPr>
                <w:rStyle w:val="IndexLink"/>
                <w:rtl w:val="true"/>
              </w:rPr>
              <w:t>وَجهه</w:t>
            </w:r>
            <w:r>
              <w:rPr>
                <w:rStyle w:val="IndexLink"/>
                <w:rtl w:val="true"/>
              </w:rPr>
              <w:t xml:space="preserve">» </w:t>
            </w:r>
            <w:r>
              <w:rPr>
                <w:rStyle w:val="IndexLink"/>
                <w:rtl w:val="true"/>
              </w:rPr>
              <w:t>به کدام سو؟</w:t>
            </w:r>
            <w:r>
              <w:rPr>
                <w:rStyle w:val="IndexLink"/>
                <w:rtl w:val="true"/>
              </w:rPr>
              <w:tab/>
            </w:r>
            <w:r>
              <w:rPr>
                <w:rStyle w:val="IndexLink"/>
              </w:rPr>
              <w:t>553</w:t>
            </w:r>
          </w:hyperlink>
        </w:p>
        <w:p>
          <w:pPr>
            <w:pStyle w:val="Contents3"/>
            <w:tabs>
              <w:tab w:val="clear" w:pos="8459"/>
              <w:tab w:val="right" w:pos="9026" w:leader="dot"/>
            </w:tabs>
            <w:rPr/>
          </w:pPr>
          <w:hyperlink w:anchor="__RefHeading___Toc7866260_2870459653">
            <w:r>
              <w:rPr>
                <w:webHidden/>
                <w:rStyle w:val="IndexLink"/>
              </w:rPr>
              <w:t>19</w:t>
            </w:r>
            <w:r>
              <w:rPr>
                <w:rStyle w:val="IndexLink"/>
                <w:rtl w:val="true"/>
              </w:rPr>
              <w:t>.</w:t>
            </w:r>
            <w:r>
              <w:rPr>
                <w:rStyle w:val="IndexLink"/>
                <w:rtl w:val="true"/>
              </w:rPr>
              <w:t>در آغوش اسلام</w:t>
            </w:r>
            <w:r>
              <w:rPr>
                <w:rStyle w:val="IndexLink"/>
                <w:rtl w:val="true"/>
              </w:rPr>
              <w:tab/>
            </w:r>
            <w:r>
              <w:rPr>
                <w:rStyle w:val="IndexLink"/>
              </w:rPr>
              <w:t>554</w:t>
            </w:r>
          </w:hyperlink>
        </w:p>
        <w:p>
          <w:pPr>
            <w:pStyle w:val="Contents3"/>
            <w:tabs>
              <w:tab w:val="clear" w:pos="8459"/>
              <w:tab w:val="right" w:pos="9026" w:leader="dot"/>
            </w:tabs>
            <w:rPr/>
          </w:pPr>
          <w:hyperlink w:anchor="__RefHeading___Toc7866262_2870459653">
            <w:r>
              <w:rPr>
                <w:webHidden/>
                <w:rStyle w:val="IndexLink"/>
              </w:rPr>
              <w:t>20</w:t>
            </w:r>
            <w:r>
              <w:rPr>
                <w:rStyle w:val="IndexLink"/>
                <w:rtl w:val="true"/>
              </w:rPr>
              <w:t>.</w:t>
            </w:r>
            <w:r>
              <w:rPr>
                <w:rStyle w:val="IndexLink"/>
                <w:rtl w:val="true"/>
              </w:rPr>
              <w:t>چرا چنین کردید؟</w:t>
            </w:r>
            <w:r>
              <w:rPr>
                <w:rStyle w:val="IndexLink"/>
                <w:rtl w:val="true"/>
              </w:rPr>
              <w:tab/>
            </w:r>
            <w:r>
              <w:rPr>
                <w:rStyle w:val="IndexLink"/>
              </w:rPr>
              <w:t>554</w:t>
            </w:r>
          </w:hyperlink>
        </w:p>
        <w:p>
          <w:pPr>
            <w:pStyle w:val="Contents3"/>
            <w:tabs>
              <w:tab w:val="clear" w:pos="8459"/>
              <w:tab w:val="right" w:pos="9026" w:leader="dot"/>
            </w:tabs>
            <w:rPr/>
          </w:pPr>
          <w:hyperlink w:anchor="__RefHeading___Toc7866264_2870459653">
            <w:r>
              <w:rPr>
                <w:webHidden/>
                <w:rStyle w:val="IndexLink"/>
              </w:rPr>
              <w:t>21</w:t>
            </w:r>
            <w:r>
              <w:rPr>
                <w:rStyle w:val="IndexLink"/>
                <w:rtl w:val="true"/>
              </w:rPr>
              <w:t>.</w:t>
            </w:r>
            <w:r>
              <w:rPr>
                <w:rStyle w:val="IndexLink"/>
                <w:rtl w:val="true"/>
              </w:rPr>
              <w:t>ستایش علی علیه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7866266_2870459653">
            <w:r>
              <w:rPr>
                <w:webHidden/>
                <w:rStyle w:val="IndexLink"/>
              </w:rPr>
              <w:t>22</w:t>
            </w:r>
            <w:r>
              <w:rPr>
                <w:rStyle w:val="IndexLink"/>
                <w:rtl w:val="true"/>
              </w:rPr>
              <w:t>.</w:t>
            </w:r>
            <w:r>
              <w:rPr>
                <w:rStyle w:val="IndexLink"/>
                <w:rtl w:val="true"/>
              </w:rPr>
              <w:t>تکرار تاریخ</w:t>
            </w:r>
            <w:r>
              <w:rPr>
                <w:rStyle w:val="IndexLink"/>
                <w:rtl w:val="true"/>
              </w:rPr>
              <w:tab/>
            </w:r>
            <w:r>
              <w:rPr>
                <w:rStyle w:val="IndexLink"/>
              </w:rPr>
              <w:t>556</w:t>
            </w:r>
          </w:hyperlink>
        </w:p>
        <w:p>
          <w:pPr>
            <w:pStyle w:val="Contents3"/>
            <w:tabs>
              <w:tab w:val="clear" w:pos="8459"/>
              <w:tab w:val="right" w:pos="9026" w:leader="dot"/>
            </w:tabs>
            <w:rPr/>
          </w:pPr>
          <w:hyperlink w:anchor="__RefHeading___Toc7866268_2870459653">
            <w:r>
              <w:rPr>
                <w:webHidden/>
                <w:rStyle w:val="IndexLink"/>
              </w:rPr>
              <w:t>23</w:t>
            </w:r>
            <w:r>
              <w:rPr>
                <w:rStyle w:val="IndexLink"/>
                <w:rtl w:val="true"/>
              </w:rPr>
              <w:t>.</w:t>
            </w:r>
            <w:r>
              <w:rPr>
                <w:rStyle w:val="IndexLink"/>
                <w:rtl w:val="true"/>
              </w:rPr>
              <w:t>اختلاف امّت ها</w:t>
            </w:r>
            <w:r>
              <w:rPr>
                <w:rStyle w:val="IndexLink"/>
                <w:rtl w:val="true"/>
              </w:rPr>
              <w:t>!</w:t>
              <w:tab/>
            </w:r>
            <w:r>
              <w:rPr>
                <w:rStyle w:val="IndexLink"/>
              </w:rPr>
              <w:t>557</w:t>
            </w:r>
          </w:hyperlink>
        </w:p>
        <w:p>
          <w:pPr>
            <w:pStyle w:val="Contents3"/>
            <w:tabs>
              <w:tab w:val="clear" w:pos="8459"/>
              <w:tab w:val="right" w:pos="9026" w:leader="dot"/>
            </w:tabs>
            <w:rPr/>
          </w:pPr>
          <w:hyperlink w:anchor="__RefHeading___Toc7866270_2870459653">
            <w:r>
              <w:rPr>
                <w:webHidden/>
                <w:rStyle w:val="IndexLink"/>
              </w:rPr>
              <w:t>24</w:t>
            </w:r>
            <w:r>
              <w:rPr>
                <w:rStyle w:val="IndexLink"/>
                <w:rtl w:val="true"/>
              </w:rPr>
              <w:t>.</w:t>
            </w:r>
            <w:r>
              <w:rPr>
                <w:rStyle w:val="IndexLink"/>
                <w:rtl w:val="true"/>
              </w:rPr>
              <w:t>برای حفظ اساس اسلام</w:t>
            </w:r>
            <w:r>
              <w:rPr>
                <w:rStyle w:val="IndexLink"/>
                <w:rtl w:val="true"/>
              </w:rPr>
              <w:tab/>
            </w:r>
            <w:r>
              <w:rPr>
                <w:rStyle w:val="IndexLink"/>
              </w:rPr>
              <w:t>559</w:t>
            </w:r>
          </w:hyperlink>
        </w:p>
        <w:p>
          <w:pPr>
            <w:pStyle w:val="Contents3"/>
            <w:tabs>
              <w:tab w:val="clear" w:pos="8459"/>
              <w:tab w:val="right" w:pos="9026" w:leader="dot"/>
            </w:tabs>
            <w:rPr/>
          </w:pPr>
          <w:hyperlink w:anchor="__RefHeading___Toc7866272_2870459653">
            <w:r>
              <w:rPr>
                <w:webHidden/>
                <w:rStyle w:val="IndexLink"/>
              </w:rPr>
              <w:t>25</w:t>
            </w:r>
            <w:r>
              <w:rPr>
                <w:rStyle w:val="IndexLink"/>
                <w:rtl w:val="true"/>
              </w:rPr>
              <w:t>.</w:t>
            </w:r>
            <w:r>
              <w:rPr>
                <w:rStyle w:val="IndexLink"/>
                <w:rtl w:val="true"/>
              </w:rPr>
              <w:t>تکلیف شما</w:t>
            </w:r>
            <w:r>
              <w:rPr>
                <w:rStyle w:val="IndexLink"/>
                <w:rtl w:val="true"/>
              </w:rPr>
              <w:tab/>
            </w:r>
            <w:r>
              <w:rPr>
                <w:rStyle w:val="IndexLink"/>
              </w:rPr>
              <w:t>560</w:t>
            </w:r>
          </w:hyperlink>
        </w:p>
        <w:p>
          <w:pPr>
            <w:pStyle w:val="Contents3"/>
            <w:tabs>
              <w:tab w:val="clear" w:pos="8459"/>
              <w:tab w:val="right" w:pos="9026" w:leader="dot"/>
            </w:tabs>
            <w:rPr/>
          </w:pPr>
          <w:hyperlink w:anchor="__RefHeading___Toc7866274_2870459653">
            <w:r>
              <w:rPr>
                <w:webHidden/>
                <w:rStyle w:val="IndexLink"/>
              </w:rPr>
              <w:t>26</w:t>
            </w:r>
            <w:r>
              <w:rPr>
                <w:rStyle w:val="IndexLink"/>
                <w:rtl w:val="true"/>
              </w:rPr>
              <w:t>.</w:t>
            </w:r>
            <w:r>
              <w:rPr>
                <w:rStyle w:val="IndexLink"/>
                <w:rtl w:val="true"/>
              </w:rPr>
              <w:t>امید پیروزی</w:t>
            </w:r>
            <w:r>
              <w:rPr>
                <w:rStyle w:val="IndexLink"/>
                <w:rtl w:val="true"/>
              </w:rPr>
              <w:tab/>
            </w:r>
            <w:r>
              <w:rPr>
                <w:rStyle w:val="IndexLink"/>
              </w:rPr>
              <w:t>562</w:t>
            </w:r>
          </w:hyperlink>
        </w:p>
        <w:p>
          <w:pPr>
            <w:pStyle w:val="Contents3"/>
            <w:tabs>
              <w:tab w:val="clear" w:pos="8459"/>
              <w:tab w:val="right" w:pos="9026" w:leader="dot"/>
            </w:tabs>
            <w:rPr/>
          </w:pPr>
          <w:hyperlink w:anchor="__RefHeading___Toc7866276_2870459653">
            <w:r>
              <w:rPr>
                <w:webHidden/>
                <w:rStyle w:val="IndexLink"/>
              </w:rPr>
              <w:t>27</w:t>
            </w:r>
            <w:r>
              <w:rPr>
                <w:rStyle w:val="IndexLink"/>
                <w:rtl w:val="true"/>
              </w:rPr>
              <w:t>.</w:t>
            </w:r>
            <w:r>
              <w:rPr>
                <w:rStyle w:val="IndexLink"/>
                <w:rtl w:val="true"/>
              </w:rPr>
              <w:t>پیروزی نهایی</w:t>
            </w:r>
            <w:r>
              <w:rPr>
                <w:rStyle w:val="IndexLink"/>
                <w:rtl w:val="true"/>
              </w:rPr>
              <w:tab/>
            </w:r>
            <w:r>
              <w:rPr>
                <w:rStyle w:val="IndexLink"/>
              </w:rPr>
              <w:t>563</w:t>
            </w:r>
          </w:hyperlink>
        </w:p>
        <w:p>
          <w:pPr>
            <w:pStyle w:val="Contents3"/>
            <w:tabs>
              <w:tab w:val="clear" w:pos="8459"/>
              <w:tab w:val="right" w:pos="9026" w:leader="dot"/>
            </w:tabs>
            <w:rPr/>
          </w:pPr>
          <w:hyperlink w:anchor="__RefHeading___Toc7866278_2870459653">
            <w:r>
              <w:rPr>
                <w:webHidden/>
                <w:rStyle w:val="IndexLink"/>
              </w:rPr>
              <w:t>28</w:t>
            </w:r>
            <w:r>
              <w:rPr>
                <w:rStyle w:val="IndexLink"/>
                <w:rtl w:val="true"/>
              </w:rPr>
              <w:t>.</w:t>
            </w:r>
            <w:r>
              <w:rPr>
                <w:rStyle w:val="IndexLink"/>
                <w:rtl w:val="true"/>
              </w:rPr>
              <w:t>اشک گرم علی علیه السلام</w:t>
            </w:r>
            <w:r>
              <w:rPr>
                <w:rStyle w:val="IndexLink"/>
                <w:rtl w:val="true"/>
              </w:rPr>
              <w:tab/>
            </w:r>
            <w:r>
              <w:rPr>
                <w:rStyle w:val="IndexLink"/>
              </w:rPr>
              <w:t>564</w:t>
            </w:r>
          </w:hyperlink>
        </w:p>
        <w:p>
          <w:pPr>
            <w:pStyle w:val="Contents3"/>
            <w:tabs>
              <w:tab w:val="clear" w:pos="8459"/>
              <w:tab w:val="right" w:pos="9026" w:leader="dot"/>
            </w:tabs>
            <w:rPr/>
          </w:pPr>
          <w:hyperlink w:anchor="__RefHeading___Toc7866280_2870459653">
            <w:r>
              <w:rPr>
                <w:webHidden/>
                <w:rStyle w:val="IndexLink"/>
              </w:rPr>
              <w:t>29</w:t>
            </w:r>
            <w:r>
              <w:rPr>
                <w:rStyle w:val="IndexLink"/>
                <w:rtl w:val="true"/>
              </w:rPr>
              <w:t>.</w:t>
            </w:r>
            <w:r>
              <w:rPr>
                <w:rStyle w:val="IndexLink"/>
                <w:rtl w:val="true"/>
              </w:rPr>
              <w:t>اصبغ بن نباته، کنار بستر حضرت</w:t>
            </w:r>
            <w:r>
              <w:rPr>
                <w:rStyle w:val="IndexLink"/>
                <w:rtl w:val="true"/>
              </w:rPr>
              <w:tab/>
            </w:r>
            <w:r>
              <w:rPr>
                <w:rStyle w:val="IndexLink"/>
              </w:rPr>
              <w:t>565</w:t>
            </w:r>
          </w:hyperlink>
        </w:p>
        <w:p>
          <w:pPr>
            <w:pStyle w:val="Contents3"/>
            <w:tabs>
              <w:tab w:val="clear" w:pos="8459"/>
              <w:tab w:val="right" w:pos="9026" w:leader="dot"/>
            </w:tabs>
            <w:rPr/>
          </w:pPr>
          <w:hyperlink w:anchor="__RefHeading___Toc7866282_2870459653">
            <w:r>
              <w:rPr>
                <w:webHidden/>
                <w:rStyle w:val="IndexLink"/>
              </w:rPr>
              <w:t>30</w:t>
            </w:r>
            <w:r>
              <w:rPr>
                <w:rStyle w:val="IndexLink"/>
                <w:rtl w:val="true"/>
              </w:rPr>
              <w:t>.</w:t>
            </w:r>
            <w:r>
              <w:rPr>
                <w:rStyle w:val="IndexLink"/>
                <w:rtl w:val="true"/>
              </w:rPr>
              <w:t>حضرت و وعدهی منجی</w:t>
            </w:r>
            <w:r>
              <w:rPr>
                <w:rStyle w:val="IndexLink"/>
                <w:rtl w:val="true"/>
              </w:rPr>
              <w:tab/>
            </w:r>
            <w:r>
              <w:rPr>
                <w:rStyle w:val="IndexLink"/>
              </w:rPr>
              <w:t>568</w:t>
            </w:r>
          </w:hyperlink>
        </w:p>
        <w:p>
          <w:pPr>
            <w:pStyle w:val="Contents3"/>
            <w:tabs>
              <w:tab w:val="clear" w:pos="8459"/>
              <w:tab w:val="right" w:pos="9026" w:leader="dot"/>
            </w:tabs>
            <w:rPr/>
          </w:pPr>
          <w:hyperlink w:anchor="__RefHeading___Toc7866284_2870459653">
            <w:r>
              <w:rPr>
                <w:webHidden/>
                <w:rStyle w:val="IndexLink"/>
              </w:rPr>
              <w:t>31</w:t>
            </w:r>
            <w:r>
              <w:rPr>
                <w:rStyle w:val="IndexLink"/>
                <w:rtl w:val="true"/>
              </w:rPr>
              <w:t>.</w:t>
            </w:r>
            <w:r>
              <w:rPr>
                <w:rStyle w:val="IndexLink"/>
                <w:rtl w:val="true"/>
              </w:rPr>
              <w:t>حضرت امیر و هزار باب علم</w:t>
            </w:r>
            <w:r>
              <w:rPr>
                <w:rStyle w:val="IndexLink"/>
                <w:rtl w:val="true"/>
              </w:rPr>
              <w:tab/>
            </w:r>
            <w:r>
              <w:rPr>
                <w:rStyle w:val="IndexLink"/>
              </w:rPr>
              <w:t>569</w:t>
            </w:r>
          </w:hyperlink>
        </w:p>
        <w:p>
          <w:pPr>
            <w:pStyle w:val="Contents3"/>
            <w:tabs>
              <w:tab w:val="clear" w:pos="8459"/>
              <w:tab w:val="right" w:pos="9026" w:leader="dot"/>
            </w:tabs>
            <w:rPr/>
          </w:pPr>
          <w:hyperlink w:anchor="__RefHeading___Toc7866286_2870459653">
            <w:r>
              <w:rPr>
                <w:webHidden/>
                <w:rStyle w:val="IndexLink"/>
              </w:rPr>
              <w:t>32</w:t>
            </w:r>
            <w:r>
              <w:rPr>
                <w:rStyle w:val="IndexLink"/>
                <w:rtl w:val="true"/>
              </w:rPr>
              <w:t>.</w:t>
            </w:r>
            <w:r>
              <w:rPr>
                <w:rStyle w:val="IndexLink"/>
                <w:rtl w:val="true"/>
              </w:rPr>
              <w:t>حضرت امیر علیه السلام و کمیل</w:t>
            </w:r>
            <w:r>
              <w:rPr>
                <w:rStyle w:val="IndexLink"/>
                <w:rtl w:val="true"/>
              </w:rPr>
              <w:tab/>
            </w:r>
            <w:r>
              <w:rPr>
                <w:rStyle w:val="IndexLink"/>
              </w:rPr>
              <w:t>570</w:t>
            </w:r>
          </w:hyperlink>
        </w:p>
        <w:p>
          <w:pPr>
            <w:pStyle w:val="Contents3"/>
            <w:tabs>
              <w:tab w:val="clear" w:pos="8459"/>
              <w:tab w:val="right" w:pos="9026" w:leader="dot"/>
            </w:tabs>
            <w:rPr/>
          </w:pPr>
          <w:hyperlink w:anchor="__RefHeading___Toc7866288_2870459653">
            <w:r>
              <w:rPr>
                <w:webHidden/>
                <w:rStyle w:val="IndexLink"/>
              </w:rPr>
              <w:t>33</w:t>
            </w:r>
            <w:r>
              <w:rPr>
                <w:rStyle w:val="IndexLink"/>
                <w:rtl w:val="true"/>
              </w:rPr>
              <w:t>.</w:t>
            </w:r>
            <w:r>
              <w:rPr>
                <w:rStyle w:val="IndexLink"/>
                <w:rtl w:val="true"/>
              </w:rPr>
              <w:t>حکمة علمیه</w:t>
            </w:r>
            <w:r>
              <w:rPr>
                <w:rStyle w:val="IndexLink"/>
                <w:rtl w:val="true"/>
              </w:rPr>
              <w:tab/>
            </w:r>
            <w:r>
              <w:rPr>
                <w:rStyle w:val="IndexLink"/>
              </w:rPr>
              <w:t>570</w:t>
            </w:r>
          </w:hyperlink>
        </w:p>
        <w:p>
          <w:pPr>
            <w:pStyle w:val="Contents3"/>
            <w:tabs>
              <w:tab w:val="clear" w:pos="8459"/>
              <w:tab w:val="right" w:pos="9026" w:leader="dot"/>
            </w:tabs>
            <w:rPr/>
          </w:pPr>
          <w:hyperlink w:anchor="__RefHeading___Toc7866290_2870459653">
            <w:r>
              <w:rPr>
                <w:webHidden/>
                <w:rStyle w:val="IndexLink"/>
              </w:rPr>
              <w:t>34</w:t>
            </w:r>
            <w:r>
              <w:rPr>
                <w:rStyle w:val="IndexLink"/>
                <w:rtl w:val="true"/>
              </w:rPr>
              <w:t>.</w:t>
            </w:r>
            <w:r>
              <w:rPr>
                <w:rStyle w:val="IndexLink"/>
                <w:rtl w:val="true"/>
              </w:rPr>
              <w:t>ژرفای علم حضرت امیر</w:t>
            </w:r>
            <w:r>
              <w:rPr>
                <w:rStyle w:val="IndexLink"/>
                <w:rtl w:val="true"/>
              </w:rPr>
              <w:tab/>
            </w:r>
            <w:r>
              <w:rPr>
                <w:rStyle w:val="IndexLink"/>
              </w:rPr>
              <w:t>571</w:t>
            </w:r>
          </w:hyperlink>
        </w:p>
        <w:p>
          <w:pPr>
            <w:pStyle w:val="Contents3"/>
            <w:tabs>
              <w:tab w:val="clear" w:pos="8459"/>
              <w:tab w:val="right" w:pos="9026" w:leader="dot"/>
            </w:tabs>
            <w:rPr/>
          </w:pPr>
          <w:hyperlink w:anchor="__RefHeading___Toc7866292_2870459653">
            <w:r>
              <w:rPr>
                <w:webHidden/>
                <w:rStyle w:val="IndexLink"/>
              </w:rPr>
              <w:t>35</w:t>
            </w:r>
            <w:r>
              <w:rPr>
                <w:rStyle w:val="IndexLink"/>
                <w:rtl w:val="true"/>
              </w:rPr>
              <w:t>.</w:t>
            </w:r>
            <w:r>
              <w:rPr>
                <w:rStyle w:val="IndexLink"/>
                <w:rtl w:val="true"/>
              </w:rPr>
              <w:t>کمیل راز دار حضرت امیر</w:t>
            </w:r>
            <w:r>
              <w:rPr>
                <w:rStyle w:val="IndexLink"/>
                <w:rtl w:val="true"/>
              </w:rPr>
              <w:tab/>
            </w:r>
            <w:r>
              <w:rPr>
                <w:rStyle w:val="IndexLink"/>
              </w:rPr>
              <w:t>571</w:t>
            </w:r>
          </w:hyperlink>
        </w:p>
        <w:p>
          <w:pPr>
            <w:pStyle w:val="Contents3"/>
            <w:tabs>
              <w:tab w:val="clear" w:pos="8459"/>
              <w:tab w:val="right" w:pos="9026" w:leader="dot"/>
            </w:tabs>
            <w:rPr/>
          </w:pPr>
          <w:hyperlink w:anchor="__RefHeading___Toc7866294_2870459653">
            <w:r>
              <w:rPr>
                <w:webHidden/>
                <w:rStyle w:val="IndexLink"/>
              </w:rPr>
              <w:t>36</w:t>
            </w:r>
            <w:r>
              <w:rPr>
                <w:rStyle w:val="IndexLink"/>
                <w:rtl w:val="true"/>
              </w:rPr>
              <w:t>.</w:t>
            </w:r>
            <w:r>
              <w:rPr>
                <w:rStyle w:val="IndexLink"/>
                <w:rtl w:val="true"/>
              </w:rPr>
              <w:t>خبر دادن شهادت کمیل</w:t>
            </w:r>
            <w:r>
              <w:rPr>
                <w:rStyle w:val="IndexLink"/>
                <w:rtl w:val="true"/>
              </w:rPr>
              <w:tab/>
            </w:r>
            <w:r>
              <w:rPr>
                <w:rStyle w:val="IndexLink"/>
              </w:rPr>
              <w:t>572</w:t>
            </w:r>
          </w:hyperlink>
        </w:p>
        <w:p>
          <w:pPr>
            <w:pStyle w:val="Contents3"/>
            <w:tabs>
              <w:tab w:val="clear" w:pos="8459"/>
              <w:tab w:val="right" w:pos="9026" w:leader="dot"/>
            </w:tabs>
            <w:rPr/>
          </w:pPr>
          <w:hyperlink w:anchor="__RefHeading___Toc7866296_2870459653">
            <w:r>
              <w:rPr>
                <w:webHidden/>
                <w:rStyle w:val="IndexLink"/>
              </w:rPr>
              <w:t>37</w:t>
            </w:r>
            <w:r>
              <w:rPr>
                <w:rStyle w:val="IndexLink"/>
                <w:rtl w:val="true"/>
              </w:rPr>
              <w:t>.</w:t>
            </w:r>
            <w:r>
              <w:rPr>
                <w:rStyle w:val="IndexLink"/>
                <w:rtl w:val="true"/>
              </w:rPr>
              <w:t>دعای کمیل</w:t>
            </w:r>
            <w:r>
              <w:rPr>
                <w:rStyle w:val="IndexLink"/>
                <w:rtl w:val="true"/>
              </w:rPr>
              <w:tab/>
            </w:r>
            <w:r>
              <w:rPr>
                <w:rStyle w:val="IndexLink"/>
              </w:rPr>
              <w:t>573</w:t>
            </w:r>
          </w:hyperlink>
        </w:p>
        <w:p>
          <w:pPr>
            <w:pStyle w:val="Contents3"/>
            <w:tabs>
              <w:tab w:val="clear" w:pos="8459"/>
              <w:tab w:val="right" w:pos="9026" w:leader="dot"/>
            </w:tabs>
            <w:rPr/>
          </w:pPr>
          <w:hyperlink w:anchor="__RefHeading___Toc7866298_2870459653">
            <w:r>
              <w:rPr>
                <w:webHidden/>
                <w:rStyle w:val="IndexLink"/>
              </w:rPr>
              <w:t>38</w:t>
            </w:r>
            <w:r>
              <w:rPr>
                <w:rStyle w:val="IndexLink"/>
                <w:rtl w:val="true"/>
              </w:rPr>
              <w:t>.</w:t>
            </w:r>
            <w:r>
              <w:rPr>
                <w:rStyle w:val="IndexLink"/>
                <w:rtl w:val="true"/>
              </w:rPr>
              <w:t>سفارش حضرت امیر به کمیل</w:t>
            </w:r>
            <w:r>
              <w:rPr>
                <w:rStyle w:val="IndexLink"/>
                <w:rtl w:val="true"/>
              </w:rPr>
              <w:tab/>
            </w:r>
            <w:r>
              <w:rPr>
                <w:rStyle w:val="IndexLink"/>
              </w:rPr>
              <w:t>574</w:t>
            </w:r>
          </w:hyperlink>
        </w:p>
        <w:p>
          <w:pPr>
            <w:pStyle w:val="Contents3"/>
            <w:tabs>
              <w:tab w:val="clear" w:pos="8459"/>
              <w:tab w:val="right" w:pos="9026" w:leader="dot"/>
            </w:tabs>
            <w:rPr/>
          </w:pPr>
          <w:hyperlink w:anchor="__RefHeading___Toc7866300_2870459653">
            <w:r>
              <w:rPr>
                <w:webHidden/>
                <w:rStyle w:val="IndexLink"/>
              </w:rPr>
              <w:t>39</w:t>
            </w:r>
            <w:r>
              <w:rPr>
                <w:rStyle w:val="IndexLink"/>
                <w:rtl w:val="true"/>
              </w:rPr>
              <w:t>.</w:t>
            </w:r>
            <w:r>
              <w:rPr>
                <w:rStyle w:val="IndexLink"/>
                <w:rtl w:val="true"/>
              </w:rPr>
              <w:t>احتیاط در دینداری</w:t>
            </w:r>
            <w:r>
              <w:rPr>
                <w:rStyle w:val="IndexLink"/>
                <w:rtl w:val="true"/>
              </w:rPr>
              <w:tab/>
            </w:r>
            <w:r>
              <w:rPr>
                <w:rStyle w:val="IndexLink"/>
              </w:rPr>
              <w:t>575</w:t>
            </w:r>
          </w:hyperlink>
        </w:p>
        <w:p>
          <w:pPr>
            <w:pStyle w:val="Contents3"/>
            <w:tabs>
              <w:tab w:val="clear" w:pos="8459"/>
              <w:tab w:val="right" w:pos="9026" w:leader="dot"/>
            </w:tabs>
            <w:rPr/>
          </w:pPr>
          <w:hyperlink w:anchor="__RefHeading___Toc7866302_2870459653">
            <w:r>
              <w:rPr>
                <w:webHidden/>
                <w:rStyle w:val="IndexLink"/>
              </w:rPr>
              <w:t>40</w:t>
            </w:r>
            <w:r>
              <w:rPr>
                <w:rStyle w:val="IndexLink"/>
                <w:rtl w:val="true"/>
              </w:rPr>
              <w:t>.</w:t>
            </w:r>
            <w:r>
              <w:rPr>
                <w:rStyle w:val="IndexLink"/>
                <w:rtl w:val="true"/>
              </w:rPr>
              <w:t>آداب غذا خوردن</w:t>
            </w:r>
            <w:r>
              <w:rPr>
                <w:rStyle w:val="IndexLink"/>
                <w:rtl w:val="true"/>
              </w:rPr>
              <w:tab/>
            </w:r>
            <w:r>
              <w:rPr>
                <w:rStyle w:val="IndexLink"/>
              </w:rPr>
              <w:t>575</w:t>
            </w:r>
          </w:hyperlink>
        </w:p>
        <w:p>
          <w:pPr>
            <w:pStyle w:val="Contents3"/>
            <w:tabs>
              <w:tab w:val="clear" w:pos="8459"/>
              <w:tab w:val="right" w:pos="9026" w:leader="dot"/>
            </w:tabs>
            <w:rPr/>
          </w:pPr>
          <w:hyperlink w:anchor="__RefHeading___Toc7866304_2870459653">
            <w:r>
              <w:rPr>
                <w:webHidden/>
                <w:rStyle w:val="IndexLink"/>
              </w:rPr>
              <w:t>41</w:t>
            </w:r>
            <w:r>
              <w:rPr>
                <w:rStyle w:val="IndexLink"/>
                <w:rtl w:val="true"/>
              </w:rPr>
              <w:t>.</w:t>
            </w:r>
            <w:r>
              <w:rPr>
                <w:rStyle w:val="IndexLink"/>
                <w:rtl w:val="true"/>
              </w:rPr>
              <w:t>ارکان اسلام</w:t>
            </w:r>
            <w:r>
              <w:rPr>
                <w:rStyle w:val="IndexLink"/>
                <w:rtl w:val="true"/>
              </w:rPr>
              <w:tab/>
            </w:r>
            <w:r>
              <w:rPr>
                <w:rStyle w:val="IndexLink"/>
              </w:rPr>
              <w:t>575</w:t>
            </w:r>
          </w:hyperlink>
        </w:p>
        <w:p>
          <w:pPr>
            <w:pStyle w:val="Contents3"/>
            <w:tabs>
              <w:tab w:val="clear" w:pos="8459"/>
              <w:tab w:val="right" w:pos="9026" w:leader="dot"/>
            </w:tabs>
            <w:rPr/>
          </w:pPr>
          <w:hyperlink w:anchor="__RefHeading___Toc7866306_2870459653">
            <w:r>
              <w:rPr>
                <w:webHidden/>
                <w:rStyle w:val="IndexLink"/>
              </w:rPr>
              <w:t>42</w:t>
            </w:r>
            <w:r>
              <w:rPr>
                <w:rStyle w:val="IndexLink"/>
                <w:rtl w:val="true"/>
              </w:rPr>
              <w:t>.</w:t>
            </w:r>
            <w:r>
              <w:rPr>
                <w:rStyle w:val="IndexLink"/>
                <w:rtl w:val="true"/>
              </w:rPr>
              <w:t>حضرت امیر فاتح علم</w:t>
            </w:r>
            <w:r>
              <w:rPr>
                <w:rStyle w:val="IndexLink"/>
                <w:rtl w:val="true"/>
              </w:rPr>
              <w:tab/>
            </w:r>
            <w:r>
              <w:rPr>
                <w:rStyle w:val="IndexLink"/>
              </w:rPr>
              <w:t>576</w:t>
            </w:r>
          </w:hyperlink>
        </w:p>
        <w:p>
          <w:pPr>
            <w:pStyle w:val="Contents3"/>
            <w:tabs>
              <w:tab w:val="clear" w:pos="8459"/>
              <w:tab w:val="right" w:pos="9026" w:leader="dot"/>
            </w:tabs>
            <w:rPr/>
          </w:pPr>
          <w:hyperlink w:anchor="__RefHeading___Toc7866308_2870459653">
            <w:r>
              <w:rPr>
                <w:webHidden/>
                <w:rStyle w:val="IndexLink"/>
              </w:rPr>
              <w:t>43</w:t>
            </w:r>
            <w:r>
              <w:rPr>
                <w:rStyle w:val="IndexLink"/>
                <w:rtl w:val="true"/>
              </w:rPr>
              <w:t>.</w:t>
            </w:r>
            <w:r>
              <w:rPr>
                <w:rStyle w:val="IndexLink"/>
                <w:rtl w:val="true"/>
              </w:rPr>
              <w:t>حضرت امیر علیه السلام در بیان مالک اشتر</w:t>
            </w:r>
            <w:r>
              <w:rPr>
                <w:rStyle w:val="IndexLink"/>
                <w:rtl w:val="true"/>
              </w:rPr>
              <w:tab/>
            </w:r>
            <w:r>
              <w:rPr>
                <w:rStyle w:val="IndexLink"/>
              </w:rPr>
              <w:t>576</w:t>
            </w:r>
          </w:hyperlink>
        </w:p>
        <w:p>
          <w:pPr>
            <w:pStyle w:val="Contents3"/>
            <w:tabs>
              <w:tab w:val="clear" w:pos="8459"/>
              <w:tab w:val="right" w:pos="9026" w:leader="dot"/>
            </w:tabs>
            <w:rPr/>
          </w:pPr>
          <w:hyperlink w:anchor="__RefHeading___Toc7866310_2870459653">
            <w:r>
              <w:rPr>
                <w:webHidden/>
                <w:rStyle w:val="IndexLink"/>
              </w:rPr>
              <w:t>44</w:t>
            </w:r>
            <w:r>
              <w:rPr>
                <w:rStyle w:val="IndexLink"/>
                <w:rtl w:val="true"/>
              </w:rPr>
              <w:t>.</w:t>
            </w:r>
            <w:r>
              <w:rPr>
                <w:rStyle w:val="IndexLink"/>
                <w:rtl w:val="true"/>
              </w:rPr>
              <w:t>حضرت امیر علیه السلام در بیان ابوذر غفاری</w:t>
            </w:r>
            <w:r>
              <w:rPr>
                <w:rStyle w:val="IndexLink"/>
                <w:rtl w:val="true"/>
              </w:rPr>
              <w:tab/>
            </w:r>
            <w:r>
              <w:rPr>
                <w:rStyle w:val="IndexLink"/>
              </w:rPr>
              <w:t>579</w:t>
            </w:r>
          </w:hyperlink>
        </w:p>
        <w:p>
          <w:pPr>
            <w:pStyle w:val="Contents3"/>
            <w:tabs>
              <w:tab w:val="clear" w:pos="8459"/>
              <w:tab w:val="right" w:pos="9026" w:leader="dot"/>
            </w:tabs>
            <w:rPr/>
          </w:pPr>
          <w:hyperlink w:anchor="__RefHeading___Toc7866312_2870459653">
            <w:r>
              <w:rPr>
                <w:webHidden/>
                <w:rStyle w:val="IndexLink"/>
              </w:rPr>
              <w:t>45</w:t>
            </w:r>
            <w:r>
              <w:rPr>
                <w:rStyle w:val="IndexLink"/>
                <w:rtl w:val="true"/>
              </w:rPr>
              <w:t>.</w:t>
            </w:r>
            <w:r>
              <w:rPr>
                <w:rStyle w:val="IndexLink"/>
                <w:rtl w:val="true"/>
              </w:rPr>
              <w:t>کلام ابوذر</w:t>
            </w:r>
            <w:r>
              <w:rPr>
                <w:rStyle w:val="IndexLink"/>
                <w:rtl w:val="true"/>
              </w:rPr>
              <w:tab/>
            </w:r>
            <w:r>
              <w:rPr>
                <w:rStyle w:val="IndexLink"/>
              </w:rPr>
              <w:t>579</w:t>
            </w:r>
          </w:hyperlink>
        </w:p>
        <w:p>
          <w:pPr>
            <w:pStyle w:val="Contents3"/>
            <w:tabs>
              <w:tab w:val="clear" w:pos="8459"/>
              <w:tab w:val="right" w:pos="9026" w:leader="dot"/>
            </w:tabs>
            <w:rPr/>
          </w:pPr>
          <w:hyperlink w:anchor="__RefHeading___Toc7866314_2870459653">
            <w:r>
              <w:rPr>
                <w:webHidden/>
                <w:rStyle w:val="IndexLink"/>
              </w:rPr>
              <w:t>46</w:t>
            </w:r>
            <w:r>
              <w:rPr>
                <w:rStyle w:val="IndexLink"/>
                <w:rtl w:val="true"/>
              </w:rPr>
              <w:t>.</w:t>
            </w:r>
            <w:r>
              <w:rPr>
                <w:rStyle w:val="IndexLink"/>
                <w:rtl w:val="true"/>
              </w:rPr>
              <w:t>توصیهی ابوذر</w:t>
            </w:r>
            <w:r>
              <w:rPr>
                <w:rStyle w:val="IndexLink"/>
                <w:rtl w:val="true"/>
              </w:rPr>
              <w:tab/>
            </w:r>
            <w:r>
              <w:rPr>
                <w:rStyle w:val="IndexLink"/>
              </w:rPr>
              <w:t>580</w:t>
            </w:r>
          </w:hyperlink>
        </w:p>
        <w:p>
          <w:pPr>
            <w:pStyle w:val="Contents3"/>
            <w:tabs>
              <w:tab w:val="clear" w:pos="8459"/>
              <w:tab w:val="right" w:pos="9026" w:leader="dot"/>
            </w:tabs>
            <w:rPr/>
          </w:pPr>
          <w:hyperlink w:anchor="__RefHeading___Toc7866316_2870459653">
            <w:r>
              <w:rPr>
                <w:webHidden/>
                <w:rStyle w:val="IndexLink"/>
              </w:rPr>
              <w:t>47</w:t>
            </w:r>
            <w:r>
              <w:rPr>
                <w:rStyle w:val="IndexLink"/>
                <w:rtl w:val="true"/>
              </w:rPr>
              <w:t>.</w:t>
            </w:r>
            <w:r>
              <w:rPr>
                <w:rStyle w:val="IndexLink"/>
                <w:rtl w:val="true"/>
              </w:rPr>
              <w:t>ابوذر و محبّت حضرت امیر</w:t>
            </w:r>
            <w:r>
              <w:rPr>
                <w:rStyle w:val="IndexLink"/>
                <w:rtl w:val="true"/>
              </w:rPr>
              <w:tab/>
            </w:r>
            <w:r>
              <w:rPr>
                <w:rStyle w:val="IndexLink"/>
              </w:rPr>
              <w:t>580</w:t>
            </w:r>
          </w:hyperlink>
        </w:p>
        <w:p>
          <w:pPr>
            <w:pStyle w:val="Contents3"/>
            <w:tabs>
              <w:tab w:val="clear" w:pos="8459"/>
              <w:tab w:val="right" w:pos="9026" w:leader="dot"/>
            </w:tabs>
            <w:rPr/>
          </w:pPr>
          <w:hyperlink w:anchor="__RefHeading___Toc7866318_2870459653">
            <w:r>
              <w:rPr>
                <w:webHidden/>
                <w:rStyle w:val="IndexLink"/>
              </w:rPr>
              <w:t>48</w:t>
            </w:r>
            <w:r>
              <w:rPr>
                <w:rStyle w:val="IndexLink"/>
                <w:rtl w:val="true"/>
              </w:rPr>
              <w:t>.</w:t>
            </w:r>
            <w:r>
              <w:rPr>
                <w:rStyle w:val="IndexLink"/>
                <w:rtl w:val="true"/>
              </w:rPr>
              <w:t>ترحم حضرت امیر نسبت به ابوذر</w:t>
            </w:r>
            <w:r>
              <w:rPr>
                <w:rStyle w:val="IndexLink"/>
                <w:rtl w:val="true"/>
              </w:rPr>
              <w:tab/>
            </w:r>
            <w:r>
              <w:rPr>
                <w:rStyle w:val="IndexLink"/>
              </w:rPr>
              <w:t>582</w:t>
            </w:r>
          </w:hyperlink>
        </w:p>
        <w:p>
          <w:pPr>
            <w:pStyle w:val="Contents3"/>
            <w:tabs>
              <w:tab w:val="clear" w:pos="8459"/>
              <w:tab w:val="right" w:pos="9026" w:leader="dot"/>
            </w:tabs>
            <w:rPr/>
          </w:pPr>
          <w:hyperlink w:anchor="__RefHeading___Toc7866320_2870459653">
            <w:r>
              <w:rPr>
                <w:webHidden/>
                <w:rStyle w:val="IndexLink"/>
              </w:rPr>
              <w:t>49</w:t>
            </w:r>
            <w:r>
              <w:rPr>
                <w:rStyle w:val="IndexLink"/>
                <w:rtl w:val="true"/>
              </w:rPr>
              <w:t>.</w:t>
            </w:r>
            <w:r>
              <w:rPr>
                <w:rStyle w:val="IndexLink"/>
                <w:rtl w:val="true"/>
              </w:rPr>
              <w:t>آخرین کلام حضرت به اباذر</w:t>
            </w:r>
            <w:r>
              <w:rPr>
                <w:rStyle w:val="IndexLink"/>
                <w:rtl w:val="true"/>
              </w:rPr>
              <w:tab/>
            </w:r>
            <w:r>
              <w:rPr>
                <w:rStyle w:val="IndexLink"/>
              </w:rPr>
              <w:t>582</w:t>
            </w:r>
          </w:hyperlink>
        </w:p>
        <w:p>
          <w:pPr>
            <w:pStyle w:val="Contents3"/>
            <w:tabs>
              <w:tab w:val="clear" w:pos="8459"/>
              <w:tab w:val="right" w:pos="9026" w:leader="dot"/>
            </w:tabs>
            <w:rPr/>
          </w:pPr>
          <w:hyperlink w:anchor="__RefHeading___Toc7866322_2870459653">
            <w:r>
              <w:rPr>
                <w:webHidden/>
                <w:rStyle w:val="IndexLink"/>
              </w:rPr>
              <w:t>50</w:t>
            </w:r>
            <w:r>
              <w:rPr>
                <w:rStyle w:val="IndexLink"/>
                <w:rtl w:val="true"/>
              </w:rPr>
              <w:t>.</w:t>
            </w:r>
            <w:r>
              <w:rPr>
                <w:rStyle w:val="IndexLink"/>
                <w:rtl w:val="true"/>
              </w:rPr>
              <w:t>حضرت علی علیه السلام در وصیت ابوذر</w:t>
            </w:r>
            <w:r>
              <w:rPr>
                <w:rStyle w:val="IndexLink"/>
                <w:rtl w:val="true"/>
              </w:rPr>
              <w:tab/>
            </w:r>
            <w:r>
              <w:rPr>
                <w:rStyle w:val="IndexLink"/>
              </w:rPr>
              <w:t>586</w:t>
            </w:r>
          </w:hyperlink>
        </w:p>
        <w:p>
          <w:pPr>
            <w:pStyle w:val="Contents3"/>
            <w:tabs>
              <w:tab w:val="clear" w:pos="8459"/>
              <w:tab w:val="right" w:pos="9026" w:leader="dot"/>
            </w:tabs>
            <w:rPr/>
          </w:pPr>
          <w:hyperlink w:anchor="__RefHeading___Toc7866324_2870459653">
            <w:r>
              <w:rPr>
                <w:webHidden/>
                <w:rStyle w:val="IndexLink"/>
              </w:rPr>
              <w:t>51</w:t>
            </w:r>
            <w:r>
              <w:rPr>
                <w:rStyle w:val="IndexLink"/>
                <w:rtl w:val="true"/>
              </w:rPr>
              <w:t>.</w:t>
            </w:r>
            <w:r>
              <w:rPr>
                <w:rStyle w:val="IndexLink"/>
                <w:rtl w:val="true"/>
              </w:rPr>
              <w:t>حضرت امیر علیه السلام و مقداد</w:t>
            </w:r>
            <w:r>
              <w:rPr>
                <w:rStyle w:val="IndexLink"/>
                <w:rtl w:val="true"/>
              </w:rPr>
              <w:tab/>
            </w:r>
            <w:r>
              <w:rPr>
                <w:rStyle w:val="IndexLink"/>
              </w:rPr>
              <w:t>586</w:t>
            </w:r>
          </w:hyperlink>
        </w:p>
        <w:p>
          <w:pPr>
            <w:pStyle w:val="Contents3"/>
            <w:tabs>
              <w:tab w:val="clear" w:pos="8459"/>
              <w:tab w:val="right" w:pos="9026" w:leader="dot"/>
            </w:tabs>
            <w:rPr/>
          </w:pPr>
          <w:hyperlink w:anchor="__RefHeading___Toc7866326_2870459653">
            <w:r>
              <w:rPr>
                <w:webHidden/>
                <w:rStyle w:val="IndexLink"/>
              </w:rPr>
              <w:t>52</w:t>
            </w:r>
            <w:r>
              <w:rPr>
                <w:rStyle w:val="IndexLink"/>
                <w:rtl w:val="true"/>
              </w:rPr>
              <w:t>.</w:t>
            </w:r>
            <w:r>
              <w:rPr>
                <w:rStyle w:val="IndexLink"/>
                <w:rtl w:val="true"/>
              </w:rPr>
              <w:t>دفاع از ولایت</w:t>
            </w:r>
            <w:r>
              <w:rPr>
                <w:rStyle w:val="IndexLink"/>
                <w:rtl w:val="true"/>
              </w:rPr>
              <w:tab/>
            </w:r>
            <w:r>
              <w:rPr>
                <w:rStyle w:val="IndexLink"/>
              </w:rPr>
              <w:t>588</w:t>
            </w:r>
          </w:hyperlink>
        </w:p>
        <w:p>
          <w:pPr>
            <w:pStyle w:val="Contents3"/>
            <w:tabs>
              <w:tab w:val="clear" w:pos="8459"/>
              <w:tab w:val="right" w:pos="9026" w:leader="dot"/>
            </w:tabs>
            <w:rPr/>
          </w:pPr>
          <w:hyperlink w:anchor="__RefHeading___Toc7866328_2870459653">
            <w:r>
              <w:rPr>
                <w:webHidden/>
                <w:rStyle w:val="IndexLink"/>
              </w:rPr>
              <w:t>53</w:t>
            </w:r>
            <w:r>
              <w:rPr>
                <w:rStyle w:val="IndexLink"/>
                <w:rtl w:val="true"/>
              </w:rPr>
              <w:t>.</w:t>
            </w:r>
            <w:r>
              <w:rPr>
                <w:rStyle w:val="IndexLink"/>
                <w:rtl w:val="true"/>
              </w:rPr>
              <w:t>حمایت از جانشینی امام علی علیه السلام</w:t>
            </w:r>
            <w:r>
              <w:rPr>
                <w:rStyle w:val="IndexLink"/>
                <w:rtl w:val="true"/>
              </w:rPr>
              <w:tab/>
            </w:r>
            <w:r>
              <w:rPr>
                <w:rStyle w:val="IndexLink"/>
              </w:rPr>
              <w:t>590</w:t>
            </w:r>
          </w:hyperlink>
        </w:p>
        <w:p>
          <w:pPr>
            <w:pStyle w:val="Contents3"/>
            <w:tabs>
              <w:tab w:val="clear" w:pos="8459"/>
              <w:tab w:val="right" w:pos="9026" w:leader="dot"/>
            </w:tabs>
            <w:rPr/>
          </w:pPr>
          <w:hyperlink w:anchor="__RefHeading___Toc7866330_2870459653">
            <w:r>
              <w:rPr>
                <w:webHidden/>
                <w:rStyle w:val="IndexLink"/>
              </w:rPr>
              <w:t>54</w:t>
            </w:r>
            <w:r>
              <w:rPr>
                <w:rStyle w:val="IndexLink"/>
                <w:rtl w:val="true"/>
              </w:rPr>
              <w:t>.</w:t>
            </w:r>
            <w:r>
              <w:rPr>
                <w:rStyle w:val="IndexLink"/>
                <w:rtl w:val="true"/>
              </w:rPr>
              <w:t>حبیب بن مظاهر</w:t>
            </w:r>
            <w:r>
              <w:rPr>
                <w:rStyle w:val="IndexLink"/>
                <w:rtl w:val="true"/>
              </w:rPr>
              <w:tab/>
            </w:r>
            <w:r>
              <w:rPr>
                <w:rStyle w:val="IndexLink"/>
              </w:rPr>
              <w:t>591</w:t>
            </w:r>
          </w:hyperlink>
        </w:p>
        <w:p>
          <w:pPr>
            <w:pStyle w:val="Contents3"/>
            <w:tabs>
              <w:tab w:val="clear" w:pos="8459"/>
              <w:tab w:val="right" w:pos="9026" w:leader="dot"/>
            </w:tabs>
            <w:rPr/>
          </w:pPr>
          <w:hyperlink w:anchor="__RefHeading___Toc7866332_2870459653">
            <w:r>
              <w:rPr>
                <w:webHidden/>
                <w:rStyle w:val="IndexLink"/>
              </w:rPr>
              <w:t>55</w:t>
            </w:r>
            <w:r>
              <w:rPr>
                <w:rStyle w:val="IndexLink"/>
                <w:rtl w:val="true"/>
              </w:rPr>
              <w:t>.</w:t>
            </w:r>
            <w:r>
              <w:rPr>
                <w:rStyle w:val="IndexLink"/>
                <w:rtl w:val="true"/>
              </w:rPr>
              <w:t>حضرت امیر علیه السلام و اویس قرنی</w:t>
            </w:r>
            <w:r>
              <w:rPr>
                <w:rStyle w:val="IndexLink"/>
                <w:rtl w:val="true"/>
              </w:rPr>
              <w:tab/>
            </w:r>
            <w:r>
              <w:rPr>
                <w:rStyle w:val="IndexLink"/>
              </w:rPr>
              <w:t>592</w:t>
            </w:r>
          </w:hyperlink>
        </w:p>
        <w:p>
          <w:pPr>
            <w:pStyle w:val="Contents3"/>
            <w:tabs>
              <w:tab w:val="clear" w:pos="8459"/>
              <w:tab w:val="right" w:pos="9026" w:leader="dot"/>
            </w:tabs>
            <w:rPr/>
          </w:pPr>
          <w:hyperlink w:anchor="__RefHeading___Toc7866334_2870459653">
            <w:r>
              <w:rPr>
                <w:webHidden/>
                <w:rStyle w:val="IndexLink"/>
              </w:rPr>
              <w:t>56</w:t>
            </w:r>
            <w:r>
              <w:rPr>
                <w:rStyle w:val="IndexLink"/>
                <w:rtl w:val="true"/>
              </w:rPr>
              <w:t>.</w:t>
            </w:r>
            <w:r>
              <w:rPr>
                <w:rStyle w:val="IndexLink"/>
                <w:rtl w:val="true"/>
              </w:rPr>
              <w:t>حضرت امیر علیه السلام و ابوسعید خدری</w:t>
            </w:r>
            <w:r>
              <w:rPr>
                <w:rStyle w:val="IndexLink"/>
                <w:rtl w:val="true"/>
              </w:rPr>
              <w:tab/>
            </w:r>
            <w:r>
              <w:rPr>
                <w:rStyle w:val="IndexLink"/>
              </w:rPr>
              <w:t>592</w:t>
            </w:r>
          </w:hyperlink>
        </w:p>
        <w:p>
          <w:pPr>
            <w:pStyle w:val="Contents3"/>
            <w:tabs>
              <w:tab w:val="clear" w:pos="8459"/>
              <w:tab w:val="right" w:pos="9026" w:leader="dot"/>
            </w:tabs>
            <w:rPr/>
          </w:pPr>
          <w:hyperlink w:anchor="__RefHeading___Toc7866336_2870459653">
            <w:r>
              <w:rPr>
                <w:webHidden/>
                <w:rStyle w:val="IndexLink"/>
              </w:rPr>
              <w:t>57</w:t>
            </w:r>
            <w:r>
              <w:rPr>
                <w:rStyle w:val="IndexLink"/>
                <w:rtl w:val="true"/>
              </w:rPr>
              <w:t>.</w:t>
            </w:r>
            <w:r>
              <w:rPr>
                <w:rStyle w:val="IndexLink"/>
                <w:rtl w:val="true"/>
              </w:rPr>
              <w:t>حضرت امیر علیه السلام و ابوایّوب انصاری</w:t>
            </w:r>
            <w:r>
              <w:rPr>
                <w:rStyle w:val="IndexLink"/>
                <w:rtl w:val="true"/>
              </w:rPr>
              <w:tab/>
            </w:r>
            <w:r>
              <w:rPr>
                <w:rStyle w:val="IndexLink"/>
              </w:rPr>
              <w:t>595</w:t>
            </w:r>
          </w:hyperlink>
        </w:p>
        <w:p>
          <w:pPr>
            <w:pStyle w:val="Contents3"/>
            <w:tabs>
              <w:tab w:val="clear" w:pos="8459"/>
              <w:tab w:val="right" w:pos="9026" w:leader="dot"/>
            </w:tabs>
            <w:rPr/>
          </w:pPr>
          <w:hyperlink w:anchor="__RefHeading___Toc7866338_2870459653">
            <w:r>
              <w:rPr>
                <w:webHidden/>
                <w:rStyle w:val="IndexLink"/>
              </w:rPr>
              <w:t>58</w:t>
            </w:r>
            <w:r>
              <w:rPr>
                <w:rStyle w:val="IndexLink"/>
                <w:rtl w:val="true"/>
              </w:rPr>
              <w:t>.</w:t>
            </w:r>
            <w:r>
              <w:rPr>
                <w:rStyle w:val="IndexLink"/>
                <w:rtl w:val="true"/>
              </w:rPr>
              <w:t>ایمان و ارادت ابوایوب به حضرت علی علیه السلام</w:t>
            </w:r>
            <w:r>
              <w:rPr>
                <w:rStyle w:val="IndexLink"/>
                <w:rtl w:val="true"/>
              </w:rPr>
              <w:tab/>
            </w:r>
            <w:r>
              <w:rPr>
                <w:rStyle w:val="IndexLink"/>
              </w:rPr>
              <w:t>596</w:t>
            </w:r>
          </w:hyperlink>
        </w:p>
        <w:p>
          <w:pPr>
            <w:pStyle w:val="Contents3"/>
            <w:tabs>
              <w:tab w:val="clear" w:pos="8459"/>
              <w:tab w:val="right" w:pos="9026" w:leader="dot"/>
            </w:tabs>
            <w:rPr/>
          </w:pPr>
          <w:hyperlink w:anchor="__RefHeading___Toc7866340_2870459653">
            <w:r>
              <w:rPr>
                <w:webHidden/>
                <w:rStyle w:val="IndexLink"/>
              </w:rPr>
              <w:t>59</w:t>
            </w:r>
            <w:r>
              <w:rPr>
                <w:rStyle w:val="IndexLink"/>
                <w:rtl w:val="true"/>
              </w:rPr>
              <w:t>.</w:t>
            </w:r>
            <w:r>
              <w:rPr>
                <w:rStyle w:val="IndexLink"/>
                <w:rtl w:val="true"/>
              </w:rPr>
              <w:t>حضرت امیر علیه السلام و محمد بن ابی بکر</w:t>
            </w:r>
            <w:r>
              <w:rPr>
                <w:rStyle w:val="IndexLink"/>
                <w:rtl w:val="true"/>
              </w:rPr>
              <w:tab/>
            </w:r>
            <w:r>
              <w:rPr>
                <w:rStyle w:val="IndexLink"/>
              </w:rPr>
              <w:t>597</w:t>
            </w:r>
          </w:hyperlink>
        </w:p>
        <w:p>
          <w:pPr>
            <w:pStyle w:val="Contents3"/>
            <w:tabs>
              <w:tab w:val="clear" w:pos="8459"/>
              <w:tab w:val="right" w:pos="9026" w:leader="dot"/>
            </w:tabs>
            <w:rPr/>
          </w:pPr>
          <w:hyperlink w:anchor="__RefHeading___Toc7866342_2870459653">
            <w:r>
              <w:rPr>
                <w:webHidden/>
                <w:rStyle w:val="IndexLink"/>
              </w:rPr>
              <w:t>60</w:t>
            </w:r>
            <w:r>
              <w:rPr>
                <w:rStyle w:val="IndexLink"/>
                <w:rtl w:val="true"/>
              </w:rPr>
              <w:t>.</w:t>
            </w:r>
            <w:r>
              <w:rPr>
                <w:rStyle w:val="IndexLink"/>
                <w:rtl w:val="true"/>
              </w:rPr>
              <w:t>حضرت امیر علیه السلام و عبدالله بن عباس</w:t>
            </w:r>
            <w:r>
              <w:rPr>
                <w:rStyle w:val="IndexLink"/>
                <w:rtl w:val="true"/>
              </w:rPr>
              <w:tab/>
            </w:r>
            <w:r>
              <w:rPr>
                <w:rStyle w:val="IndexLink"/>
              </w:rPr>
              <w:t>598</w:t>
            </w:r>
          </w:hyperlink>
        </w:p>
        <w:p>
          <w:pPr>
            <w:pStyle w:val="Contents3"/>
            <w:tabs>
              <w:tab w:val="clear" w:pos="8459"/>
              <w:tab w:val="right" w:pos="9026" w:leader="dot"/>
            </w:tabs>
            <w:rPr/>
          </w:pPr>
          <w:hyperlink w:anchor="__RefHeading___Toc7866344_2870459653">
            <w:r>
              <w:rPr>
                <w:webHidden/>
                <w:rStyle w:val="IndexLink"/>
              </w:rPr>
              <w:t>61</w:t>
            </w:r>
            <w:r>
              <w:rPr>
                <w:rStyle w:val="IndexLink"/>
                <w:rtl w:val="true"/>
              </w:rPr>
              <w:t>.</w:t>
            </w:r>
            <w:r>
              <w:rPr>
                <w:rStyle w:val="IndexLink"/>
                <w:rtl w:val="true"/>
              </w:rPr>
              <w:t>حضرت امیر علیه السلام و عثمان بن مظعون</w:t>
            </w:r>
            <w:r>
              <w:rPr>
                <w:rStyle w:val="IndexLink"/>
                <w:rtl w:val="true"/>
              </w:rPr>
              <w:tab/>
            </w:r>
            <w:r>
              <w:rPr>
                <w:rStyle w:val="IndexLink"/>
              </w:rPr>
              <w:t>599</w:t>
            </w:r>
          </w:hyperlink>
        </w:p>
        <w:p>
          <w:pPr>
            <w:pStyle w:val="Contents3"/>
            <w:tabs>
              <w:tab w:val="clear" w:pos="8459"/>
              <w:tab w:val="right" w:pos="9026" w:leader="dot"/>
            </w:tabs>
            <w:rPr/>
          </w:pPr>
          <w:hyperlink w:anchor="__RefHeading___Toc7866346_2870459653">
            <w:r>
              <w:rPr>
                <w:webHidden/>
                <w:rStyle w:val="IndexLink"/>
              </w:rPr>
              <w:t>62</w:t>
            </w:r>
            <w:r>
              <w:rPr>
                <w:rStyle w:val="IndexLink"/>
                <w:rtl w:val="true"/>
              </w:rPr>
              <w:t>.</w:t>
            </w:r>
            <w:r>
              <w:rPr>
                <w:rStyle w:val="IndexLink"/>
                <w:rtl w:val="true"/>
              </w:rPr>
              <w:t>حضرت امیر علیه السلام و میثم تمّار</w:t>
            </w:r>
            <w:r>
              <w:rPr>
                <w:rStyle w:val="IndexLink"/>
                <w:rtl w:val="true"/>
              </w:rPr>
              <w:tab/>
            </w:r>
            <w:r>
              <w:rPr>
                <w:rStyle w:val="IndexLink"/>
              </w:rPr>
              <w:t>600</w:t>
            </w:r>
          </w:hyperlink>
        </w:p>
        <w:p>
          <w:pPr>
            <w:pStyle w:val="Contents3"/>
            <w:tabs>
              <w:tab w:val="clear" w:pos="8459"/>
              <w:tab w:val="right" w:pos="9026" w:leader="dot"/>
            </w:tabs>
            <w:rPr/>
          </w:pPr>
          <w:hyperlink w:anchor="__RefHeading___Toc7866348_2870459653">
            <w:r>
              <w:rPr>
                <w:webHidden/>
                <w:rStyle w:val="IndexLink"/>
              </w:rPr>
              <w:t>63</w:t>
            </w:r>
            <w:r>
              <w:rPr>
                <w:rStyle w:val="IndexLink"/>
                <w:rtl w:val="true"/>
              </w:rPr>
              <w:t>.</w:t>
            </w:r>
            <w:r>
              <w:rPr>
                <w:rStyle w:val="IndexLink"/>
                <w:rtl w:val="true"/>
              </w:rPr>
              <w:t>حجر و معاويه</w:t>
            </w:r>
            <w:r>
              <w:rPr>
                <w:rStyle w:val="IndexLink"/>
                <w:rtl w:val="true"/>
              </w:rPr>
              <w:tab/>
            </w:r>
            <w:r>
              <w:rPr>
                <w:rStyle w:val="IndexLink"/>
              </w:rPr>
              <w:t>605</w:t>
            </w:r>
          </w:hyperlink>
        </w:p>
        <w:p>
          <w:pPr>
            <w:pStyle w:val="Contents3"/>
            <w:tabs>
              <w:tab w:val="clear" w:pos="8459"/>
              <w:tab w:val="right" w:pos="9026" w:leader="dot"/>
            </w:tabs>
            <w:rPr/>
          </w:pPr>
          <w:hyperlink w:anchor="__RefHeading___Toc7866350_2870459653">
            <w:r>
              <w:rPr>
                <w:webHidden/>
                <w:rStyle w:val="IndexLink"/>
              </w:rPr>
              <w:t>64</w:t>
            </w:r>
            <w:r>
              <w:rPr>
                <w:rStyle w:val="IndexLink"/>
                <w:rtl w:val="true"/>
              </w:rPr>
              <w:t>.</w:t>
            </w:r>
            <w:r>
              <w:rPr>
                <w:rStyle w:val="IndexLink"/>
                <w:rtl w:val="true"/>
              </w:rPr>
              <w:t>عمرو بن حمق و معاويه</w:t>
            </w:r>
            <w:r>
              <w:rPr>
                <w:rStyle w:val="IndexLink"/>
                <w:rtl w:val="true"/>
              </w:rPr>
              <w:tab/>
            </w:r>
            <w:r>
              <w:rPr>
                <w:rStyle w:val="IndexLink"/>
              </w:rPr>
              <w:t>606</w:t>
            </w:r>
          </w:hyperlink>
        </w:p>
        <w:p>
          <w:pPr>
            <w:pStyle w:val="Contents3"/>
            <w:tabs>
              <w:tab w:val="clear" w:pos="8459"/>
              <w:tab w:val="right" w:pos="9026" w:leader="dot"/>
            </w:tabs>
            <w:rPr/>
          </w:pPr>
          <w:hyperlink w:anchor="__RefHeading___Toc7866352_2870459653">
            <w:r>
              <w:rPr>
                <w:webHidden/>
                <w:rStyle w:val="IndexLink"/>
              </w:rPr>
              <w:t>65</w:t>
            </w:r>
            <w:r>
              <w:rPr>
                <w:rStyle w:val="IndexLink"/>
                <w:rtl w:val="true"/>
              </w:rPr>
              <w:t>.</w:t>
            </w:r>
            <w:r>
              <w:rPr>
                <w:rStyle w:val="IndexLink"/>
                <w:rtl w:val="true"/>
              </w:rPr>
              <w:t>عدى بن حاتم و معاويه</w:t>
            </w:r>
            <w:r>
              <w:rPr>
                <w:rStyle w:val="IndexLink"/>
                <w:rtl w:val="true"/>
              </w:rPr>
              <w:tab/>
            </w:r>
            <w:r>
              <w:rPr>
                <w:rStyle w:val="IndexLink"/>
              </w:rPr>
              <w:t>607</w:t>
            </w:r>
          </w:hyperlink>
        </w:p>
        <w:p>
          <w:pPr>
            <w:pStyle w:val="Contents3"/>
            <w:tabs>
              <w:tab w:val="clear" w:pos="8459"/>
              <w:tab w:val="right" w:pos="9026" w:leader="dot"/>
            </w:tabs>
            <w:rPr/>
          </w:pPr>
          <w:hyperlink w:anchor="__RefHeading___Toc7866354_2870459653">
            <w:r>
              <w:rPr>
                <w:webHidden/>
                <w:rStyle w:val="IndexLink"/>
              </w:rPr>
              <w:t>66</w:t>
            </w:r>
            <w:r>
              <w:rPr>
                <w:rStyle w:val="IndexLink"/>
                <w:rtl w:val="true"/>
              </w:rPr>
              <w:t>.</w:t>
            </w:r>
            <w:r>
              <w:rPr>
                <w:rStyle w:val="IndexLink"/>
                <w:rtl w:val="true"/>
              </w:rPr>
              <w:t>ابوطفيل عامر بن واثله و معاويه</w:t>
            </w:r>
            <w:r>
              <w:rPr>
                <w:rStyle w:val="IndexLink"/>
                <w:rtl w:val="true"/>
              </w:rPr>
              <w:tab/>
            </w:r>
            <w:r>
              <w:rPr>
                <w:rStyle w:val="IndexLink"/>
              </w:rPr>
              <w:t>607</w:t>
            </w:r>
          </w:hyperlink>
        </w:p>
        <w:p>
          <w:pPr>
            <w:pStyle w:val="Contents3"/>
            <w:tabs>
              <w:tab w:val="clear" w:pos="8459"/>
              <w:tab w:val="right" w:pos="9026" w:leader="dot"/>
            </w:tabs>
            <w:rPr/>
          </w:pPr>
          <w:hyperlink w:anchor="__RefHeading___Toc7866356_2870459653">
            <w:r>
              <w:rPr>
                <w:webHidden/>
                <w:rStyle w:val="IndexLink"/>
              </w:rPr>
              <w:t>67</w:t>
            </w:r>
            <w:r>
              <w:rPr>
                <w:rStyle w:val="IndexLink"/>
                <w:rtl w:val="true"/>
              </w:rPr>
              <w:t>.</w:t>
            </w:r>
            <w:r>
              <w:rPr>
                <w:rStyle w:val="IndexLink"/>
                <w:rtl w:val="true"/>
              </w:rPr>
              <w:t>هانى و معاويه</w:t>
            </w:r>
            <w:r>
              <w:rPr>
                <w:rStyle w:val="IndexLink"/>
                <w:rtl w:val="true"/>
              </w:rPr>
              <w:tab/>
            </w:r>
            <w:r>
              <w:rPr>
                <w:rStyle w:val="IndexLink"/>
              </w:rPr>
              <w:t>608</w:t>
            </w:r>
          </w:hyperlink>
        </w:p>
        <w:p>
          <w:pPr>
            <w:pStyle w:val="Contents3"/>
            <w:tabs>
              <w:tab w:val="clear" w:pos="8459"/>
              <w:tab w:val="right" w:pos="9026" w:leader="dot"/>
            </w:tabs>
            <w:rPr/>
          </w:pPr>
          <w:hyperlink w:anchor="__RefHeading___Toc7866358_2870459653">
            <w:r>
              <w:rPr>
                <w:webHidden/>
                <w:rStyle w:val="IndexLink"/>
              </w:rPr>
              <w:t>68</w:t>
            </w:r>
            <w:r>
              <w:rPr>
                <w:rStyle w:val="IndexLink"/>
                <w:rtl w:val="true"/>
              </w:rPr>
              <w:t>.</w:t>
            </w:r>
            <w:r>
              <w:rPr>
                <w:rStyle w:val="IndexLink"/>
                <w:rtl w:val="true"/>
              </w:rPr>
              <w:t>صعصعه و معاويه</w:t>
            </w:r>
            <w:r>
              <w:rPr>
                <w:rStyle w:val="IndexLink"/>
                <w:rtl w:val="true"/>
              </w:rPr>
              <w:tab/>
            </w:r>
            <w:r>
              <w:rPr>
                <w:rStyle w:val="IndexLink"/>
              </w:rPr>
              <w:t>609</w:t>
            </w:r>
          </w:hyperlink>
        </w:p>
        <w:p>
          <w:pPr>
            <w:pStyle w:val="Contents3"/>
            <w:tabs>
              <w:tab w:val="clear" w:pos="8459"/>
              <w:tab w:val="right" w:pos="9026" w:leader="dot"/>
            </w:tabs>
            <w:rPr/>
          </w:pPr>
          <w:hyperlink w:anchor="__RefHeading___Toc7866360_2870459653">
            <w:r>
              <w:rPr>
                <w:webHidden/>
                <w:rStyle w:val="IndexLink"/>
              </w:rPr>
              <w:t>69</w:t>
            </w:r>
            <w:r>
              <w:rPr>
                <w:rStyle w:val="IndexLink"/>
                <w:rtl w:val="true"/>
              </w:rPr>
              <w:t>.</w:t>
            </w:r>
            <w:r>
              <w:rPr>
                <w:rStyle w:val="IndexLink"/>
                <w:rtl w:val="true"/>
              </w:rPr>
              <w:t>خالد بن معمّر و معاويه</w:t>
            </w:r>
            <w:r>
              <w:rPr>
                <w:rStyle w:val="IndexLink"/>
                <w:rtl w:val="true"/>
              </w:rPr>
              <w:tab/>
            </w:r>
            <w:r>
              <w:rPr>
                <w:rStyle w:val="IndexLink"/>
              </w:rPr>
              <w:t>610</w:t>
            </w:r>
          </w:hyperlink>
        </w:p>
        <w:p>
          <w:pPr>
            <w:pStyle w:val="Contents3"/>
            <w:tabs>
              <w:tab w:val="clear" w:pos="8459"/>
              <w:tab w:val="right" w:pos="9026" w:leader="dot"/>
            </w:tabs>
            <w:rPr/>
          </w:pPr>
          <w:hyperlink w:anchor="__RefHeading___Toc7866362_2870459653">
            <w:r>
              <w:rPr>
                <w:webHidden/>
                <w:rStyle w:val="IndexLink"/>
              </w:rPr>
              <w:t>70</w:t>
            </w:r>
            <w:r>
              <w:rPr>
                <w:rStyle w:val="IndexLink"/>
                <w:rtl w:val="true"/>
              </w:rPr>
              <w:t>.</w:t>
            </w:r>
            <w:r>
              <w:rPr>
                <w:rStyle w:val="IndexLink"/>
                <w:rtl w:val="true"/>
              </w:rPr>
              <w:t>جارية بن قدامه و معاويه</w:t>
            </w:r>
            <w:r>
              <w:rPr>
                <w:rStyle w:val="IndexLink"/>
                <w:rtl w:val="true"/>
              </w:rPr>
              <w:tab/>
            </w:r>
            <w:r>
              <w:rPr>
                <w:rStyle w:val="IndexLink"/>
              </w:rPr>
              <w:t>611</w:t>
            </w:r>
          </w:hyperlink>
        </w:p>
        <w:p>
          <w:pPr>
            <w:pStyle w:val="Contents3"/>
            <w:tabs>
              <w:tab w:val="clear" w:pos="8459"/>
              <w:tab w:val="right" w:pos="9026" w:leader="dot"/>
            </w:tabs>
            <w:rPr/>
          </w:pPr>
          <w:hyperlink w:anchor="__RefHeading___Toc7866364_2870459653">
            <w:r>
              <w:rPr>
                <w:webHidden/>
                <w:rStyle w:val="IndexLink"/>
              </w:rPr>
              <w:t>71</w:t>
            </w:r>
            <w:r>
              <w:rPr>
                <w:rStyle w:val="IndexLink"/>
                <w:rtl w:val="true"/>
              </w:rPr>
              <w:t>.</w:t>
            </w:r>
            <w:r>
              <w:rPr>
                <w:rStyle w:val="IndexLink"/>
                <w:rtl w:val="true"/>
              </w:rPr>
              <w:t>شريک حارثى و معاويه</w:t>
            </w:r>
            <w:r>
              <w:rPr>
                <w:rStyle w:val="IndexLink"/>
                <w:rtl w:val="true"/>
              </w:rPr>
              <w:tab/>
            </w:r>
            <w:r>
              <w:rPr>
                <w:rStyle w:val="IndexLink"/>
              </w:rPr>
              <w:t>612</w:t>
            </w:r>
          </w:hyperlink>
        </w:p>
        <w:p>
          <w:pPr>
            <w:pStyle w:val="Contents3"/>
            <w:tabs>
              <w:tab w:val="clear" w:pos="8459"/>
              <w:tab w:val="right" w:pos="9026" w:leader="dot"/>
            </w:tabs>
            <w:rPr/>
          </w:pPr>
          <w:hyperlink w:anchor="__RefHeading___Toc7866366_2870459653">
            <w:r>
              <w:rPr>
                <w:webHidden/>
                <w:rStyle w:val="IndexLink"/>
              </w:rPr>
              <w:t>72</w:t>
            </w:r>
            <w:r>
              <w:rPr>
                <w:rStyle w:val="IndexLink"/>
                <w:rtl w:val="true"/>
              </w:rPr>
              <w:t>.</w:t>
            </w:r>
            <w:r>
              <w:rPr>
                <w:rStyle w:val="IndexLink"/>
                <w:rtl w:val="true"/>
              </w:rPr>
              <w:t>ضرارة بن ضمره</w:t>
            </w:r>
            <w:r>
              <w:rPr>
                <w:rStyle w:val="IndexLink"/>
                <w:rtl w:val="true"/>
              </w:rPr>
              <w:tab/>
            </w:r>
            <w:r>
              <w:rPr>
                <w:rStyle w:val="IndexLink"/>
              </w:rPr>
              <w:t>613</w:t>
            </w:r>
          </w:hyperlink>
        </w:p>
        <w:p>
          <w:pPr>
            <w:pStyle w:val="Contents2"/>
            <w:tabs>
              <w:tab w:val="clear" w:pos="8743"/>
              <w:tab w:val="right" w:pos="9026" w:leader="dot"/>
            </w:tabs>
            <w:rPr/>
          </w:pPr>
          <w:hyperlink w:anchor="__RefHeading___Toc7866368_2870459653">
            <w:r>
              <w:rPr>
                <w:webHidden/>
                <w:rStyle w:val="IndexLink"/>
                <w:rtl w:val="true"/>
              </w:rPr>
              <w:t>فصل چهارم</w:t>
            </w:r>
            <w:r>
              <w:rPr>
                <w:rStyle w:val="IndexLink"/>
                <w:rtl w:val="true"/>
              </w:rPr>
              <w:t xml:space="preserve">: </w:t>
            </w:r>
            <w:r>
              <w:rPr>
                <w:rStyle w:val="IndexLink"/>
                <w:rtl w:val="true"/>
              </w:rPr>
              <w:t>حضرت امیر علیه السلام در بیان آن سه نفر و دشمنانش</w:t>
            </w:r>
            <w:r>
              <w:rPr>
                <w:rStyle w:val="IndexLink"/>
                <w:rtl w:val="true"/>
              </w:rPr>
              <w:tab/>
            </w:r>
            <w:r>
              <w:rPr>
                <w:rStyle w:val="IndexLink"/>
              </w:rPr>
              <w:t>615</w:t>
            </w:r>
          </w:hyperlink>
        </w:p>
        <w:p>
          <w:pPr>
            <w:pStyle w:val="Contents3"/>
            <w:tabs>
              <w:tab w:val="clear" w:pos="8459"/>
              <w:tab w:val="right" w:pos="9026" w:leader="dot"/>
            </w:tabs>
            <w:rPr/>
          </w:pPr>
          <w:hyperlink w:anchor="__RefHeading___Toc7866370_2870459653">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7866372_2870459653">
            <w:r>
              <w:rPr>
                <w:webHidden/>
                <w:rStyle w:val="IndexLink"/>
              </w:rPr>
              <w:t>۱</w:t>
            </w:r>
            <w:r>
              <w:rPr>
                <w:rStyle w:val="IndexLink"/>
                <w:rtl w:val="true"/>
              </w:rPr>
              <w:t>.</w:t>
            </w:r>
            <w:r>
              <w:rPr>
                <w:rStyle w:val="IndexLink"/>
                <w:rtl w:val="true"/>
              </w:rPr>
              <w:t>اعتراف اول</w:t>
            </w:r>
            <w:r>
              <w:rPr>
                <w:rStyle w:val="IndexLink"/>
                <w:rtl w:val="true"/>
              </w:rPr>
              <w:tab/>
            </w:r>
            <w:r>
              <w:rPr>
                <w:rStyle w:val="IndexLink"/>
              </w:rPr>
              <w:t>617</w:t>
            </w:r>
          </w:hyperlink>
        </w:p>
        <w:p>
          <w:pPr>
            <w:pStyle w:val="Contents3"/>
            <w:tabs>
              <w:tab w:val="clear" w:pos="8459"/>
              <w:tab w:val="right" w:pos="9026" w:leader="dot"/>
            </w:tabs>
            <w:rPr/>
          </w:pPr>
          <w:hyperlink w:anchor="__RefHeading___Toc7866374_2870459653">
            <w:r>
              <w:rPr>
                <w:webHidden/>
                <w:rStyle w:val="IndexLink"/>
              </w:rPr>
              <w:t>۲</w:t>
            </w:r>
            <w:r>
              <w:rPr>
                <w:rStyle w:val="IndexLink"/>
                <w:rtl w:val="true"/>
              </w:rPr>
              <w:t>.</w:t>
            </w:r>
            <w:r>
              <w:rPr>
                <w:rStyle w:val="IndexLink"/>
                <w:rtl w:val="true"/>
              </w:rPr>
              <w:t>اعتراف دوم</w:t>
            </w:r>
            <w:r>
              <w:rPr>
                <w:rStyle w:val="IndexLink"/>
                <w:rtl w:val="true"/>
              </w:rPr>
              <w:tab/>
            </w:r>
            <w:r>
              <w:rPr>
                <w:rStyle w:val="IndexLink"/>
              </w:rPr>
              <w:t>617</w:t>
            </w:r>
          </w:hyperlink>
        </w:p>
        <w:p>
          <w:pPr>
            <w:pStyle w:val="Contents3"/>
            <w:tabs>
              <w:tab w:val="clear" w:pos="8459"/>
              <w:tab w:val="right" w:pos="9026" w:leader="dot"/>
            </w:tabs>
            <w:rPr/>
          </w:pPr>
          <w:hyperlink w:anchor="__RefHeading___Toc7866376_2870459653">
            <w:r>
              <w:rPr>
                <w:webHidden/>
                <w:rStyle w:val="IndexLink"/>
              </w:rPr>
              <w:t>۳</w:t>
            </w:r>
            <w:r>
              <w:rPr>
                <w:rStyle w:val="IndexLink"/>
                <w:rtl w:val="true"/>
              </w:rPr>
              <w:t>.</w:t>
            </w:r>
            <w:r>
              <w:rPr>
                <w:rStyle w:val="IndexLink"/>
                <w:rtl w:val="true"/>
              </w:rPr>
              <w:t>اعتراف سوم</w:t>
            </w:r>
            <w:r>
              <w:rPr>
                <w:rStyle w:val="IndexLink"/>
                <w:rtl w:val="true"/>
              </w:rPr>
              <w:tab/>
            </w:r>
            <w:r>
              <w:rPr>
                <w:rStyle w:val="IndexLink"/>
              </w:rPr>
              <w:t>618</w:t>
            </w:r>
          </w:hyperlink>
        </w:p>
        <w:p>
          <w:pPr>
            <w:pStyle w:val="Contents3"/>
            <w:tabs>
              <w:tab w:val="clear" w:pos="8459"/>
              <w:tab w:val="right" w:pos="9026" w:leader="dot"/>
            </w:tabs>
            <w:rPr/>
          </w:pPr>
          <w:hyperlink w:anchor="__RefHeading___Toc7866378_2870459653">
            <w:r>
              <w:rPr>
                <w:webHidden/>
                <w:rStyle w:val="IndexLink"/>
              </w:rPr>
              <w:t>۴</w:t>
            </w:r>
            <w:r>
              <w:rPr>
                <w:rStyle w:val="IndexLink"/>
                <w:rtl w:val="true"/>
              </w:rPr>
              <w:t>.</w:t>
            </w:r>
            <w:r>
              <w:rPr>
                <w:rStyle w:val="IndexLink"/>
                <w:rtl w:val="true"/>
              </w:rPr>
              <w:t>اعتراف چهارم</w:t>
            </w:r>
            <w:r>
              <w:rPr>
                <w:rStyle w:val="IndexLink"/>
                <w:rtl w:val="true"/>
              </w:rPr>
              <w:tab/>
            </w:r>
            <w:r>
              <w:rPr>
                <w:rStyle w:val="IndexLink"/>
              </w:rPr>
              <w:t>618</w:t>
            </w:r>
          </w:hyperlink>
        </w:p>
        <w:p>
          <w:pPr>
            <w:pStyle w:val="Contents3"/>
            <w:tabs>
              <w:tab w:val="clear" w:pos="8459"/>
              <w:tab w:val="right" w:pos="9026" w:leader="dot"/>
            </w:tabs>
            <w:rPr/>
          </w:pPr>
          <w:hyperlink w:anchor="__RefHeading___Toc7866380_2870459653">
            <w:r>
              <w:rPr>
                <w:webHidden/>
                <w:rStyle w:val="IndexLink"/>
              </w:rPr>
              <w:t>۵</w:t>
            </w:r>
            <w:r>
              <w:rPr>
                <w:rStyle w:val="IndexLink"/>
                <w:rtl w:val="true"/>
              </w:rPr>
              <w:t>.</w:t>
            </w:r>
            <w:r>
              <w:rPr>
                <w:rStyle w:val="IndexLink"/>
                <w:rtl w:val="true"/>
              </w:rPr>
              <w:t>اعتراف پنجم</w:t>
            </w:r>
            <w:r>
              <w:rPr>
                <w:rStyle w:val="IndexLink"/>
                <w:rtl w:val="true"/>
              </w:rPr>
              <w:tab/>
            </w:r>
            <w:r>
              <w:rPr>
                <w:rStyle w:val="IndexLink"/>
              </w:rPr>
              <w:t>619</w:t>
            </w:r>
          </w:hyperlink>
        </w:p>
        <w:p>
          <w:pPr>
            <w:pStyle w:val="Contents3"/>
            <w:tabs>
              <w:tab w:val="clear" w:pos="8459"/>
              <w:tab w:val="right" w:pos="9026" w:leader="dot"/>
            </w:tabs>
            <w:rPr/>
          </w:pPr>
          <w:hyperlink w:anchor="__RefHeading___Toc7866382_2870459653">
            <w:r>
              <w:rPr>
                <w:webHidden/>
                <w:rStyle w:val="IndexLink"/>
              </w:rPr>
              <w:t>۶</w:t>
            </w:r>
            <w:r>
              <w:rPr>
                <w:rStyle w:val="IndexLink"/>
                <w:rtl w:val="true"/>
              </w:rPr>
              <w:t>.</w:t>
            </w:r>
            <w:r>
              <w:rPr>
                <w:rStyle w:val="IndexLink"/>
                <w:rtl w:val="true"/>
              </w:rPr>
              <w:t>اعتراف ششم</w:t>
            </w:r>
            <w:r>
              <w:rPr>
                <w:rStyle w:val="IndexLink"/>
                <w:rtl w:val="true"/>
              </w:rPr>
              <w:tab/>
            </w:r>
            <w:r>
              <w:rPr>
                <w:rStyle w:val="IndexLink"/>
              </w:rPr>
              <w:t>620</w:t>
            </w:r>
          </w:hyperlink>
        </w:p>
        <w:p>
          <w:pPr>
            <w:pStyle w:val="Contents3"/>
            <w:tabs>
              <w:tab w:val="clear" w:pos="8459"/>
              <w:tab w:val="right" w:pos="9026" w:leader="dot"/>
            </w:tabs>
            <w:rPr/>
          </w:pPr>
          <w:hyperlink w:anchor="__RefHeading___Toc7866384_2870459653">
            <w:r>
              <w:rPr>
                <w:webHidden/>
                <w:rStyle w:val="IndexLink"/>
              </w:rPr>
              <w:t>۷</w:t>
            </w:r>
            <w:r>
              <w:rPr>
                <w:rStyle w:val="IndexLink"/>
                <w:rtl w:val="true"/>
              </w:rPr>
              <w:t>.</w:t>
            </w:r>
            <w:r>
              <w:rPr>
                <w:rStyle w:val="IndexLink"/>
                <w:rtl w:val="true"/>
              </w:rPr>
              <w:t>اعتراف هفتم</w:t>
            </w:r>
            <w:r>
              <w:rPr>
                <w:rStyle w:val="IndexLink"/>
                <w:rtl w:val="true"/>
              </w:rPr>
              <w:tab/>
            </w:r>
            <w:r>
              <w:rPr>
                <w:rStyle w:val="IndexLink"/>
              </w:rPr>
              <w:t>620</w:t>
            </w:r>
          </w:hyperlink>
        </w:p>
        <w:p>
          <w:pPr>
            <w:pStyle w:val="Contents3"/>
            <w:tabs>
              <w:tab w:val="clear" w:pos="8459"/>
              <w:tab w:val="right" w:pos="9026" w:leader="dot"/>
            </w:tabs>
            <w:rPr/>
          </w:pPr>
          <w:hyperlink w:anchor="__RefHeading___Toc7866386_2870459653">
            <w:r>
              <w:rPr>
                <w:webHidden/>
                <w:rStyle w:val="IndexLink"/>
              </w:rPr>
              <w:t>۸</w:t>
            </w:r>
            <w:r>
              <w:rPr>
                <w:rStyle w:val="IndexLink"/>
                <w:rtl w:val="true"/>
              </w:rPr>
              <w:t>.</w:t>
            </w:r>
            <w:r>
              <w:rPr>
                <w:rStyle w:val="IndexLink"/>
                <w:rtl w:val="true"/>
              </w:rPr>
              <w:t>اعتراف هشتم</w:t>
            </w:r>
            <w:r>
              <w:rPr>
                <w:rStyle w:val="IndexLink"/>
                <w:rtl w:val="true"/>
              </w:rPr>
              <w:tab/>
            </w:r>
            <w:r>
              <w:rPr>
                <w:rStyle w:val="IndexLink"/>
              </w:rPr>
              <w:t>620</w:t>
            </w:r>
          </w:hyperlink>
        </w:p>
        <w:p>
          <w:pPr>
            <w:pStyle w:val="Contents3"/>
            <w:tabs>
              <w:tab w:val="clear" w:pos="8459"/>
              <w:tab w:val="right" w:pos="9026" w:leader="dot"/>
            </w:tabs>
            <w:rPr/>
          </w:pPr>
          <w:hyperlink w:anchor="__RefHeading___Toc7866388_2870459653">
            <w:r>
              <w:rPr>
                <w:webHidden/>
                <w:rStyle w:val="IndexLink"/>
              </w:rPr>
              <w:t>۹</w:t>
            </w:r>
            <w:r>
              <w:rPr>
                <w:rStyle w:val="IndexLink"/>
                <w:rtl w:val="true"/>
              </w:rPr>
              <w:t>.</w:t>
            </w:r>
            <w:r>
              <w:rPr>
                <w:rStyle w:val="IndexLink"/>
                <w:rtl w:val="true"/>
              </w:rPr>
              <w:t>اعتراف نهم</w:t>
            </w:r>
            <w:r>
              <w:rPr>
                <w:rStyle w:val="IndexLink"/>
                <w:rtl w:val="true"/>
              </w:rPr>
              <w:tab/>
            </w:r>
            <w:r>
              <w:rPr>
                <w:rStyle w:val="IndexLink"/>
              </w:rPr>
              <w:t>621</w:t>
            </w:r>
          </w:hyperlink>
        </w:p>
        <w:p>
          <w:pPr>
            <w:pStyle w:val="Contents3"/>
            <w:tabs>
              <w:tab w:val="clear" w:pos="8459"/>
              <w:tab w:val="right" w:pos="9026" w:leader="dot"/>
            </w:tabs>
            <w:rPr/>
          </w:pPr>
          <w:hyperlink w:anchor="__RefHeading___Toc7866390_2870459653">
            <w:r>
              <w:rPr>
                <w:webHidden/>
                <w:rStyle w:val="IndexLink"/>
              </w:rPr>
              <w:t>۱۰</w:t>
            </w:r>
            <w:r>
              <w:rPr>
                <w:rStyle w:val="IndexLink"/>
                <w:rtl w:val="true"/>
              </w:rPr>
              <w:t>.</w:t>
            </w:r>
            <w:r>
              <w:rPr>
                <w:rStyle w:val="IndexLink"/>
                <w:rtl w:val="true"/>
              </w:rPr>
              <w:t>اعتراف دهم</w:t>
            </w:r>
            <w:r>
              <w:rPr>
                <w:rStyle w:val="IndexLink"/>
                <w:rtl w:val="true"/>
              </w:rPr>
              <w:tab/>
            </w:r>
            <w:r>
              <w:rPr>
                <w:rStyle w:val="IndexLink"/>
              </w:rPr>
              <w:t>621</w:t>
            </w:r>
          </w:hyperlink>
        </w:p>
        <w:p>
          <w:pPr>
            <w:pStyle w:val="Contents3"/>
            <w:tabs>
              <w:tab w:val="clear" w:pos="8459"/>
              <w:tab w:val="right" w:pos="9026" w:leader="dot"/>
            </w:tabs>
            <w:rPr/>
          </w:pPr>
          <w:hyperlink w:anchor="__RefHeading___Toc7866392_2870459653">
            <w:r>
              <w:rPr>
                <w:webHidden/>
                <w:rStyle w:val="IndexLink"/>
              </w:rPr>
              <w:t>۱۱</w:t>
            </w:r>
            <w:r>
              <w:rPr>
                <w:rStyle w:val="IndexLink"/>
                <w:rtl w:val="true"/>
              </w:rPr>
              <w:t>.</w:t>
            </w:r>
            <w:r>
              <w:rPr>
                <w:rStyle w:val="IndexLink"/>
                <w:rtl w:val="true"/>
              </w:rPr>
              <w:t>اعتراف اول</w:t>
            </w:r>
            <w:r>
              <w:rPr>
                <w:rStyle w:val="IndexLink"/>
                <w:rtl w:val="true"/>
              </w:rPr>
              <w:tab/>
            </w:r>
            <w:r>
              <w:rPr>
                <w:rStyle w:val="IndexLink"/>
              </w:rPr>
              <w:t>622</w:t>
            </w:r>
          </w:hyperlink>
        </w:p>
        <w:p>
          <w:pPr>
            <w:pStyle w:val="Contents3"/>
            <w:tabs>
              <w:tab w:val="clear" w:pos="8459"/>
              <w:tab w:val="right" w:pos="9026" w:leader="dot"/>
            </w:tabs>
            <w:rPr/>
          </w:pPr>
          <w:hyperlink w:anchor="__RefHeading___Toc7866394_2870459653">
            <w:r>
              <w:rPr>
                <w:webHidden/>
                <w:rStyle w:val="IndexLink"/>
              </w:rPr>
              <w:t>۱۲</w:t>
            </w:r>
            <w:r>
              <w:rPr>
                <w:rStyle w:val="IndexLink"/>
                <w:rtl w:val="true"/>
              </w:rPr>
              <w:t>.</w:t>
            </w:r>
            <w:r>
              <w:rPr>
                <w:rStyle w:val="IndexLink"/>
                <w:rtl w:val="true"/>
              </w:rPr>
              <w:t>اعتراف دوم</w:t>
            </w:r>
            <w:r>
              <w:rPr>
                <w:rStyle w:val="IndexLink"/>
                <w:rtl w:val="true"/>
              </w:rPr>
              <w:tab/>
            </w:r>
            <w:r>
              <w:rPr>
                <w:rStyle w:val="IndexLink"/>
              </w:rPr>
              <w:t>622</w:t>
            </w:r>
          </w:hyperlink>
        </w:p>
        <w:p>
          <w:pPr>
            <w:pStyle w:val="Contents3"/>
            <w:tabs>
              <w:tab w:val="clear" w:pos="8459"/>
              <w:tab w:val="right" w:pos="9026" w:leader="dot"/>
            </w:tabs>
            <w:rPr/>
          </w:pPr>
          <w:hyperlink w:anchor="__RefHeading___Toc7866396_2870459653">
            <w:r>
              <w:rPr>
                <w:webHidden/>
                <w:rStyle w:val="IndexLink"/>
              </w:rPr>
              <w:t>۱۳</w:t>
            </w:r>
            <w:r>
              <w:rPr>
                <w:rStyle w:val="IndexLink"/>
                <w:rtl w:val="true"/>
              </w:rPr>
              <w:t>.</w:t>
            </w:r>
            <w:r>
              <w:rPr>
                <w:rStyle w:val="IndexLink"/>
                <w:rtl w:val="true"/>
              </w:rPr>
              <w:t>اعتراف سوم</w:t>
            </w:r>
            <w:r>
              <w:rPr>
                <w:rStyle w:val="IndexLink"/>
                <w:rtl w:val="true"/>
              </w:rPr>
              <w:tab/>
            </w:r>
            <w:r>
              <w:rPr>
                <w:rStyle w:val="IndexLink"/>
              </w:rPr>
              <w:t>623</w:t>
            </w:r>
          </w:hyperlink>
        </w:p>
        <w:p>
          <w:pPr>
            <w:pStyle w:val="Contents3"/>
            <w:tabs>
              <w:tab w:val="clear" w:pos="8459"/>
              <w:tab w:val="right" w:pos="9026" w:leader="dot"/>
            </w:tabs>
            <w:rPr/>
          </w:pPr>
          <w:hyperlink w:anchor="__RefHeading___Toc7866398_2870459653">
            <w:r>
              <w:rPr>
                <w:webHidden/>
                <w:rStyle w:val="IndexLink"/>
              </w:rPr>
              <w:t>۱۴</w:t>
            </w:r>
            <w:r>
              <w:rPr>
                <w:rStyle w:val="IndexLink"/>
                <w:rtl w:val="true"/>
              </w:rPr>
              <w:t>.</w:t>
            </w:r>
            <w:r>
              <w:rPr>
                <w:rStyle w:val="IndexLink"/>
                <w:rtl w:val="true"/>
              </w:rPr>
              <w:t>اعتراف چهارم</w:t>
            </w:r>
            <w:r>
              <w:rPr>
                <w:rStyle w:val="IndexLink"/>
                <w:rtl w:val="true"/>
              </w:rPr>
              <w:tab/>
            </w:r>
            <w:r>
              <w:rPr>
                <w:rStyle w:val="IndexLink"/>
              </w:rPr>
              <w:t>624</w:t>
            </w:r>
          </w:hyperlink>
        </w:p>
        <w:p>
          <w:pPr>
            <w:pStyle w:val="Contents3"/>
            <w:tabs>
              <w:tab w:val="clear" w:pos="8459"/>
              <w:tab w:val="right" w:pos="9026" w:leader="dot"/>
            </w:tabs>
            <w:rPr/>
          </w:pPr>
          <w:hyperlink w:anchor="__RefHeading___Toc7866400_2870459653">
            <w:r>
              <w:rPr>
                <w:webHidden/>
                <w:rStyle w:val="IndexLink"/>
              </w:rPr>
              <w:t>۱۵</w:t>
            </w:r>
            <w:r>
              <w:rPr>
                <w:rStyle w:val="IndexLink"/>
                <w:rtl w:val="true"/>
              </w:rPr>
              <w:t>.</w:t>
            </w:r>
            <w:r>
              <w:rPr>
                <w:rStyle w:val="IndexLink"/>
                <w:rtl w:val="true"/>
              </w:rPr>
              <w:t>اعتراف پنجم</w:t>
            </w:r>
            <w:r>
              <w:rPr>
                <w:rStyle w:val="IndexLink"/>
                <w:rtl w:val="true"/>
              </w:rPr>
              <w:tab/>
            </w:r>
            <w:r>
              <w:rPr>
                <w:rStyle w:val="IndexLink"/>
              </w:rPr>
              <w:t>624</w:t>
            </w:r>
          </w:hyperlink>
        </w:p>
        <w:p>
          <w:pPr>
            <w:pStyle w:val="Contents3"/>
            <w:tabs>
              <w:tab w:val="clear" w:pos="8459"/>
              <w:tab w:val="right" w:pos="9026" w:leader="dot"/>
            </w:tabs>
            <w:rPr/>
          </w:pPr>
          <w:hyperlink w:anchor="__RefHeading___Toc7866402_2870459653">
            <w:r>
              <w:rPr>
                <w:webHidden/>
                <w:rStyle w:val="IndexLink"/>
              </w:rPr>
              <w:t>۱۶</w:t>
            </w:r>
            <w:r>
              <w:rPr>
                <w:rStyle w:val="IndexLink"/>
                <w:rtl w:val="true"/>
              </w:rPr>
              <w:t>.</w:t>
            </w:r>
            <w:r>
              <w:rPr>
                <w:rStyle w:val="IndexLink"/>
                <w:rtl w:val="true"/>
              </w:rPr>
              <w:t>اعتراف ششم</w:t>
            </w:r>
            <w:r>
              <w:rPr>
                <w:rStyle w:val="IndexLink"/>
                <w:rtl w:val="true"/>
              </w:rPr>
              <w:tab/>
            </w:r>
            <w:r>
              <w:rPr>
                <w:rStyle w:val="IndexLink"/>
              </w:rPr>
              <w:t>625</w:t>
            </w:r>
          </w:hyperlink>
        </w:p>
        <w:p>
          <w:pPr>
            <w:pStyle w:val="Contents3"/>
            <w:tabs>
              <w:tab w:val="clear" w:pos="8459"/>
              <w:tab w:val="right" w:pos="9026" w:leader="dot"/>
            </w:tabs>
            <w:rPr/>
          </w:pPr>
          <w:hyperlink w:anchor="__RefHeading___Toc7866404_2870459653">
            <w:r>
              <w:rPr>
                <w:webHidden/>
                <w:rStyle w:val="IndexLink"/>
              </w:rPr>
              <w:t>۱۷</w:t>
            </w:r>
            <w:r>
              <w:rPr>
                <w:rStyle w:val="IndexLink"/>
                <w:rtl w:val="true"/>
              </w:rPr>
              <w:t>.</w:t>
            </w:r>
            <w:r>
              <w:rPr>
                <w:rStyle w:val="IndexLink"/>
                <w:rtl w:val="true"/>
              </w:rPr>
              <w:t>اعتراف هفتم</w:t>
            </w:r>
            <w:r>
              <w:rPr>
                <w:rStyle w:val="IndexLink"/>
                <w:rtl w:val="true"/>
              </w:rPr>
              <w:tab/>
            </w:r>
            <w:r>
              <w:rPr>
                <w:rStyle w:val="IndexLink"/>
              </w:rPr>
              <w:t>625</w:t>
            </w:r>
          </w:hyperlink>
        </w:p>
        <w:p>
          <w:pPr>
            <w:pStyle w:val="Contents3"/>
            <w:tabs>
              <w:tab w:val="clear" w:pos="8459"/>
              <w:tab w:val="right" w:pos="9026" w:leader="dot"/>
            </w:tabs>
            <w:rPr/>
          </w:pPr>
          <w:hyperlink w:anchor="__RefHeading___Toc7866406_2870459653">
            <w:r>
              <w:rPr>
                <w:webHidden/>
                <w:rStyle w:val="IndexLink"/>
              </w:rPr>
              <w:t>۱۸</w:t>
            </w:r>
            <w:r>
              <w:rPr>
                <w:rStyle w:val="IndexLink"/>
                <w:rtl w:val="true"/>
              </w:rPr>
              <w:t>.</w:t>
            </w:r>
            <w:r>
              <w:rPr>
                <w:rStyle w:val="IndexLink"/>
                <w:rtl w:val="true"/>
              </w:rPr>
              <w:t>اعتراف هشتم</w:t>
            </w:r>
            <w:r>
              <w:rPr>
                <w:rStyle w:val="IndexLink"/>
                <w:rtl w:val="true"/>
              </w:rPr>
              <w:tab/>
            </w:r>
            <w:r>
              <w:rPr>
                <w:rStyle w:val="IndexLink"/>
              </w:rPr>
              <w:t>627</w:t>
            </w:r>
          </w:hyperlink>
        </w:p>
        <w:p>
          <w:pPr>
            <w:pStyle w:val="Contents3"/>
            <w:tabs>
              <w:tab w:val="clear" w:pos="8459"/>
              <w:tab w:val="right" w:pos="9026" w:leader="dot"/>
            </w:tabs>
            <w:rPr/>
          </w:pPr>
          <w:hyperlink w:anchor="__RefHeading___Toc7866408_2870459653">
            <w:r>
              <w:rPr>
                <w:webHidden/>
                <w:rStyle w:val="IndexLink"/>
              </w:rPr>
              <w:t>۱۹</w:t>
            </w:r>
            <w:r>
              <w:rPr>
                <w:rStyle w:val="IndexLink"/>
                <w:rtl w:val="true"/>
              </w:rPr>
              <w:t>.</w:t>
            </w:r>
            <w:r>
              <w:rPr>
                <w:rStyle w:val="IndexLink"/>
                <w:rtl w:val="true"/>
              </w:rPr>
              <w:t>اعتراف نهم</w:t>
            </w:r>
            <w:r>
              <w:rPr>
                <w:rStyle w:val="IndexLink"/>
                <w:rtl w:val="true"/>
              </w:rPr>
              <w:tab/>
            </w:r>
            <w:r>
              <w:rPr>
                <w:rStyle w:val="IndexLink"/>
              </w:rPr>
              <w:t>627</w:t>
            </w:r>
          </w:hyperlink>
        </w:p>
        <w:p>
          <w:pPr>
            <w:pStyle w:val="Contents3"/>
            <w:tabs>
              <w:tab w:val="clear" w:pos="8459"/>
              <w:tab w:val="right" w:pos="9026" w:leader="dot"/>
            </w:tabs>
            <w:rPr/>
          </w:pPr>
          <w:hyperlink w:anchor="__RefHeading___Toc7866410_2870459653">
            <w:r>
              <w:rPr>
                <w:webHidden/>
                <w:rStyle w:val="IndexLink"/>
              </w:rPr>
              <w:t>۲۰</w:t>
            </w:r>
            <w:r>
              <w:rPr>
                <w:rStyle w:val="IndexLink"/>
                <w:rtl w:val="true"/>
              </w:rPr>
              <w:t>.</w:t>
            </w:r>
            <w:r>
              <w:rPr>
                <w:rStyle w:val="IndexLink"/>
                <w:rtl w:val="true"/>
              </w:rPr>
              <w:t>اعتراف دهم</w:t>
            </w:r>
            <w:r>
              <w:rPr>
                <w:rStyle w:val="IndexLink"/>
                <w:rtl w:val="true"/>
              </w:rPr>
              <w:tab/>
            </w:r>
            <w:r>
              <w:rPr>
                <w:rStyle w:val="IndexLink"/>
              </w:rPr>
              <w:t>627</w:t>
            </w:r>
          </w:hyperlink>
        </w:p>
        <w:p>
          <w:pPr>
            <w:pStyle w:val="Contents3"/>
            <w:tabs>
              <w:tab w:val="clear" w:pos="8459"/>
              <w:tab w:val="right" w:pos="9026" w:leader="dot"/>
            </w:tabs>
            <w:rPr/>
          </w:pPr>
          <w:hyperlink w:anchor="__RefHeading___Toc7866412_2870459653">
            <w:r>
              <w:rPr>
                <w:webHidden/>
                <w:rStyle w:val="IndexLink"/>
              </w:rPr>
              <w:t>۲۱</w:t>
            </w:r>
            <w:r>
              <w:rPr>
                <w:rStyle w:val="IndexLink"/>
                <w:rtl w:val="true"/>
              </w:rPr>
              <w:t>.</w:t>
            </w:r>
            <w:r>
              <w:rPr>
                <w:rStyle w:val="IndexLink"/>
                <w:rtl w:val="true"/>
              </w:rPr>
              <w:t>اعتراف یازدهم</w:t>
            </w:r>
            <w:r>
              <w:rPr>
                <w:rStyle w:val="IndexLink"/>
                <w:rtl w:val="true"/>
              </w:rPr>
              <w:tab/>
            </w:r>
            <w:r>
              <w:rPr>
                <w:rStyle w:val="IndexLink"/>
              </w:rPr>
              <w:t>628</w:t>
            </w:r>
          </w:hyperlink>
        </w:p>
        <w:p>
          <w:pPr>
            <w:pStyle w:val="Contents3"/>
            <w:tabs>
              <w:tab w:val="clear" w:pos="8459"/>
              <w:tab w:val="right" w:pos="9026" w:leader="dot"/>
            </w:tabs>
            <w:rPr/>
          </w:pPr>
          <w:hyperlink w:anchor="__RefHeading___Toc7866414_2870459653">
            <w:r>
              <w:rPr>
                <w:webHidden/>
                <w:rStyle w:val="IndexLink"/>
              </w:rPr>
              <w:t>۲۲</w:t>
            </w:r>
            <w:r>
              <w:rPr>
                <w:rStyle w:val="IndexLink"/>
                <w:rtl w:val="true"/>
              </w:rPr>
              <w:t>.</w:t>
            </w:r>
            <w:r>
              <w:rPr>
                <w:rStyle w:val="IndexLink"/>
                <w:rtl w:val="true"/>
              </w:rPr>
              <w:t>اعتراف دوازدهم</w:t>
            </w:r>
            <w:r>
              <w:rPr>
                <w:rStyle w:val="IndexLink"/>
                <w:rtl w:val="true"/>
              </w:rPr>
              <w:tab/>
            </w:r>
            <w:r>
              <w:rPr>
                <w:rStyle w:val="IndexLink"/>
              </w:rPr>
              <w:t>628</w:t>
            </w:r>
          </w:hyperlink>
        </w:p>
        <w:p>
          <w:pPr>
            <w:pStyle w:val="Contents3"/>
            <w:tabs>
              <w:tab w:val="clear" w:pos="8459"/>
              <w:tab w:val="right" w:pos="9026" w:leader="dot"/>
            </w:tabs>
            <w:rPr/>
          </w:pPr>
          <w:hyperlink w:anchor="__RefHeading___Toc7866416_2870459653">
            <w:r>
              <w:rPr>
                <w:webHidden/>
                <w:rStyle w:val="IndexLink"/>
              </w:rPr>
              <w:t>۲۳</w:t>
            </w:r>
            <w:r>
              <w:rPr>
                <w:rStyle w:val="IndexLink"/>
                <w:rtl w:val="true"/>
              </w:rPr>
              <w:t>.</w:t>
            </w:r>
            <w:r>
              <w:rPr>
                <w:rStyle w:val="IndexLink"/>
                <w:rtl w:val="true"/>
              </w:rPr>
              <w:t>اعتراف سیزدهم</w:t>
            </w:r>
            <w:r>
              <w:rPr>
                <w:rStyle w:val="IndexLink"/>
                <w:rtl w:val="true"/>
              </w:rPr>
              <w:tab/>
            </w:r>
            <w:r>
              <w:rPr>
                <w:rStyle w:val="IndexLink"/>
              </w:rPr>
              <w:t>628</w:t>
            </w:r>
          </w:hyperlink>
        </w:p>
        <w:p>
          <w:pPr>
            <w:pStyle w:val="Contents3"/>
            <w:tabs>
              <w:tab w:val="clear" w:pos="8459"/>
              <w:tab w:val="right" w:pos="9026" w:leader="dot"/>
            </w:tabs>
            <w:rPr/>
          </w:pPr>
          <w:hyperlink w:anchor="__RefHeading___Toc7866418_2870459653">
            <w:r>
              <w:rPr>
                <w:webHidden/>
                <w:rStyle w:val="IndexLink"/>
              </w:rPr>
              <w:t>۲۴</w:t>
            </w:r>
            <w:r>
              <w:rPr>
                <w:rStyle w:val="IndexLink"/>
                <w:rtl w:val="true"/>
              </w:rPr>
              <w:t>.</w:t>
            </w:r>
            <w:r>
              <w:rPr>
                <w:rStyle w:val="IndexLink"/>
                <w:rtl w:val="true"/>
              </w:rPr>
              <w:t>اعتراف چهاردهم</w:t>
            </w:r>
            <w:r>
              <w:rPr>
                <w:rStyle w:val="IndexLink"/>
                <w:rtl w:val="true"/>
              </w:rPr>
              <w:tab/>
            </w:r>
            <w:r>
              <w:rPr>
                <w:rStyle w:val="IndexLink"/>
              </w:rPr>
              <w:t>628</w:t>
            </w:r>
          </w:hyperlink>
        </w:p>
        <w:p>
          <w:pPr>
            <w:pStyle w:val="Contents3"/>
            <w:tabs>
              <w:tab w:val="clear" w:pos="8459"/>
              <w:tab w:val="right" w:pos="9026" w:leader="dot"/>
            </w:tabs>
            <w:rPr/>
          </w:pPr>
          <w:hyperlink w:anchor="__RefHeading___Toc7866420_2870459653">
            <w:r>
              <w:rPr>
                <w:webHidden/>
                <w:rStyle w:val="IndexLink"/>
              </w:rPr>
              <w:t>۲۵</w:t>
            </w:r>
            <w:r>
              <w:rPr>
                <w:rStyle w:val="IndexLink"/>
                <w:rtl w:val="true"/>
              </w:rPr>
              <w:t>.</w:t>
            </w:r>
            <w:r>
              <w:rPr>
                <w:rStyle w:val="IndexLink"/>
                <w:rtl w:val="true"/>
              </w:rPr>
              <w:t>اعتراف پانزدهم</w:t>
            </w:r>
            <w:r>
              <w:rPr>
                <w:rStyle w:val="IndexLink"/>
                <w:rtl w:val="true"/>
              </w:rPr>
              <w:tab/>
            </w:r>
            <w:r>
              <w:rPr>
                <w:rStyle w:val="IndexLink"/>
              </w:rPr>
              <w:t>629</w:t>
            </w:r>
          </w:hyperlink>
        </w:p>
        <w:p>
          <w:pPr>
            <w:pStyle w:val="Contents3"/>
            <w:tabs>
              <w:tab w:val="clear" w:pos="8459"/>
              <w:tab w:val="right" w:pos="9026" w:leader="dot"/>
            </w:tabs>
            <w:rPr/>
          </w:pPr>
          <w:hyperlink w:anchor="__RefHeading___Toc7866422_2870459653">
            <w:r>
              <w:rPr>
                <w:webHidden/>
                <w:rStyle w:val="IndexLink"/>
              </w:rPr>
              <w:t>۲۶</w:t>
            </w:r>
            <w:r>
              <w:rPr>
                <w:rStyle w:val="IndexLink"/>
                <w:rtl w:val="true"/>
              </w:rPr>
              <w:t>.</w:t>
            </w:r>
            <w:r>
              <w:rPr>
                <w:rStyle w:val="IndexLink"/>
                <w:rtl w:val="true"/>
              </w:rPr>
              <w:t>اعتراف شانزدهم</w:t>
            </w:r>
            <w:r>
              <w:rPr>
                <w:rStyle w:val="IndexLink"/>
                <w:rtl w:val="true"/>
              </w:rPr>
              <w:tab/>
            </w:r>
            <w:r>
              <w:rPr>
                <w:rStyle w:val="IndexLink"/>
              </w:rPr>
              <w:t>629</w:t>
            </w:r>
          </w:hyperlink>
        </w:p>
        <w:p>
          <w:pPr>
            <w:pStyle w:val="Contents3"/>
            <w:tabs>
              <w:tab w:val="clear" w:pos="8459"/>
              <w:tab w:val="right" w:pos="9026" w:leader="dot"/>
            </w:tabs>
            <w:rPr/>
          </w:pPr>
          <w:hyperlink w:anchor="__RefHeading___Toc7866424_2870459653">
            <w:r>
              <w:rPr>
                <w:webHidden/>
                <w:rStyle w:val="IndexLink"/>
              </w:rPr>
              <w:t>۲۷</w:t>
            </w:r>
            <w:r>
              <w:rPr>
                <w:rStyle w:val="IndexLink"/>
                <w:rtl w:val="true"/>
              </w:rPr>
              <w:t>.</w:t>
            </w:r>
            <w:r>
              <w:rPr>
                <w:rStyle w:val="IndexLink"/>
                <w:rtl w:val="true"/>
              </w:rPr>
              <w:t>اعتراف هفدهم</w:t>
            </w:r>
            <w:r>
              <w:rPr>
                <w:rStyle w:val="IndexLink"/>
                <w:rtl w:val="true"/>
              </w:rPr>
              <w:tab/>
            </w:r>
            <w:r>
              <w:rPr>
                <w:rStyle w:val="IndexLink"/>
              </w:rPr>
              <w:t>629</w:t>
            </w:r>
          </w:hyperlink>
        </w:p>
        <w:p>
          <w:pPr>
            <w:pStyle w:val="Contents3"/>
            <w:tabs>
              <w:tab w:val="clear" w:pos="8459"/>
              <w:tab w:val="right" w:pos="9026" w:leader="dot"/>
            </w:tabs>
            <w:rPr/>
          </w:pPr>
          <w:hyperlink w:anchor="__RefHeading___Toc7866426_2870459653">
            <w:r>
              <w:rPr>
                <w:webHidden/>
                <w:rStyle w:val="IndexLink"/>
              </w:rPr>
              <w:t>۲۸</w:t>
            </w:r>
            <w:r>
              <w:rPr>
                <w:rStyle w:val="IndexLink"/>
                <w:rtl w:val="true"/>
              </w:rPr>
              <w:t>.</w:t>
            </w:r>
            <w:r>
              <w:rPr>
                <w:rStyle w:val="IndexLink"/>
                <w:rtl w:val="true"/>
              </w:rPr>
              <w:t>اعتراف هجدهم</w:t>
            </w:r>
            <w:r>
              <w:rPr>
                <w:rStyle w:val="IndexLink"/>
                <w:rtl w:val="true"/>
              </w:rPr>
              <w:tab/>
            </w:r>
            <w:r>
              <w:rPr>
                <w:rStyle w:val="IndexLink"/>
              </w:rPr>
              <w:t>629</w:t>
            </w:r>
          </w:hyperlink>
        </w:p>
        <w:p>
          <w:pPr>
            <w:pStyle w:val="Contents3"/>
            <w:tabs>
              <w:tab w:val="clear" w:pos="8459"/>
              <w:tab w:val="right" w:pos="9026" w:leader="dot"/>
            </w:tabs>
            <w:rPr/>
          </w:pPr>
          <w:hyperlink w:anchor="__RefHeading___Toc7866428_2870459653">
            <w:r>
              <w:rPr>
                <w:webHidden/>
                <w:rStyle w:val="IndexLink"/>
              </w:rPr>
              <w:t>۲۹</w:t>
            </w:r>
            <w:r>
              <w:rPr>
                <w:rStyle w:val="IndexLink"/>
                <w:rtl w:val="true"/>
              </w:rPr>
              <w:t>.</w:t>
            </w:r>
            <w:r>
              <w:rPr>
                <w:rStyle w:val="IndexLink"/>
                <w:rtl w:val="true"/>
              </w:rPr>
              <w:t>اعتراف نوزدهم</w:t>
            </w:r>
            <w:r>
              <w:rPr>
                <w:rStyle w:val="IndexLink"/>
                <w:rtl w:val="true"/>
              </w:rPr>
              <w:tab/>
            </w:r>
            <w:r>
              <w:rPr>
                <w:rStyle w:val="IndexLink"/>
              </w:rPr>
              <w:t>630</w:t>
            </w:r>
          </w:hyperlink>
        </w:p>
        <w:p>
          <w:pPr>
            <w:pStyle w:val="Contents3"/>
            <w:tabs>
              <w:tab w:val="clear" w:pos="8459"/>
              <w:tab w:val="right" w:pos="9026" w:leader="dot"/>
            </w:tabs>
            <w:rPr/>
          </w:pPr>
          <w:hyperlink w:anchor="__RefHeading___Toc7866430_2870459653">
            <w:r>
              <w:rPr>
                <w:webHidden/>
                <w:rStyle w:val="IndexLink"/>
              </w:rPr>
              <w:t>۳۰</w:t>
            </w:r>
            <w:r>
              <w:rPr>
                <w:rStyle w:val="IndexLink"/>
                <w:rtl w:val="true"/>
              </w:rPr>
              <w:t>.</w:t>
            </w:r>
            <w:r>
              <w:rPr>
                <w:rStyle w:val="IndexLink"/>
                <w:rtl w:val="true"/>
              </w:rPr>
              <w:t>اعتراف بیستم</w:t>
            </w:r>
            <w:r>
              <w:rPr>
                <w:rStyle w:val="IndexLink"/>
                <w:rtl w:val="true"/>
              </w:rPr>
              <w:tab/>
            </w:r>
            <w:r>
              <w:rPr>
                <w:rStyle w:val="IndexLink"/>
              </w:rPr>
              <w:t>630</w:t>
            </w:r>
          </w:hyperlink>
        </w:p>
        <w:p>
          <w:pPr>
            <w:pStyle w:val="Contents3"/>
            <w:tabs>
              <w:tab w:val="clear" w:pos="8459"/>
              <w:tab w:val="right" w:pos="9026" w:leader="dot"/>
            </w:tabs>
            <w:rPr/>
          </w:pPr>
          <w:hyperlink w:anchor="__RefHeading___Toc7866432_2870459653">
            <w:r>
              <w:rPr>
                <w:webHidden/>
                <w:rStyle w:val="IndexLink"/>
              </w:rPr>
              <w:t>۳۱</w:t>
            </w:r>
            <w:r>
              <w:rPr>
                <w:rStyle w:val="IndexLink"/>
                <w:rtl w:val="true"/>
              </w:rPr>
              <w:t>.</w:t>
            </w:r>
            <w:r>
              <w:rPr>
                <w:rStyle w:val="IndexLink"/>
                <w:rtl w:val="true"/>
              </w:rPr>
              <w:t>اعتراف بیست و یکم</w:t>
            </w:r>
            <w:r>
              <w:rPr>
                <w:rStyle w:val="IndexLink"/>
                <w:rtl w:val="true"/>
              </w:rPr>
              <w:tab/>
            </w:r>
            <w:r>
              <w:rPr>
                <w:rStyle w:val="IndexLink"/>
              </w:rPr>
              <w:t>631</w:t>
            </w:r>
          </w:hyperlink>
        </w:p>
        <w:p>
          <w:pPr>
            <w:pStyle w:val="Contents3"/>
            <w:tabs>
              <w:tab w:val="clear" w:pos="8459"/>
              <w:tab w:val="right" w:pos="9026" w:leader="dot"/>
            </w:tabs>
            <w:rPr/>
          </w:pPr>
          <w:hyperlink w:anchor="__RefHeading___Toc7866434_2870459653">
            <w:r>
              <w:rPr>
                <w:webHidden/>
                <w:rStyle w:val="IndexLink"/>
              </w:rPr>
              <w:t>۳۲</w:t>
            </w:r>
            <w:r>
              <w:rPr>
                <w:rStyle w:val="IndexLink"/>
                <w:rtl w:val="true"/>
              </w:rPr>
              <w:t>.</w:t>
            </w:r>
            <w:r>
              <w:rPr>
                <w:rStyle w:val="IndexLink"/>
                <w:rtl w:val="true"/>
              </w:rPr>
              <w:t>اعتراف بیست و سوم</w:t>
            </w:r>
            <w:r>
              <w:rPr>
                <w:rStyle w:val="IndexLink"/>
                <w:rtl w:val="true"/>
              </w:rPr>
              <w:tab/>
            </w:r>
            <w:r>
              <w:rPr>
                <w:rStyle w:val="IndexLink"/>
              </w:rPr>
              <w:t>631</w:t>
            </w:r>
          </w:hyperlink>
        </w:p>
        <w:p>
          <w:pPr>
            <w:pStyle w:val="Contents3"/>
            <w:tabs>
              <w:tab w:val="clear" w:pos="8459"/>
              <w:tab w:val="right" w:pos="9026" w:leader="dot"/>
            </w:tabs>
            <w:rPr/>
          </w:pPr>
          <w:hyperlink w:anchor="__RefHeading___Toc7866436_2870459653">
            <w:r>
              <w:rPr>
                <w:webHidden/>
                <w:rStyle w:val="IndexLink"/>
              </w:rPr>
              <w:t>۳۳</w:t>
            </w:r>
            <w:r>
              <w:rPr>
                <w:rStyle w:val="IndexLink"/>
                <w:rtl w:val="true"/>
              </w:rPr>
              <w:t>.</w:t>
            </w:r>
            <w:r>
              <w:rPr>
                <w:rStyle w:val="IndexLink"/>
                <w:rtl w:val="true"/>
              </w:rPr>
              <w:t>اعتراف بیست و چهارم</w:t>
            </w:r>
            <w:r>
              <w:rPr>
                <w:rStyle w:val="IndexLink"/>
                <w:rtl w:val="true"/>
              </w:rPr>
              <w:tab/>
            </w:r>
            <w:r>
              <w:rPr>
                <w:rStyle w:val="IndexLink"/>
              </w:rPr>
              <w:t>631</w:t>
            </w:r>
          </w:hyperlink>
        </w:p>
        <w:p>
          <w:pPr>
            <w:pStyle w:val="Contents3"/>
            <w:tabs>
              <w:tab w:val="clear" w:pos="8459"/>
              <w:tab w:val="right" w:pos="9026" w:leader="dot"/>
            </w:tabs>
            <w:rPr/>
          </w:pPr>
          <w:hyperlink w:anchor="__RefHeading___Toc7866438_2870459653">
            <w:r>
              <w:rPr>
                <w:webHidden/>
                <w:rStyle w:val="IndexLink"/>
              </w:rPr>
              <w:t>۳۴</w:t>
            </w:r>
            <w:r>
              <w:rPr>
                <w:rStyle w:val="IndexLink"/>
                <w:rtl w:val="true"/>
              </w:rPr>
              <w:t>.</w:t>
            </w:r>
            <w:r>
              <w:rPr>
                <w:rStyle w:val="IndexLink"/>
                <w:rtl w:val="true"/>
              </w:rPr>
              <w:t>اعتراف بیست و پنجم</w:t>
            </w:r>
            <w:r>
              <w:rPr>
                <w:rStyle w:val="IndexLink"/>
                <w:rtl w:val="true"/>
              </w:rPr>
              <w:tab/>
            </w:r>
            <w:r>
              <w:rPr>
                <w:rStyle w:val="IndexLink"/>
              </w:rPr>
              <w:t>632</w:t>
            </w:r>
          </w:hyperlink>
        </w:p>
        <w:p>
          <w:pPr>
            <w:pStyle w:val="Contents3"/>
            <w:tabs>
              <w:tab w:val="clear" w:pos="8459"/>
              <w:tab w:val="right" w:pos="9026" w:leader="dot"/>
            </w:tabs>
            <w:rPr/>
          </w:pPr>
          <w:hyperlink w:anchor="__RefHeading___Toc7866440_2870459653">
            <w:r>
              <w:rPr>
                <w:webHidden/>
                <w:rStyle w:val="IndexLink"/>
              </w:rPr>
              <w:t>۳۵</w:t>
            </w:r>
            <w:r>
              <w:rPr>
                <w:rStyle w:val="IndexLink"/>
                <w:rtl w:val="true"/>
              </w:rPr>
              <w:t>.</w:t>
            </w:r>
            <w:r>
              <w:rPr>
                <w:rStyle w:val="IndexLink"/>
                <w:rtl w:val="true"/>
              </w:rPr>
              <w:t>اعتراف بیست و ششم</w:t>
            </w:r>
            <w:r>
              <w:rPr>
                <w:rStyle w:val="IndexLink"/>
                <w:rtl w:val="true"/>
              </w:rPr>
              <w:tab/>
            </w:r>
            <w:r>
              <w:rPr>
                <w:rStyle w:val="IndexLink"/>
              </w:rPr>
              <w:t>632</w:t>
            </w:r>
          </w:hyperlink>
        </w:p>
        <w:p>
          <w:pPr>
            <w:pStyle w:val="Contents3"/>
            <w:tabs>
              <w:tab w:val="clear" w:pos="8459"/>
              <w:tab w:val="right" w:pos="9026" w:leader="dot"/>
            </w:tabs>
            <w:rPr/>
          </w:pPr>
          <w:hyperlink w:anchor="__RefHeading___Toc7866442_2870459653">
            <w:r>
              <w:rPr>
                <w:webHidden/>
                <w:rStyle w:val="IndexLink"/>
              </w:rPr>
              <w:t>۳۶</w:t>
            </w:r>
            <w:r>
              <w:rPr>
                <w:rStyle w:val="IndexLink"/>
                <w:rtl w:val="true"/>
              </w:rPr>
              <w:t>.</w:t>
            </w:r>
            <w:r>
              <w:rPr>
                <w:rStyle w:val="IndexLink"/>
                <w:rtl w:val="true"/>
              </w:rPr>
              <w:t>اعتراف بیست و هفتم</w:t>
            </w:r>
            <w:r>
              <w:rPr>
                <w:rStyle w:val="IndexLink"/>
                <w:rtl w:val="true"/>
              </w:rPr>
              <w:tab/>
            </w:r>
            <w:r>
              <w:rPr>
                <w:rStyle w:val="IndexLink"/>
              </w:rPr>
              <w:t>632</w:t>
            </w:r>
          </w:hyperlink>
        </w:p>
        <w:p>
          <w:pPr>
            <w:pStyle w:val="Contents3"/>
            <w:tabs>
              <w:tab w:val="clear" w:pos="8459"/>
              <w:tab w:val="right" w:pos="9026" w:leader="dot"/>
            </w:tabs>
            <w:rPr/>
          </w:pPr>
          <w:hyperlink w:anchor="__RefHeading___Toc7866444_2870459653">
            <w:r>
              <w:rPr>
                <w:webHidden/>
                <w:rStyle w:val="IndexLink"/>
              </w:rPr>
              <w:t>۳۷</w:t>
            </w:r>
            <w:r>
              <w:rPr>
                <w:rStyle w:val="IndexLink"/>
                <w:rtl w:val="true"/>
              </w:rPr>
              <w:t>.</w:t>
            </w:r>
            <w:r>
              <w:rPr>
                <w:rStyle w:val="IndexLink"/>
                <w:rtl w:val="true"/>
              </w:rPr>
              <w:t>اعتراف بیست و هشتم</w:t>
            </w:r>
            <w:r>
              <w:rPr>
                <w:rStyle w:val="IndexLink"/>
                <w:rtl w:val="true"/>
              </w:rPr>
              <w:tab/>
            </w:r>
            <w:r>
              <w:rPr>
                <w:rStyle w:val="IndexLink"/>
              </w:rPr>
              <w:t>633</w:t>
            </w:r>
          </w:hyperlink>
        </w:p>
        <w:p>
          <w:pPr>
            <w:pStyle w:val="Contents3"/>
            <w:tabs>
              <w:tab w:val="clear" w:pos="8459"/>
              <w:tab w:val="right" w:pos="9026" w:leader="dot"/>
            </w:tabs>
            <w:rPr/>
          </w:pPr>
          <w:hyperlink w:anchor="__RefHeading___Toc7866446_2870459653">
            <w:r>
              <w:rPr>
                <w:webHidden/>
                <w:rStyle w:val="IndexLink"/>
              </w:rPr>
              <w:t>۳۸</w:t>
            </w:r>
            <w:r>
              <w:rPr>
                <w:rStyle w:val="IndexLink"/>
                <w:rtl w:val="true"/>
              </w:rPr>
              <w:t>.</w:t>
            </w:r>
            <w:r>
              <w:rPr>
                <w:rStyle w:val="IndexLink"/>
                <w:rtl w:val="true"/>
              </w:rPr>
              <w:t>اعتراف بیست و نهم</w:t>
            </w:r>
            <w:r>
              <w:rPr>
                <w:rStyle w:val="IndexLink"/>
                <w:rtl w:val="true"/>
              </w:rPr>
              <w:tab/>
            </w:r>
            <w:r>
              <w:rPr>
                <w:rStyle w:val="IndexLink"/>
              </w:rPr>
              <w:t>633</w:t>
            </w:r>
          </w:hyperlink>
        </w:p>
        <w:p>
          <w:pPr>
            <w:pStyle w:val="Contents3"/>
            <w:tabs>
              <w:tab w:val="clear" w:pos="8459"/>
              <w:tab w:val="right" w:pos="9026" w:leader="dot"/>
            </w:tabs>
            <w:rPr/>
          </w:pPr>
          <w:hyperlink w:anchor="__RefHeading___Toc7866448_2870459653">
            <w:r>
              <w:rPr>
                <w:webHidden/>
                <w:rStyle w:val="IndexLink"/>
              </w:rPr>
              <w:t>۳۹</w:t>
            </w:r>
            <w:r>
              <w:rPr>
                <w:rStyle w:val="IndexLink"/>
                <w:rtl w:val="true"/>
              </w:rPr>
              <w:t>.</w:t>
            </w:r>
            <w:r>
              <w:rPr>
                <w:rStyle w:val="IndexLink"/>
                <w:rtl w:val="true"/>
              </w:rPr>
              <w:t>اعتراف سی ام</w:t>
            </w:r>
            <w:r>
              <w:rPr>
                <w:rStyle w:val="IndexLink"/>
                <w:rtl w:val="true"/>
              </w:rPr>
              <w:tab/>
            </w:r>
            <w:r>
              <w:rPr>
                <w:rStyle w:val="IndexLink"/>
              </w:rPr>
              <w:t>634</w:t>
            </w:r>
          </w:hyperlink>
        </w:p>
        <w:p>
          <w:pPr>
            <w:pStyle w:val="Contents3"/>
            <w:tabs>
              <w:tab w:val="clear" w:pos="8459"/>
              <w:tab w:val="right" w:pos="9026" w:leader="dot"/>
            </w:tabs>
            <w:rPr/>
          </w:pPr>
          <w:hyperlink w:anchor="__RefHeading___Toc7866450_2870459653">
            <w:r>
              <w:rPr>
                <w:webHidden/>
                <w:rStyle w:val="IndexLink"/>
              </w:rPr>
              <w:t>۴۰</w:t>
            </w:r>
            <w:r>
              <w:rPr>
                <w:rStyle w:val="IndexLink"/>
                <w:rtl w:val="true"/>
              </w:rPr>
              <w:t>.</w:t>
            </w:r>
            <w:r>
              <w:rPr>
                <w:rStyle w:val="IndexLink"/>
                <w:rtl w:val="true"/>
              </w:rPr>
              <w:t>اعتراف سی و یکم</w:t>
            </w:r>
            <w:r>
              <w:rPr>
                <w:rStyle w:val="IndexLink"/>
                <w:rtl w:val="true"/>
              </w:rPr>
              <w:tab/>
            </w:r>
            <w:r>
              <w:rPr>
                <w:rStyle w:val="IndexLink"/>
              </w:rPr>
              <w:t>634</w:t>
            </w:r>
          </w:hyperlink>
        </w:p>
        <w:p>
          <w:pPr>
            <w:pStyle w:val="Contents3"/>
            <w:tabs>
              <w:tab w:val="clear" w:pos="8459"/>
              <w:tab w:val="right" w:pos="9026" w:leader="dot"/>
            </w:tabs>
            <w:rPr/>
          </w:pPr>
          <w:hyperlink w:anchor="__RefHeading___Toc7866452_2870459653">
            <w:r>
              <w:rPr>
                <w:webHidden/>
                <w:rStyle w:val="IndexLink"/>
              </w:rPr>
              <w:t>۴۱</w:t>
            </w:r>
            <w:r>
              <w:rPr>
                <w:rStyle w:val="IndexLink"/>
                <w:rtl w:val="true"/>
              </w:rPr>
              <w:t>.</w:t>
            </w:r>
            <w:r>
              <w:rPr>
                <w:rStyle w:val="IndexLink"/>
                <w:rtl w:val="true"/>
              </w:rPr>
              <w:t>اعتراف سی و دوم</w:t>
            </w:r>
            <w:r>
              <w:rPr>
                <w:rStyle w:val="IndexLink"/>
                <w:rtl w:val="true"/>
              </w:rPr>
              <w:tab/>
            </w:r>
            <w:r>
              <w:rPr>
                <w:rStyle w:val="IndexLink"/>
              </w:rPr>
              <w:t>635</w:t>
            </w:r>
          </w:hyperlink>
        </w:p>
        <w:p>
          <w:pPr>
            <w:pStyle w:val="Contents3"/>
            <w:tabs>
              <w:tab w:val="clear" w:pos="8459"/>
              <w:tab w:val="right" w:pos="9026" w:leader="dot"/>
            </w:tabs>
            <w:rPr/>
          </w:pPr>
          <w:hyperlink w:anchor="__RefHeading___Toc7866454_2870459653">
            <w:r>
              <w:rPr>
                <w:webHidden/>
                <w:rStyle w:val="IndexLink"/>
              </w:rPr>
              <w:t>۴۲</w:t>
            </w:r>
            <w:r>
              <w:rPr>
                <w:rStyle w:val="IndexLink"/>
                <w:rtl w:val="true"/>
              </w:rPr>
              <w:t>.</w:t>
            </w:r>
            <w:r>
              <w:rPr>
                <w:rStyle w:val="IndexLink"/>
                <w:rtl w:val="true"/>
              </w:rPr>
              <w:t>اعتراف سی و سوم</w:t>
            </w:r>
            <w:r>
              <w:rPr>
                <w:rStyle w:val="IndexLink"/>
                <w:rtl w:val="true"/>
              </w:rPr>
              <w:tab/>
            </w:r>
            <w:r>
              <w:rPr>
                <w:rStyle w:val="IndexLink"/>
              </w:rPr>
              <w:t>635</w:t>
            </w:r>
          </w:hyperlink>
        </w:p>
        <w:p>
          <w:pPr>
            <w:pStyle w:val="Contents3"/>
            <w:tabs>
              <w:tab w:val="clear" w:pos="8459"/>
              <w:tab w:val="right" w:pos="9026" w:leader="dot"/>
            </w:tabs>
            <w:rPr/>
          </w:pPr>
          <w:hyperlink w:anchor="__RefHeading___Toc7866456_2870459653">
            <w:r>
              <w:rPr>
                <w:webHidden/>
                <w:rStyle w:val="IndexLink"/>
              </w:rPr>
              <w:t>۴۳</w:t>
            </w:r>
            <w:r>
              <w:rPr>
                <w:rStyle w:val="IndexLink"/>
                <w:rtl w:val="true"/>
              </w:rPr>
              <w:t>.</w:t>
            </w:r>
            <w:r>
              <w:rPr>
                <w:rStyle w:val="IndexLink"/>
                <w:rtl w:val="true"/>
              </w:rPr>
              <w:t>اعتراف سی و چهارم</w:t>
            </w:r>
            <w:r>
              <w:rPr>
                <w:rStyle w:val="IndexLink"/>
                <w:rtl w:val="true"/>
              </w:rPr>
              <w:tab/>
            </w:r>
            <w:r>
              <w:rPr>
                <w:rStyle w:val="IndexLink"/>
              </w:rPr>
              <w:t>635</w:t>
            </w:r>
          </w:hyperlink>
        </w:p>
        <w:p>
          <w:pPr>
            <w:pStyle w:val="Contents3"/>
            <w:tabs>
              <w:tab w:val="clear" w:pos="8459"/>
              <w:tab w:val="right" w:pos="9026" w:leader="dot"/>
            </w:tabs>
            <w:rPr/>
          </w:pPr>
          <w:hyperlink w:anchor="__RefHeading___Toc7866458_2870459653">
            <w:r>
              <w:rPr>
                <w:webHidden/>
                <w:rStyle w:val="IndexLink"/>
              </w:rPr>
              <w:t>۴۴</w:t>
            </w:r>
            <w:r>
              <w:rPr>
                <w:rStyle w:val="IndexLink"/>
                <w:rtl w:val="true"/>
              </w:rPr>
              <w:t>.</w:t>
            </w:r>
            <w:r>
              <w:rPr>
                <w:rStyle w:val="IndexLink"/>
                <w:rtl w:val="true"/>
              </w:rPr>
              <w:t>اعتراف سی و پنجم</w:t>
            </w:r>
            <w:r>
              <w:rPr>
                <w:rStyle w:val="IndexLink"/>
                <w:rtl w:val="true"/>
              </w:rPr>
              <w:tab/>
            </w:r>
            <w:r>
              <w:rPr>
                <w:rStyle w:val="IndexLink"/>
              </w:rPr>
              <w:t>635</w:t>
            </w:r>
          </w:hyperlink>
        </w:p>
        <w:p>
          <w:pPr>
            <w:pStyle w:val="Contents3"/>
            <w:tabs>
              <w:tab w:val="clear" w:pos="8459"/>
              <w:tab w:val="right" w:pos="9026" w:leader="dot"/>
            </w:tabs>
            <w:rPr/>
          </w:pPr>
          <w:hyperlink w:anchor="__RefHeading___Toc7866460_2870459653">
            <w:r>
              <w:rPr>
                <w:webHidden/>
                <w:rStyle w:val="IndexLink"/>
              </w:rPr>
              <w:t>۴۵</w:t>
            </w:r>
            <w:r>
              <w:rPr>
                <w:rStyle w:val="IndexLink"/>
                <w:rtl w:val="true"/>
              </w:rPr>
              <w:t>.</w:t>
            </w:r>
            <w:r>
              <w:rPr>
                <w:rStyle w:val="IndexLink"/>
                <w:rtl w:val="true"/>
              </w:rPr>
              <w:t>اعتراف سی و ششم</w:t>
            </w:r>
            <w:r>
              <w:rPr>
                <w:rStyle w:val="IndexLink"/>
                <w:rtl w:val="true"/>
              </w:rPr>
              <w:tab/>
            </w:r>
            <w:r>
              <w:rPr>
                <w:rStyle w:val="IndexLink"/>
              </w:rPr>
              <w:t>636</w:t>
            </w:r>
          </w:hyperlink>
        </w:p>
        <w:p>
          <w:pPr>
            <w:pStyle w:val="Contents3"/>
            <w:tabs>
              <w:tab w:val="clear" w:pos="8459"/>
              <w:tab w:val="right" w:pos="9026" w:leader="dot"/>
            </w:tabs>
            <w:rPr/>
          </w:pPr>
          <w:hyperlink w:anchor="__RefHeading___Toc7866462_2870459653">
            <w:r>
              <w:rPr>
                <w:webHidden/>
                <w:rStyle w:val="IndexLink"/>
              </w:rPr>
              <w:t>۴۶</w:t>
            </w:r>
            <w:r>
              <w:rPr>
                <w:rStyle w:val="IndexLink"/>
                <w:rtl w:val="true"/>
              </w:rPr>
              <w:t>.</w:t>
            </w:r>
            <w:r>
              <w:rPr>
                <w:rStyle w:val="IndexLink"/>
                <w:rtl w:val="true"/>
              </w:rPr>
              <w:t>اعتراف سی و هفتم</w:t>
            </w:r>
            <w:r>
              <w:rPr>
                <w:rStyle w:val="IndexLink"/>
                <w:rtl w:val="true"/>
              </w:rPr>
              <w:tab/>
            </w:r>
            <w:r>
              <w:rPr>
                <w:rStyle w:val="IndexLink"/>
              </w:rPr>
              <w:t>637</w:t>
            </w:r>
          </w:hyperlink>
        </w:p>
        <w:p>
          <w:pPr>
            <w:pStyle w:val="Contents3"/>
            <w:tabs>
              <w:tab w:val="clear" w:pos="8459"/>
              <w:tab w:val="right" w:pos="9026" w:leader="dot"/>
            </w:tabs>
            <w:rPr/>
          </w:pPr>
          <w:hyperlink w:anchor="__RefHeading___Toc7866464_2870459653">
            <w:r>
              <w:rPr>
                <w:webHidden/>
                <w:rStyle w:val="IndexLink"/>
              </w:rPr>
              <w:t>۴۷</w:t>
            </w:r>
            <w:r>
              <w:rPr>
                <w:rStyle w:val="IndexLink"/>
                <w:rtl w:val="true"/>
              </w:rPr>
              <w:t>.</w:t>
            </w:r>
            <w:r>
              <w:rPr>
                <w:rStyle w:val="IndexLink"/>
                <w:rtl w:val="true"/>
              </w:rPr>
              <w:t>اعتراف سی و هشتم</w:t>
            </w:r>
            <w:r>
              <w:rPr>
                <w:rStyle w:val="IndexLink"/>
                <w:rtl w:val="true"/>
              </w:rPr>
              <w:tab/>
            </w:r>
            <w:r>
              <w:rPr>
                <w:rStyle w:val="IndexLink"/>
              </w:rPr>
              <w:t>637</w:t>
            </w:r>
          </w:hyperlink>
        </w:p>
        <w:p>
          <w:pPr>
            <w:pStyle w:val="Contents3"/>
            <w:tabs>
              <w:tab w:val="clear" w:pos="8459"/>
              <w:tab w:val="right" w:pos="9026" w:leader="dot"/>
            </w:tabs>
            <w:rPr/>
          </w:pPr>
          <w:hyperlink w:anchor="__RefHeading___Toc7866466_2870459653">
            <w:r>
              <w:rPr>
                <w:webHidden/>
                <w:rStyle w:val="IndexLink"/>
              </w:rPr>
              <w:t>۴۸</w:t>
            </w:r>
            <w:r>
              <w:rPr>
                <w:rStyle w:val="IndexLink"/>
                <w:rtl w:val="true"/>
              </w:rPr>
              <w:t>.</w:t>
            </w:r>
            <w:r>
              <w:rPr>
                <w:rStyle w:val="IndexLink"/>
                <w:rtl w:val="true"/>
              </w:rPr>
              <w:t>نمونه ی اوّل</w:t>
            </w:r>
            <w:r>
              <w:rPr>
                <w:rStyle w:val="IndexLink"/>
                <w:rtl w:val="true"/>
              </w:rPr>
              <w:tab/>
            </w:r>
            <w:r>
              <w:rPr>
                <w:rStyle w:val="IndexLink"/>
              </w:rPr>
              <w:t>639</w:t>
            </w:r>
          </w:hyperlink>
        </w:p>
        <w:p>
          <w:pPr>
            <w:pStyle w:val="Contents3"/>
            <w:tabs>
              <w:tab w:val="clear" w:pos="8459"/>
              <w:tab w:val="right" w:pos="9026" w:leader="dot"/>
            </w:tabs>
            <w:rPr/>
          </w:pPr>
          <w:hyperlink w:anchor="__RefHeading___Toc7866468_2870459653">
            <w:r>
              <w:rPr>
                <w:webHidden/>
                <w:rStyle w:val="IndexLink"/>
              </w:rPr>
              <w:t>۴۹</w:t>
            </w:r>
            <w:r>
              <w:rPr>
                <w:rStyle w:val="IndexLink"/>
                <w:rtl w:val="true"/>
              </w:rPr>
              <w:t>.</w:t>
            </w:r>
            <w:r>
              <w:rPr>
                <w:rStyle w:val="IndexLink"/>
                <w:rtl w:val="true"/>
              </w:rPr>
              <w:t>نمونه ی دوم</w:t>
            </w:r>
            <w:r>
              <w:rPr>
                <w:rStyle w:val="IndexLink"/>
                <w:rtl w:val="true"/>
              </w:rPr>
              <w:tab/>
            </w:r>
            <w:r>
              <w:rPr>
                <w:rStyle w:val="IndexLink"/>
              </w:rPr>
              <w:t>639</w:t>
            </w:r>
          </w:hyperlink>
        </w:p>
        <w:p>
          <w:pPr>
            <w:pStyle w:val="Contents3"/>
            <w:tabs>
              <w:tab w:val="clear" w:pos="8459"/>
              <w:tab w:val="right" w:pos="9026" w:leader="dot"/>
            </w:tabs>
            <w:rPr/>
          </w:pPr>
          <w:hyperlink w:anchor="__RefHeading___Toc7866470_2870459653">
            <w:r>
              <w:rPr>
                <w:webHidden/>
                <w:rStyle w:val="IndexLink"/>
              </w:rPr>
              <w:t>۵۰</w:t>
            </w:r>
            <w:r>
              <w:rPr>
                <w:rStyle w:val="IndexLink"/>
                <w:rtl w:val="true"/>
              </w:rPr>
              <w:t>.</w:t>
            </w:r>
            <w:r>
              <w:rPr>
                <w:rStyle w:val="IndexLink"/>
                <w:rtl w:val="true"/>
              </w:rPr>
              <w:t>نمونه ی سوّم</w:t>
            </w:r>
            <w:r>
              <w:rPr>
                <w:rStyle w:val="IndexLink"/>
                <w:rtl w:val="true"/>
              </w:rPr>
              <w:tab/>
            </w:r>
            <w:r>
              <w:rPr>
                <w:rStyle w:val="IndexLink"/>
              </w:rPr>
              <w:t>641</w:t>
            </w:r>
          </w:hyperlink>
        </w:p>
        <w:p>
          <w:pPr>
            <w:pStyle w:val="Contents3"/>
            <w:tabs>
              <w:tab w:val="clear" w:pos="8459"/>
              <w:tab w:val="right" w:pos="9026" w:leader="dot"/>
            </w:tabs>
            <w:rPr/>
          </w:pPr>
          <w:hyperlink w:anchor="__RefHeading___Toc7866472_2870459653">
            <w:r>
              <w:rPr>
                <w:webHidden/>
                <w:rStyle w:val="IndexLink"/>
              </w:rPr>
              <w:t>۵۱</w:t>
            </w:r>
            <w:r>
              <w:rPr>
                <w:rStyle w:val="IndexLink"/>
                <w:rtl w:val="true"/>
              </w:rPr>
              <w:t>.</w:t>
            </w:r>
            <w:r>
              <w:rPr>
                <w:rStyle w:val="IndexLink"/>
                <w:rtl w:val="true"/>
              </w:rPr>
              <w:t>اعتراف اول</w:t>
            </w:r>
            <w:r>
              <w:rPr>
                <w:rStyle w:val="IndexLink"/>
                <w:rtl w:val="true"/>
              </w:rPr>
              <w:tab/>
            </w:r>
            <w:r>
              <w:rPr>
                <w:rStyle w:val="IndexLink"/>
              </w:rPr>
              <w:t>644</w:t>
            </w:r>
          </w:hyperlink>
        </w:p>
        <w:p>
          <w:pPr>
            <w:pStyle w:val="Contents3"/>
            <w:tabs>
              <w:tab w:val="clear" w:pos="8459"/>
              <w:tab w:val="right" w:pos="9026" w:leader="dot"/>
            </w:tabs>
            <w:rPr/>
          </w:pPr>
          <w:hyperlink w:anchor="__RefHeading___Toc7866474_2870459653">
            <w:r>
              <w:rPr>
                <w:webHidden/>
                <w:rStyle w:val="IndexLink"/>
              </w:rPr>
              <w:t>۵۲</w:t>
            </w:r>
            <w:r>
              <w:rPr>
                <w:rStyle w:val="IndexLink"/>
                <w:rtl w:val="true"/>
              </w:rPr>
              <w:t>.</w:t>
            </w:r>
            <w:r>
              <w:rPr>
                <w:rStyle w:val="IndexLink"/>
                <w:rtl w:val="true"/>
              </w:rPr>
              <w:t>اعتراف دوم</w:t>
            </w:r>
            <w:r>
              <w:rPr>
                <w:rStyle w:val="IndexLink"/>
                <w:rtl w:val="true"/>
              </w:rPr>
              <w:tab/>
            </w:r>
            <w:r>
              <w:rPr>
                <w:rStyle w:val="IndexLink"/>
              </w:rPr>
              <w:t>644</w:t>
            </w:r>
          </w:hyperlink>
        </w:p>
        <w:p>
          <w:pPr>
            <w:pStyle w:val="Contents3"/>
            <w:tabs>
              <w:tab w:val="clear" w:pos="8459"/>
              <w:tab w:val="right" w:pos="9026" w:leader="dot"/>
            </w:tabs>
            <w:rPr/>
          </w:pPr>
          <w:hyperlink w:anchor="__RefHeading___Toc7866476_2870459653">
            <w:r>
              <w:rPr>
                <w:webHidden/>
                <w:rStyle w:val="IndexLink"/>
              </w:rPr>
              <w:t>۵۳</w:t>
            </w:r>
            <w:r>
              <w:rPr>
                <w:rStyle w:val="IndexLink"/>
                <w:rtl w:val="true"/>
              </w:rPr>
              <w:t>.</w:t>
            </w:r>
            <w:r>
              <w:rPr>
                <w:rStyle w:val="IndexLink"/>
                <w:rtl w:val="true"/>
              </w:rPr>
              <w:t>اعتراف سوم</w:t>
            </w:r>
            <w:r>
              <w:rPr>
                <w:rStyle w:val="IndexLink"/>
                <w:rtl w:val="true"/>
              </w:rPr>
              <w:tab/>
            </w:r>
            <w:r>
              <w:rPr>
                <w:rStyle w:val="IndexLink"/>
              </w:rPr>
              <w:t>645</w:t>
            </w:r>
          </w:hyperlink>
        </w:p>
        <w:p>
          <w:pPr>
            <w:pStyle w:val="Contents3"/>
            <w:tabs>
              <w:tab w:val="clear" w:pos="8459"/>
              <w:tab w:val="right" w:pos="9026" w:leader="dot"/>
            </w:tabs>
            <w:rPr/>
          </w:pPr>
          <w:hyperlink w:anchor="__RefHeading___Toc7866478_2870459653">
            <w:r>
              <w:rPr>
                <w:webHidden/>
                <w:rStyle w:val="IndexLink"/>
              </w:rPr>
              <w:t>۵۴</w:t>
            </w:r>
            <w:r>
              <w:rPr>
                <w:rStyle w:val="IndexLink"/>
                <w:rtl w:val="true"/>
              </w:rPr>
              <w:t>.</w:t>
            </w:r>
            <w:r>
              <w:rPr>
                <w:rStyle w:val="IndexLink"/>
                <w:rtl w:val="true"/>
              </w:rPr>
              <w:t>اعتراف چهارم</w:t>
            </w:r>
            <w:r>
              <w:rPr>
                <w:rStyle w:val="IndexLink"/>
                <w:rtl w:val="true"/>
              </w:rPr>
              <w:tab/>
            </w:r>
            <w:r>
              <w:rPr>
                <w:rStyle w:val="IndexLink"/>
              </w:rPr>
              <w:t>645</w:t>
            </w:r>
          </w:hyperlink>
        </w:p>
        <w:p>
          <w:pPr>
            <w:pStyle w:val="Contents3"/>
            <w:tabs>
              <w:tab w:val="clear" w:pos="8459"/>
              <w:tab w:val="right" w:pos="9026" w:leader="dot"/>
            </w:tabs>
            <w:rPr/>
          </w:pPr>
          <w:hyperlink w:anchor="__RefHeading___Toc7866480_2870459653">
            <w:r>
              <w:rPr>
                <w:webHidden/>
                <w:rStyle w:val="IndexLink"/>
              </w:rPr>
              <w:t>۵۵</w:t>
            </w:r>
            <w:r>
              <w:rPr>
                <w:rStyle w:val="IndexLink"/>
                <w:rtl w:val="true"/>
              </w:rPr>
              <w:t>.</w:t>
            </w:r>
            <w:r>
              <w:rPr>
                <w:rStyle w:val="IndexLink"/>
                <w:rtl w:val="true"/>
              </w:rPr>
              <w:t>اعتراف پنجم</w:t>
            </w:r>
            <w:r>
              <w:rPr>
                <w:rStyle w:val="IndexLink"/>
                <w:rtl w:val="true"/>
              </w:rPr>
              <w:tab/>
            </w:r>
            <w:r>
              <w:rPr>
                <w:rStyle w:val="IndexLink"/>
              </w:rPr>
              <w:t>646</w:t>
            </w:r>
          </w:hyperlink>
        </w:p>
        <w:p>
          <w:pPr>
            <w:pStyle w:val="Contents3"/>
            <w:tabs>
              <w:tab w:val="clear" w:pos="8459"/>
              <w:tab w:val="right" w:pos="9026" w:leader="dot"/>
            </w:tabs>
            <w:rPr/>
          </w:pPr>
          <w:hyperlink w:anchor="__RefHeading___Toc7866482_2870459653">
            <w:r>
              <w:rPr>
                <w:webHidden/>
                <w:rStyle w:val="IndexLink"/>
              </w:rPr>
              <w:t>۵۶</w:t>
            </w:r>
            <w:r>
              <w:rPr>
                <w:rStyle w:val="IndexLink"/>
                <w:rtl w:val="true"/>
              </w:rPr>
              <w:t>.</w:t>
            </w:r>
            <w:r>
              <w:rPr>
                <w:rStyle w:val="IndexLink"/>
                <w:rtl w:val="true"/>
              </w:rPr>
              <w:t>اعتراف معاویه</w:t>
            </w:r>
            <w:r>
              <w:rPr>
                <w:rStyle w:val="IndexLink"/>
                <w:rtl w:val="true"/>
              </w:rPr>
              <w:tab/>
            </w:r>
            <w:r>
              <w:rPr>
                <w:rStyle w:val="IndexLink"/>
              </w:rPr>
              <w:t>647</w:t>
            </w:r>
          </w:hyperlink>
        </w:p>
        <w:p>
          <w:pPr>
            <w:pStyle w:val="Contents3"/>
            <w:tabs>
              <w:tab w:val="clear" w:pos="8459"/>
              <w:tab w:val="right" w:pos="9026" w:leader="dot"/>
            </w:tabs>
            <w:rPr/>
          </w:pPr>
          <w:hyperlink w:anchor="__RefHeading___Toc7866484_2870459653">
            <w:r>
              <w:rPr>
                <w:webHidden/>
                <w:rStyle w:val="IndexLink"/>
              </w:rPr>
              <w:t>۵۷</w:t>
            </w:r>
            <w:r>
              <w:rPr>
                <w:rStyle w:val="IndexLink"/>
                <w:rtl w:val="true"/>
              </w:rPr>
              <w:t>.</w:t>
            </w:r>
            <w:r>
              <w:rPr>
                <w:rStyle w:val="IndexLink"/>
                <w:rtl w:val="true"/>
              </w:rPr>
              <w:t>محصن ضَبی</w:t>
            </w:r>
            <w:r>
              <w:rPr>
                <w:rStyle w:val="IndexLink"/>
                <w:rtl w:val="true"/>
              </w:rPr>
              <w:tab/>
            </w:r>
            <w:r>
              <w:rPr>
                <w:rStyle w:val="IndexLink"/>
              </w:rPr>
              <w:t>648</w:t>
            </w:r>
          </w:hyperlink>
        </w:p>
        <w:p>
          <w:pPr>
            <w:pStyle w:val="Contents3"/>
            <w:tabs>
              <w:tab w:val="clear" w:pos="8459"/>
              <w:tab w:val="right" w:pos="9026" w:leader="dot"/>
            </w:tabs>
            <w:rPr/>
          </w:pPr>
          <w:hyperlink w:anchor="__RefHeading___Toc7866486_2870459653">
            <w:r>
              <w:rPr>
                <w:webHidden/>
                <w:rStyle w:val="IndexLink"/>
              </w:rPr>
              <w:t>۵۸</w:t>
            </w:r>
            <w:r>
              <w:rPr>
                <w:rStyle w:val="IndexLink"/>
                <w:rtl w:val="true"/>
              </w:rPr>
              <w:t>.</w:t>
            </w:r>
            <w:r>
              <w:rPr>
                <w:rStyle w:val="IndexLink"/>
                <w:rtl w:val="true"/>
              </w:rPr>
              <w:t>اعتراف معاویه به علم حضرت</w:t>
            </w:r>
            <w:r>
              <w:rPr>
                <w:rStyle w:val="IndexLink"/>
                <w:rtl w:val="true"/>
              </w:rPr>
              <w:tab/>
            </w:r>
            <w:r>
              <w:rPr>
                <w:rStyle w:val="IndexLink"/>
              </w:rPr>
              <w:t>648</w:t>
            </w:r>
          </w:hyperlink>
        </w:p>
        <w:p>
          <w:pPr>
            <w:pStyle w:val="Contents3"/>
            <w:tabs>
              <w:tab w:val="clear" w:pos="8459"/>
              <w:tab w:val="right" w:pos="9026" w:leader="dot"/>
            </w:tabs>
            <w:rPr/>
          </w:pPr>
          <w:hyperlink w:anchor="__RefHeading___Toc7866488_2870459653">
            <w:r>
              <w:rPr>
                <w:webHidden/>
                <w:rStyle w:val="IndexLink"/>
              </w:rPr>
              <w:t>۵۹</w:t>
            </w:r>
            <w:r>
              <w:rPr>
                <w:rStyle w:val="IndexLink"/>
                <w:rtl w:val="true"/>
              </w:rPr>
              <w:t>.</w:t>
            </w:r>
            <w:r>
              <w:rPr>
                <w:rStyle w:val="IndexLink"/>
                <w:rtl w:val="true"/>
              </w:rPr>
              <w:t>اعتراف معاویه به فصاحت و بلاغت کلام حضرت</w:t>
            </w:r>
            <w:r>
              <w:rPr>
                <w:rStyle w:val="IndexLink"/>
                <w:rtl w:val="true"/>
              </w:rPr>
              <w:tab/>
            </w:r>
            <w:r>
              <w:rPr>
                <w:rStyle w:val="IndexLink"/>
              </w:rPr>
              <w:t>649</w:t>
            </w:r>
          </w:hyperlink>
        </w:p>
        <w:p>
          <w:pPr>
            <w:pStyle w:val="Contents3"/>
            <w:tabs>
              <w:tab w:val="clear" w:pos="8459"/>
              <w:tab w:val="right" w:pos="9026" w:leader="dot"/>
            </w:tabs>
            <w:rPr/>
          </w:pPr>
          <w:hyperlink w:anchor="__RefHeading___Toc7866490_2870459653">
            <w:r>
              <w:rPr>
                <w:webHidden/>
                <w:rStyle w:val="IndexLink"/>
              </w:rPr>
              <w:t>۶۰</w:t>
            </w:r>
            <w:r>
              <w:rPr>
                <w:rStyle w:val="IndexLink"/>
                <w:rtl w:val="true"/>
              </w:rPr>
              <w:t>.</w:t>
            </w:r>
            <w:r>
              <w:rPr>
                <w:rStyle w:val="IndexLink"/>
                <w:rtl w:val="true"/>
              </w:rPr>
              <w:t>اعتراف معاویه به حلم و فضل حضرت</w:t>
            </w:r>
            <w:r>
              <w:rPr>
                <w:rStyle w:val="IndexLink"/>
                <w:rtl w:val="true"/>
              </w:rPr>
              <w:tab/>
            </w:r>
            <w:r>
              <w:rPr>
                <w:rStyle w:val="IndexLink"/>
              </w:rPr>
              <w:t>650</w:t>
            </w:r>
          </w:hyperlink>
        </w:p>
        <w:p>
          <w:pPr>
            <w:pStyle w:val="Contents3"/>
            <w:tabs>
              <w:tab w:val="clear" w:pos="8459"/>
              <w:tab w:val="right" w:pos="9026" w:leader="dot"/>
            </w:tabs>
            <w:rPr/>
          </w:pPr>
          <w:hyperlink w:anchor="__RefHeading___Toc7866492_2870459653">
            <w:r>
              <w:rPr>
                <w:webHidden/>
                <w:rStyle w:val="IndexLink"/>
              </w:rPr>
              <w:t>۶۱</w:t>
            </w:r>
            <w:r>
              <w:rPr>
                <w:rStyle w:val="IndexLink"/>
                <w:rtl w:val="true"/>
              </w:rPr>
              <w:t>.</w:t>
            </w:r>
            <w:r>
              <w:rPr>
                <w:rStyle w:val="IndexLink"/>
                <w:rtl w:val="true"/>
              </w:rPr>
              <w:t>اعتراف معاویه به اعلم بودن حضرت</w:t>
            </w:r>
            <w:r>
              <w:rPr>
                <w:rStyle w:val="IndexLink"/>
                <w:rtl w:val="true"/>
              </w:rPr>
              <w:tab/>
            </w:r>
            <w:r>
              <w:rPr>
                <w:rStyle w:val="IndexLink"/>
              </w:rPr>
              <w:t>650</w:t>
            </w:r>
          </w:hyperlink>
        </w:p>
        <w:p>
          <w:pPr>
            <w:pStyle w:val="Contents3"/>
            <w:tabs>
              <w:tab w:val="clear" w:pos="8459"/>
              <w:tab w:val="right" w:pos="9026" w:leader="dot"/>
            </w:tabs>
            <w:rPr/>
          </w:pPr>
          <w:hyperlink w:anchor="__RefHeading___Toc7866494_2870459653">
            <w:r>
              <w:rPr>
                <w:webHidden/>
                <w:rStyle w:val="IndexLink"/>
              </w:rPr>
              <w:t>۶۲</w:t>
            </w:r>
            <w:r>
              <w:rPr>
                <w:rStyle w:val="IndexLink"/>
                <w:rtl w:val="true"/>
              </w:rPr>
              <w:t>.</w:t>
            </w:r>
            <w:r>
              <w:rPr>
                <w:rStyle w:val="IndexLink"/>
                <w:rtl w:val="true"/>
              </w:rPr>
              <w:t>احنف بن قيس</w:t>
            </w:r>
            <w:r>
              <w:rPr>
                <w:rStyle w:val="IndexLink"/>
                <w:rtl w:val="true"/>
              </w:rPr>
              <w:tab/>
            </w:r>
            <w:r>
              <w:rPr>
                <w:rStyle w:val="IndexLink"/>
              </w:rPr>
              <w:t>651</w:t>
            </w:r>
          </w:hyperlink>
        </w:p>
        <w:p>
          <w:pPr>
            <w:pStyle w:val="Contents3"/>
            <w:tabs>
              <w:tab w:val="clear" w:pos="8459"/>
              <w:tab w:val="right" w:pos="9026" w:leader="dot"/>
            </w:tabs>
            <w:rPr/>
          </w:pPr>
          <w:hyperlink w:anchor="__RefHeading___Toc7866496_2870459653">
            <w:r>
              <w:rPr>
                <w:webHidden/>
                <w:rStyle w:val="IndexLink"/>
              </w:rPr>
              <w:t>۶۳</w:t>
            </w:r>
            <w:r>
              <w:rPr>
                <w:rStyle w:val="IndexLink"/>
                <w:rtl w:val="true"/>
              </w:rPr>
              <w:t>.</w:t>
            </w:r>
            <w:r>
              <w:rPr>
                <w:rStyle w:val="IndexLink"/>
                <w:rtl w:val="true"/>
              </w:rPr>
              <w:t>عمرو بن عاص</w:t>
            </w:r>
            <w:r>
              <w:rPr>
                <w:rStyle w:val="IndexLink"/>
                <w:rtl w:val="true"/>
              </w:rPr>
              <w:tab/>
            </w:r>
            <w:r>
              <w:rPr>
                <w:rStyle w:val="IndexLink"/>
              </w:rPr>
              <w:t>651</w:t>
            </w:r>
          </w:hyperlink>
        </w:p>
        <w:p>
          <w:pPr>
            <w:pStyle w:val="Contents3"/>
            <w:tabs>
              <w:tab w:val="clear" w:pos="8459"/>
              <w:tab w:val="right" w:pos="9026" w:leader="dot"/>
            </w:tabs>
            <w:rPr/>
          </w:pPr>
          <w:hyperlink w:anchor="__RefHeading___Toc7866498_2870459653">
            <w:r>
              <w:rPr>
                <w:webHidden/>
                <w:rStyle w:val="IndexLink"/>
              </w:rPr>
              <w:t>۶۴</w:t>
            </w:r>
            <w:r>
              <w:rPr>
                <w:rStyle w:val="IndexLink"/>
                <w:rtl w:val="true"/>
              </w:rPr>
              <w:t>.</w:t>
            </w:r>
            <w:r>
              <w:rPr>
                <w:rStyle w:val="IndexLink"/>
                <w:rtl w:val="true"/>
              </w:rPr>
              <w:t>حضرت امیر و عمرو عاص</w:t>
            </w:r>
            <w:r>
              <w:rPr>
                <w:rStyle w:val="IndexLink"/>
                <w:rtl w:val="true"/>
              </w:rPr>
              <w:tab/>
            </w:r>
            <w:r>
              <w:rPr>
                <w:rStyle w:val="IndexLink"/>
              </w:rPr>
              <w:t>656</w:t>
            </w:r>
          </w:hyperlink>
        </w:p>
        <w:p>
          <w:pPr>
            <w:pStyle w:val="Contents3"/>
            <w:tabs>
              <w:tab w:val="clear" w:pos="8459"/>
              <w:tab w:val="right" w:pos="9026" w:leader="dot"/>
            </w:tabs>
            <w:rPr/>
          </w:pPr>
          <w:hyperlink w:anchor="__RefHeading___Toc7866500_2870459653">
            <w:r>
              <w:rPr>
                <w:webHidden/>
                <w:rStyle w:val="IndexLink"/>
                <w:rtl w:val="true"/>
              </w:rPr>
              <w:t>توضیحى درباره</w:t>
            </w:r>
            <w:r>
              <w:rPr>
                <w:rStyle w:val="IndexLink"/>
              </w:rPr>
              <w:t>‎</w:t>
            </w:r>
            <w:r>
              <w:rPr>
                <w:rStyle w:val="IndexLink"/>
                <w:rtl w:val="true"/>
              </w:rPr>
              <w:t xml:space="preserve"> ی شعر</w:t>
            </w:r>
            <w:r>
              <w:rPr>
                <w:rStyle w:val="IndexLink"/>
                <w:rtl w:val="true"/>
              </w:rPr>
              <w:tab/>
            </w:r>
            <w:r>
              <w:rPr>
                <w:rStyle w:val="IndexLink"/>
              </w:rPr>
              <w:t>661</w:t>
            </w:r>
          </w:hyperlink>
        </w:p>
        <w:p>
          <w:pPr>
            <w:pStyle w:val="Contents3"/>
            <w:tabs>
              <w:tab w:val="clear" w:pos="8459"/>
              <w:tab w:val="right" w:pos="9026" w:leader="dot"/>
            </w:tabs>
            <w:rPr/>
          </w:pPr>
          <w:hyperlink w:anchor="__RefHeading___Toc7866502_2870459653">
            <w:r>
              <w:rPr>
                <w:webHidden/>
                <w:rStyle w:val="IndexLink"/>
              </w:rPr>
              <w:t>۶۵</w:t>
            </w:r>
            <w:r>
              <w:rPr>
                <w:rStyle w:val="IndexLink"/>
                <w:rtl w:val="true"/>
              </w:rPr>
              <w:t>.</w:t>
            </w:r>
            <w:r>
              <w:rPr>
                <w:rStyle w:val="IndexLink"/>
                <w:rtl w:val="true"/>
              </w:rPr>
              <w:t>مروان حکم</w:t>
            </w:r>
            <w:r>
              <w:rPr>
                <w:rStyle w:val="IndexLink"/>
                <w:rtl w:val="true"/>
              </w:rPr>
              <w:tab/>
            </w:r>
            <w:r>
              <w:rPr>
                <w:rStyle w:val="IndexLink"/>
              </w:rPr>
              <w:t>662</w:t>
            </w:r>
          </w:hyperlink>
        </w:p>
        <w:p>
          <w:pPr>
            <w:pStyle w:val="Contents3"/>
            <w:tabs>
              <w:tab w:val="clear" w:pos="8459"/>
              <w:tab w:val="right" w:pos="9026" w:leader="dot"/>
            </w:tabs>
            <w:rPr/>
          </w:pPr>
          <w:hyperlink w:anchor="__RefHeading___Toc7866504_2870459653">
            <w:r>
              <w:rPr>
                <w:webHidden/>
                <w:rStyle w:val="IndexLink"/>
              </w:rPr>
              <w:t>۶۶</w:t>
            </w:r>
            <w:r>
              <w:rPr>
                <w:rStyle w:val="IndexLink"/>
                <w:rtl w:val="true"/>
              </w:rPr>
              <w:t>.</w:t>
            </w:r>
            <w:r>
              <w:rPr>
                <w:rStyle w:val="IndexLink"/>
                <w:rtl w:val="true"/>
              </w:rPr>
              <w:t>فضایل امام علی علیه السلام از زبان خواهر عمرو بن عبدود</w:t>
            </w:r>
            <w:r>
              <w:rPr>
                <w:rStyle w:val="IndexLink"/>
                <w:rtl w:val="true"/>
              </w:rPr>
              <w:tab/>
            </w:r>
            <w:r>
              <w:rPr>
                <w:rStyle w:val="IndexLink"/>
              </w:rPr>
              <w:t>662</w:t>
            </w:r>
          </w:hyperlink>
        </w:p>
        <w:p>
          <w:pPr>
            <w:pStyle w:val="Contents3"/>
            <w:tabs>
              <w:tab w:val="clear" w:pos="8459"/>
              <w:tab w:val="right" w:pos="9026" w:leader="dot"/>
            </w:tabs>
            <w:rPr/>
          </w:pPr>
          <w:hyperlink w:anchor="__RefHeading___Toc7866506_2870459653">
            <w:r>
              <w:rPr>
                <w:webHidden/>
                <w:rStyle w:val="IndexLink"/>
              </w:rPr>
              <w:t>۶۷</w:t>
            </w:r>
            <w:r>
              <w:rPr>
                <w:rStyle w:val="IndexLink"/>
                <w:rtl w:val="true"/>
              </w:rPr>
              <w:t>.</w:t>
            </w:r>
            <w:r>
              <w:rPr>
                <w:rStyle w:val="IndexLink"/>
                <w:rtl w:val="true"/>
              </w:rPr>
              <w:t>تنها معلم قانون سخن</w:t>
            </w:r>
            <w:r>
              <w:rPr>
                <w:rStyle w:val="IndexLink"/>
                <w:rtl w:val="true"/>
              </w:rPr>
              <w:tab/>
            </w:r>
            <w:r>
              <w:rPr>
                <w:rStyle w:val="IndexLink"/>
              </w:rPr>
              <w:t>664</w:t>
            </w:r>
          </w:hyperlink>
        </w:p>
        <w:p>
          <w:pPr>
            <w:pStyle w:val="Contents3"/>
            <w:tabs>
              <w:tab w:val="clear" w:pos="8459"/>
              <w:tab w:val="right" w:pos="9026" w:leader="dot"/>
            </w:tabs>
            <w:rPr/>
          </w:pPr>
          <w:hyperlink w:anchor="__RefHeading___Toc7866508_2870459653">
            <w:r>
              <w:rPr>
                <w:webHidden/>
                <w:rStyle w:val="IndexLink"/>
              </w:rPr>
              <w:t>۶۹</w:t>
            </w:r>
            <w:r>
              <w:rPr>
                <w:rStyle w:val="IndexLink"/>
                <w:rtl w:val="true"/>
              </w:rPr>
              <w:t xml:space="preserve">. </w:t>
            </w:r>
            <w:r>
              <w:rPr>
                <w:rStyle w:val="IndexLink"/>
                <w:rtl w:val="true"/>
              </w:rPr>
              <w:t>نعمان بن بشیر انصاری</w:t>
            </w:r>
            <w:r>
              <w:rPr>
                <w:rStyle w:val="IndexLink"/>
                <w:rtl w:val="true"/>
              </w:rPr>
              <w:tab/>
            </w:r>
            <w:r>
              <w:rPr>
                <w:rStyle w:val="IndexLink"/>
              </w:rPr>
              <w:t>665</w:t>
            </w:r>
          </w:hyperlink>
        </w:p>
        <w:p>
          <w:pPr>
            <w:pStyle w:val="Contents3"/>
            <w:tabs>
              <w:tab w:val="clear" w:pos="8459"/>
              <w:tab w:val="right" w:pos="9026" w:leader="dot"/>
            </w:tabs>
            <w:rPr/>
          </w:pPr>
          <w:hyperlink w:anchor="__RefHeading___Toc7866510_2870459653">
            <w:r>
              <w:rPr>
                <w:webHidden/>
                <w:rStyle w:val="IndexLink"/>
              </w:rPr>
              <w:t>۷۰</w:t>
            </w:r>
            <w:r>
              <w:rPr>
                <w:rStyle w:val="IndexLink"/>
                <w:rtl w:val="true"/>
              </w:rPr>
              <w:t>.</w:t>
            </w:r>
            <w:r>
              <w:rPr>
                <w:rStyle w:val="IndexLink"/>
                <w:rtl w:val="true"/>
              </w:rPr>
              <w:t>طلحه و زبیر</w:t>
            </w:r>
            <w:r>
              <w:rPr>
                <w:rStyle w:val="IndexLink"/>
                <w:rtl w:val="true"/>
              </w:rPr>
              <w:tab/>
            </w:r>
            <w:r>
              <w:rPr>
                <w:rStyle w:val="IndexLink"/>
              </w:rPr>
              <w:t>666</w:t>
            </w:r>
          </w:hyperlink>
        </w:p>
        <w:p>
          <w:pPr>
            <w:pStyle w:val="Contents3"/>
            <w:tabs>
              <w:tab w:val="clear" w:pos="8459"/>
              <w:tab w:val="right" w:pos="9026" w:leader="dot"/>
            </w:tabs>
            <w:rPr/>
          </w:pPr>
          <w:hyperlink w:anchor="__RefHeading___Toc7866512_2870459653">
            <w:r>
              <w:rPr>
                <w:webHidden/>
                <w:rStyle w:val="IndexLink"/>
              </w:rPr>
              <w:t>۷۱</w:t>
            </w:r>
            <w:r>
              <w:rPr>
                <w:rStyle w:val="IndexLink"/>
                <w:rtl w:val="true"/>
              </w:rPr>
              <w:t>.</w:t>
            </w:r>
            <w:r>
              <w:rPr>
                <w:rStyle w:val="IndexLink"/>
                <w:rtl w:val="true"/>
              </w:rPr>
              <w:t>علی علیه السلام با حق است و حق با علی علیه السلام</w:t>
            </w:r>
            <w:r>
              <w:rPr>
                <w:rStyle w:val="IndexLink"/>
                <w:rtl w:val="true"/>
              </w:rPr>
              <w:tab/>
            </w:r>
            <w:r>
              <w:rPr>
                <w:rStyle w:val="IndexLink"/>
              </w:rPr>
              <w:t>667</w:t>
            </w:r>
          </w:hyperlink>
        </w:p>
        <w:p>
          <w:pPr>
            <w:pStyle w:val="Contents3"/>
            <w:tabs>
              <w:tab w:val="clear" w:pos="8459"/>
              <w:tab w:val="right" w:pos="9026" w:leader="dot"/>
            </w:tabs>
            <w:rPr/>
          </w:pPr>
          <w:hyperlink w:anchor="__RefHeading___Toc7866514_2870459653">
            <w:r>
              <w:rPr>
                <w:webHidden/>
                <w:rStyle w:val="IndexLink"/>
              </w:rPr>
              <w:t>۷۲</w:t>
            </w:r>
            <w:r>
              <w:rPr>
                <w:rStyle w:val="IndexLink"/>
                <w:rtl w:val="true"/>
              </w:rPr>
              <w:t xml:space="preserve">. </w:t>
            </w:r>
            <w:r>
              <w:rPr>
                <w:rStyle w:val="IndexLink"/>
                <w:rtl w:val="true"/>
              </w:rPr>
              <w:t>معاویه</w:t>
            </w:r>
            <w:r>
              <w:rPr>
                <w:rStyle w:val="IndexLink"/>
                <w:rtl w:val="true"/>
              </w:rPr>
              <w:t xml:space="preserve">: </w:t>
            </w:r>
            <w:r>
              <w:rPr>
                <w:rStyle w:val="IndexLink"/>
                <w:rtl w:val="true"/>
              </w:rPr>
              <w:t>علی علیه السلام یگانه رواج دهنده فصاحت در بین قریش</w:t>
            </w:r>
            <w:r>
              <w:rPr>
                <w:rStyle w:val="IndexLink"/>
                <w:rtl w:val="true"/>
              </w:rPr>
              <w:tab/>
            </w:r>
            <w:r>
              <w:rPr>
                <w:rStyle w:val="IndexLink"/>
              </w:rPr>
              <w:t>668</w:t>
            </w:r>
          </w:hyperlink>
        </w:p>
        <w:p>
          <w:pPr>
            <w:pStyle w:val="Contents2"/>
            <w:tabs>
              <w:tab w:val="clear" w:pos="8743"/>
              <w:tab w:val="right" w:pos="9026" w:leader="dot"/>
            </w:tabs>
            <w:rPr/>
          </w:pPr>
          <w:hyperlink w:anchor="__RefHeading___Toc7866516_2870459653">
            <w:r>
              <w:rPr>
                <w:webHidden/>
                <w:rStyle w:val="IndexLink"/>
                <w:rtl w:val="true"/>
              </w:rPr>
              <w:t>فصل پنجم</w:t>
            </w:r>
            <w:r>
              <w:rPr>
                <w:rStyle w:val="IndexLink"/>
                <w:rtl w:val="true"/>
              </w:rPr>
              <w:t xml:space="preserve">: </w:t>
            </w:r>
            <w:r>
              <w:rPr>
                <w:rStyle w:val="IndexLink"/>
                <w:rtl w:val="true"/>
              </w:rPr>
              <w:t>دیدگاه مستبصران درباره ی ولایت و امیرالمؤمنین علیه السلام</w:t>
            </w:r>
            <w:r>
              <w:rPr>
                <w:rStyle w:val="IndexLink"/>
                <w:rtl w:val="true"/>
              </w:rPr>
              <w:tab/>
            </w:r>
            <w:r>
              <w:rPr>
                <w:rStyle w:val="IndexLink"/>
              </w:rPr>
              <w:t>669</w:t>
            </w:r>
          </w:hyperlink>
        </w:p>
        <w:p>
          <w:pPr>
            <w:pStyle w:val="Contents3"/>
            <w:tabs>
              <w:tab w:val="clear" w:pos="8459"/>
              <w:tab w:val="right" w:pos="9026" w:leader="dot"/>
            </w:tabs>
            <w:rPr/>
          </w:pPr>
          <w:hyperlink w:anchor="__RefHeading___Toc7866518_2870459653">
            <w:r>
              <w:rPr>
                <w:webHidden/>
                <w:rStyle w:val="IndexLink"/>
                <w:rtl w:val="true"/>
              </w:rPr>
              <w:t>اشاره</w:t>
            </w:r>
            <w:r>
              <w:rPr>
                <w:rStyle w:val="IndexLink"/>
                <w:rtl w:val="true"/>
              </w:rPr>
              <w:tab/>
            </w:r>
            <w:r>
              <w:rPr>
                <w:rStyle w:val="IndexLink"/>
              </w:rPr>
              <w:t>669</w:t>
            </w:r>
          </w:hyperlink>
        </w:p>
        <w:p>
          <w:pPr>
            <w:pStyle w:val="Contents3"/>
            <w:tabs>
              <w:tab w:val="clear" w:pos="8459"/>
              <w:tab w:val="right" w:pos="9026" w:leader="dot"/>
            </w:tabs>
            <w:rPr/>
          </w:pPr>
          <w:hyperlink w:anchor="__RefHeading___Toc7866520_2870459653">
            <w:r>
              <w:rPr>
                <w:webHidden/>
                <w:rStyle w:val="IndexLink"/>
                <w:rtl w:val="true"/>
              </w:rPr>
              <w:t>مستبصر یک</w:t>
            </w:r>
            <w:r>
              <w:rPr>
                <w:rStyle w:val="IndexLink"/>
                <w:rtl w:val="true"/>
              </w:rPr>
              <w:t xml:space="preserve">: </w:t>
            </w:r>
            <w:r>
              <w:rPr>
                <w:rStyle w:val="IndexLink"/>
                <w:rtl w:val="true"/>
              </w:rPr>
              <w:t>محمد کمال محمد زین</w:t>
            </w:r>
            <w:r>
              <w:rPr>
                <w:rStyle w:val="IndexLink"/>
                <w:rtl w:val="true"/>
              </w:rPr>
              <w:tab/>
            </w:r>
            <w:r>
              <w:rPr>
                <w:rStyle w:val="IndexLink"/>
              </w:rPr>
              <w:t>675</w:t>
            </w:r>
          </w:hyperlink>
        </w:p>
        <w:p>
          <w:pPr>
            <w:pStyle w:val="Contents3"/>
            <w:tabs>
              <w:tab w:val="clear" w:pos="8459"/>
              <w:tab w:val="right" w:pos="9026" w:leader="dot"/>
            </w:tabs>
            <w:rPr/>
          </w:pPr>
          <w:hyperlink w:anchor="__RefHeading___Toc7866522_2870459653">
            <w:r>
              <w:rPr>
                <w:webHidden/>
                <w:rStyle w:val="IndexLink"/>
                <w:rtl w:val="true"/>
              </w:rPr>
              <w:t>مستبصر دوم</w:t>
            </w:r>
            <w:r>
              <w:rPr>
                <w:rStyle w:val="IndexLink"/>
                <w:rtl w:val="true"/>
              </w:rPr>
              <w:t xml:space="preserve">: </w:t>
            </w:r>
            <w:r>
              <w:rPr>
                <w:rStyle w:val="IndexLink"/>
                <w:rtl w:val="true"/>
              </w:rPr>
              <w:t>محمد بن الشیخ محمد</w:t>
            </w:r>
            <w:r>
              <w:rPr>
                <w:rStyle w:val="IndexLink"/>
                <w:rtl w:val="true"/>
              </w:rPr>
              <w:tab/>
            </w:r>
            <w:r>
              <w:rPr>
                <w:rStyle w:val="IndexLink"/>
              </w:rPr>
              <w:t>677</w:t>
            </w:r>
          </w:hyperlink>
        </w:p>
        <w:p>
          <w:pPr>
            <w:pStyle w:val="Contents3"/>
            <w:tabs>
              <w:tab w:val="clear" w:pos="8459"/>
              <w:tab w:val="right" w:pos="9026" w:leader="dot"/>
            </w:tabs>
            <w:rPr/>
          </w:pPr>
          <w:hyperlink w:anchor="__RefHeading___Toc7866524_2870459653">
            <w:r>
              <w:rPr>
                <w:webHidden/>
                <w:rStyle w:val="IndexLink"/>
                <w:rtl w:val="true"/>
              </w:rPr>
              <w:t>مستبصر سوم</w:t>
            </w:r>
            <w:r>
              <w:rPr>
                <w:rStyle w:val="IndexLink"/>
                <w:rtl w:val="true"/>
              </w:rPr>
              <w:t xml:space="preserve">: </w:t>
            </w:r>
            <w:r>
              <w:rPr>
                <w:rStyle w:val="IndexLink"/>
                <w:rtl w:val="true"/>
              </w:rPr>
              <w:t>محمود احمد ابراهیم</w:t>
            </w:r>
            <w:r>
              <w:rPr>
                <w:rStyle w:val="IndexLink"/>
                <w:rtl w:val="true"/>
              </w:rPr>
              <w:tab/>
            </w:r>
            <w:r>
              <w:rPr>
                <w:rStyle w:val="IndexLink"/>
              </w:rPr>
              <w:t>679</w:t>
            </w:r>
          </w:hyperlink>
        </w:p>
        <w:p>
          <w:pPr>
            <w:pStyle w:val="Contents3"/>
            <w:tabs>
              <w:tab w:val="clear" w:pos="8459"/>
              <w:tab w:val="right" w:pos="9026" w:leader="dot"/>
            </w:tabs>
            <w:rPr/>
          </w:pPr>
          <w:hyperlink w:anchor="__RefHeading___Toc7866526_2870459653">
            <w:r>
              <w:rPr>
                <w:webHidden/>
                <w:rStyle w:val="IndexLink"/>
                <w:rtl w:val="true"/>
              </w:rPr>
              <w:t>مستبصر چهارم</w:t>
            </w:r>
            <w:r>
              <w:rPr>
                <w:rStyle w:val="IndexLink"/>
                <w:rtl w:val="true"/>
              </w:rPr>
              <w:t xml:space="preserve">: </w:t>
            </w:r>
            <w:r>
              <w:rPr>
                <w:rStyle w:val="IndexLink"/>
                <w:rtl w:val="true"/>
              </w:rPr>
              <w:t>نصرة شفاره</w:t>
            </w:r>
            <w:r>
              <w:rPr>
                <w:rStyle w:val="IndexLink"/>
                <w:rtl w:val="true"/>
              </w:rPr>
              <w:tab/>
            </w:r>
            <w:r>
              <w:rPr>
                <w:rStyle w:val="IndexLink"/>
              </w:rPr>
              <w:t>680</w:t>
            </w:r>
          </w:hyperlink>
        </w:p>
        <w:p>
          <w:pPr>
            <w:pStyle w:val="Contents3"/>
            <w:tabs>
              <w:tab w:val="clear" w:pos="8459"/>
              <w:tab w:val="right" w:pos="9026" w:leader="dot"/>
            </w:tabs>
            <w:rPr/>
          </w:pPr>
          <w:hyperlink w:anchor="__RefHeading___Toc7866528_2870459653">
            <w:r>
              <w:rPr>
                <w:webHidden/>
                <w:rStyle w:val="IndexLink"/>
                <w:rtl w:val="true"/>
              </w:rPr>
              <w:t>مستبصر پنجم</w:t>
            </w:r>
            <w:r>
              <w:rPr>
                <w:rStyle w:val="IndexLink"/>
                <w:rtl w:val="true"/>
              </w:rPr>
              <w:t xml:space="preserve">: </w:t>
            </w:r>
            <w:r>
              <w:rPr>
                <w:rStyle w:val="IndexLink"/>
                <w:rtl w:val="true"/>
              </w:rPr>
              <w:t xml:space="preserve">حسن عبدالقادر </w:t>
            </w:r>
            <w:r>
              <w:rPr>
                <w:rStyle w:val="IndexLink"/>
                <w:rtl w:val="true"/>
              </w:rPr>
              <w:t>(</w:t>
            </w:r>
            <w:r>
              <w:rPr>
                <w:rStyle w:val="IndexLink"/>
                <w:rtl w:val="true"/>
              </w:rPr>
              <w:t>شافعی</w:t>
            </w:r>
            <w:r>
              <w:rPr>
                <w:rStyle w:val="IndexLink"/>
                <w:rtl w:val="true"/>
              </w:rPr>
              <w:t>)</w:t>
              <w:tab/>
            </w:r>
            <w:r>
              <w:rPr>
                <w:rStyle w:val="IndexLink"/>
              </w:rPr>
              <w:t>682</w:t>
            </w:r>
          </w:hyperlink>
        </w:p>
        <w:p>
          <w:pPr>
            <w:pStyle w:val="Contents3"/>
            <w:tabs>
              <w:tab w:val="clear" w:pos="8459"/>
              <w:tab w:val="right" w:pos="9026" w:leader="dot"/>
            </w:tabs>
            <w:rPr/>
          </w:pPr>
          <w:hyperlink w:anchor="__RefHeading___Toc7866530_2870459653">
            <w:r>
              <w:rPr>
                <w:webHidden/>
                <w:rStyle w:val="IndexLink"/>
                <w:rtl w:val="true"/>
              </w:rPr>
              <w:t>مستبصر ششم</w:t>
            </w:r>
            <w:r>
              <w:rPr>
                <w:rStyle w:val="IndexLink"/>
                <w:rtl w:val="true"/>
              </w:rPr>
              <w:t xml:space="preserve">: </w:t>
            </w:r>
            <w:r>
              <w:rPr>
                <w:rStyle w:val="IndexLink"/>
                <w:rtl w:val="true"/>
              </w:rPr>
              <w:t xml:space="preserve">سعید یوسف </w:t>
            </w:r>
            <w:r>
              <w:rPr>
                <w:rStyle w:val="IndexLink"/>
                <w:rtl w:val="true"/>
              </w:rPr>
              <w:t>(</w:t>
            </w:r>
            <w:r>
              <w:rPr>
                <w:rStyle w:val="IndexLink"/>
                <w:rtl w:val="true"/>
              </w:rPr>
              <w:t>شافعی</w:t>
            </w:r>
            <w:r>
              <w:rPr>
                <w:rStyle w:val="IndexLink"/>
                <w:rtl w:val="true"/>
              </w:rPr>
              <w:t>)</w:t>
              <w:tab/>
            </w:r>
            <w:r>
              <w:rPr>
                <w:rStyle w:val="IndexLink"/>
              </w:rPr>
              <w:t>683</w:t>
            </w:r>
          </w:hyperlink>
        </w:p>
        <w:p>
          <w:pPr>
            <w:pStyle w:val="Contents3"/>
            <w:tabs>
              <w:tab w:val="clear" w:pos="8459"/>
              <w:tab w:val="right" w:pos="9026" w:leader="dot"/>
            </w:tabs>
            <w:rPr/>
          </w:pPr>
          <w:hyperlink w:anchor="__RefHeading___Toc7866532_2870459653">
            <w:r>
              <w:rPr>
                <w:webHidden/>
                <w:rStyle w:val="IndexLink"/>
                <w:rtl w:val="true"/>
              </w:rPr>
              <w:t>مستبصر هفتم</w:t>
            </w:r>
            <w:r>
              <w:rPr>
                <w:rStyle w:val="IndexLink"/>
                <w:rtl w:val="true"/>
              </w:rPr>
              <w:t xml:space="preserve">: </w:t>
            </w:r>
            <w:r>
              <w:rPr>
                <w:rStyle w:val="IndexLink"/>
                <w:rtl w:val="true"/>
              </w:rPr>
              <w:t>خلیل ابراهیم هاشم</w:t>
            </w:r>
            <w:r>
              <w:rPr>
                <w:rStyle w:val="IndexLink"/>
                <w:rtl w:val="true"/>
              </w:rPr>
              <w:tab/>
            </w:r>
            <w:r>
              <w:rPr>
                <w:rStyle w:val="IndexLink"/>
              </w:rPr>
              <w:t>683</w:t>
            </w:r>
          </w:hyperlink>
        </w:p>
        <w:p>
          <w:pPr>
            <w:pStyle w:val="Contents3"/>
            <w:tabs>
              <w:tab w:val="clear" w:pos="8459"/>
              <w:tab w:val="right" w:pos="9026" w:leader="dot"/>
            </w:tabs>
            <w:rPr/>
          </w:pPr>
          <w:hyperlink w:anchor="__RefHeading___Toc7866534_2870459653">
            <w:r>
              <w:rPr>
                <w:webHidden/>
                <w:rStyle w:val="IndexLink"/>
                <w:rtl w:val="true"/>
              </w:rPr>
              <w:t>مستبصر هشتم</w:t>
            </w:r>
            <w:r>
              <w:rPr>
                <w:rStyle w:val="IndexLink"/>
                <w:rtl w:val="true"/>
              </w:rPr>
              <w:t xml:space="preserve">: </w:t>
            </w:r>
            <w:r>
              <w:rPr>
                <w:rStyle w:val="IndexLink"/>
                <w:rtl w:val="true"/>
              </w:rPr>
              <w:t>سالم بن دیرا</w:t>
            </w:r>
            <w:r>
              <w:rPr>
                <w:rStyle w:val="IndexLink"/>
                <w:rtl w:val="true"/>
              </w:rPr>
              <w:tab/>
            </w:r>
            <w:r>
              <w:rPr>
                <w:rStyle w:val="IndexLink"/>
              </w:rPr>
              <w:t>687</w:t>
            </w:r>
          </w:hyperlink>
        </w:p>
        <w:p>
          <w:pPr>
            <w:pStyle w:val="Contents3"/>
            <w:tabs>
              <w:tab w:val="clear" w:pos="8459"/>
              <w:tab w:val="right" w:pos="9026" w:leader="dot"/>
            </w:tabs>
            <w:rPr/>
          </w:pPr>
          <w:hyperlink w:anchor="__RefHeading___Toc7866536_2870459653">
            <w:r>
              <w:rPr>
                <w:webHidden/>
                <w:rStyle w:val="IndexLink"/>
                <w:rtl w:val="true"/>
              </w:rPr>
              <w:t>مستبصر نهم</w:t>
            </w:r>
            <w:r>
              <w:rPr>
                <w:rStyle w:val="IndexLink"/>
                <w:rtl w:val="true"/>
              </w:rPr>
              <w:t xml:space="preserve">: </w:t>
            </w:r>
            <w:r>
              <w:rPr>
                <w:rStyle w:val="IndexLink"/>
                <w:rtl w:val="true"/>
              </w:rPr>
              <w:t>سجاد حسین انقلاب</w:t>
            </w:r>
            <w:r>
              <w:rPr>
                <w:rStyle w:val="IndexLink"/>
                <w:rtl w:val="true"/>
              </w:rPr>
              <w:tab/>
            </w:r>
            <w:r>
              <w:rPr>
                <w:rStyle w:val="IndexLink"/>
              </w:rPr>
              <w:t>690</w:t>
            </w:r>
          </w:hyperlink>
        </w:p>
        <w:p>
          <w:pPr>
            <w:pStyle w:val="Contents3"/>
            <w:tabs>
              <w:tab w:val="clear" w:pos="8459"/>
              <w:tab w:val="right" w:pos="9026" w:leader="dot"/>
            </w:tabs>
            <w:rPr/>
          </w:pPr>
          <w:hyperlink w:anchor="__RefHeading___Toc7866538_2870459653">
            <w:r>
              <w:rPr>
                <w:webHidden/>
                <w:rStyle w:val="IndexLink"/>
                <w:rtl w:val="true"/>
              </w:rPr>
              <w:t>مستبصر دهم</w:t>
            </w:r>
            <w:r>
              <w:rPr>
                <w:rStyle w:val="IndexLink"/>
                <w:rtl w:val="true"/>
              </w:rPr>
              <w:t xml:space="preserve">: </w:t>
            </w:r>
            <w:r>
              <w:rPr>
                <w:rStyle w:val="IndexLink"/>
                <w:rtl w:val="true"/>
              </w:rPr>
              <w:t>شریف احمد</w:t>
            </w:r>
            <w:r>
              <w:rPr>
                <w:rStyle w:val="IndexLink"/>
                <w:rtl w:val="true"/>
              </w:rPr>
              <w:tab/>
            </w:r>
            <w:r>
              <w:rPr>
                <w:rStyle w:val="IndexLink"/>
              </w:rPr>
              <w:t>691</w:t>
            </w:r>
          </w:hyperlink>
        </w:p>
        <w:p>
          <w:pPr>
            <w:pStyle w:val="Contents3"/>
            <w:tabs>
              <w:tab w:val="clear" w:pos="8459"/>
              <w:tab w:val="right" w:pos="9026" w:leader="dot"/>
            </w:tabs>
            <w:rPr/>
          </w:pPr>
          <w:hyperlink w:anchor="__RefHeading___Toc7866540_2870459653">
            <w:r>
              <w:rPr>
                <w:webHidden/>
                <w:rStyle w:val="IndexLink"/>
                <w:rtl w:val="true"/>
              </w:rPr>
              <w:t>دلیل استبصار</w:t>
            </w:r>
            <w:r>
              <w:rPr>
                <w:rStyle w:val="IndexLink"/>
                <w:rtl w:val="true"/>
              </w:rPr>
              <w:t xml:space="preserve">: </w:t>
            </w:r>
            <w:r>
              <w:rPr>
                <w:rStyle w:val="IndexLink"/>
                <w:rtl w:val="true"/>
              </w:rPr>
              <w:t>حدیث سفینه ی نوح</w:t>
            </w:r>
            <w:r>
              <w:rPr>
                <w:rStyle w:val="IndexLink"/>
                <w:rtl w:val="true"/>
              </w:rPr>
              <w:t>.</w:t>
              <w:tab/>
            </w:r>
            <w:r>
              <w:rPr>
                <w:rStyle w:val="IndexLink"/>
              </w:rPr>
              <w:t>691</w:t>
            </w:r>
          </w:hyperlink>
        </w:p>
        <w:p>
          <w:pPr>
            <w:pStyle w:val="Contents3"/>
            <w:tabs>
              <w:tab w:val="clear" w:pos="8459"/>
              <w:tab w:val="right" w:pos="9026" w:leader="dot"/>
            </w:tabs>
            <w:rPr/>
          </w:pPr>
          <w:hyperlink w:anchor="__RefHeading___Toc7866542_2870459653">
            <w:r>
              <w:rPr>
                <w:webHidden/>
                <w:rStyle w:val="IndexLink"/>
                <w:rtl w:val="true"/>
              </w:rPr>
              <w:t>مستبصر یازدهم</w:t>
            </w:r>
            <w:r>
              <w:rPr>
                <w:rStyle w:val="IndexLink"/>
                <w:rtl w:val="true"/>
              </w:rPr>
              <w:t xml:space="preserve">: </w:t>
            </w:r>
            <w:r>
              <w:rPr>
                <w:rStyle w:val="IndexLink"/>
                <w:rtl w:val="true"/>
              </w:rPr>
              <w:t>شکیم علی الفردی</w:t>
            </w:r>
            <w:r>
              <w:rPr>
                <w:rStyle w:val="IndexLink"/>
                <w:rtl w:val="true"/>
              </w:rPr>
              <w:tab/>
            </w:r>
            <w:r>
              <w:rPr>
                <w:rStyle w:val="IndexLink"/>
              </w:rPr>
              <w:t>693</w:t>
            </w:r>
          </w:hyperlink>
        </w:p>
        <w:p>
          <w:pPr>
            <w:pStyle w:val="Contents3"/>
            <w:tabs>
              <w:tab w:val="clear" w:pos="8459"/>
              <w:tab w:val="right" w:pos="9026" w:leader="dot"/>
            </w:tabs>
            <w:rPr/>
          </w:pPr>
          <w:hyperlink w:anchor="__RefHeading___Toc7866544_2870459653">
            <w:r>
              <w:rPr>
                <w:webHidden/>
                <w:rStyle w:val="IndexLink"/>
                <w:rtl w:val="true"/>
              </w:rPr>
              <w:t>مستبصر دوازدهم</w:t>
            </w:r>
            <w:r>
              <w:rPr>
                <w:rStyle w:val="IndexLink"/>
                <w:rtl w:val="true"/>
              </w:rPr>
              <w:t xml:space="preserve">: </w:t>
            </w:r>
            <w:r>
              <w:rPr>
                <w:rStyle w:val="IndexLink"/>
                <w:rtl w:val="true"/>
              </w:rPr>
              <w:t>عبدالرحمن وتری</w:t>
            </w:r>
            <w:r>
              <w:rPr>
                <w:rStyle w:val="IndexLink"/>
                <w:rtl w:val="true"/>
              </w:rPr>
              <w:tab/>
            </w:r>
            <w:r>
              <w:rPr>
                <w:rStyle w:val="IndexLink"/>
              </w:rPr>
              <w:t>695</w:t>
            </w:r>
          </w:hyperlink>
        </w:p>
        <w:p>
          <w:pPr>
            <w:pStyle w:val="Contents3"/>
            <w:tabs>
              <w:tab w:val="clear" w:pos="8459"/>
              <w:tab w:val="right" w:pos="9026" w:leader="dot"/>
            </w:tabs>
            <w:rPr/>
          </w:pPr>
          <w:hyperlink w:anchor="__RefHeading___Toc7866546_2870459653">
            <w:r>
              <w:rPr>
                <w:webHidden/>
                <w:rStyle w:val="IndexLink"/>
                <w:rtl w:val="true"/>
              </w:rPr>
              <w:t>مستبصر سیزدهم</w:t>
            </w:r>
            <w:r>
              <w:rPr>
                <w:rStyle w:val="IndexLink"/>
                <w:rtl w:val="true"/>
              </w:rPr>
              <w:t xml:space="preserve">: </w:t>
            </w:r>
            <w:r>
              <w:rPr>
                <w:rStyle w:val="IndexLink"/>
                <w:rtl w:val="true"/>
              </w:rPr>
              <w:t>عبدالعزیز آتیک موتوند</w:t>
            </w:r>
            <w:r>
              <w:rPr>
                <w:rStyle w:val="IndexLink"/>
                <w:rtl w:val="true"/>
              </w:rPr>
              <w:tab/>
            </w:r>
            <w:r>
              <w:rPr>
                <w:rStyle w:val="IndexLink"/>
              </w:rPr>
              <w:t>697</w:t>
            </w:r>
          </w:hyperlink>
        </w:p>
        <w:p>
          <w:pPr>
            <w:pStyle w:val="Contents3"/>
            <w:tabs>
              <w:tab w:val="clear" w:pos="8459"/>
              <w:tab w:val="right" w:pos="9026" w:leader="dot"/>
            </w:tabs>
            <w:rPr/>
          </w:pPr>
          <w:hyperlink w:anchor="__RefHeading___Toc7866548_2870459653">
            <w:r>
              <w:rPr>
                <w:webHidden/>
                <w:rStyle w:val="IndexLink"/>
                <w:rtl w:val="true"/>
              </w:rPr>
              <w:t>مستبصر چهاردهم</w:t>
            </w:r>
            <w:r>
              <w:rPr>
                <w:rStyle w:val="IndexLink"/>
                <w:rtl w:val="true"/>
              </w:rPr>
              <w:t xml:space="preserve">: </w:t>
            </w:r>
            <w:r>
              <w:rPr>
                <w:rStyle w:val="IndexLink"/>
                <w:rtl w:val="true"/>
              </w:rPr>
              <w:t>عبدالمعبود خدایار</w:t>
            </w:r>
            <w:r>
              <w:rPr>
                <w:rStyle w:val="IndexLink"/>
                <w:rtl w:val="true"/>
              </w:rPr>
              <w:tab/>
            </w:r>
            <w:r>
              <w:rPr>
                <w:rStyle w:val="IndexLink"/>
              </w:rPr>
              <w:t>699</w:t>
            </w:r>
          </w:hyperlink>
        </w:p>
        <w:p>
          <w:pPr>
            <w:pStyle w:val="Contents3"/>
            <w:tabs>
              <w:tab w:val="clear" w:pos="8459"/>
              <w:tab w:val="right" w:pos="9026" w:leader="dot"/>
            </w:tabs>
            <w:rPr/>
          </w:pPr>
          <w:hyperlink w:anchor="__RefHeading___Toc7866550_2870459653">
            <w:r>
              <w:rPr>
                <w:webHidden/>
                <w:rStyle w:val="IndexLink"/>
                <w:rtl w:val="true"/>
              </w:rPr>
              <w:t>مستبصر پانزدهم</w:t>
            </w:r>
            <w:r>
              <w:rPr>
                <w:rStyle w:val="IndexLink"/>
                <w:rtl w:val="true"/>
              </w:rPr>
              <w:t xml:space="preserve">: </w:t>
            </w:r>
            <w:r>
              <w:rPr>
                <w:rStyle w:val="IndexLink"/>
                <w:rtl w:val="true"/>
              </w:rPr>
              <w:t>مبارک بعداش</w:t>
            </w:r>
            <w:r>
              <w:rPr>
                <w:rStyle w:val="IndexLink"/>
                <w:rtl w:val="true"/>
              </w:rPr>
              <w:tab/>
            </w:r>
            <w:r>
              <w:rPr>
                <w:rStyle w:val="IndexLink"/>
              </w:rPr>
              <w:t>701</w:t>
            </w:r>
          </w:hyperlink>
        </w:p>
        <w:p>
          <w:pPr>
            <w:pStyle w:val="Contents3"/>
            <w:tabs>
              <w:tab w:val="clear" w:pos="8459"/>
              <w:tab w:val="right" w:pos="9026" w:leader="dot"/>
            </w:tabs>
            <w:rPr/>
          </w:pPr>
          <w:hyperlink w:anchor="__RefHeading___Toc7866552_2870459653">
            <w:r>
              <w:rPr>
                <w:webHidden/>
                <w:rStyle w:val="IndexLink"/>
                <w:rtl w:val="true"/>
              </w:rPr>
              <w:t>مستبصر شانزدهم</w:t>
            </w:r>
            <w:r>
              <w:rPr>
                <w:rStyle w:val="IndexLink"/>
                <w:rtl w:val="true"/>
              </w:rPr>
              <w:t xml:space="preserve">: </w:t>
            </w:r>
            <w:r>
              <w:rPr>
                <w:rStyle w:val="IndexLink"/>
                <w:rtl w:val="true"/>
              </w:rPr>
              <w:t>محمداحمد ابراهیم</w:t>
            </w:r>
            <w:r>
              <w:rPr>
                <w:rStyle w:val="IndexLink"/>
                <w:rtl w:val="true"/>
              </w:rPr>
              <w:tab/>
            </w:r>
            <w:r>
              <w:rPr>
                <w:rStyle w:val="IndexLink"/>
              </w:rPr>
              <w:t>705</w:t>
            </w:r>
          </w:hyperlink>
        </w:p>
        <w:p>
          <w:pPr>
            <w:pStyle w:val="Contents3"/>
            <w:tabs>
              <w:tab w:val="clear" w:pos="8459"/>
              <w:tab w:val="right" w:pos="9026" w:leader="dot"/>
            </w:tabs>
            <w:rPr/>
          </w:pPr>
          <w:hyperlink w:anchor="__RefHeading___Toc7866554_2870459653">
            <w:r>
              <w:rPr>
                <w:webHidden/>
                <w:rStyle w:val="IndexLink"/>
                <w:rtl w:val="true"/>
              </w:rPr>
              <w:t>مستبصر هفدهم</w:t>
            </w:r>
            <w:r>
              <w:rPr>
                <w:rStyle w:val="IndexLink"/>
                <w:rtl w:val="true"/>
              </w:rPr>
              <w:t xml:space="preserve">: </w:t>
            </w:r>
            <w:r>
              <w:rPr>
                <w:rStyle w:val="IndexLink"/>
                <w:rtl w:val="true"/>
              </w:rPr>
              <w:t>محمد بیلّو باری</w:t>
            </w:r>
            <w:r>
              <w:rPr>
                <w:rStyle w:val="IndexLink"/>
                <w:rtl w:val="true"/>
              </w:rPr>
              <w:tab/>
            </w:r>
            <w:r>
              <w:rPr>
                <w:rStyle w:val="IndexLink"/>
              </w:rPr>
              <w:t>709</w:t>
            </w:r>
          </w:hyperlink>
        </w:p>
        <w:p>
          <w:pPr>
            <w:pStyle w:val="Contents3"/>
            <w:tabs>
              <w:tab w:val="clear" w:pos="8459"/>
              <w:tab w:val="right" w:pos="9026" w:leader="dot"/>
            </w:tabs>
            <w:rPr/>
          </w:pPr>
          <w:hyperlink w:anchor="__RefHeading___Toc7866556_2870459653">
            <w:r>
              <w:rPr>
                <w:webHidden/>
                <w:rStyle w:val="IndexLink"/>
                <w:rtl w:val="true"/>
              </w:rPr>
              <w:t>مستبصر هجدهم</w:t>
            </w:r>
            <w:r>
              <w:rPr>
                <w:rStyle w:val="IndexLink"/>
                <w:rtl w:val="true"/>
              </w:rPr>
              <w:t xml:space="preserve">: </w:t>
            </w:r>
            <w:r>
              <w:rPr>
                <w:rStyle w:val="IndexLink"/>
                <w:rtl w:val="true"/>
              </w:rPr>
              <w:t>محمدعلی جلّو</w:t>
            </w:r>
            <w:r>
              <w:rPr>
                <w:rStyle w:val="IndexLink"/>
                <w:rtl w:val="true"/>
              </w:rPr>
              <w:tab/>
            </w:r>
            <w:r>
              <w:rPr>
                <w:rStyle w:val="IndexLink"/>
              </w:rPr>
              <w:t>714</w:t>
            </w:r>
          </w:hyperlink>
        </w:p>
        <w:p>
          <w:pPr>
            <w:pStyle w:val="Contents3"/>
            <w:tabs>
              <w:tab w:val="clear" w:pos="8459"/>
              <w:tab w:val="right" w:pos="9026" w:leader="dot"/>
            </w:tabs>
            <w:rPr/>
          </w:pPr>
          <w:hyperlink w:anchor="__RefHeading___Toc7866558_2870459653">
            <w:r>
              <w:rPr>
                <w:webHidden/>
                <w:rStyle w:val="IndexLink"/>
                <w:rtl w:val="true"/>
              </w:rPr>
              <w:t>مستبصر نوزدهم</w:t>
            </w:r>
            <w:r>
              <w:rPr>
                <w:rStyle w:val="IndexLink"/>
                <w:rtl w:val="true"/>
              </w:rPr>
              <w:t xml:space="preserve">: </w:t>
            </w:r>
            <w:r>
              <w:rPr>
                <w:rStyle w:val="IndexLink"/>
                <w:rtl w:val="true"/>
              </w:rPr>
              <w:t>محمد کراووما لاگیسا</w:t>
            </w:r>
            <w:r>
              <w:rPr>
                <w:rStyle w:val="IndexLink"/>
                <w:rtl w:val="true"/>
              </w:rPr>
              <w:tab/>
            </w:r>
            <w:r>
              <w:rPr>
                <w:rStyle w:val="IndexLink"/>
              </w:rPr>
              <w:t>716</w:t>
            </w:r>
          </w:hyperlink>
        </w:p>
        <w:p>
          <w:pPr>
            <w:pStyle w:val="Contents3"/>
            <w:tabs>
              <w:tab w:val="clear" w:pos="8459"/>
              <w:tab w:val="right" w:pos="9026" w:leader="dot"/>
            </w:tabs>
            <w:rPr/>
          </w:pPr>
          <w:hyperlink w:anchor="__RefHeading___Toc7866560_2870459653">
            <w:r>
              <w:rPr>
                <w:webHidden/>
                <w:rStyle w:val="IndexLink"/>
                <w:rtl w:val="true"/>
              </w:rPr>
              <w:t>مستبصر بیستم</w:t>
            </w:r>
            <w:r>
              <w:rPr>
                <w:rStyle w:val="IndexLink"/>
                <w:rtl w:val="true"/>
              </w:rPr>
              <w:t xml:space="preserve">: </w:t>
            </w:r>
            <w:r>
              <w:rPr>
                <w:rStyle w:val="IndexLink"/>
                <w:rtl w:val="true"/>
              </w:rPr>
              <w:t>مختار کونتا</w:t>
            </w:r>
            <w:r>
              <w:rPr>
                <w:rStyle w:val="IndexLink"/>
                <w:rtl w:val="true"/>
              </w:rPr>
              <w:tab/>
            </w:r>
            <w:r>
              <w:rPr>
                <w:rStyle w:val="IndexLink"/>
              </w:rPr>
              <w:t>719</w:t>
            </w:r>
          </w:hyperlink>
        </w:p>
        <w:p>
          <w:pPr>
            <w:pStyle w:val="Contents3"/>
            <w:tabs>
              <w:tab w:val="clear" w:pos="8459"/>
              <w:tab w:val="right" w:pos="9026" w:leader="dot"/>
            </w:tabs>
            <w:rPr/>
          </w:pPr>
          <w:hyperlink w:anchor="__RefHeading___Toc7866562_2870459653">
            <w:r>
              <w:rPr>
                <w:webHidden/>
                <w:rStyle w:val="IndexLink"/>
                <w:rtl w:val="true"/>
              </w:rPr>
              <w:t>مستبصر بیست و یکم</w:t>
            </w:r>
            <w:r>
              <w:rPr>
                <w:rStyle w:val="IndexLink"/>
                <w:rtl w:val="true"/>
              </w:rPr>
              <w:t xml:space="preserve">: </w:t>
            </w:r>
            <w:r>
              <w:rPr>
                <w:rStyle w:val="IndexLink"/>
                <w:rtl w:val="true"/>
              </w:rPr>
              <w:t>منصف الحامدی</w:t>
            </w:r>
            <w:r>
              <w:rPr>
                <w:rStyle w:val="IndexLink"/>
                <w:rtl w:val="true"/>
              </w:rPr>
              <w:tab/>
            </w:r>
            <w:r>
              <w:rPr>
                <w:rStyle w:val="IndexLink"/>
              </w:rPr>
              <w:t>721</w:t>
            </w:r>
          </w:hyperlink>
        </w:p>
        <w:p>
          <w:pPr>
            <w:pStyle w:val="Contents3"/>
            <w:tabs>
              <w:tab w:val="clear" w:pos="8459"/>
              <w:tab w:val="right" w:pos="9026" w:leader="dot"/>
            </w:tabs>
            <w:rPr/>
          </w:pPr>
          <w:hyperlink w:anchor="__RefHeading___Toc7866564_2870459653">
            <w:r>
              <w:rPr>
                <w:webHidden/>
                <w:rStyle w:val="IndexLink"/>
                <w:rtl w:val="true"/>
              </w:rPr>
              <w:t>مستبصر بیست و دوم</w:t>
            </w:r>
            <w:r>
              <w:rPr>
                <w:rStyle w:val="IndexLink"/>
                <w:rtl w:val="true"/>
              </w:rPr>
              <w:t xml:space="preserve">: </w:t>
            </w:r>
            <w:r>
              <w:rPr>
                <w:rStyle w:val="IndexLink"/>
                <w:rtl w:val="true"/>
              </w:rPr>
              <w:t>طاهر شریف</w:t>
            </w:r>
            <w:r>
              <w:rPr>
                <w:rStyle w:val="IndexLink"/>
                <w:rtl w:val="true"/>
              </w:rPr>
              <w:tab/>
            </w:r>
            <w:r>
              <w:rPr>
                <w:rStyle w:val="IndexLink"/>
              </w:rPr>
              <w:t>724</w:t>
            </w:r>
          </w:hyperlink>
        </w:p>
        <w:p>
          <w:pPr>
            <w:pStyle w:val="Contents3"/>
            <w:tabs>
              <w:tab w:val="clear" w:pos="8459"/>
              <w:tab w:val="right" w:pos="9026" w:leader="dot"/>
            </w:tabs>
            <w:rPr/>
          </w:pPr>
          <w:hyperlink w:anchor="__RefHeading___Toc7866566_2870459653">
            <w:r>
              <w:rPr>
                <w:webHidden/>
                <w:rStyle w:val="IndexLink"/>
                <w:rtl w:val="true"/>
              </w:rPr>
              <w:t>مستبصر بیست و سوم</w:t>
            </w:r>
            <w:r>
              <w:rPr>
                <w:rStyle w:val="IndexLink"/>
                <w:rtl w:val="true"/>
              </w:rPr>
              <w:t xml:space="preserve">: </w:t>
            </w:r>
            <w:r>
              <w:rPr>
                <w:rStyle w:val="IndexLink"/>
                <w:rtl w:val="true"/>
              </w:rPr>
              <w:t>یحیی طالب</w:t>
            </w:r>
            <w:r>
              <w:rPr>
                <w:rStyle w:val="IndexLink"/>
                <w:rtl w:val="true"/>
              </w:rPr>
              <w:tab/>
            </w:r>
            <w:r>
              <w:rPr>
                <w:rStyle w:val="IndexLink"/>
              </w:rPr>
              <w:t>727</w:t>
            </w:r>
          </w:hyperlink>
        </w:p>
        <w:p>
          <w:pPr>
            <w:pStyle w:val="Contents3"/>
            <w:tabs>
              <w:tab w:val="clear" w:pos="8459"/>
              <w:tab w:val="right" w:pos="9026" w:leader="dot"/>
            </w:tabs>
            <w:rPr/>
          </w:pPr>
          <w:hyperlink w:anchor="__RefHeading___Toc7866568_2870459653">
            <w:r>
              <w:rPr>
                <w:webHidden/>
                <w:rStyle w:val="IndexLink"/>
                <w:rtl w:val="true"/>
              </w:rPr>
              <w:t>مستبصر بیست وچهارم</w:t>
            </w:r>
            <w:r>
              <w:rPr>
                <w:rStyle w:val="IndexLink"/>
                <w:rtl w:val="true"/>
              </w:rPr>
              <w:t xml:space="preserve">: </w:t>
            </w:r>
            <w:r>
              <w:rPr>
                <w:rStyle w:val="IndexLink"/>
                <w:rtl w:val="true"/>
              </w:rPr>
              <w:t>محمد تیجانی السماوی</w:t>
            </w:r>
            <w:r>
              <w:rPr>
                <w:rStyle w:val="IndexLink"/>
                <w:rtl w:val="true"/>
              </w:rPr>
              <w:tab/>
            </w:r>
            <w:r>
              <w:rPr>
                <w:rStyle w:val="IndexLink"/>
              </w:rPr>
              <w:t>729</w:t>
            </w:r>
          </w:hyperlink>
        </w:p>
        <w:p>
          <w:pPr>
            <w:pStyle w:val="Contents3"/>
            <w:tabs>
              <w:tab w:val="clear" w:pos="8459"/>
              <w:tab w:val="right" w:pos="9026" w:leader="dot"/>
            </w:tabs>
            <w:rPr/>
          </w:pPr>
          <w:hyperlink w:anchor="__RefHeading___Toc7866570_2870459653">
            <w:r>
              <w:rPr>
                <w:webHidden/>
                <w:rStyle w:val="IndexLink"/>
                <w:rtl w:val="true"/>
              </w:rPr>
              <w:t>مستبصر بیست و پنجم</w:t>
            </w:r>
            <w:r>
              <w:rPr>
                <w:rStyle w:val="IndexLink"/>
                <w:rtl w:val="true"/>
              </w:rPr>
              <w:t xml:space="preserve">: </w:t>
            </w:r>
            <w:r>
              <w:rPr>
                <w:rStyle w:val="IndexLink"/>
                <w:rtl w:val="true"/>
              </w:rPr>
              <w:t>کانامبا تامبا</w:t>
            </w:r>
            <w:r>
              <w:rPr>
                <w:rStyle w:val="IndexLink"/>
                <w:rtl w:val="true"/>
              </w:rPr>
              <w:tab/>
            </w:r>
            <w:r>
              <w:rPr>
                <w:rStyle w:val="IndexLink"/>
              </w:rPr>
              <w:t>732</w:t>
            </w:r>
          </w:hyperlink>
        </w:p>
        <w:p>
          <w:pPr>
            <w:pStyle w:val="Contents3"/>
            <w:tabs>
              <w:tab w:val="clear" w:pos="8459"/>
              <w:tab w:val="right" w:pos="9026" w:leader="dot"/>
            </w:tabs>
            <w:rPr/>
          </w:pPr>
          <w:hyperlink w:anchor="__RefHeading___Toc7866572_2870459653">
            <w:r>
              <w:rPr>
                <w:webHidden/>
                <w:rStyle w:val="IndexLink"/>
                <w:rtl w:val="true"/>
              </w:rPr>
              <w:t>مستبصر بیست و ششم</w:t>
            </w:r>
            <w:r>
              <w:rPr>
                <w:rStyle w:val="IndexLink"/>
                <w:rtl w:val="true"/>
              </w:rPr>
              <w:t xml:space="preserve">: </w:t>
            </w:r>
            <w:r>
              <w:rPr>
                <w:rStyle w:val="IndexLink"/>
                <w:rtl w:val="true"/>
              </w:rPr>
              <w:t xml:space="preserve">کیناکیمیو </w:t>
            </w:r>
            <w:r>
              <w:rPr>
                <w:rStyle w:val="IndexLink"/>
                <w:rtl w:val="true"/>
              </w:rPr>
              <w:t>(</w:t>
            </w:r>
            <w:r>
              <w:rPr>
                <w:rStyle w:val="IndexLink"/>
                <w:rtl w:val="true"/>
              </w:rPr>
              <w:t>عیسی</w:t>
            </w:r>
            <w:r>
              <w:rPr>
                <w:rStyle w:val="IndexLink"/>
                <w:rtl w:val="true"/>
              </w:rPr>
              <w:t>)</w:t>
              <w:tab/>
            </w:r>
            <w:r>
              <w:rPr>
                <w:rStyle w:val="IndexLink"/>
              </w:rPr>
              <w:t>734</w:t>
            </w:r>
          </w:hyperlink>
        </w:p>
        <w:p>
          <w:pPr>
            <w:pStyle w:val="Contents3"/>
            <w:tabs>
              <w:tab w:val="clear" w:pos="8459"/>
              <w:tab w:val="right" w:pos="9026" w:leader="dot"/>
            </w:tabs>
            <w:rPr/>
          </w:pPr>
          <w:hyperlink w:anchor="__RefHeading___Toc7866574_2870459653">
            <w:r>
              <w:rPr>
                <w:webHidden/>
                <w:rStyle w:val="IndexLink"/>
                <w:rtl w:val="true"/>
              </w:rPr>
              <w:t>مستبصر بیست و هفتم</w:t>
            </w:r>
            <w:r>
              <w:rPr>
                <w:rStyle w:val="IndexLink"/>
                <w:rtl w:val="true"/>
              </w:rPr>
              <w:t xml:space="preserve">: </w:t>
            </w:r>
            <w:r>
              <w:rPr>
                <w:rStyle w:val="IndexLink"/>
                <w:rtl w:val="true"/>
              </w:rPr>
              <w:t>میکتو مالیابونا</w:t>
            </w:r>
            <w:r>
              <w:rPr>
                <w:rStyle w:val="IndexLink"/>
                <w:rtl w:val="true"/>
              </w:rPr>
              <w:tab/>
            </w:r>
            <w:r>
              <w:rPr>
                <w:rStyle w:val="IndexLink"/>
              </w:rPr>
              <w:t>736</w:t>
            </w:r>
          </w:hyperlink>
        </w:p>
        <w:p>
          <w:pPr>
            <w:pStyle w:val="Contents3"/>
            <w:tabs>
              <w:tab w:val="clear" w:pos="8459"/>
              <w:tab w:val="right" w:pos="9026" w:leader="dot"/>
            </w:tabs>
            <w:rPr/>
          </w:pPr>
          <w:hyperlink w:anchor="__RefHeading___Toc7866576_2870459653">
            <w:r>
              <w:rPr>
                <w:webHidden/>
                <w:rStyle w:val="IndexLink"/>
                <w:rtl w:val="true"/>
              </w:rPr>
              <w:t>مستبصر بیست و هشتم</w:t>
            </w:r>
            <w:r>
              <w:rPr>
                <w:rStyle w:val="IndexLink"/>
                <w:rtl w:val="true"/>
              </w:rPr>
              <w:t xml:space="preserve">: </w:t>
            </w:r>
            <w:r>
              <w:rPr>
                <w:rStyle w:val="IndexLink"/>
                <w:rtl w:val="true"/>
              </w:rPr>
              <w:t>نیکولا بوابا</w:t>
            </w:r>
            <w:r>
              <w:rPr>
                <w:rStyle w:val="IndexLink"/>
                <w:rtl w:val="true"/>
              </w:rPr>
              <w:tab/>
            </w:r>
            <w:r>
              <w:rPr>
                <w:rStyle w:val="IndexLink"/>
              </w:rPr>
              <w:t>737</w:t>
            </w:r>
          </w:hyperlink>
        </w:p>
        <w:p>
          <w:pPr>
            <w:pStyle w:val="Contents3"/>
            <w:tabs>
              <w:tab w:val="clear" w:pos="8459"/>
              <w:tab w:val="right" w:pos="9026" w:leader="dot"/>
            </w:tabs>
            <w:rPr/>
          </w:pPr>
          <w:hyperlink w:anchor="__RefHeading___Toc7866578_2870459653">
            <w:r>
              <w:rPr>
                <w:webHidden/>
                <w:rStyle w:val="IndexLink"/>
                <w:rtl w:val="true"/>
              </w:rPr>
              <w:t>مستبصر بیست و نهم</w:t>
            </w:r>
            <w:r>
              <w:rPr>
                <w:rStyle w:val="IndexLink"/>
                <w:rtl w:val="true"/>
              </w:rPr>
              <w:t xml:space="preserve">: </w:t>
            </w:r>
            <w:r>
              <w:rPr>
                <w:rStyle w:val="IndexLink"/>
                <w:rtl w:val="true"/>
              </w:rPr>
              <w:t>ابراهیم وتری</w:t>
            </w:r>
            <w:r>
              <w:rPr>
                <w:rStyle w:val="IndexLink"/>
                <w:rtl w:val="true"/>
              </w:rPr>
              <w:tab/>
            </w:r>
            <w:r>
              <w:rPr>
                <w:rStyle w:val="IndexLink"/>
              </w:rPr>
              <w:t>738</w:t>
            </w:r>
          </w:hyperlink>
        </w:p>
        <w:p>
          <w:pPr>
            <w:pStyle w:val="Contents3"/>
            <w:tabs>
              <w:tab w:val="clear" w:pos="8459"/>
              <w:tab w:val="right" w:pos="9026" w:leader="dot"/>
            </w:tabs>
            <w:rPr/>
          </w:pPr>
          <w:hyperlink w:anchor="__RefHeading___Toc7866580_2870459653">
            <w:r>
              <w:rPr>
                <w:webHidden/>
                <w:rStyle w:val="IndexLink"/>
                <w:rtl w:val="true"/>
              </w:rPr>
              <w:t>مستبصر سی ام</w:t>
            </w:r>
            <w:r>
              <w:rPr>
                <w:rStyle w:val="IndexLink"/>
                <w:rtl w:val="true"/>
              </w:rPr>
              <w:t xml:space="preserve">: </w:t>
            </w:r>
            <w:r>
              <w:rPr>
                <w:rStyle w:val="IndexLink"/>
                <w:rtl w:val="true"/>
              </w:rPr>
              <w:t>أمد عبدالله</w:t>
            </w:r>
            <w:r>
              <w:rPr>
                <w:rStyle w:val="IndexLink"/>
                <w:rtl w:val="true"/>
              </w:rPr>
              <w:tab/>
            </w:r>
            <w:r>
              <w:rPr>
                <w:rStyle w:val="IndexLink"/>
              </w:rPr>
              <w:t>743</w:t>
            </w:r>
          </w:hyperlink>
        </w:p>
        <w:p>
          <w:pPr>
            <w:pStyle w:val="Contents3"/>
            <w:tabs>
              <w:tab w:val="clear" w:pos="8459"/>
              <w:tab w:val="right" w:pos="9026" w:leader="dot"/>
            </w:tabs>
            <w:rPr/>
          </w:pPr>
          <w:hyperlink w:anchor="__RefHeading___Toc7866582_2870459653">
            <w:r>
              <w:rPr>
                <w:webHidden/>
                <w:rStyle w:val="IndexLink"/>
                <w:rtl w:val="true"/>
              </w:rPr>
              <w:t>مستبصر سی و یکم</w:t>
            </w:r>
            <w:r>
              <w:rPr>
                <w:rStyle w:val="IndexLink"/>
                <w:rtl w:val="true"/>
              </w:rPr>
              <w:t xml:space="preserve">: </w:t>
            </w:r>
            <w:r>
              <w:rPr>
                <w:rStyle w:val="IndexLink"/>
                <w:rtl w:val="true"/>
              </w:rPr>
              <w:t>ابراهیم سی سی</w:t>
            </w:r>
            <w:r>
              <w:rPr>
                <w:rStyle w:val="IndexLink"/>
                <w:rtl w:val="true"/>
              </w:rPr>
              <w:tab/>
            </w:r>
            <w:r>
              <w:rPr>
                <w:rStyle w:val="IndexLink"/>
              </w:rPr>
              <w:t>744</w:t>
            </w:r>
          </w:hyperlink>
        </w:p>
        <w:p>
          <w:pPr>
            <w:pStyle w:val="Contents3"/>
            <w:tabs>
              <w:tab w:val="clear" w:pos="8459"/>
              <w:tab w:val="right" w:pos="9026" w:leader="dot"/>
            </w:tabs>
            <w:rPr/>
          </w:pPr>
          <w:hyperlink w:anchor="__RefHeading___Toc7866584_2870459653">
            <w:r>
              <w:rPr>
                <w:webHidden/>
                <w:rStyle w:val="IndexLink"/>
                <w:rtl w:val="true"/>
              </w:rPr>
              <w:t>مستبصر سی و دوم</w:t>
            </w:r>
            <w:r>
              <w:rPr>
                <w:rStyle w:val="IndexLink"/>
                <w:rtl w:val="true"/>
              </w:rPr>
              <w:t xml:space="preserve">: </w:t>
            </w:r>
            <w:r>
              <w:rPr>
                <w:rStyle w:val="IndexLink"/>
                <w:rtl w:val="true"/>
              </w:rPr>
              <w:t>مندوکس کوندریسکاس</w:t>
            </w:r>
            <w:r>
              <w:rPr>
                <w:rStyle w:val="IndexLink"/>
                <w:rtl w:val="true"/>
              </w:rPr>
              <w:tab/>
            </w:r>
            <w:r>
              <w:rPr>
                <w:rStyle w:val="IndexLink"/>
              </w:rPr>
              <w:t>749</w:t>
            </w:r>
          </w:hyperlink>
        </w:p>
        <w:p>
          <w:pPr>
            <w:pStyle w:val="Contents3"/>
            <w:tabs>
              <w:tab w:val="clear" w:pos="8459"/>
              <w:tab w:val="right" w:pos="9026" w:leader="dot"/>
            </w:tabs>
            <w:rPr/>
          </w:pPr>
          <w:hyperlink w:anchor="__RefHeading___Toc7866586_2870459653">
            <w:r>
              <w:rPr>
                <w:webHidden/>
                <w:rStyle w:val="IndexLink"/>
                <w:rtl w:val="true"/>
              </w:rPr>
              <w:t>مستبصر سی و سوم</w:t>
            </w:r>
            <w:r>
              <w:rPr>
                <w:rStyle w:val="IndexLink"/>
                <w:rtl w:val="true"/>
              </w:rPr>
              <w:t xml:space="preserve">: </w:t>
            </w:r>
            <w:r>
              <w:rPr>
                <w:rStyle w:val="IndexLink"/>
                <w:rtl w:val="true"/>
              </w:rPr>
              <w:t>داود مصطفی</w:t>
            </w:r>
            <w:r>
              <w:rPr>
                <w:rStyle w:val="IndexLink"/>
                <w:rtl w:val="true"/>
              </w:rPr>
              <w:tab/>
            </w:r>
            <w:r>
              <w:rPr>
                <w:rStyle w:val="IndexLink"/>
              </w:rPr>
              <w:t>751</w:t>
            </w:r>
          </w:hyperlink>
        </w:p>
        <w:p>
          <w:pPr>
            <w:pStyle w:val="Contents3"/>
            <w:tabs>
              <w:tab w:val="clear" w:pos="8459"/>
              <w:tab w:val="right" w:pos="9026" w:leader="dot"/>
            </w:tabs>
            <w:rPr/>
          </w:pPr>
          <w:hyperlink w:anchor="__RefHeading___Toc7866588_2870459653">
            <w:r>
              <w:rPr>
                <w:webHidden/>
                <w:rStyle w:val="IndexLink"/>
                <w:rtl w:val="true"/>
              </w:rPr>
              <w:t>مستبصر سی و چهارم</w:t>
            </w:r>
            <w:r>
              <w:rPr>
                <w:rStyle w:val="IndexLink"/>
                <w:rtl w:val="true"/>
              </w:rPr>
              <w:t xml:space="preserve">: </w:t>
            </w:r>
            <w:r>
              <w:rPr>
                <w:rStyle w:val="IndexLink"/>
                <w:rtl w:val="true"/>
              </w:rPr>
              <w:t>ادریس کویتا</w:t>
            </w:r>
            <w:r>
              <w:rPr>
                <w:rStyle w:val="IndexLink"/>
                <w:rtl w:val="true"/>
              </w:rPr>
              <w:tab/>
            </w:r>
            <w:r>
              <w:rPr>
                <w:rStyle w:val="IndexLink"/>
              </w:rPr>
              <w:t>753</w:t>
            </w:r>
          </w:hyperlink>
        </w:p>
        <w:p>
          <w:pPr>
            <w:pStyle w:val="Contents3"/>
            <w:tabs>
              <w:tab w:val="clear" w:pos="8459"/>
              <w:tab w:val="right" w:pos="9026" w:leader="dot"/>
            </w:tabs>
            <w:rPr/>
          </w:pPr>
          <w:hyperlink w:anchor="__RefHeading___Toc7866590_2870459653">
            <w:r>
              <w:rPr>
                <w:webHidden/>
                <w:rStyle w:val="IndexLink"/>
                <w:rtl w:val="true"/>
              </w:rPr>
              <w:t>مستبصر سی و پنجم</w:t>
            </w:r>
            <w:r>
              <w:rPr>
                <w:rStyle w:val="IndexLink"/>
                <w:rtl w:val="true"/>
              </w:rPr>
              <w:t xml:space="preserve">: </w:t>
            </w:r>
            <w:r>
              <w:rPr>
                <w:rStyle w:val="IndexLink"/>
                <w:rtl w:val="true"/>
              </w:rPr>
              <w:t>ابواسامه المقدسی</w:t>
            </w:r>
            <w:r>
              <w:rPr>
                <w:rStyle w:val="IndexLink"/>
                <w:rtl w:val="true"/>
              </w:rPr>
              <w:tab/>
            </w:r>
            <w:r>
              <w:rPr>
                <w:rStyle w:val="IndexLink"/>
              </w:rPr>
              <w:t>754</w:t>
            </w:r>
          </w:hyperlink>
        </w:p>
        <w:p>
          <w:pPr>
            <w:pStyle w:val="Contents3"/>
            <w:tabs>
              <w:tab w:val="clear" w:pos="8459"/>
              <w:tab w:val="right" w:pos="9026" w:leader="dot"/>
            </w:tabs>
            <w:rPr/>
          </w:pPr>
          <w:hyperlink w:anchor="__RefHeading___Toc7866592_2870459653">
            <w:r>
              <w:rPr>
                <w:webHidden/>
                <w:rStyle w:val="IndexLink"/>
                <w:rtl w:val="true"/>
              </w:rPr>
              <w:t>مستبصر سی و ششم</w:t>
            </w:r>
            <w:r>
              <w:rPr>
                <w:rStyle w:val="IndexLink"/>
                <w:rtl w:val="true"/>
              </w:rPr>
              <w:t xml:space="preserve">: </w:t>
            </w:r>
            <w:r>
              <w:rPr>
                <w:rStyle w:val="IndexLink"/>
                <w:rtl w:val="true"/>
              </w:rPr>
              <w:t>ابوتراب</w:t>
            </w:r>
            <w:r>
              <w:rPr>
                <w:rStyle w:val="IndexLink"/>
                <w:rtl w:val="true"/>
              </w:rPr>
              <w:tab/>
            </w:r>
            <w:r>
              <w:rPr>
                <w:rStyle w:val="IndexLink"/>
              </w:rPr>
              <w:t>755</w:t>
            </w:r>
          </w:hyperlink>
        </w:p>
        <w:p>
          <w:pPr>
            <w:pStyle w:val="Contents3"/>
            <w:tabs>
              <w:tab w:val="clear" w:pos="8459"/>
              <w:tab w:val="right" w:pos="9026" w:leader="dot"/>
            </w:tabs>
            <w:rPr/>
          </w:pPr>
          <w:hyperlink w:anchor="__RefHeading___Toc7866594_2870459653">
            <w:r>
              <w:rPr>
                <w:webHidden/>
                <w:rStyle w:val="IndexLink"/>
                <w:rtl w:val="true"/>
              </w:rPr>
              <w:t>مستبصر سی و هفتم</w:t>
            </w:r>
            <w:r>
              <w:rPr>
                <w:rStyle w:val="IndexLink"/>
                <w:rtl w:val="true"/>
              </w:rPr>
              <w:t xml:space="preserve">: </w:t>
            </w:r>
            <w:r>
              <w:rPr>
                <w:rStyle w:val="IndexLink"/>
                <w:rtl w:val="true"/>
              </w:rPr>
              <w:t>ابوعبدالله</w:t>
            </w:r>
            <w:r>
              <w:rPr>
                <w:rStyle w:val="IndexLink"/>
                <w:rtl w:val="true"/>
              </w:rPr>
              <w:tab/>
            </w:r>
            <w:r>
              <w:rPr>
                <w:rStyle w:val="IndexLink"/>
              </w:rPr>
              <w:t>757</w:t>
            </w:r>
          </w:hyperlink>
        </w:p>
        <w:p>
          <w:pPr>
            <w:pStyle w:val="Contents3"/>
            <w:tabs>
              <w:tab w:val="clear" w:pos="8459"/>
              <w:tab w:val="right" w:pos="9026" w:leader="dot"/>
            </w:tabs>
            <w:rPr/>
          </w:pPr>
          <w:hyperlink w:anchor="__RefHeading___Toc7866596_2870459653">
            <w:r>
              <w:rPr>
                <w:webHidden/>
                <w:rStyle w:val="IndexLink"/>
                <w:rtl w:val="true"/>
              </w:rPr>
              <w:t>مستبصر سی و هشتم</w:t>
            </w:r>
            <w:r>
              <w:rPr>
                <w:rStyle w:val="IndexLink"/>
                <w:rtl w:val="true"/>
              </w:rPr>
              <w:t xml:space="preserve">: </w:t>
            </w:r>
            <w:r>
              <w:rPr>
                <w:rStyle w:val="IndexLink"/>
                <w:rtl w:val="true"/>
              </w:rPr>
              <w:t>بشّار موسی حبوب</w:t>
            </w:r>
            <w:r>
              <w:rPr>
                <w:rStyle w:val="IndexLink"/>
                <w:rtl w:val="true"/>
              </w:rPr>
              <w:tab/>
            </w:r>
            <w:r>
              <w:rPr>
                <w:rStyle w:val="IndexLink"/>
              </w:rPr>
              <w:t>759</w:t>
            </w:r>
          </w:hyperlink>
        </w:p>
        <w:p>
          <w:pPr>
            <w:pStyle w:val="Contents3"/>
            <w:tabs>
              <w:tab w:val="clear" w:pos="8459"/>
              <w:tab w:val="right" w:pos="9026" w:leader="dot"/>
            </w:tabs>
            <w:rPr/>
          </w:pPr>
          <w:hyperlink w:anchor="__RefHeading___Toc7866598_2870459653">
            <w:r>
              <w:rPr>
                <w:webHidden/>
                <w:rStyle w:val="IndexLink"/>
                <w:rtl w:val="true"/>
              </w:rPr>
              <w:t>مستبصر سی و نهم</w:t>
            </w:r>
            <w:r>
              <w:rPr>
                <w:rStyle w:val="IndexLink"/>
                <w:rtl w:val="true"/>
              </w:rPr>
              <w:t xml:space="preserve">: </w:t>
            </w:r>
            <w:r>
              <w:rPr>
                <w:rStyle w:val="IndexLink"/>
                <w:rtl w:val="true"/>
              </w:rPr>
              <w:t>بشیر رفیق</w:t>
            </w:r>
            <w:r>
              <w:rPr>
                <w:rStyle w:val="IndexLink"/>
                <w:rtl w:val="true"/>
              </w:rPr>
              <w:tab/>
            </w:r>
            <w:r>
              <w:rPr>
                <w:rStyle w:val="IndexLink"/>
              </w:rPr>
              <w:t>761</w:t>
            </w:r>
          </w:hyperlink>
        </w:p>
        <w:p>
          <w:pPr>
            <w:pStyle w:val="Contents3"/>
            <w:tabs>
              <w:tab w:val="clear" w:pos="8459"/>
              <w:tab w:val="right" w:pos="9026" w:leader="dot"/>
            </w:tabs>
            <w:rPr/>
          </w:pPr>
          <w:hyperlink w:anchor="__RefHeading___Toc7866600_2870459653">
            <w:r>
              <w:rPr>
                <w:webHidden/>
                <w:rStyle w:val="IndexLink"/>
                <w:rtl w:val="true"/>
              </w:rPr>
              <w:t>مستبصر چهلم</w:t>
            </w:r>
            <w:r>
              <w:rPr>
                <w:rStyle w:val="IndexLink"/>
                <w:rtl w:val="true"/>
              </w:rPr>
              <w:t xml:space="preserve">: </w:t>
            </w:r>
            <w:r>
              <w:rPr>
                <w:rStyle w:val="IndexLink"/>
                <w:rtl w:val="true"/>
              </w:rPr>
              <w:t>خیری عبدالرحیم یوسف</w:t>
            </w:r>
            <w:r>
              <w:rPr>
                <w:rStyle w:val="IndexLink"/>
                <w:rtl w:val="true"/>
              </w:rPr>
              <w:tab/>
            </w:r>
            <w:r>
              <w:rPr>
                <w:rStyle w:val="IndexLink"/>
              </w:rPr>
              <w:t>763</w:t>
            </w:r>
          </w:hyperlink>
        </w:p>
        <w:p>
          <w:pPr>
            <w:pStyle w:val="Contents3"/>
            <w:tabs>
              <w:tab w:val="clear" w:pos="8459"/>
              <w:tab w:val="right" w:pos="9026" w:leader="dot"/>
            </w:tabs>
            <w:rPr/>
          </w:pPr>
          <w:hyperlink w:anchor="__RefHeading___Toc7866602_2870459653">
            <w:r>
              <w:rPr>
                <w:webHidden/>
                <w:rStyle w:val="IndexLink"/>
                <w:rtl w:val="true"/>
              </w:rPr>
              <w:t>مستبصر چهل و یکم</w:t>
            </w:r>
            <w:r>
              <w:rPr>
                <w:rStyle w:val="IndexLink"/>
                <w:rtl w:val="true"/>
              </w:rPr>
              <w:t xml:space="preserve">: </w:t>
            </w:r>
            <w:r>
              <w:rPr>
                <w:rStyle w:val="IndexLink"/>
                <w:rtl w:val="true"/>
              </w:rPr>
              <w:t>دلال السلطی</w:t>
            </w:r>
            <w:r>
              <w:rPr>
                <w:rStyle w:val="IndexLink"/>
                <w:rtl w:val="true"/>
              </w:rPr>
              <w:tab/>
            </w:r>
            <w:r>
              <w:rPr>
                <w:rStyle w:val="IndexLink"/>
              </w:rPr>
              <w:t>765</w:t>
            </w:r>
          </w:hyperlink>
        </w:p>
        <w:p>
          <w:pPr>
            <w:pStyle w:val="Contents3"/>
            <w:tabs>
              <w:tab w:val="clear" w:pos="8459"/>
              <w:tab w:val="right" w:pos="9026" w:leader="dot"/>
            </w:tabs>
            <w:rPr/>
          </w:pPr>
          <w:hyperlink w:anchor="__RefHeading___Toc7866604_2870459653">
            <w:r>
              <w:rPr>
                <w:webHidden/>
                <w:rStyle w:val="IndexLink"/>
                <w:rtl w:val="true"/>
              </w:rPr>
              <w:t>مستبصر چهل و دوم</w:t>
            </w:r>
            <w:r>
              <w:rPr>
                <w:rStyle w:val="IndexLink"/>
                <w:rtl w:val="true"/>
              </w:rPr>
              <w:t xml:space="preserve">: </w:t>
            </w:r>
            <w:r>
              <w:rPr>
                <w:rStyle w:val="IndexLink"/>
                <w:rtl w:val="true"/>
              </w:rPr>
              <w:t>عبدالکریم الخطیب</w:t>
            </w:r>
            <w:r>
              <w:rPr>
                <w:rStyle w:val="IndexLink"/>
                <w:rtl w:val="true"/>
              </w:rPr>
              <w:tab/>
            </w:r>
            <w:r>
              <w:rPr>
                <w:rStyle w:val="IndexLink"/>
              </w:rPr>
              <w:t>768</w:t>
            </w:r>
          </w:hyperlink>
        </w:p>
        <w:p>
          <w:pPr>
            <w:pStyle w:val="Contents3"/>
            <w:tabs>
              <w:tab w:val="clear" w:pos="8459"/>
              <w:tab w:val="right" w:pos="9026" w:leader="dot"/>
            </w:tabs>
            <w:rPr/>
          </w:pPr>
          <w:hyperlink w:anchor="__RefHeading___Toc7866606_2870459653">
            <w:r>
              <w:rPr>
                <w:webHidden/>
                <w:rStyle w:val="IndexLink"/>
                <w:rtl w:val="true"/>
              </w:rPr>
              <w:t>مستبصر چهل و سوم</w:t>
            </w:r>
            <w:r>
              <w:rPr>
                <w:rStyle w:val="IndexLink"/>
                <w:rtl w:val="true"/>
              </w:rPr>
              <w:t xml:space="preserve">: </w:t>
            </w:r>
            <w:r>
              <w:rPr>
                <w:rStyle w:val="IndexLink"/>
                <w:rtl w:val="true"/>
              </w:rPr>
              <w:t>صلاح الدین الحسینی</w:t>
            </w:r>
            <w:r>
              <w:rPr>
                <w:rStyle w:val="IndexLink"/>
                <w:rtl w:val="true"/>
              </w:rPr>
              <w:tab/>
            </w:r>
            <w:r>
              <w:rPr>
                <w:rStyle w:val="IndexLink"/>
              </w:rPr>
              <w:t>771</w:t>
            </w:r>
          </w:hyperlink>
        </w:p>
        <w:p>
          <w:pPr>
            <w:pStyle w:val="Contents3"/>
            <w:tabs>
              <w:tab w:val="clear" w:pos="8459"/>
              <w:tab w:val="right" w:pos="9026" w:leader="dot"/>
            </w:tabs>
            <w:rPr/>
          </w:pPr>
          <w:hyperlink w:anchor="__RefHeading___Toc7866608_2870459653">
            <w:r>
              <w:rPr>
                <w:webHidden/>
                <w:rStyle w:val="IndexLink"/>
                <w:rtl w:val="true"/>
              </w:rPr>
              <w:t>مستبصر چهل و چهارم</w:t>
            </w:r>
            <w:r>
              <w:rPr>
                <w:rStyle w:val="IndexLink"/>
                <w:rtl w:val="true"/>
              </w:rPr>
              <w:t xml:space="preserve">: </w:t>
            </w:r>
            <w:r>
              <w:rPr>
                <w:rStyle w:val="IndexLink"/>
                <w:rtl w:val="true"/>
              </w:rPr>
              <w:t>عادل عفیف شحاده</w:t>
            </w:r>
            <w:r>
              <w:rPr>
                <w:rStyle w:val="IndexLink"/>
                <w:rtl w:val="true"/>
              </w:rPr>
              <w:tab/>
            </w:r>
            <w:r>
              <w:rPr>
                <w:rStyle w:val="IndexLink"/>
              </w:rPr>
              <w:t>774</w:t>
            </w:r>
          </w:hyperlink>
        </w:p>
        <w:p>
          <w:pPr>
            <w:pStyle w:val="Contents3"/>
            <w:tabs>
              <w:tab w:val="clear" w:pos="8459"/>
              <w:tab w:val="right" w:pos="9026" w:leader="dot"/>
            </w:tabs>
            <w:rPr/>
          </w:pPr>
          <w:hyperlink w:anchor="__RefHeading___Toc7866610_2870459653">
            <w:r>
              <w:rPr>
                <w:webHidden/>
                <w:rStyle w:val="IndexLink"/>
                <w:rtl w:val="true"/>
              </w:rPr>
              <w:t>مستبصر چهل و پنجم</w:t>
            </w:r>
            <w:r>
              <w:rPr>
                <w:rStyle w:val="IndexLink"/>
                <w:rtl w:val="true"/>
              </w:rPr>
              <w:t xml:space="preserve">: </w:t>
            </w:r>
            <w:r>
              <w:rPr>
                <w:rStyle w:val="IndexLink"/>
                <w:rtl w:val="true"/>
              </w:rPr>
              <w:t>علی احمد قدورة</w:t>
            </w:r>
            <w:r>
              <w:rPr>
                <w:rStyle w:val="IndexLink"/>
                <w:rtl w:val="true"/>
              </w:rPr>
              <w:tab/>
            </w:r>
            <w:r>
              <w:rPr>
                <w:rStyle w:val="IndexLink"/>
              </w:rPr>
              <w:t>776</w:t>
            </w:r>
          </w:hyperlink>
        </w:p>
        <w:p>
          <w:pPr>
            <w:pStyle w:val="Contents3"/>
            <w:tabs>
              <w:tab w:val="clear" w:pos="8459"/>
              <w:tab w:val="right" w:pos="9026" w:leader="dot"/>
            </w:tabs>
            <w:rPr/>
          </w:pPr>
          <w:hyperlink w:anchor="__RefHeading___Toc7866612_2870459653">
            <w:r>
              <w:rPr>
                <w:webHidden/>
                <w:rStyle w:val="IndexLink"/>
                <w:rtl w:val="true"/>
              </w:rPr>
              <w:t>مستبصر چهل و ششم</w:t>
            </w:r>
            <w:r>
              <w:rPr>
                <w:rStyle w:val="IndexLink"/>
                <w:rtl w:val="true"/>
              </w:rPr>
              <w:t xml:space="preserve">: </w:t>
            </w:r>
            <w:r>
              <w:rPr>
                <w:rStyle w:val="IndexLink"/>
                <w:rtl w:val="true"/>
              </w:rPr>
              <w:t>مرهف علی السعدی</w:t>
            </w:r>
            <w:r>
              <w:rPr>
                <w:rStyle w:val="IndexLink"/>
                <w:rtl w:val="true"/>
              </w:rPr>
              <w:tab/>
            </w:r>
            <w:r>
              <w:rPr>
                <w:rStyle w:val="IndexLink"/>
              </w:rPr>
              <w:t>778</w:t>
            </w:r>
          </w:hyperlink>
        </w:p>
        <w:p>
          <w:pPr>
            <w:pStyle w:val="Contents3"/>
            <w:tabs>
              <w:tab w:val="clear" w:pos="8459"/>
              <w:tab w:val="right" w:pos="9026" w:leader="dot"/>
            </w:tabs>
            <w:rPr/>
          </w:pPr>
          <w:hyperlink w:anchor="__RefHeading___Toc7866614_2870459653">
            <w:r>
              <w:rPr>
                <w:webHidden/>
                <w:rStyle w:val="IndexLink"/>
                <w:rtl w:val="true"/>
              </w:rPr>
              <w:t>مستبصر چهل و هفتم</w:t>
            </w:r>
            <w:r>
              <w:rPr>
                <w:rStyle w:val="IndexLink"/>
                <w:rtl w:val="true"/>
              </w:rPr>
              <w:t xml:space="preserve">: </w:t>
            </w:r>
            <w:r>
              <w:rPr>
                <w:rStyle w:val="IndexLink"/>
                <w:rtl w:val="true"/>
              </w:rPr>
              <w:t>ناهد محمود</w:t>
            </w:r>
            <w:r>
              <w:rPr>
                <w:rStyle w:val="IndexLink"/>
                <w:rtl w:val="true"/>
              </w:rPr>
              <w:tab/>
            </w:r>
            <w:r>
              <w:rPr>
                <w:rStyle w:val="IndexLink"/>
              </w:rPr>
              <w:t>780</w:t>
            </w:r>
          </w:hyperlink>
        </w:p>
        <w:p>
          <w:pPr>
            <w:pStyle w:val="Contents3"/>
            <w:tabs>
              <w:tab w:val="clear" w:pos="8459"/>
              <w:tab w:val="right" w:pos="9026" w:leader="dot"/>
            </w:tabs>
            <w:rPr/>
          </w:pPr>
          <w:hyperlink w:anchor="__RefHeading___Toc7866616_2870459653">
            <w:r>
              <w:rPr>
                <w:webHidden/>
                <w:rStyle w:val="IndexLink"/>
                <w:rtl w:val="true"/>
              </w:rPr>
              <w:t>مستبصر چهل و هشتم</w:t>
            </w:r>
            <w:r>
              <w:rPr>
                <w:rStyle w:val="IndexLink"/>
                <w:rtl w:val="true"/>
              </w:rPr>
              <w:t xml:space="preserve">: </w:t>
            </w:r>
            <w:r>
              <w:rPr>
                <w:rStyle w:val="IndexLink"/>
                <w:rtl w:val="true"/>
              </w:rPr>
              <w:t>نور الیقین یونس</w:t>
            </w:r>
            <w:r>
              <w:rPr>
                <w:rStyle w:val="IndexLink"/>
                <w:rtl w:val="true"/>
              </w:rPr>
              <w:tab/>
            </w:r>
            <w:r>
              <w:rPr>
                <w:rStyle w:val="IndexLink"/>
              </w:rPr>
              <w:t>781</w:t>
            </w:r>
          </w:hyperlink>
        </w:p>
        <w:p>
          <w:pPr>
            <w:pStyle w:val="Contents3"/>
            <w:tabs>
              <w:tab w:val="clear" w:pos="8459"/>
              <w:tab w:val="right" w:pos="9026" w:leader="dot"/>
            </w:tabs>
            <w:rPr/>
          </w:pPr>
          <w:hyperlink w:anchor="__RefHeading___Toc7866618_2870459653">
            <w:r>
              <w:rPr>
                <w:webHidden/>
                <w:rStyle w:val="IndexLink"/>
                <w:rtl w:val="true"/>
              </w:rPr>
              <w:t>مستبصر چهل و نهم</w:t>
            </w:r>
            <w:r>
              <w:rPr>
                <w:rStyle w:val="IndexLink"/>
                <w:rtl w:val="true"/>
              </w:rPr>
              <w:t xml:space="preserve">: </w:t>
            </w:r>
            <w:r>
              <w:rPr>
                <w:rStyle w:val="IndexLink"/>
                <w:rtl w:val="true"/>
              </w:rPr>
              <w:t xml:space="preserve">آلن </w:t>
            </w:r>
            <w:r>
              <w:rPr>
                <w:rStyle w:val="IndexLink"/>
                <w:rtl w:val="true"/>
              </w:rPr>
              <w:t>(</w:t>
            </w:r>
            <w:r>
              <w:rPr>
                <w:rStyle w:val="IndexLink"/>
                <w:rtl w:val="true"/>
              </w:rPr>
              <w:t>فاطمه</w:t>
            </w:r>
            <w:r>
              <w:rPr>
                <w:rStyle w:val="IndexLink"/>
                <w:rtl w:val="true"/>
              </w:rPr>
              <w:t>)</w:t>
              <w:tab/>
            </w:r>
            <w:r>
              <w:rPr>
                <w:rStyle w:val="IndexLink"/>
              </w:rPr>
              <w:t>783</w:t>
            </w:r>
          </w:hyperlink>
        </w:p>
        <w:p>
          <w:pPr>
            <w:pStyle w:val="Contents3"/>
            <w:tabs>
              <w:tab w:val="clear" w:pos="8459"/>
              <w:tab w:val="right" w:pos="9026" w:leader="dot"/>
            </w:tabs>
            <w:rPr/>
          </w:pPr>
          <w:hyperlink w:anchor="__RefHeading___Toc7866620_2870459653">
            <w:r>
              <w:rPr>
                <w:webHidden/>
                <w:rStyle w:val="IndexLink"/>
                <w:rtl w:val="true"/>
              </w:rPr>
              <w:t>مستبصر پنجاهم</w:t>
            </w:r>
            <w:r>
              <w:rPr>
                <w:rStyle w:val="IndexLink"/>
                <w:rtl w:val="true"/>
              </w:rPr>
              <w:t xml:space="preserve">: </w:t>
            </w:r>
            <w:r>
              <w:rPr>
                <w:rStyle w:val="IndexLink"/>
                <w:rtl w:val="true"/>
              </w:rPr>
              <w:t xml:space="preserve">انغ کوان یات </w:t>
            </w:r>
            <w:r>
              <w:rPr>
                <w:rStyle w:val="IndexLink"/>
                <w:rtl w:val="true"/>
              </w:rPr>
              <w:t>(</w:t>
            </w:r>
            <w:r>
              <w:rPr>
                <w:rStyle w:val="IndexLink"/>
                <w:rtl w:val="true"/>
              </w:rPr>
              <w:t>رقیه</w:t>
            </w:r>
            <w:r>
              <w:rPr>
                <w:rStyle w:val="IndexLink"/>
                <w:rtl w:val="true"/>
              </w:rPr>
              <w:t>)</w:t>
              <w:tab/>
            </w:r>
            <w:r>
              <w:rPr>
                <w:rStyle w:val="IndexLink"/>
              </w:rPr>
              <w:t>784</w:t>
            </w:r>
          </w:hyperlink>
        </w:p>
        <w:p>
          <w:pPr>
            <w:pStyle w:val="Contents3"/>
            <w:tabs>
              <w:tab w:val="clear" w:pos="8459"/>
              <w:tab w:val="right" w:pos="9026" w:leader="dot"/>
            </w:tabs>
            <w:rPr/>
          </w:pPr>
          <w:hyperlink w:anchor="__RefHeading___Toc7866622_2870459653">
            <w:r>
              <w:rPr>
                <w:webHidden/>
                <w:rStyle w:val="IndexLink"/>
                <w:rtl w:val="true"/>
              </w:rPr>
              <w:t>مستبصر پنجاه و یکم</w:t>
            </w:r>
            <w:r>
              <w:rPr>
                <w:rStyle w:val="IndexLink"/>
                <w:rtl w:val="true"/>
              </w:rPr>
              <w:t xml:space="preserve">: </w:t>
            </w:r>
            <w:r>
              <w:rPr>
                <w:rStyle w:val="IndexLink"/>
                <w:rtl w:val="true"/>
              </w:rPr>
              <w:t xml:space="preserve">کانیکی جاما </w:t>
            </w:r>
            <w:r>
              <w:rPr>
                <w:rStyle w:val="IndexLink"/>
                <w:rtl w:val="true"/>
              </w:rPr>
              <w:t>(</w:t>
            </w:r>
            <w:r>
              <w:rPr>
                <w:rStyle w:val="IndexLink"/>
                <w:rtl w:val="true"/>
              </w:rPr>
              <w:t>فاطمه</w:t>
            </w:r>
            <w:r>
              <w:rPr>
                <w:rStyle w:val="IndexLink"/>
                <w:rtl w:val="true"/>
              </w:rPr>
              <w:t>)</w:t>
              <w:tab/>
            </w:r>
            <w:r>
              <w:rPr>
                <w:rStyle w:val="IndexLink"/>
              </w:rPr>
              <w:t>786</w:t>
            </w:r>
          </w:hyperlink>
        </w:p>
        <w:p>
          <w:pPr>
            <w:pStyle w:val="Contents3"/>
            <w:tabs>
              <w:tab w:val="clear" w:pos="8459"/>
              <w:tab w:val="right" w:pos="9026" w:leader="dot"/>
            </w:tabs>
            <w:rPr/>
          </w:pPr>
          <w:hyperlink w:anchor="__RefHeading___Toc7866624_2870459653">
            <w:r>
              <w:rPr>
                <w:webHidden/>
                <w:rStyle w:val="IndexLink"/>
                <w:rtl w:val="true"/>
              </w:rPr>
              <w:t>مستبصر پنجاه و دوم</w:t>
            </w:r>
            <w:r>
              <w:rPr>
                <w:rStyle w:val="IndexLink"/>
                <w:rtl w:val="true"/>
              </w:rPr>
              <w:t xml:space="preserve">: </w:t>
            </w:r>
            <w:r>
              <w:rPr>
                <w:rStyle w:val="IndexLink"/>
                <w:rtl w:val="true"/>
              </w:rPr>
              <w:t>احمد کواسی حنیف</w:t>
            </w:r>
            <w:r>
              <w:rPr>
                <w:rStyle w:val="IndexLink"/>
                <w:rtl w:val="true"/>
              </w:rPr>
              <w:tab/>
            </w:r>
            <w:r>
              <w:rPr>
                <w:rStyle w:val="IndexLink"/>
              </w:rPr>
              <w:t>790</w:t>
            </w:r>
          </w:hyperlink>
        </w:p>
        <w:p>
          <w:pPr>
            <w:pStyle w:val="Contents3"/>
            <w:tabs>
              <w:tab w:val="clear" w:pos="8459"/>
              <w:tab w:val="right" w:pos="9026" w:leader="dot"/>
            </w:tabs>
            <w:rPr/>
          </w:pPr>
          <w:hyperlink w:anchor="__RefHeading___Toc7866626_2870459653">
            <w:r>
              <w:rPr>
                <w:webHidden/>
                <w:rStyle w:val="IndexLink"/>
                <w:rtl w:val="true"/>
              </w:rPr>
              <w:t>مستبصر پنجاه و سوم</w:t>
            </w:r>
            <w:r>
              <w:rPr>
                <w:rStyle w:val="IndexLink"/>
                <w:rtl w:val="true"/>
              </w:rPr>
              <w:t xml:space="preserve">: </w:t>
            </w:r>
            <w:r>
              <w:rPr>
                <w:rStyle w:val="IndexLink"/>
                <w:rtl w:val="true"/>
              </w:rPr>
              <w:t>هاشم الفالح</w:t>
            </w:r>
            <w:r>
              <w:rPr>
                <w:rStyle w:val="IndexLink"/>
                <w:rtl w:val="true"/>
              </w:rPr>
              <w:tab/>
            </w:r>
            <w:r>
              <w:rPr>
                <w:rStyle w:val="IndexLink"/>
              </w:rPr>
              <w:t>791</w:t>
            </w:r>
          </w:hyperlink>
        </w:p>
        <w:p>
          <w:pPr>
            <w:pStyle w:val="Contents3"/>
            <w:tabs>
              <w:tab w:val="clear" w:pos="8459"/>
              <w:tab w:val="right" w:pos="9026" w:leader="dot"/>
            </w:tabs>
            <w:rPr/>
          </w:pPr>
          <w:hyperlink w:anchor="__RefHeading___Toc7866628_2870459653">
            <w:r>
              <w:rPr>
                <w:webHidden/>
                <w:rStyle w:val="IndexLink"/>
                <w:rtl w:val="true"/>
              </w:rPr>
              <w:t>مستبصر پنجاه و چهارم</w:t>
            </w:r>
            <w:r>
              <w:rPr>
                <w:rStyle w:val="IndexLink"/>
                <w:rtl w:val="true"/>
              </w:rPr>
              <w:t xml:space="preserve">: </w:t>
            </w:r>
            <w:r>
              <w:rPr>
                <w:rStyle w:val="IndexLink"/>
                <w:rtl w:val="true"/>
              </w:rPr>
              <w:t>نیکولاس کوسیوسیرا</w:t>
            </w:r>
            <w:r>
              <w:rPr>
                <w:rStyle w:val="IndexLink"/>
                <w:rtl w:val="true"/>
              </w:rPr>
              <w:tab/>
            </w:r>
            <w:r>
              <w:rPr>
                <w:rStyle w:val="IndexLink"/>
              </w:rPr>
              <w:t>793</w:t>
            </w:r>
          </w:hyperlink>
        </w:p>
        <w:p>
          <w:pPr>
            <w:pStyle w:val="Contents3"/>
            <w:tabs>
              <w:tab w:val="clear" w:pos="8459"/>
              <w:tab w:val="right" w:pos="9026" w:leader="dot"/>
            </w:tabs>
            <w:rPr/>
          </w:pPr>
          <w:hyperlink w:anchor="__RefHeading___Toc7866630_2870459653">
            <w:r>
              <w:rPr>
                <w:webHidden/>
                <w:rStyle w:val="IndexLink"/>
                <w:rtl w:val="true"/>
              </w:rPr>
              <w:t>مستبصر پنجاه و پنجم</w:t>
            </w:r>
            <w:r>
              <w:rPr>
                <w:rStyle w:val="IndexLink"/>
                <w:rtl w:val="true"/>
              </w:rPr>
              <w:t xml:space="preserve">: </w:t>
            </w:r>
            <w:r>
              <w:rPr>
                <w:rStyle w:val="IndexLink"/>
                <w:rtl w:val="true"/>
              </w:rPr>
              <w:t>باک هو یانغ</w:t>
            </w:r>
            <w:r>
              <w:rPr>
                <w:rStyle w:val="IndexLink"/>
                <w:rtl w:val="true"/>
              </w:rPr>
              <w:tab/>
            </w:r>
            <w:r>
              <w:rPr>
                <w:rStyle w:val="IndexLink"/>
              </w:rPr>
              <w:t>796</w:t>
            </w:r>
          </w:hyperlink>
        </w:p>
        <w:p>
          <w:pPr>
            <w:pStyle w:val="Contents3"/>
            <w:tabs>
              <w:tab w:val="clear" w:pos="8459"/>
              <w:tab w:val="right" w:pos="9026" w:leader="dot"/>
            </w:tabs>
            <w:rPr/>
          </w:pPr>
          <w:hyperlink w:anchor="__RefHeading___Toc7866632_2870459653">
            <w:r>
              <w:rPr>
                <w:webHidden/>
                <w:rStyle w:val="IndexLink"/>
                <w:rtl w:val="true"/>
              </w:rPr>
              <w:t>مستبصر پنجاه و ششم</w:t>
            </w:r>
            <w:r>
              <w:rPr>
                <w:rStyle w:val="IndexLink"/>
                <w:rtl w:val="true"/>
              </w:rPr>
              <w:t xml:space="preserve">: </w:t>
            </w:r>
            <w:r>
              <w:rPr>
                <w:rStyle w:val="IndexLink"/>
                <w:rtl w:val="true"/>
              </w:rPr>
              <w:t xml:space="preserve">بوران سونغ </w:t>
            </w:r>
            <w:r>
              <w:rPr>
                <w:rStyle w:val="IndexLink"/>
                <w:rtl w:val="true"/>
              </w:rPr>
              <w:t>(</w:t>
            </w:r>
            <w:r>
              <w:rPr>
                <w:rStyle w:val="IndexLink"/>
                <w:rtl w:val="true"/>
              </w:rPr>
              <w:t>حسین</w:t>
            </w:r>
            <w:r>
              <w:rPr>
                <w:rStyle w:val="IndexLink"/>
                <w:rtl w:val="true"/>
              </w:rPr>
              <w:t>)</w:t>
              <w:tab/>
            </w:r>
            <w:r>
              <w:rPr>
                <w:rStyle w:val="IndexLink"/>
              </w:rPr>
              <w:t>798</w:t>
            </w:r>
          </w:hyperlink>
        </w:p>
        <w:p>
          <w:pPr>
            <w:pStyle w:val="Contents3"/>
            <w:tabs>
              <w:tab w:val="clear" w:pos="8459"/>
              <w:tab w:val="right" w:pos="9026" w:leader="dot"/>
            </w:tabs>
            <w:rPr/>
          </w:pPr>
          <w:hyperlink w:anchor="__RefHeading___Toc7866634_2870459653">
            <w:r>
              <w:rPr>
                <w:webHidden/>
                <w:rStyle w:val="IndexLink"/>
                <w:rtl w:val="true"/>
              </w:rPr>
              <w:t>مستبصر پنجاه و هفتم</w:t>
            </w:r>
            <w:r>
              <w:rPr>
                <w:rStyle w:val="IndexLink"/>
                <w:rtl w:val="true"/>
              </w:rPr>
              <w:t xml:space="preserve">: </w:t>
            </w:r>
            <w:r>
              <w:rPr>
                <w:rStyle w:val="IndexLink"/>
                <w:rtl w:val="true"/>
              </w:rPr>
              <w:t xml:space="preserve">جانغ سون بونغ </w:t>
            </w:r>
            <w:r>
              <w:rPr>
                <w:rStyle w:val="IndexLink"/>
                <w:rtl w:val="true"/>
              </w:rPr>
              <w:t>(</w:t>
            </w:r>
            <w:r>
              <w:rPr>
                <w:rStyle w:val="IndexLink"/>
                <w:rtl w:val="true"/>
              </w:rPr>
              <w:t>محمد</w:t>
            </w:r>
            <w:r>
              <w:rPr>
                <w:rStyle w:val="IndexLink"/>
                <w:rtl w:val="true"/>
              </w:rPr>
              <w:t>)</w:t>
              <w:tab/>
            </w:r>
            <w:r>
              <w:rPr>
                <w:rStyle w:val="IndexLink"/>
              </w:rPr>
              <w:t>799</w:t>
            </w:r>
          </w:hyperlink>
        </w:p>
        <w:p>
          <w:pPr>
            <w:pStyle w:val="Contents3"/>
            <w:tabs>
              <w:tab w:val="clear" w:pos="8459"/>
              <w:tab w:val="right" w:pos="9026" w:leader="dot"/>
            </w:tabs>
            <w:rPr/>
          </w:pPr>
          <w:hyperlink w:anchor="__RefHeading___Toc7866636_2870459653">
            <w:r>
              <w:rPr>
                <w:webHidden/>
                <w:rStyle w:val="IndexLink"/>
                <w:rtl w:val="true"/>
              </w:rPr>
              <w:t>مستبصر پنجاه و هشتم</w:t>
            </w:r>
            <w:r>
              <w:rPr>
                <w:rStyle w:val="IndexLink"/>
                <w:rtl w:val="true"/>
              </w:rPr>
              <w:t xml:space="preserve">: </w:t>
            </w:r>
            <w:r>
              <w:rPr>
                <w:rStyle w:val="IndexLink"/>
                <w:rtl w:val="true"/>
              </w:rPr>
              <w:t xml:space="preserve">کیم جون بوک </w:t>
            </w:r>
            <w:r>
              <w:rPr>
                <w:rStyle w:val="IndexLink"/>
                <w:rtl w:val="true"/>
              </w:rPr>
              <w:t>(</w:t>
            </w:r>
            <w:r>
              <w:rPr>
                <w:rStyle w:val="IndexLink"/>
                <w:rtl w:val="true"/>
              </w:rPr>
              <w:t>محمد</w:t>
            </w:r>
            <w:r>
              <w:rPr>
                <w:rStyle w:val="IndexLink"/>
                <w:rtl w:val="true"/>
              </w:rPr>
              <w:t>)</w:t>
              <w:tab/>
            </w:r>
            <w:r>
              <w:rPr>
                <w:rStyle w:val="IndexLink"/>
              </w:rPr>
              <w:t>802</w:t>
            </w:r>
          </w:hyperlink>
        </w:p>
        <w:p>
          <w:pPr>
            <w:pStyle w:val="Contents3"/>
            <w:tabs>
              <w:tab w:val="clear" w:pos="8459"/>
              <w:tab w:val="right" w:pos="9026" w:leader="dot"/>
            </w:tabs>
            <w:rPr/>
          </w:pPr>
          <w:hyperlink w:anchor="__RefHeading___Toc7866638_2870459653">
            <w:r>
              <w:rPr>
                <w:webHidden/>
                <w:rStyle w:val="IndexLink"/>
                <w:rtl w:val="true"/>
              </w:rPr>
              <w:t>مستبصر پنجاه و نهم</w:t>
            </w:r>
            <w:r>
              <w:rPr>
                <w:rStyle w:val="IndexLink"/>
                <w:rtl w:val="true"/>
              </w:rPr>
              <w:t xml:space="preserve">: </w:t>
            </w:r>
            <w:r>
              <w:rPr>
                <w:rStyle w:val="IndexLink"/>
                <w:rtl w:val="true"/>
              </w:rPr>
              <w:t xml:space="preserve">کیم یونغ سانغ </w:t>
            </w:r>
            <w:r>
              <w:rPr>
                <w:rStyle w:val="IndexLink"/>
                <w:rtl w:val="true"/>
              </w:rPr>
              <w:t>(</w:t>
            </w:r>
            <w:r>
              <w:rPr>
                <w:rStyle w:val="IndexLink"/>
                <w:rtl w:val="true"/>
              </w:rPr>
              <w:t>رضا</w:t>
            </w:r>
            <w:r>
              <w:rPr>
                <w:rStyle w:val="IndexLink"/>
                <w:rtl w:val="true"/>
              </w:rPr>
              <w:t>)</w:t>
              <w:tab/>
            </w:r>
            <w:r>
              <w:rPr>
                <w:rStyle w:val="IndexLink"/>
              </w:rPr>
              <w:t>803</w:t>
            </w:r>
          </w:hyperlink>
        </w:p>
        <w:p>
          <w:pPr>
            <w:pStyle w:val="Contents3"/>
            <w:tabs>
              <w:tab w:val="clear" w:pos="8459"/>
              <w:tab w:val="right" w:pos="9026" w:leader="dot"/>
            </w:tabs>
            <w:rPr/>
          </w:pPr>
          <w:hyperlink w:anchor="__RefHeading___Toc7866640_2870459653">
            <w:r>
              <w:rPr>
                <w:webHidden/>
                <w:rStyle w:val="IndexLink"/>
                <w:rtl w:val="true"/>
              </w:rPr>
              <w:t>مستبصر شصتم</w:t>
            </w:r>
            <w:r>
              <w:rPr>
                <w:rStyle w:val="IndexLink"/>
                <w:rtl w:val="true"/>
              </w:rPr>
              <w:t xml:space="preserve">: </w:t>
            </w:r>
            <w:r>
              <w:rPr>
                <w:rStyle w:val="IndexLink"/>
                <w:rtl w:val="true"/>
              </w:rPr>
              <w:t xml:space="preserve">لی سونغ یانغ </w:t>
            </w:r>
            <w:r>
              <w:rPr>
                <w:rStyle w:val="IndexLink"/>
                <w:rtl w:val="true"/>
              </w:rPr>
              <w:t>(</w:t>
            </w:r>
            <w:r>
              <w:rPr>
                <w:rStyle w:val="IndexLink"/>
                <w:rtl w:val="true"/>
              </w:rPr>
              <w:t>محمدعلی</w:t>
            </w:r>
            <w:r>
              <w:rPr>
                <w:rStyle w:val="IndexLink"/>
                <w:rtl w:val="true"/>
              </w:rPr>
              <w:t>)</w:t>
              <w:tab/>
            </w:r>
            <w:r>
              <w:rPr>
                <w:rStyle w:val="IndexLink"/>
              </w:rPr>
              <w:t>805</w:t>
            </w:r>
          </w:hyperlink>
        </w:p>
        <w:p>
          <w:pPr>
            <w:pStyle w:val="Contents3"/>
            <w:tabs>
              <w:tab w:val="clear" w:pos="8459"/>
              <w:tab w:val="right" w:pos="9026" w:leader="dot"/>
            </w:tabs>
            <w:rPr/>
          </w:pPr>
          <w:hyperlink w:anchor="__RefHeading___Toc7866642_2870459653">
            <w:r>
              <w:rPr>
                <w:webHidden/>
                <w:rStyle w:val="IndexLink"/>
                <w:rtl w:val="true"/>
              </w:rPr>
              <w:t>مستبصر شصت و یکم</w:t>
            </w:r>
            <w:r>
              <w:rPr>
                <w:rStyle w:val="IndexLink"/>
                <w:rtl w:val="true"/>
              </w:rPr>
              <w:t xml:space="preserve">: </w:t>
            </w:r>
            <w:r>
              <w:rPr>
                <w:rStyle w:val="IndexLink"/>
                <w:rtl w:val="true"/>
              </w:rPr>
              <w:t>عبدالغنی عثمان محمد</w:t>
            </w:r>
            <w:r>
              <w:rPr>
                <w:rStyle w:val="IndexLink"/>
                <w:rtl w:val="true"/>
              </w:rPr>
              <w:tab/>
            </w:r>
            <w:r>
              <w:rPr>
                <w:rStyle w:val="IndexLink"/>
              </w:rPr>
              <w:t>806</w:t>
            </w:r>
          </w:hyperlink>
        </w:p>
        <w:p>
          <w:pPr>
            <w:pStyle w:val="Contents3"/>
            <w:tabs>
              <w:tab w:val="clear" w:pos="8459"/>
              <w:tab w:val="right" w:pos="9026" w:leader="dot"/>
            </w:tabs>
            <w:rPr/>
          </w:pPr>
          <w:hyperlink w:anchor="__RefHeading___Toc7866644_2870459653">
            <w:r>
              <w:rPr>
                <w:webHidden/>
                <w:rStyle w:val="IndexLink"/>
                <w:rtl w:val="true"/>
              </w:rPr>
              <w:t>مستبصر شصت و دوم</w:t>
            </w:r>
            <w:r>
              <w:rPr>
                <w:rStyle w:val="IndexLink"/>
                <w:rtl w:val="true"/>
              </w:rPr>
              <w:t xml:space="preserve">: </w:t>
            </w:r>
            <w:r>
              <w:rPr>
                <w:rStyle w:val="IndexLink"/>
                <w:rtl w:val="true"/>
              </w:rPr>
              <w:t>عبدالله ناصر</w:t>
            </w:r>
            <w:r>
              <w:rPr>
                <w:rStyle w:val="IndexLink"/>
                <w:rtl w:val="true"/>
              </w:rPr>
              <w:tab/>
            </w:r>
            <w:r>
              <w:rPr>
                <w:rStyle w:val="IndexLink"/>
              </w:rPr>
              <w:t>807</w:t>
            </w:r>
          </w:hyperlink>
        </w:p>
        <w:p>
          <w:pPr>
            <w:pStyle w:val="Contents3"/>
            <w:tabs>
              <w:tab w:val="clear" w:pos="8459"/>
              <w:tab w:val="right" w:pos="9026" w:leader="dot"/>
            </w:tabs>
            <w:rPr/>
          </w:pPr>
          <w:hyperlink w:anchor="__RefHeading___Toc7866646_2870459653">
            <w:r>
              <w:rPr>
                <w:webHidden/>
                <w:rStyle w:val="IndexLink"/>
                <w:rtl w:val="true"/>
              </w:rPr>
              <w:t>مستبصر شصت و سوم</w:t>
            </w:r>
            <w:r>
              <w:rPr>
                <w:rStyle w:val="IndexLink"/>
                <w:rtl w:val="true"/>
              </w:rPr>
              <w:t xml:space="preserve">: </w:t>
            </w:r>
            <w:r>
              <w:rPr>
                <w:rStyle w:val="IndexLink"/>
                <w:rtl w:val="true"/>
              </w:rPr>
              <w:t>عمر محمد عمر یوسف</w:t>
            </w:r>
            <w:r>
              <w:rPr>
                <w:rStyle w:val="IndexLink"/>
                <w:rtl w:val="true"/>
              </w:rPr>
              <w:tab/>
            </w:r>
            <w:r>
              <w:rPr>
                <w:rStyle w:val="IndexLink"/>
              </w:rPr>
              <w:t>809</w:t>
            </w:r>
          </w:hyperlink>
        </w:p>
        <w:p>
          <w:pPr>
            <w:pStyle w:val="Contents3"/>
            <w:tabs>
              <w:tab w:val="clear" w:pos="8459"/>
              <w:tab w:val="right" w:pos="9026" w:leader="dot"/>
            </w:tabs>
            <w:rPr/>
          </w:pPr>
          <w:hyperlink w:anchor="__RefHeading___Toc7866648_2870459653">
            <w:r>
              <w:rPr>
                <w:webHidden/>
                <w:rStyle w:val="IndexLink"/>
                <w:rtl w:val="true"/>
              </w:rPr>
              <w:t>مستبصر شصت و چهارم</w:t>
            </w:r>
            <w:r>
              <w:rPr>
                <w:rStyle w:val="IndexLink"/>
                <w:rtl w:val="true"/>
              </w:rPr>
              <w:t xml:space="preserve">: </w:t>
            </w:r>
            <w:r>
              <w:rPr>
                <w:rStyle w:val="IndexLink"/>
                <w:rtl w:val="true"/>
              </w:rPr>
              <w:t xml:space="preserve">الکسی سعید الحایک </w:t>
            </w:r>
            <w:r>
              <w:rPr>
                <w:rStyle w:val="IndexLink"/>
                <w:rtl w:val="true"/>
              </w:rPr>
              <w:t>(</w:t>
            </w:r>
            <w:r>
              <w:rPr>
                <w:rStyle w:val="IndexLink"/>
                <w:rtl w:val="true"/>
              </w:rPr>
              <w:t>علی</w:t>
            </w:r>
            <w:r>
              <w:rPr>
                <w:rStyle w:val="IndexLink"/>
                <w:rtl w:val="true"/>
              </w:rPr>
              <w:t>)</w:t>
              <w:tab/>
            </w:r>
            <w:r>
              <w:rPr>
                <w:rStyle w:val="IndexLink"/>
              </w:rPr>
              <w:t>810</w:t>
            </w:r>
          </w:hyperlink>
        </w:p>
        <w:p>
          <w:pPr>
            <w:pStyle w:val="Contents3"/>
            <w:tabs>
              <w:tab w:val="clear" w:pos="8459"/>
              <w:tab w:val="right" w:pos="9026" w:leader="dot"/>
            </w:tabs>
            <w:rPr/>
          </w:pPr>
          <w:hyperlink w:anchor="__RefHeading___Toc7866650_2870459653">
            <w:r>
              <w:rPr>
                <w:webHidden/>
                <w:rStyle w:val="IndexLink"/>
                <w:rtl w:val="true"/>
              </w:rPr>
              <w:t>مستبصر شصت و پنجم</w:t>
            </w:r>
            <w:r>
              <w:rPr>
                <w:rStyle w:val="IndexLink"/>
                <w:rtl w:val="true"/>
              </w:rPr>
              <w:t xml:space="preserve">: </w:t>
            </w:r>
            <w:r>
              <w:rPr>
                <w:rStyle w:val="IndexLink"/>
                <w:rtl w:val="true"/>
              </w:rPr>
              <w:t xml:space="preserve">جان وهبی طانیوس </w:t>
            </w:r>
            <w:r>
              <w:rPr>
                <w:rStyle w:val="IndexLink"/>
                <w:rtl w:val="true"/>
              </w:rPr>
              <w:t>(</w:t>
            </w:r>
            <w:r>
              <w:rPr>
                <w:rStyle w:val="IndexLink"/>
                <w:rtl w:val="true"/>
              </w:rPr>
              <w:t>محمد ابوجوده</w:t>
            </w:r>
            <w:r>
              <w:rPr>
                <w:rStyle w:val="IndexLink"/>
                <w:rtl w:val="true"/>
              </w:rPr>
              <w:t>)</w:t>
              <w:tab/>
            </w:r>
            <w:r>
              <w:rPr>
                <w:rStyle w:val="IndexLink"/>
              </w:rPr>
              <w:t>812</w:t>
            </w:r>
          </w:hyperlink>
        </w:p>
        <w:p>
          <w:pPr>
            <w:pStyle w:val="Contents3"/>
            <w:tabs>
              <w:tab w:val="clear" w:pos="8459"/>
              <w:tab w:val="right" w:pos="9026" w:leader="dot"/>
            </w:tabs>
            <w:rPr/>
          </w:pPr>
          <w:hyperlink w:anchor="__RefHeading___Toc7866652_2870459653">
            <w:r>
              <w:rPr>
                <w:webHidden/>
                <w:rStyle w:val="IndexLink"/>
                <w:rtl w:val="true"/>
              </w:rPr>
              <w:t>مستبصر شصت و ششم</w:t>
            </w:r>
            <w:r>
              <w:rPr>
                <w:rStyle w:val="IndexLink"/>
                <w:rtl w:val="true"/>
              </w:rPr>
              <w:t xml:space="preserve">: </w:t>
            </w:r>
            <w:r>
              <w:rPr>
                <w:rStyle w:val="IndexLink"/>
                <w:rtl w:val="true"/>
              </w:rPr>
              <w:t>صفدر حسین شاه البخاری</w:t>
            </w:r>
            <w:r>
              <w:rPr>
                <w:rStyle w:val="IndexLink"/>
                <w:rtl w:val="true"/>
              </w:rPr>
              <w:tab/>
            </w:r>
            <w:r>
              <w:rPr>
                <w:rStyle w:val="IndexLink"/>
              </w:rPr>
              <w:t>813</w:t>
            </w:r>
          </w:hyperlink>
        </w:p>
        <w:p>
          <w:pPr>
            <w:pStyle w:val="Contents3"/>
            <w:tabs>
              <w:tab w:val="clear" w:pos="8459"/>
              <w:tab w:val="right" w:pos="9026" w:leader="dot"/>
            </w:tabs>
            <w:rPr/>
          </w:pPr>
          <w:hyperlink w:anchor="__RefHeading___Toc7866654_2870459653">
            <w:r>
              <w:rPr>
                <w:webHidden/>
                <w:rStyle w:val="IndexLink"/>
                <w:rtl w:val="true"/>
              </w:rPr>
              <w:t>مستبصر شصت و هفتم</w:t>
            </w:r>
            <w:r>
              <w:rPr>
                <w:rStyle w:val="IndexLink"/>
                <w:rtl w:val="true"/>
              </w:rPr>
              <w:t xml:space="preserve">: </w:t>
            </w:r>
            <w:r>
              <w:rPr>
                <w:rStyle w:val="IndexLink"/>
                <w:rtl w:val="true"/>
              </w:rPr>
              <w:t>عبدالکریم حیدری</w:t>
            </w:r>
            <w:r>
              <w:rPr>
                <w:rStyle w:val="IndexLink"/>
                <w:rtl w:val="true"/>
              </w:rPr>
              <w:tab/>
            </w:r>
            <w:r>
              <w:rPr>
                <w:rStyle w:val="IndexLink"/>
              </w:rPr>
              <w:t>814</w:t>
            </w:r>
          </w:hyperlink>
        </w:p>
        <w:p>
          <w:pPr>
            <w:pStyle w:val="Contents3"/>
            <w:tabs>
              <w:tab w:val="clear" w:pos="8459"/>
              <w:tab w:val="right" w:pos="9026" w:leader="dot"/>
            </w:tabs>
            <w:rPr/>
          </w:pPr>
          <w:hyperlink w:anchor="__RefHeading___Toc7866656_2870459653">
            <w:r>
              <w:rPr>
                <w:webHidden/>
                <w:rStyle w:val="IndexLink"/>
                <w:rtl w:val="true"/>
              </w:rPr>
              <w:t>مستبصر شصت و هشتم</w:t>
            </w:r>
            <w:r>
              <w:rPr>
                <w:rStyle w:val="IndexLink"/>
                <w:rtl w:val="true"/>
              </w:rPr>
              <w:t xml:space="preserve">: </w:t>
            </w:r>
            <w:r>
              <w:rPr>
                <w:rStyle w:val="IndexLink"/>
                <w:rtl w:val="true"/>
              </w:rPr>
              <w:t>علی محمد فتح الدین حنفی</w:t>
            </w:r>
            <w:r>
              <w:rPr>
                <w:rStyle w:val="IndexLink"/>
                <w:rtl w:val="true"/>
              </w:rPr>
              <w:tab/>
            </w:r>
            <w:r>
              <w:rPr>
                <w:rStyle w:val="IndexLink"/>
              </w:rPr>
              <w:t>815</w:t>
            </w:r>
          </w:hyperlink>
        </w:p>
        <w:p>
          <w:pPr>
            <w:pStyle w:val="Contents3"/>
            <w:tabs>
              <w:tab w:val="clear" w:pos="8459"/>
              <w:tab w:val="right" w:pos="9026" w:leader="dot"/>
            </w:tabs>
            <w:rPr/>
          </w:pPr>
          <w:hyperlink w:anchor="__RefHeading___Toc7866658_2870459653">
            <w:r>
              <w:rPr>
                <w:webHidden/>
                <w:rStyle w:val="IndexLink"/>
                <w:rtl w:val="true"/>
              </w:rPr>
              <w:t>مستبصر شصت و نهم</w:t>
            </w:r>
            <w:r>
              <w:rPr>
                <w:rStyle w:val="IndexLink"/>
                <w:rtl w:val="true"/>
              </w:rPr>
              <w:t xml:space="preserve">: </w:t>
            </w:r>
            <w:r>
              <w:rPr>
                <w:rStyle w:val="IndexLink"/>
                <w:rtl w:val="true"/>
              </w:rPr>
              <w:t>فرمان علی اعوان</w:t>
            </w:r>
            <w:r>
              <w:rPr>
                <w:rStyle w:val="IndexLink"/>
                <w:rtl w:val="true"/>
              </w:rPr>
              <w:tab/>
            </w:r>
            <w:r>
              <w:rPr>
                <w:rStyle w:val="IndexLink"/>
              </w:rPr>
              <w:t>816</w:t>
            </w:r>
          </w:hyperlink>
        </w:p>
        <w:p>
          <w:pPr>
            <w:pStyle w:val="Contents3"/>
            <w:tabs>
              <w:tab w:val="clear" w:pos="8459"/>
              <w:tab w:val="right" w:pos="9026" w:leader="dot"/>
            </w:tabs>
            <w:rPr/>
          </w:pPr>
          <w:hyperlink w:anchor="__RefHeading___Toc7866660_2870459653">
            <w:r>
              <w:rPr>
                <w:webHidden/>
                <w:rStyle w:val="IndexLink"/>
                <w:rtl w:val="true"/>
              </w:rPr>
              <w:t>مستبصر هفتادم</w:t>
            </w:r>
            <w:r>
              <w:rPr>
                <w:rStyle w:val="IndexLink"/>
                <w:rtl w:val="true"/>
              </w:rPr>
              <w:t xml:space="preserve">: </w:t>
            </w:r>
            <w:r>
              <w:rPr>
                <w:rStyle w:val="IndexLink"/>
                <w:rtl w:val="true"/>
              </w:rPr>
              <w:t>فضل حسین</w:t>
            </w:r>
            <w:r>
              <w:rPr>
                <w:rStyle w:val="IndexLink"/>
                <w:rtl w:val="true"/>
              </w:rPr>
              <w:tab/>
            </w:r>
            <w:r>
              <w:rPr>
                <w:rStyle w:val="IndexLink"/>
              </w:rPr>
              <w:t>817</w:t>
            </w:r>
          </w:hyperlink>
        </w:p>
        <w:p>
          <w:pPr>
            <w:pStyle w:val="Contents3"/>
            <w:tabs>
              <w:tab w:val="clear" w:pos="8459"/>
              <w:tab w:val="right" w:pos="9026" w:leader="dot"/>
            </w:tabs>
            <w:rPr/>
          </w:pPr>
          <w:hyperlink w:anchor="__RefHeading___Toc7866662_2870459653">
            <w:r>
              <w:rPr>
                <w:webHidden/>
                <w:rStyle w:val="IndexLink"/>
                <w:rtl w:val="true"/>
              </w:rPr>
              <w:t>مسبتصر هفتاد و یکم</w:t>
            </w:r>
            <w:r>
              <w:rPr>
                <w:rStyle w:val="IndexLink"/>
                <w:rtl w:val="true"/>
              </w:rPr>
              <w:t xml:space="preserve">: </w:t>
            </w:r>
            <w:r>
              <w:rPr>
                <w:rStyle w:val="IndexLink"/>
                <w:rtl w:val="true"/>
              </w:rPr>
              <w:t>محمد اشرف کومارو</w:t>
            </w:r>
            <w:r>
              <w:rPr>
                <w:rStyle w:val="IndexLink"/>
                <w:rtl w:val="true"/>
              </w:rPr>
              <w:tab/>
            </w:r>
            <w:r>
              <w:rPr>
                <w:rStyle w:val="IndexLink"/>
              </w:rPr>
              <w:t>818</w:t>
            </w:r>
          </w:hyperlink>
        </w:p>
        <w:p>
          <w:pPr>
            <w:pStyle w:val="Contents3"/>
            <w:tabs>
              <w:tab w:val="clear" w:pos="8459"/>
              <w:tab w:val="right" w:pos="9026" w:leader="dot"/>
            </w:tabs>
            <w:rPr/>
          </w:pPr>
          <w:hyperlink w:anchor="__RefHeading___Toc7866664_2870459653">
            <w:r>
              <w:rPr>
                <w:webHidden/>
                <w:rStyle w:val="IndexLink"/>
                <w:rtl w:val="true"/>
              </w:rPr>
              <w:t>مستبصر هفتاد و دوم</w:t>
            </w:r>
            <w:r>
              <w:rPr>
                <w:rStyle w:val="IndexLink"/>
                <w:rtl w:val="true"/>
              </w:rPr>
              <w:t xml:space="preserve">: </w:t>
            </w:r>
            <w:r>
              <w:rPr>
                <w:rStyle w:val="IndexLink"/>
                <w:rtl w:val="true"/>
              </w:rPr>
              <w:t>ابوجعفر مندل</w:t>
            </w:r>
            <w:r>
              <w:rPr>
                <w:rStyle w:val="IndexLink"/>
                <w:rtl w:val="true"/>
              </w:rPr>
              <w:tab/>
            </w:r>
            <w:r>
              <w:rPr>
                <w:rStyle w:val="IndexLink"/>
              </w:rPr>
              <w:t>819</w:t>
            </w:r>
          </w:hyperlink>
        </w:p>
        <w:p>
          <w:pPr>
            <w:pStyle w:val="Contents2"/>
            <w:tabs>
              <w:tab w:val="clear" w:pos="8743"/>
              <w:tab w:val="right" w:pos="9026" w:leader="dot"/>
            </w:tabs>
            <w:rPr/>
          </w:pPr>
          <w:hyperlink w:anchor="__RefHeading___Toc7866666_2870459653">
            <w:r>
              <w:rPr>
                <w:webHidden/>
                <w:rStyle w:val="IndexLink"/>
                <w:rtl w:val="true"/>
              </w:rPr>
              <w:t>فصل ششم</w:t>
            </w:r>
            <w:r>
              <w:rPr>
                <w:rStyle w:val="IndexLink"/>
                <w:rtl w:val="true"/>
              </w:rPr>
              <w:t xml:space="preserve">: </w:t>
            </w:r>
            <w:r>
              <w:rPr>
                <w:rStyle w:val="IndexLink"/>
                <w:rtl w:val="true"/>
              </w:rPr>
              <w:t>امیرالمؤمنین علیه السلام در آینه ی شعر</w:t>
            </w:r>
            <w:r>
              <w:rPr>
                <w:rStyle w:val="IndexLink"/>
                <w:rtl w:val="true"/>
              </w:rPr>
              <w:tab/>
            </w:r>
            <w:r>
              <w:rPr>
                <w:rStyle w:val="IndexLink"/>
              </w:rPr>
              <w:t>821</w:t>
            </w:r>
          </w:hyperlink>
        </w:p>
        <w:p>
          <w:pPr>
            <w:pStyle w:val="Contents3"/>
            <w:tabs>
              <w:tab w:val="clear" w:pos="8459"/>
              <w:tab w:val="right" w:pos="9026" w:leader="dot"/>
            </w:tabs>
            <w:rPr/>
          </w:pPr>
          <w:hyperlink w:anchor="__RefHeading___Toc7866668_2870459653">
            <w:r>
              <w:rPr>
                <w:webHidden/>
                <w:rStyle w:val="IndexLink"/>
                <w:rtl w:val="true"/>
              </w:rPr>
              <w:t>اشاره</w:t>
            </w:r>
            <w:r>
              <w:rPr>
                <w:rStyle w:val="IndexLink"/>
                <w:rtl w:val="true"/>
              </w:rPr>
              <w:tab/>
            </w:r>
            <w:r>
              <w:rPr>
                <w:rStyle w:val="IndexLink"/>
              </w:rPr>
              <w:t>821</w:t>
            </w:r>
          </w:hyperlink>
        </w:p>
        <w:p>
          <w:pPr>
            <w:pStyle w:val="Contents3"/>
            <w:tabs>
              <w:tab w:val="clear" w:pos="8459"/>
              <w:tab w:val="right" w:pos="9026" w:leader="dot"/>
            </w:tabs>
            <w:rPr/>
          </w:pPr>
          <w:hyperlink w:anchor="__RefHeading___Toc7866670_2870459653">
            <w:r>
              <w:rPr>
                <w:webHidden/>
                <w:rStyle w:val="IndexLink"/>
                <w:rtl w:val="true"/>
              </w:rPr>
              <w:t>بخش اول</w:t>
            </w:r>
            <w:r>
              <w:rPr>
                <w:rStyle w:val="IndexLink"/>
                <w:rtl w:val="true"/>
              </w:rPr>
              <w:t xml:space="preserve">: </w:t>
            </w:r>
            <w:r>
              <w:rPr>
                <w:rStyle w:val="IndexLink"/>
                <w:rtl w:val="true"/>
              </w:rPr>
              <w:t>اشعار عربی</w:t>
            </w:r>
            <w:r>
              <w:rPr>
                <w:rStyle w:val="IndexLink"/>
                <w:rtl w:val="true"/>
              </w:rPr>
              <w:tab/>
            </w:r>
            <w:r>
              <w:rPr>
                <w:rStyle w:val="IndexLink"/>
              </w:rPr>
              <w:t>823</w:t>
            </w:r>
          </w:hyperlink>
        </w:p>
        <w:p>
          <w:pPr>
            <w:pStyle w:val="Contents3"/>
            <w:tabs>
              <w:tab w:val="clear" w:pos="8459"/>
              <w:tab w:val="right" w:pos="9026" w:leader="dot"/>
            </w:tabs>
            <w:rPr/>
          </w:pPr>
          <w:hyperlink w:anchor="__RefHeading___Toc7866672_2870459653">
            <w:r>
              <w:rPr>
                <w:webHidden/>
                <w:rStyle w:val="IndexLink"/>
              </w:rPr>
              <w:t>۱</w:t>
            </w:r>
            <w:r>
              <w:rPr>
                <w:rStyle w:val="IndexLink"/>
                <w:rtl w:val="true"/>
              </w:rPr>
              <w:t xml:space="preserve">. </w:t>
            </w:r>
            <w:r>
              <w:rPr>
                <w:rStyle w:val="IndexLink"/>
                <w:rtl w:val="true"/>
              </w:rPr>
              <w:t>کمال الدین شافعى</w:t>
            </w:r>
            <w:r>
              <w:rPr>
                <w:rStyle w:val="IndexLink"/>
                <w:rtl w:val="true"/>
              </w:rPr>
              <w:tab/>
            </w:r>
            <w:r>
              <w:rPr>
                <w:rStyle w:val="IndexLink"/>
              </w:rPr>
              <w:t>823</w:t>
            </w:r>
          </w:hyperlink>
        </w:p>
        <w:p>
          <w:pPr>
            <w:pStyle w:val="Contents3"/>
            <w:tabs>
              <w:tab w:val="clear" w:pos="8459"/>
              <w:tab w:val="right" w:pos="9026" w:leader="dot"/>
            </w:tabs>
            <w:rPr/>
          </w:pPr>
          <w:hyperlink w:anchor="__RefHeading___Toc7866674_2870459653">
            <w:r>
              <w:rPr>
                <w:webHidden/>
                <w:rStyle w:val="IndexLink"/>
              </w:rPr>
              <w:t>۲</w:t>
            </w:r>
            <w:r>
              <w:rPr>
                <w:rStyle w:val="IndexLink"/>
                <w:rtl w:val="true"/>
              </w:rPr>
              <w:t xml:space="preserve">. </w:t>
            </w:r>
            <w:r>
              <w:rPr>
                <w:rStyle w:val="IndexLink"/>
                <w:rtl w:val="true"/>
              </w:rPr>
              <w:t>سروده شؤّاء کوفى</w:t>
            </w:r>
            <w:r>
              <w:rPr>
                <w:rStyle w:val="IndexLink"/>
                <w:rtl w:val="true"/>
              </w:rPr>
              <w:tab/>
            </w:r>
            <w:r>
              <w:rPr>
                <w:rStyle w:val="IndexLink"/>
              </w:rPr>
              <w:t>823</w:t>
            </w:r>
          </w:hyperlink>
        </w:p>
        <w:p>
          <w:pPr>
            <w:pStyle w:val="Contents3"/>
            <w:tabs>
              <w:tab w:val="clear" w:pos="8459"/>
              <w:tab w:val="right" w:pos="9026" w:leader="dot"/>
            </w:tabs>
            <w:rPr/>
          </w:pPr>
          <w:hyperlink w:anchor="__RefHeading___Toc7866676_2870459653">
            <w:r>
              <w:rPr>
                <w:webHidden/>
                <w:rStyle w:val="IndexLink"/>
              </w:rPr>
              <w:t>۳</w:t>
            </w:r>
            <w:r>
              <w:rPr>
                <w:rStyle w:val="IndexLink"/>
                <w:rtl w:val="true"/>
              </w:rPr>
              <w:t xml:space="preserve">. </w:t>
            </w:r>
            <w:r>
              <w:rPr>
                <w:rStyle w:val="IndexLink"/>
                <w:rtl w:val="true"/>
              </w:rPr>
              <w:t>سروده ابوالحسین جزّار و مدح امام على علیه السلام</w:t>
            </w:r>
            <w:r>
              <w:rPr>
                <w:rStyle w:val="IndexLink"/>
                <w:rtl w:val="true"/>
              </w:rPr>
              <w:tab/>
            </w:r>
            <w:r>
              <w:rPr>
                <w:rStyle w:val="IndexLink"/>
              </w:rPr>
              <w:t>824</w:t>
            </w:r>
          </w:hyperlink>
        </w:p>
        <w:p>
          <w:pPr>
            <w:pStyle w:val="Contents3"/>
            <w:tabs>
              <w:tab w:val="clear" w:pos="8459"/>
              <w:tab w:val="right" w:pos="9026" w:leader="dot"/>
            </w:tabs>
            <w:rPr/>
          </w:pPr>
          <w:hyperlink w:anchor="__RefHeading___Toc7866678_2870459653">
            <w:r>
              <w:rPr>
                <w:webHidden/>
                <w:rStyle w:val="IndexLink"/>
              </w:rPr>
              <w:t>۴</w:t>
            </w:r>
            <w:r>
              <w:rPr>
                <w:rStyle w:val="IndexLink"/>
                <w:rtl w:val="true"/>
              </w:rPr>
              <w:t xml:space="preserve">. </w:t>
            </w:r>
            <w:r>
              <w:rPr>
                <w:rStyle w:val="IndexLink"/>
                <w:rtl w:val="true"/>
              </w:rPr>
              <w:t>شمس الدین محفوظ و مدح امام على علیه السلام</w:t>
            </w:r>
            <w:r>
              <w:rPr>
                <w:rStyle w:val="IndexLink"/>
                <w:rtl w:val="true"/>
              </w:rPr>
              <w:tab/>
            </w:r>
            <w:r>
              <w:rPr>
                <w:rStyle w:val="IndexLink"/>
              </w:rPr>
              <w:t>825</w:t>
            </w:r>
          </w:hyperlink>
        </w:p>
        <w:p>
          <w:pPr>
            <w:pStyle w:val="Contents3"/>
            <w:tabs>
              <w:tab w:val="clear" w:pos="8459"/>
              <w:tab w:val="right" w:pos="9026" w:leader="dot"/>
            </w:tabs>
            <w:rPr/>
          </w:pPr>
          <w:hyperlink w:anchor="__RefHeading___Toc7866680_2870459653">
            <w:r>
              <w:rPr>
                <w:webHidden/>
                <w:rStyle w:val="IndexLink"/>
              </w:rPr>
              <w:t>۵</w:t>
            </w:r>
            <w:r>
              <w:rPr>
                <w:rStyle w:val="IndexLink"/>
                <w:rtl w:val="true"/>
              </w:rPr>
              <w:t xml:space="preserve">. </w:t>
            </w:r>
            <w:r>
              <w:rPr>
                <w:rStyle w:val="IndexLink"/>
                <w:rtl w:val="true"/>
              </w:rPr>
              <w:t xml:space="preserve">فضایل امام علی علیه السلام در قصیده </w:t>
            </w:r>
            <w:r>
              <w:rPr>
                <w:rStyle w:val="IndexLink"/>
                <w:rtl w:val="true"/>
              </w:rPr>
              <w:t>«</w:t>
            </w:r>
            <w:r>
              <w:rPr>
                <w:rStyle w:val="IndexLink"/>
                <w:rtl w:val="true"/>
              </w:rPr>
              <w:t>ابن مفجّع</w:t>
            </w:r>
            <w:r>
              <w:rPr>
                <w:rStyle w:val="IndexLink"/>
                <w:rtl w:val="true"/>
              </w:rPr>
              <w:t>»</w:t>
              <w:tab/>
            </w:r>
            <w:r>
              <w:rPr>
                <w:rStyle w:val="IndexLink"/>
              </w:rPr>
              <w:t>826</w:t>
            </w:r>
          </w:hyperlink>
        </w:p>
        <w:p>
          <w:pPr>
            <w:pStyle w:val="Contents3"/>
            <w:tabs>
              <w:tab w:val="clear" w:pos="8459"/>
              <w:tab w:val="right" w:pos="9026" w:leader="dot"/>
            </w:tabs>
            <w:rPr/>
          </w:pPr>
          <w:hyperlink w:anchor="__RefHeading___Toc7866682_2870459653">
            <w:r>
              <w:rPr>
                <w:webHidden/>
                <w:rStyle w:val="IndexLink"/>
              </w:rPr>
              <w:t>۶</w:t>
            </w:r>
            <w:r>
              <w:rPr>
                <w:rStyle w:val="IndexLink"/>
                <w:rtl w:val="true"/>
              </w:rPr>
              <w:t xml:space="preserve">. </w:t>
            </w:r>
            <w:r>
              <w:rPr>
                <w:rStyle w:val="IndexLink"/>
                <w:rtl w:val="true"/>
              </w:rPr>
              <w:t>ابوهاشم حمیری</w:t>
            </w:r>
            <w:r>
              <w:rPr>
                <w:rStyle w:val="IndexLink"/>
                <w:rtl w:val="true"/>
              </w:rPr>
              <w:tab/>
            </w:r>
            <w:r>
              <w:rPr>
                <w:rStyle w:val="IndexLink"/>
              </w:rPr>
              <w:t>828</w:t>
            </w:r>
          </w:hyperlink>
        </w:p>
        <w:p>
          <w:pPr>
            <w:pStyle w:val="Contents3"/>
            <w:tabs>
              <w:tab w:val="clear" w:pos="8459"/>
              <w:tab w:val="right" w:pos="9026" w:leader="dot"/>
            </w:tabs>
            <w:rPr/>
          </w:pPr>
          <w:hyperlink w:anchor="__RefHeading___Toc7866684_2870459653">
            <w:r>
              <w:rPr>
                <w:webHidden/>
                <w:rStyle w:val="IndexLink"/>
              </w:rPr>
              <w:t>۷</w:t>
            </w:r>
            <w:r>
              <w:rPr>
                <w:rStyle w:val="IndexLink"/>
                <w:rtl w:val="true"/>
              </w:rPr>
              <w:t xml:space="preserve">. </w:t>
            </w:r>
            <w:r>
              <w:rPr>
                <w:rStyle w:val="IndexLink"/>
                <w:rtl w:val="true"/>
              </w:rPr>
              <w:t>شافعی</w:t>
            </w:r>
            <w:r>
              <w:rPr>
                <w:rStyle w:val="IndexLink"/>
                <w:rtl w:val="true"/>
              </w:rPr>
              <w:tab/>
            </w:r>
            <w:r>
              <w:rPr>
                <w:rStyle w:val="IndexLink"/>
              </w:rPr>
              <w:t>828</w:t>
            </w:r>
          </w:hyperlink>
        </w:p>
        <w:p>
          <w:pPr>
            <w:pStyle w:val="Contents3"/>
            <w:tabs>
              <w:tab w:val="clear" w:pos="8459"/>
              <w:tab w:val="right" w:pos="9026" w:leader="dot"/>
            </w:tabs>
            <w:rPr/>
          </w:pPr>
          <w:hyperlink w:anchor="__RefHeading___Toc7866686_2870459653">
            <w:r>
              <w:rPr>
                <w:webHidden/>
                <w:rStyle w:val="IndexLink"/>
              </w:rPr>
              <w:t>۸</w:t>
            </w:r>
            <w:r>
              <w:rPr>
                <w:rStyle w:val="IndexLink"/>
                <w:rtl w:val="true"/>
              </w:rPr>
              <w:t xml:space="preserve">. </w:t>
            </w:r>
            <w:r>
              <w:rPr>
                <w:rStyle w:val="IndexLink"/>
                <w:rtl w:val="true"/>
              </w:rPr>
              <w:t>ابواسماعیل علوی</w:t>
            </w:r>
            <w:r>
              <w:rPr>
                <w:rStyle w:val="IndexLink"/>
                <w:rtl w:val="true"/>
              </w:rPr>
              <w:tab/>
            </w:r>
            <w:r>
              <w:rPr>
                <w:rStyle w:val="IndexLink"/>
              </w:rPr>
              <w:t>829</w:t>
            </w:r>
          </w:hyperlink>
        </w:p>
        <w:p>
          <w:pPr>
            <w:pStyle w:val="Contents3"/>
            <w:tabs>
              <w:tab w:val="clear" w:pos="8459"/>
              <w:tab w:val="right" w:pos="9026" w:leader="dot"/>
            </w:tabs>
            <w:rPr/>
          </w:pPr>
          <w:hyperlink w:anchor="__RefHeading___Toc7866688_2870459653">
            <w:r>
              <w:rPr>
                <w:webHidden/>
                <w:rStyle w:val="IndexLink"/>
              </w:rPr>
              <w:t>۹</w:t>
            </w:r>
            <w:r>
              <w:rPr>
                <w:rStyle w:val="IndexLink"/>
                <w:rtl w:val="true"/>
              </w:rPr>
              <w:t xml:space="preserve">. </w:t>
            </w:r>
            <w:r>
              <w:rPr>
                <w:rStyle w:val="IndexLink"/>
                <w:rtl w:val="true"/>
              </w:rPr>
              <w:t>ابن ابی الحدید</w:t>
            </w:r>
            <w:r>
              <w:rPr>
                <w:rStyle w:val="IndexLink"/>
                <w:rtl w:val="true"/>
              </w:rPr>
              <w:tab/>
            </w:r>
            <w:r>
              <w:rPr>
                <w:rStyle w:val="IndexLink"/>
              </w:rPr>
              <w:t>830</w:t>
            </w:r>
          </w:hyperlink>
        </w:p>
        <w:p>
          <w:pPr>
            <w:pStyle w:val="Contents3"/>
            <w:tabs>
              <w:tab w:val="clear" w:pos="8459"/>
              <w:tab w:val="right" w:pos="9026" w:leader="dot"/>
            </w:tabs>
            <w:rPr/>
          </w:pPr>
          <w:hyperlink w:anchor="__RefHeading___Toc7866690_2870459653">
            <w:r>
              <w:rPr>
                <w:webHidden/>
                <w:rStyle w:val="IndexLink"/>
              </w:rPr>
              <w:t>۱۰</w:t>
            </w:r>
            <w:r>
              <w:rPr>
                <w:rStyle w:val="IndexLink"/>
                <w:rtl w:val="true"/>
              </w:rPr>
              <w:t xml:space="preserve">. </w:t>
            </w:r>
            <w:r>
              <w:rPr>
                <w:rStyle w:val="IndexLink"/>
                <w:rtl w:val="true"/>
              </w:rPr>
              <w:t>ابن ابی الحدید، همچنین می گوید</w:t>
            </w:r>
            <w:r>
              <w:rPr>
                <w:rStyle w:val="IndexLink"/>
                <w:rtl w:val="true"/>
              </w:rPr>
              <w:t>:</w:t>
              <w:tab/>
            </w:r>
            <w:r>
              <w:rPr>
                <w:rStyle w:val="IndexLink"/>
              </w:rPr>
              <w:t>832</w:t>
            </w:r>
          </w:hyperlink>
        </w:p>
        <w:p>
          <w:pPr>
            <w:pStyle w:val="Contents3"/>
            <w:tabs>
              <w:tab w:val="clear" w:pos="8459"/>
              <w:tab w:val="right" w:pos="9026" w:leader="dot"/>
            </w:tabs>
            <w:rPr/>
          </w:pPr>
          <w:hyperlink w:anchor="__RefHeading___Toc7866692_2870459653">
            <w:r>
              <w:rPr>
                <w:webHidden/>
                <w:rStyle w:val="IndexLink"/>
              </w:rPr>
              <w:t>۱۱</w:t>
            </w:r>
            <w:r>
              <w:rPr>
                <w:rStyle w:val="IndexLink"/>
                <w:rtl w:val="true"/>
              </w:rPr>
              <w:t xml:space="preserve">. </w:t>
            </w:r>
            <w:r>
              <w:rPr>
                <w:rStyle w:val="IndexLink"/>
                <w:rtl w:val="true"/>
              </w:rPr>
              <w:t>خطیب خوارزمی</w:t>
            </w:r>
            <w:r>
              <w:rPr>
                <w:rStyle w:val="IndexLink"/>
                <w:rtl w:val="true"/>
              </w:rPr>
              <w:tab/>
            </w:r>
            <w:r>
              <w:rPr>
                <w:rStyle w:val="IndexLink"/>
              </w:rPr>
              <w:t>833</w:t>
            </w:r>
          </w:hyperlink>
        </w:p>
        <w:p>
          <w:pPr>
            <w:pStyle w:val="Contents3"/>
            <w:tabs>
              <w:tab w:val="clear" w:pos="8459"/>
              <w:tab w:val="right" w:pos="9026" w:leader="dot"/>
            </w:tabs>
            <w:rPr/>
          </w:pPr>
          <w:hyperlink w:anchor="__RefHeading___Toc7866694_2870459653">
            <w:r>
              <w:rPr>
                <w:webHidden/>
                <w:rStyle w:val="IndexLink"/>
              </w:rPr>
              <w:t>۱۲</w:t>
            </w:r>
            <w:r>
              <w:rPr>
                <w:rStyle w:val="IndexLink"/>
                <w:rtl w:val="true"/>
              </w:rPr>
              <w:t xml:space="preserve">. </w:t>
            </w:r>
            <w:r>
              <w:rPr>
                <w:rStyle w:val="IndexLink"/>
                <w:rtl w:val="true"/>
              </w:rPr>
              <w:t>منسوب به عمرو عاص</w:t>
            </w:r>
            <w:r>
              <w:rPr>
                <w:rStyle w:val="IndexLink"/>
                <w:rtl w:val="true"/>
              </w:rPr>
              <w:tab/>
            </w:r>
            <w:r>
              <w:rPr>
                <w:rStyle w:val="IndexLink"/>
              </w:rPr>
              <w:t>835</w:t>
            </w:r>
          </w:hyperlink>
        </w:p>
        <w:p>
          <w:pPr>
            <w:pStyle w:val="Contents3"/>
            <w:tabs>
              <w:tab w:val="clear" w:pos="8459"/>
              <w:tab w:val="right" w:pos="9026" w:leader="dot"/>
            </w:tabs>
            <w:rPr/>
          </w:pPr>
          <w:hyperlink w:anchor="__RefHeading___Toc7866696_2870459653">
            <w:r>
              <w:rPr>
                <w:webHidden/>
                <w:rStyle w:val="IndexLink"/>
              </w:rPr>
              <w:t>۱۳</w:t>
            </w:r>
            <w:r>
              <w:rPr>
                <w:rStyle w:val="IndexLink"/>
                <w:rtl w:val="true"/>
              </w:rPr>
              <w:t xml:space="preserve">. </w:t>
            </w:r>
            <w:r>
              <w:rPr>
                <w:rStyle w:val="IndexLink"/>
                <w:rtl w:val="true"/>
              </w:rPr>
              <w:t>علی بن عیسی الاربلی</w:t>
            </w:r>
            <w:r>
              <w:rPr>
                <w:rStyle w:val="IndexLink"/>
                <w:rtl w:val="true"/>
              </w:rPr>
              <w:tab/>
            </w:r>
            <w:r>
              <w:rPr>
                <w:rStyle w:val="IndexLink"/>
              </w:rPr>
              <w:t>836</w:t>
            </w:r>
          </w:hyperlink>
        </w:p>
        <w:p>
          <w:pPr>
            <w:pStyle w:val="Contents3"/>
            <w:tabs>
              <w:tab w:val="clear" w:pos="8459"/>
              <w:tab w:val="right" w:pos="9026" w:leader="dot"/>
            </w:tabs>
            <w:rPr/>
          </w:pPr>
          <w:hyperlink w:anchor="__RefHeading___Toc7866698_2870459653">
            <w:r>
              <w:rPr>
                <w:webHidden/>
                <w:rStyle w:val="IndexLink"/>
              </w:rPr>
              <w:t>۱۴</w:t>
            </w:r>
            <w:r>
              <w:rPr>
                <w:rStyle w:val="IndexLink"/>
                <w:rtl w:val="true"/>
              </w:rPr>
              <w:t xml:space="preserve">. </w:t>
            </w:r>
            <w:r>
              <w:rPr>
                <w:rStyle w:val="IndexLink"/>
                <w:rtl w:val="true"/>
              </w:rPr>
              <w:t>ابن رومی</w:t>
            </w:r>
            <w:r>
              <w:rPr>
                <w:rStyle w:val="IndexLink"/>
                <w:rtl w:val="true"/>
              </w:rPr>
              <w:tab/>
            </w:r>
            <w:r>
              <w:rPr>
                <w:rStyle w:val="IndexLink"/>
              </w:rPr>
              <w:t>840</w:t>
            </w:r>
          </w:hyperlink>
        </w:p>
        <w:p>
          <w:pPr>
            <w:pStyle w:val="Contents3"/>
            <w:tabs>
              <w:tab w:val="clear" w:pos="8459"/>
              <w:tab w:val="right" w:pos="9026" w:leader="dot"/>
            </w:tabs>
            <w:rPr/>
          </w:pPr>
          <w:hyperlink w:anchor="__RefHeading___Toc7866700_2870459653">
            <w:r>
              <w:rPr>
                <w:webHidden/>
                <w:rStyle w:val="IndexLink"/>
              </w:rPr>
              <w:t>۱۵</w:t>
            </w:r>
            <w:r>
              <w:rPr>
                <w:rStyle w:val="IndexLink"/>
                <w:rtl w:val="true"/>
              </w:rPr>
              <w:t xml:space="preserve">. </w:t>
            </w:r>
            <w:r>
              <w:rPr>
                <w:rStyle w:val="IndexLink"/>
                <w:rtl w:val="true"/>
              </w:rPr>
              <w:t>قطب راوندی</w:t>
            </w:r>
            <w:r>
              <w:rPr>
                <w:rStyle w:val="IndexLink"/>
                <w:rtl w:val="true"/>
              </w:rPr>
              <w:tab/>
            </w:r>
            <w:r>
              <w:rPr>
                <w:rStyle w:val="IndexLink"/>
              </w:rPr>
              <w:t>840</w:t>
            </w:r>
          </w:hyperlink>
        </w:p>
        <w:p>
          <w:pPr>
            <w:pStyle w:val="Contents3"/>
            <w:tabs>
              <w:tab w:val="clear" w:pos="8459"/>
              <w:tab w:val="right" w:pos="9026" w:leader="dot"/>
            </w:tabs>
            <w:rPr/>
          </w:pPr>
          <w:hyperlink w:anchor="__RefHeading___Toc7866702_2870459653">
            <w:r>
              <w:rPr>
                <w:webHidden/>
                <w:rStyle w:val="IndexLink"/>
              </w:rPr>
              <w:t>۱۶</w:t>
            </w:r>
            <w:r>
              <w:rPr>
                <w:rStyle w:val="IndexLink"/>
                <w:rtl w:val="true"/>
              </w:rPr>
              <w:t xml:space="preserve">. </w:t>
            </w:r>
            <w:r>
              <w:rPr>
                <w:rStyle w:val="IndexLink"/>
                <w:rtl w:val="true"/>
              </w:rPr>
              <w:t>مجدالدین جمیل</w:t>
            </w:r>
            <w:r>
              <w:rPr>
                <w:rStyle w:val="IndexLink"/>
                <w:rtl w:val="true"/>
              </w:rPr>
              <w:tab/>
            </w:r>
            <w:r>
              <w:rPr>
                <w:rStyle w:val="IndexLink"/>
              </w:rPr>
              <w:t>841</w:t>
            </w:r>
          </w:hyperlink>
        </w:p>
        <w:p>
          <w:pPr>
            <w:pStyle w:val="Contents3"/>
            <w:tabs>
              <w:tab w:val="clear" w:pos="8459"/>
              <w:tab w:val="right" w:pos="9026" w:leader="dot"/>
            </w:tabs>
            <w:rPr/>
          </w:pPr>
          <w:hyperlink w:anchor="__RefHeading___Toc7866704_2870459653">
            <w:r>
              <w:rPr>
                <w:webHidden/>
                <w:rStyle w:val="IndexLink"/>
              </w:rPr>
              <w:t>۱۷</w:t>
            </w:r>
            <w:r>
              <w:rPr>
                <w:rStyle w:val="IndexLink"/>
                <w:rtl w:val="true"/>
              </w:rPr>
              <w:t xml:space="preserve">. </w:t>
            </w:r>
            <w:r>
              <w:rPr>
                <w:rStyle w:val="IndexLink"/>
                <w:rtl w:val="true"/>
              </w:rPr>
              <w:t>سید محمد اقساسی</w:t>
            </w:r>
            <w:r>
              <w:rPr>
                <w:rStyle w:val="IndexLink"/>
                <w:rtl w:val="true"/>
              </w:rPr>
              <w:tab/>
            </w:r>
            <w:r>
              <w:rPr>
                <w:rStyle w:val="IndexLink"/>
              </w:rPr>
              <w:t>841</w:t>
            </w:r>
          </w:hyperlink>
        </w:p>
        <w:p>
          <w:pPr>
            <w:pStyle w:val="Contents3"/>
            <w:tabs>
              <w:tab w:val="clear" w:pos="8459"/>
              <w:tab w:val="right" w:pos="9026" w:leader="dot"/>
            </w:tabs>
            <w:rPr/>
          </w:pPr>
          <w:hyperlink w:anchor="__RefHeading___Toc7866706_2870459653">
            <w:r>
              <w:rPr>
                <w:webHidden/>
                <w:rStyle w:val="IndexLink"/>
              </w:rPr>
              <w:t>۱۸</w:t>
            </w:r>
            <w:r>
              <w:rPr>
                <w:rStyle w:val="IndexLink"/>
                <w:rtl w:val="true"/>
              </w:rPr>
              <w:t xml:space="preserve">. </w:t>
            </w:r>
            <w:r>
              <w:rPr>
                <w:rStyle w:val="IndexLink"/>
                <w:rtl w:val="true"/>
              </w:rPr>
              <w:t>مؤید الدین</w:t>
            </w:r>
            <w:r>
              <w:rPr>
                <w:rStyle w:val="IndexLink"/>
                <w:rtl w:val="true"/>
              </w:rPr>
              <w:tab/>
            </w:r>
            <w:r>
              <w:rPr>
                <w:rStyle w:val="IndexLink"/>
              </w:rPr>
              <w:t>842</w:t>
            </w:r>
          </w:hyperlink>
        </w:p>
        <w:p>
          <w:pPr>
            <w:pStyle w:val="Contents3"/>
            <w:tabs>
              <w:tab w:val="clear" w:pos="8459"/>
              <w:tab w:val="right" w:pos="9026" w:leader="dot"/>
            </w:tabs>
            <w:rPr/>
          </w:pPr>
          <w:hyperlink w:anchor="__RefHeading___Toc7866708_2870459653">
            <w:r>
              <w:rPr>
                <w:webHidden/>
                <w:rStyle w:val="IndexLink"/>
              </w:rPr>
              <w:t>۱۹</w:t>
            </w:r>
            <w:r>
              <w:rPr>
                <w:rStyle w:val="IndexLink"/>
                <w:rtl w:val="true"/>
              </w:rPr>
              <w:t xml:space="preserve">. </w:t>
            </w:r>
            <w:r>
              <w:rPr>
                <w:rStyle w:val="IndexLink"/>
                <w:rtl w:val="true"/>
              </w:rPr>
              <w:t>ملک صالح</w:t>
            </w:r>
            <w:r>
              <w:rPr>
                <w:rStyle w:val="IndexLink"/>
                <w:rtl w:val="true"/>
              </w:rPr>
              <w:tab/>
            </w:r>
            <w:r>
              <w:rPr>
                <w:rStyle w:val="IndexLink"/>
              </w:rPr>
              <w:t>843</w:t>
            </w:r>
          </w:hyperlink>
        </w:p>
        <w:p>
          <w:pPr>
            <w:pStyle w:val="Contents3"/>
            <w:tabs>
              <w:tab w:val="clear" w:pos="8459"/>
              <w:tab w:val="right" w:pos="9026" w:leader="dot"/>
            </w:tabs>
            <w:rPr/>
          </w:pPr>
          <w:hyperlink w:anchor="__RefHeading___Toc7866710_2870459653">
            <w:r>
              <w:rPr>
                <w:webHidden/>
                <w:rStyle w:val="IndexLink"/>
              </w:rPr>
              <w:t>۲۰</w:t>
            </w:r>
            <w:r>
              <w:rPr>
                <w:rStyle w:val="IndexLink"/>
                <w:rtl w:val="true"/>
              </w:rPr>
              <w:t xml:space="preserve">. </w:t>
            </w:r>
            <w:r>
              <w:rPr>
                <w:rStyle w:val="IndexLink"/>
                <w:rtl w:val="true"/>
              </w:rPr>
              <w:t>ابوطیب طاهر بن عبدالله شافعی</w:t>
            </w:r>
            <w:r>
              <w:rPr>
                <w:rStyle w:val="IndexLink"/>
                <w:rtl w:val="true"/>
              </w:rPr>
              <w:tab/>
            </w:r>
            <w:r>
              <w:rPr>
                <w:rStyle w:val="IndexLink"/>
              </w:rPr>
              <w:t>844</w:t>
            </w:r>
          </w:hyperlink>
        </w:p>
        <w:p>
          <w:pPr>
            <w:pStyle w:val="Contents3"/>
            <w:tabs>
              <w:tab w:val="clear" w:pos="8459"/>
              <w:tab w:val="right" w:pos="9026" w:leader="dot"/>
            </w:tabs>
            <w:rPr/>
          </w:pPr>
          <w:hyperlink w:anchor="__RefHeading___Toc7866712_2870459653">
            <w:r>
              <w:rPr>
                <w:webHidden/>
                <w:rStyle w:val="IndexLink"/>
              </w:rPr>
              <w:t>۲۱</w:t>
            </w:r>
            <w:r>
              <w:rPr>
                <w:rStyle w:val="IndexLink"/>
                <w:rtl w:val="true"/>
              </w:rPr>
              <w:t xml:space="preserve">. </w:t>
            </w:r>
            <w:r>
              <w:rPr>
                <w:rStyle w:val="IndexLink"/>
                <w:rtl w:val="true"/>
              </w:rPr>
              <w:t>حسان بن ثابت</w:t>
            </w:r>
            <w:r>
              <w:rPr>
                <w:rStyle w:val="IndexLink"/>
                <w:rtl w:val="true"/>
              </w:rPr>
              <w:tab/>
            </w:r>
            <w:r>
              <w:rPr>
                <w:rStyle w:val="IndexLink"/>
              </w:rPr>
              <w:t>844</w:t>
            </w:r>
          </w:hyperlink>
        </w:p>
        <w:p>
          <w:pPr>
            <w:pStyle w:val="Contents3"/>
            <w:tabs>
              <w:tab w:val="clear" w:pos="8459"/>
              <w:tab w:val="right" w:pos="9026" w:leader="dot"/>
            </w:tabs>
            <w:rPr/>
          </w:pPr>
          <w:hyperlink w:anchor="__RefHeading___Toc7866714_2870459653">
            <w:r>
              <w:rPr>
                <w:webHidden/>
                <w:rStyle w:val="IndexLink"/>
              </w:rPr>
              <w:t>۲۲</w:t>
            </w:r>
            <w:r>
              <w:rPr>
                <w:rStyle w:val="IndexLink"/>
                <w:rtl w:val="true"/>
              </w:rPr>
              <w:t>.</w:t>
            </w:r>
            <w:r>
              <w:rPr>
                <w:rStyle w:val="IndexLink"/>
                <w:rtl w:val="true"/>
              </w:rPr>
              <w:t>سریجی</w:t>
            </w:r>
            <w:r>
              <w:rPr>
                <w:rStyle w:val="IndexLink"/>
                <w:rtl w:val="true"/>
              </w:rPr>
              <w:tab/>
            </w:r>
            <w:r>
              <w:rPr>
                <w:rStyle w:val="IndexLink"/>
              </w:rPr>
              <w:t>845</w:t>
            </w:r>
          </w:hyperlink>
        </w:p>
        <w:p>
          <w:pPr>
            <w:pStyle w:val="Contents3"/>
            <w:tabs>
              <w:tab w:val="clear" w:pos="8459"/>
              <w:tab w:val="right" w:pos="9026" w:leader="dot"/>
            </w:tabs>
            <w:rPr/>
          </w:pPr>
          <w:hyperlink w:anchor="__RefHeading___Toc7866716_2870459653">
            <w:r>
              <w:rPr>
                <w:webHidden/>
                <w:rStyle w:val="IndexLink"/>
              </w:rPr>
              <w:t>۲۳</w:t>
            </w:r>
            <w:r>
              <w:rPr>
                <w:rStyle w:val="IndexLink"/>
                <w:rtl w:val="true"/>
              </w:rPr>
              <w:t xml:space="preserve">. </w:t>
            </w:r>
            <w:r>
              <w:rPr>
                <w:rStyle w:val="IndexLink"/>
                <w:rtl w:val="true"/>
              </w:rPr>
              <w:t>ابن رومی</w:t>
            </w:r>
            <w:r>
              <w:rPr>
                <w:rStyle w:val="IndexLink"/>
                <w:rtl w:val="true"/>
              </w:rPr>
              <w:tab/>
            </w:r>
            <w:r>
              <w:rPr>
                <w:rStyle w:val="IndexLink"/>
              </w:rPr>
              <w:t>845</w:t>
            </w:r>
          </w:hyperlink>
        </w:p>
        <w:p>
          <w:pPr>
            <w:pStyle w:val="Contents3"/>
            <w:tabs>
              <w:tab w:val="clear" w:pos="8459"/>
              <w:tab w:val="right" w:pos="9026" w:leader="dot"/>
            </w:tabs>
            <w:rPr/>
          </w:pPr>
          <w:hyperlink w:anchor="__RefHeading___Toc7866718_2870459653">
            <w:r>
              <w:rPr>
                <w:webHidden/>
                <w:rStyle w:val="IndexLink"/>
              </w:rPr>
              <w:t>۲۴</w:t>
            </w:r>
            <w:r>
              <w:rPr>
                <w:rStyle w:val="IndexLink"/>
                <w:rtl w:val="true"/>
              </w:rPr>
              <w:t xml:space="preserve">. </w:t>
            </w:r>
            <w:r>
              <w:rPr>
                <w:rStyle w:val="IndexLink"/>
                <w:rtl w:val="true"/>
              </w:rPr>
              <w:t>محمد حمیری</w:t>
            </w:r>
            <w:r>
              <w:rPr>
                <w:rStyle w:val="IndexLink"/>
                <w:rtl w:val="true"/>
              </w:rPr>
              <w:tab/>
            </w:r>
            <w:r>
              <w:rPr>
                <w:rStyle w:val="IndexLink"/>
              </w:rPr>
              <w:t>847</w:t>
            </w:r>
          </w:hyperlink>
        </w:p>
        <w:p>
          <w:pPr>
            <w:pStyle w:val="Contents3"/>
            <w:tabs>
              <w:tab w:val="clear" w:pos="8459"/>
              <w:tab w:val="right" w:pos="9026" w:leader="dot"/>
            </w:tabs>
            <w:rPr/>
          </w:pPr>
          <w:hyperlink w:anchor="__RefHeading___Toc7866720_2870459653">
            <w:r>
              <w:rPr>
                <w:webHidden/>
                <w:rStyle w:val="IndexLink"/>
              </w:rPr>
              <w:t>۲۵</w:t>
            </w:r>
            <w:r>
              <w:rPr>
                <w:rStyle w:val="IndexLink"/>
                <w:rtl w:val="true"/>
              </w:rPr>
              <w:t xml:space="preserve">. </w:t>
            </w:r>
            <w:r>
              <w:rPr>
                <w:rStyle w:val="IndexLink"/>
                <w:rtl w:val="true"/>
              </w:rPr>
              <w:t>عمرو عاص</w:t>
            </w:r>
            <w:r>
              <w:rPr>
                <w:rStyle w:val="IndexLink"/>
                <w:rtl w:val="true"/>
              </w:rPr>
              <w:tab/>
            </w:r>
            <w:r>
              <w:rPr>
                <w:rStyle w:val="IndexLink"/>
              </w:rPr>
              <w:t>848</w:t>
            </w:r>
          </w:hyperlink>
        </w:p>
        <w:p>
          <w:pPr>
            <w:pStyle w:val="Contents3"/>
            <w:tabs>
              <w:tab w:val="clear" w:pos="8459"/>
              <w:tab w:val="right" w:pos="9026" w:leader="dot"/>
            </w:tabs>
            <w:rPr/>
          </w:pPr>
          <w:hyperlink w:anchor="__RefHeading___Toc7866722_2870459653">
            <w:r>
              <w:rPr>
                <w:webHidden/>
                <w:rStyle w:val="IndexLink"/>
              </w:rPr>
              <w:t>۲۶</w:t>
            </w:r>
            <w:r>
              <w:rPr>
                <w:rStyle w:val="IndexLink"/>
                <w:rtl w:val="true"/>
              </w:rPr>
              <w:t xml:space="preserve">. </w:t>
            </w:r>
            <w:r>
              <w:rPr>
                <w:rStyle w:val="IndexLink"/>
                <w:rtl w:val="true"/>
              </w:rPr>
              <w:t>اسماعیل حمیری</w:t>
            </w:r>
            <w:r>
              <w:rPr>
                <w:rStyle w:val="IndexLink"/>
                <w:rtl w:val="true"/>
              </w:rPr>
              <w:tab/>
            </w:r>
            <w:r>
              <w:rPr>
                <w:rStyle w:val="IndexLink"/>
              </w:rPr>
              <w:t>855</w:t>
            </w:r>
          </w:hyperlink>
        </w:p>
        <w:p>
          <w:pPr>
            <w:pStyle w:val="Contents3"/>
            <w:tabs>
              <w:tab w:val="clear" w:pos="8459"/>
              <w:tab w:val="right" w:pos="9026" w:leader="dot"/>
            </w:tabs>
            <w:rPr/>
          </w:pPr>
          <w:hyperlink w:anchor="__RefHeading___Toc7866724_2870459653">
            <w:r>
              <w:rPr>
                <w:webHidden/>
                <w:rStyle w:val="IndexLink"/>
              </w:rPr>
              <w:t>۲۷</w:t>
            </w:r>
            <w:r>
              <w:rPr>
                <w:rStyle w:val="IndexLink"/>
                <w:rtl w:val="true"/>
              </w:rPr>
              <w:t xml:space="preserve">. </w:t>
            </w:r>
            <w:r>
              <w:rPr>
                <w:rStyle w:val="IndexLink"/>
                <w:rtl w:val="true"/>
              </w:rPr>
              <w:t>اسماعیل حمیری</w:t>
            </w:r>
            <w:r>
              <w:rPr>
                <w:rStyle w:val="IndexLink"/>
                <w:rtl w:val="true"/>
              </w:rPr>
              <w:tab/>
            </w:r>
            <w:r>
              <w:rPr>
                <w:rStyle w:val="IndexLink"/>
              </w:rPr>
              <w:t>855</w:t>
            </w:r>
          </w:hyperlink>
        </w:p>
        <w:p>
          <w:pPr>
            <w:pStyle w:val="Contents3"/>
            <w:tabs>
              <w:tab w:val="clear" w:pos="8459"/>
              <w:tab w:val="right" w:pos="9026" w:leader="dot"/>
            </w:tabs>
            <w:rPr/>
          </w:pPr>
          <w:hyperlink w:anchor="__RefHeading___Toc7866726_2870459653">
            <w:r>
              <w:rPr>
                <w:webHidden/>
                <w:rStyle w:val="IndexLink"/>
              </w:rPr>
              <w:t>۲۸</w:t>
            </w:r>
            <w:r>
              <w:rPr>
                <w:rStyle w:val="IndexLink"/>
                <w:rtl w:val="true"/>
              </w:rPr>
              <w:t xml:space="preserve">. </w:t>
            </w:r>
            <w:r>
              <w:rPr>
                <w:rStyle w:val="IndexLink"/>
                <w:rtl w:val="true"/>
              </w:rPr>
              <w:t>شمس الدین محفوظ</w:t>
            </w:r>
            <w:r>
              <w:rPr>
                <w:rStyle w:val="IndexLink"/>
                <w:rtl w:val="true"/>
              </w:rPr>
              <w:tab/>
            </w:r>
            <w:r>
              <w:rPr>
                <w:rStyle w:val="IndexLink"/>
              </w:rPr>
              <w:t>856</w:t>
            </w:r>
          </w:hyperlink>
        </w:p>
        <w:p>
          <w:pPr>
            <w:pStyle w:val="Contents3"/>
            <w:tabs>
              <w:tab w:val="clear" w:pos="8459"/>
              <w:tab w:val="right" w:pos="9026" w:leader="dot"/>
            </w:tabs>
            <w:rPr/>
          </w:pPr>
          <w:hyperlink w:anchor="__RefHeading___Toc7866728_2870459653">
            <w:r>
              <w:rPr>
                <w:webHidden/>
                <w:rStyle w:val="IndexLink"/>
              </w:rPr>
              <w:t>۲۹</w:t>
            </w:r>
            <w:r>
              <w:rPr>
                <w:rStyle w:val="IndexLink"/>
                <w:rtl w:val="true"/>
              </w:rPr>
              <w:t xml:space="preserve">. </w:t>
            </w:r>
            <w:r>
              <w:rPr>
                <w:rStyle w:val="IndexLink"/>
                <w:rtl w:val="true"/>
              </w:rPr>
              <w:t>حمّانی افوه</w:t>
            </w:r>
            <w:r>
              <w:rPr>
                <w:rStyle w:val="IndexLink"/>
                <w:rtl w:val="true"/>
              </w:rPr>
              <w:tab/>
            </w:r>
            <w:r>
              <w:rPr>
                <w:rStyle w:val="IndexLink"/>
              </w:rPr>
              <w:t>857</w:t>
            </w:r>
          </w:hyperlink>
        </w:p>
        <w:p>
          <w:pPr>
            <w:pStyle w:val="Contents3"/>
            <w:tabs>
              <w:tab w:val="clear" w:pos="8459"/>
              <w:tab w:val="right" w:pos="9026" w:leader="dot"/>
            </w:tabs>
            <w:rPr/>
          </w:pPr>
          <w:hyperlink w:anchor="__RefHeading___Toc7866730_2870459653">
            <w:r>
              <w:rPr>
                <w:webHidden/>
                <w:rStyle w:val="IndexLink"/>
              </w:rPr>
              <w:t>۳۰</w:t>
            </w:r>
            <w:r>
              <w:rPr>
                <w:rStyle w:val="IndexLink"/>
                <w:rtl w:val="true"/>
              </w:rPr>
              <w:t xml:space="preserve">. </w:t>
            </w:r>
            <w:r>
              <w:rPr>
                <w:rStyle w:val="IndexLink"/>
                <w:rtl w:val="true"/>
              </w:rPr>
              <w:t>علاء الدین حلی</w:t>
            </w:r>
            <w:r>
              <w:rPr>
                <w:rStyle w:val="IndexLink"/>
                <w:rtl w:val="true"/>
              </w:rPr>
              <w:tab/>
            </w:r>
            <w:r>
              <w:rPr>
                <w:rStyle w:val="IndexLink"/>
              </w:rPr>
              <w:t>857</w:t>
            </w:r>
          </w:hyperlink>
        </w:p>
        <w:p>
          <w:pPr>
            <w:pStyle w:val="Contents3"/>
            <w:tabs>
              <w:tab w:val="clear" w:pos="8459"/>
              <w:tab w:val="right" w:pos="9026" w:leader="dot"/>
            </w:tabs>
            <w:rPr/>
          </w:pPr>
          <w:hyperlink w:anchor="__RefHeading___Toc7866732_2870459653">
            <w:r>
              <w:rPr>
                <w:webHidden/>
                <w:rStyle w:val="IndexLink"/>
              </w:rPr>
              <w:t>۳۱</w:t>
            </w:r>
            <w:r>
              <w:rPr>
                <w:rStyle w:val="IndexLink"/>
                <w:rtl w:val="true"/>
              </w:rPr>
              <w:t xml:space="preserve">. </w:t>
            </w:r>
            <w:r>
              <w:rPr>
                <w:rStyle w:val="IndexLink"/>
                <w:rtl w:val="true"/>
              </w:rPr>
              <w:t>سید حمیری</w:t>
            </w:r>
            <w:r>
              <w:rPr>
                <w:rStyle w:val="IndexLink"/>
                <w:rtl w:val="true"/>
              </w:rPr>
              <w:tab/>
            </w:r>
            <w:r>
              <w:rPr>
                <w:rStyle w:val="IndexLink"/>
              </w:rPr>
              <w:t>859</w:t>
            </w:r>
          </w:hyperlink>
        </w:p>
        <w:p>
          <w:pPr>
            <w:pStyle w:val="Contents3"/>
            <w:tabs>
              <w:tab w:val="clear" w:pos="8459"/>
              <w:tab w:val="right" w:pos="9026" w:leader="dot"/>
            </w:tabs>
            <w:rPr/>
          </w:pPr>
          <w:hyperlink w:anchor="__RefHeading___Toc7866734_2870459653">
            <w:r>
              <w:rPr>
                <w:webHidden/>
                <w:rStyle w:val="IndexLink"/>
              </w:rPr>
              <w:t>۳۲</w:t>
            </w:r>
            <w:r>
              <w:rPr>
                <w:rStyle w:val="IndexLink"/>
                <w:rtl w:val="true"/>
              </w:rPr>
              <w:t xml:space="preserve">. </w:t>
            </w:r>
            <w:r>
              <w:rPr>
                <w:rStyle w:val="IndexLink"/>
                <w:rtl w:val="true"/>
              </w:rPr>
              <w:t>ابن عرندس حلی</w:t>
            </w:r>
            <w:r>
              <w:rPr>
                <w:rStyle w:val="IndexLink"/>
                <w:rtl w:val="true"/>
              </w:rPr>
              <w:tab/>
            </w:r>
            <w:r>
              <w:rPr>
                <w:rStyle w:val="IndexLink"/>
              </w:rPr>
              <w:t>860</w:t>
            </w:r>
          </w:hyperlink>
        </w:p>
        <w:p>
          <w:pPr>
            <w:pStyle w:val="Contents3"/>
            <w:tabs>
              <w:tab w:val="clear" w:pos="8459"/>
              <w:tab w:val="right" w:pos="9026" w:leader="dot"/>
            </w:tabs>
            <w:rPr/>
          </w:pPr>
          <w:hyperlink w:anchor="__RefHeading___Toc7866736_2870459653">
            <w:r>
              <w:rPr>
                <w:webHidden/>
                <w:rStyle w:val="IndexLink"/>
              </w:rPr>
              <w:t>۳۳</w:t>
            </w:r>
            <w:r>
              <w:rPr>
                <w:rStyle w:val="IndexLink"/>
                <w:rtl w:val="true"/>
              </w:rPr>
              <w:t xml:space="preserve">. </w:t>
            </w:r>
            <w:r>
              <w:rPr>
                <w:rStyle w:val="IndexLink"/>
                <w:rtl w:val="true"/>
              </w:rPr>
              <w:t>ابن داغرحلی</w:t>
            </w:r>
            <w:r>
              <w:rPr>
                <w:rStyle w:val="IndexLink"/>
                <w:rtl w:val="true"/>
              </w:rPr>
              <w:tab/>
            </w:r>
            <w:r>
              <w:rPr>
                <w:rStyle w:val="IndexLink"/>
              </w:rPr>
              <w:t>861</w:t>
            </w:r>
          </w:hyperlink>
        </w:p>
        <w:p>
          <w:pPr>
            <w:pStyle w:val="Contents3"/>
            <w:tabs>
              <w:tab w:val="clear" w:pos="8459"/>
              <w:tab w:val="right" w:pos="9026" w:leader="dot"/>
            </w:tabs>
            <w:rPr/>
          </w:pPr>
          <w:hyperlink w:anchor="__RefHeading___Toc7866738_2870459653">
            <w:r>
              <w:rPr>
                <w:webHidden/>
                <w:rStyle w:val="IndexLink"/>
              </w:rPr>
              <w:t>۳۴</w:t>
            </w:r>
            <w:r>
              <w:rPr>
                <w:rStyle w:val="IndexLink"/>
                <w:rtl w:val="true"/>
              </w:rPr>
              <w:t xml:space="preserve">. </w:t>
            </w:r>
            <w:r>
              <w:rPr>
                <w:rStyle w:val="IndexLink"/>
                <w:rtl w:val="true"/>
              </w:rPr>
              <w:t>حافظ برسی</w:t>
            </w:r>
            <w:r>
              <w:rPr>
                <w:rStyle w:val="IndexLink"/>
                <w:rtl w:val="true"/>
              </w:rPr>
              <w:tab/>
            </w:r>
            <w:r>
              <w:rPr>
                <w:rStyle w:val="IndexLink"/>
              </w:rPr>
              <w:t>862</w:t>
            </w:r>
          </w:hyperlink>
        </w:p>
        <w:p>
          <w:pPr>
            <w:pStyle w:val="Contents3"/>
            <w:tabs>
              <w:tab w:val="clear" w:pos="8459"/>
              <w:tab w:val="right" w:pos="9026" w:leader="dot"/>
            </w:tabs>
            <w:rPr/>
          </w:pPr>
          <w:hyperlink w:anchor="__RefHeading___Toc7866740_2870459653">
            <w:r>
              <w:rPr>
                <w:webHidden/>
                <w:rStyle w:val="IndexLink"/>
              </w:rPr>
              <w:t>۳۵</w:t>
            </w:r>
            <w:r>
              <w:rPr>
                <w:rStyle w:val="IndexLink"/>
                <w:rtl w:val="true"/>
              </w:rPr>
              <w:t xml:space="preserve">. </w:t>
            </w:r>
            <w:r>
              <w:rPr>
                <w:rStyle w:val="IndexLink"/>
                <w:rtl w:val="true"/>
              </w:rPr>
              <w:t>ابن حماد عبدی</w:t>
            </w:r>
            <w:r>
              <w:rPr>
                <w:rStyle w:val="IndexLink"/>
                <w:rtl w:val="true"/>
              </w:rPr>
              <w:tab/>
            </w:r>
            <w:r>
              <w:rPr>
                <w:rStyle w:val="IndexLink"/>
              </w:rPr>
              <w:t>862</w:t>
            </w:r>
          </w:hyperlink>
        </w:p>
        <w:p>
          <w:pPr>
            <w:pStyle w:val="Contents3"/>
            <w:tabs>
              <w:tab w:val="clear" w:pos="8459"/>
              <w:tab w:val="right" w:pos="9026" w:leader="dot"/>
            </w:tabs>
            <w:rPr/>
          </w:pPr>
          <w:hyperlink w:anchor="__RefHeading___Toc7866742_2870459653">
            <w:r>
              <w:rPr>
                <w:webHidden/>
                <w:rStyle w:val="IndexLink"/>
              </w:rPr>
              <w:t>۳۶</w:t>
            </w:r>
            <w:r>
              <w:rPr>
                <w:rStyle w:val="IndexLink"/>
                <w:rtl w:val="true"/>
              </w:rPr>
              <w:t xml:space="preserve">. </w:t>
            </w:r>
            <w:r>
              <w:rPr>
                <w:rStyle w:val="IndexLink"/>
                <w:rtl w:val="true"/>
              </w:rPr>
              <w:t>ناشناس</w:t>
            </w:r>
            <w:r>
              <w:rPr>
                <w:rStyle w:val="IndexLink"/>
                <w:rtl w:val="true"/>
              </w:rPr>
              <w:tab/>
            </w:r>
            <w:r>
              <w:rPr>
                <w:rStyle w:val="IndexLink"/>
              </w:rPr>
              <w:t>865</w:t>
            </w:r>
          </w:hyperlink>
        </w:p>
        <w:p>
          <w:pPr>
            <w:pStyle w:val="Contents3"/>
            <w:tabs>
              <w:tab w:val="clear" w:pos="8459"/>
              <w:tab w:val="right" w:pos="9026" w:leader="dot"/>
            </w:tabs>
            <w:rPr/>
          </w:pPr>
          <w:hyperlink w:anchor="__RefHeading___Toc7866744_2870459653">
            <w:r>
              <w:rPr>
                <w:webHidden/>
                <w:rStyle w:val="IndexLink"/>
              </w:rPr>
              <w:t>۳۷</w:t>
            </w:r>
            <w:r>
              <w:rPr>
                <w:rStyle w:val="IndexLink"/>
                <w:rtl w:val="true"/>
              </w:rPr>
              <w:t xml:space="preserve">. </w:t>
            </w:r>
            <w:r>
              <w:rPr>
                <w:rStyle w:val="IndexLink"/>
                <w:rtl w:val="true"/>
              </w:rPr>
              <w:t>غلامرضا سازگار</w:t>
            </w:r>
            <w:r>
              <w:rPr>
                <w:rStyle w:val="IndexLink"/>
                <w:rtl w:val="true"/>
              </w:rPr>
              <w:tab/>
            </w:r>
            <w:r>
              <w:rPr>
                <w:rStyle w:val="IndexLink"/>
              </w:rPr>
              <w:t>866</w:t>
            </w:r>
          </w:hyperlink>
        </w:p>
        <w:p>
          <w:pPr>
            <w:pStyle w:val="Contents3"/>
            <w:tabs>
              <w:tab w:val="clear" w:pos="8459"/>
              <w:tab w:val="right" w:pos="9026" w:leader="dot"/>
            </w:tabs>
            <w:rPr/>
          </w:pPr>
          <w:hyperlink w:anchor="__RefHeading___Toc7866746_2870459653">
            <w:r>
              <w:rPr>
                <w:webHidden/>
                <w:rStyle w:val="IndexLink"/>
              </w:rPr>
              <w:t>۳۸</w:t>
            </w:r>
            <w:r>
              <w:rPr>
                <w:rStyle w:val="IndexLink"/>
                <w:rtl w:val="true"/>
              </w:rPr>
              <w:t xml:space="preserve">. </w:t>
            </w:r>
            <w:r>
              <w:rPr>
                <w:rStyle w:val="IndexLink"/>
                <w:rtl w:val="true"/>
              </w:rPr>
              <w:t>غلامرضا سازگار</w:t>
            </w:r>
            <w:r>
              <w:rPr>
                <w:rStyle w:val="IndexLink"/>
                <w:rtl w:val="true"/>
              </w:rPr>
              <w:tab/>
            </w:r>
            <w:r>
              <w:rPr>
                <w:rStyle w:val="IndexLink"/>
              </w:rPr>
              <w:t>869</w:t>
            </w:r>
          </w:hyperlink>
        </w:p>
        <w:p>
          <w:pPr>
            <w:pStyle w:val="Contents3"/>
            <w:tabs>
              <w:tab w:val="clear" w:pos="8459"/>
              <w:tab w:val="right" w:pos="9026" w:leader="dot"/>
            </w:tabs>
            <w:rPr/>
          </w:pPr>
          <w:hyperlink w:anchor="__RefHeading___Toc7866748_2870459653">
            <w:r>
              <w:rPr>
                <w:webHidden/>
                <w:rStyle w:val="IndexLink"/>
              </w:rPr>
              <w:t>۳۹</w:t>
            </w:r>
            <w:r>
              <w:rPr>
                <w:rStyle w:val="IndexLink"/>
                <w:rtl w:val="true"/>
              </w:rPr>
              <w:t xml:space="preserve">. </w:t>
            </w:r>
            <w:r>
              <w:rPr>
                <w:rStyle w:val="IndexLink"/>
                <w:rtl w:val="true"/>
              </w:rPr>
              <w:t>عباس شهری</w:t>
            </w:r>
            <w:r>
              <w:rPr>
                <w:rStyle w:val="IndexLink"/>
                <w:rtl w:val="true"/>
              </w:rPr>
              <w:tab/>
            </w:r>
            <w:r>
              <w:rPr>
                <w:rStyle w:val="IndexLink"/>
              </w:rPr>
              <w:t>872</w:t>
            </w:r>
          </w:hyperlink>
        </w:p>
        <w:p>
          <w:pPr>
            <w:pStyle w:val="Contents3"/>
            <w:tabs>
              <w:tab w:val="clear" w:pos="8459"/>
              <w:tab w:val="right" w:pos="9026" w:leader="dot"/>
            </w:tabs>
            <w:rPr/>
          </w:pPr>
          <w:hyperlink w:anchor="__RefHeading___Toc7866750_2870459653">
            <w:r>
              <w:rPr>
                <w:webHidden/>
                <w:rStyle w:val="IndexLink"/>
              </w:rPr>
              <w:t>۴۰</w:t>
            </w:r>
            <w:r>
              <w:rPr>
                <w:rStyle w:val="IndexLink"/>
                <w:rtl w:val="true"/>
              </w:rPr>
              <w:t xml:space="preserve">. </w:t>
            </w:r>
            <w:r>
              <w:rPr>
                <w:rStyle w:val="IndexLink"/>
                <w:rtl w:val="true"/>
              </w:rPr>
              <w:t>مولوی</w:t>
            </w:r>
            <w:r>
              <w:rPr>
                <w:rStyle w:val="IndexLink"/>
                <w:rtl w:val="true"/>
              </w:rPr>
              <w:tab/>
            </w:r>
            <w:r>
              <w:rPr>
                <w:rStyle w:val="IndexLink"/>
              </w:rPr>
              <w:t>873</w:t>
            </w:r>
          </w:hyperlink>
        </w:p>
        <w:p>
          <w:pPr>
            <w:pStyle w:val="Contents3"/>
            <w:tabs>
              <w:tab w:val="clear" w:pos="8459"/>
              <w:tab w:val="right" w:pos="9026" w:leader="dot"/>
            </w:tabs>
            <w:rPr/>
          </w:pPr>
          <w:hyperlink w:anchor="__RefHeading___Toc7866752_2870459653">
            <w:r>
              <w:rPr>
                <w:webHidden/>
                <w:rStyle w:val="IndexLink"/>
              </w:rPr>
              <w:t>۴۱</w:t>
            </w:r>
            <w:r>
              <w:rPr>
                <w:rStyle w:val="IndexLink"/>
                <w:rtl w:val="true"/>
              </w:rPr>
              <w:t xml:space="preserve">. </w:t>
            </w:r>
            <w:r>
              <w:rPr>
                <w:rStyle w:val="IndexLink"/>
                <w:rtl w:val="true"/>
              </w:rPr>
              <w:t>مرحوم شهریار</w:t>
            </w:r>
            <w:r>
              <w:rPr>
                <w:rStyle w:val="IndexLink"/>
                <w:rtl w:val="true"/>
              </w:rPr>
              <w:tab/>
            </w:r>
            <w:r>
              <w:rPr>
                <w:rStyle w:val="IndexLink"/>
              </w:rPr>
              <w:t>874</w:t>
            </w:r>
          </w:hyperlink>
        </w:p>
        <w:p>
          <w:pPr>
            <w:pStyle w:val="Contents3"/>
            <w:tabs>
              <w:tab w:val="clear" w:pos="8459"/>
              <w:tab w:val="right" w:pos="9026" w:leader="dot"/>
            </w:tabs>
            <w:rPr/>
          </w:pPr>
          <w:hyperlink w:anchor="__RefHeading___Toc7866754_2870459653">
            <w:r>
              <w:rPr>
                <w:webHidden/>
                <w:rStyle w:val="IndexLink"/>
              </w:rPr>
              <w:t>۴۲</w:t>
            </w:r>
            <w:r>
              <w:rPr>
                <w:rStyle w:val="IndexLink"/>
                <w:rtl w:val="true"/>
              </w:rPr>
              <w:t xml:space="preserve">. </w:t>
            </w:r>
            <w:r>
              <w:rPr>
                <w:rStyle w:val="IndexLink"/>
                <w:rtl w:val="true"/>
              </w:rPr>
              <w:t>حامد ظفر</w:t>
            </w:r>
            <w:r>
              <w:rPr>
                <w:rStyle w:val="IndexLink"/>
                <w:rtl w:val="true"/>
              </w:rPr>
              <w:tab/>
            </w:r>
            <w:r>
              <w:rPr>
                <w:rStyle w:val="IndexLink"/>
              </w:rPr>
              <w:t>876</w:t>
            </w:r>
          </w:hyperlink>
        </w:p>
        <w:p>
          <w:pPr>
            <w:pStyle w:val="Contents3"/>
            <w:tabs>
              <w:tab w:val="clear" w:pos="8459"/>
              <w:tab w:val="right" w:pos="9026" w:leader="dot"/>
            </w:tabs>
            <w:rPr/>
          </w:pPr>
          <w:hyperlink w:anchor="__RefHeading___Toc7866756_2870459653">
            <w:r>
              <w:rPr>
                <w:webHidden/>
                <w:rStyle w:val="IndexLink"/>
              </w:rPr>
              <w:t>۴۳</w:t>
            </w:r>
            <w:r>
              <w:rPr>
                <w:rStyle w:val="IndexLink"/>
                <w:rtl w:val="true"/>
              </w:rPr>
              <w:t xml:space="preserve">. </w:t>
            </w:r>
            <w:r>
              <w:rPr>
                <w:rStyle w:val="IndexLink"/>
                <w:rtl w:val="true"/>
              </w:rPr>
              <w:t>علیرضا خاکساری</w:t>
            </w:r>
            <w:r>
              <w:rPr>
                <w:rStyle w:val="IndexLink"/>
                <w:rtl w:val="true"/>
              </w:rPr>
              <w:tab/>
            </w:r>
            <w:r>
              <w:rPr>
                <w:rStyle w:val="IndexLink"/>
              </w:rPr>
              <w:t>876</w:t>
            </w:r>
          </w:hyperlink>
        </w:p>
        <w:p>
          <w:pPr>
            <w:pStyle w:val="Contents3"/>
            <w:tabs>
              <w:tab w:val="clear" w:pos="8459"/>
              <w:tab w:val="right" w:pos="9026" w:leader="dot"/>
            </w:tabs>
            <w:rPr/>
          </w:pPr>
          <w:hyperlink w:anchor="__RefHeading___Toc7866758_2870459653">
            <w:r>
              <w:rPr>
                <w:webHidden/>
                <w:rStyle w:val="IndexLink"/>
              </w:rPr>
              <w:t>۴۴</w:t>
            </w:r>
            <w:r>
              <w:rPr>
                <w:rStyle w:val="IndexLink"/>
                <w:rtl w:val="true"/>
              </w:rPr>
              <w:t xml:space="preserve">. </w:t>
            </w:r>
            <w:r>
              <w:rPr>
                <w:rStyle w:val="IndexLink"/>
                <w:rtl w:val="true"/>
              </w:rPr>
              <w:t>یاسر مسافر</w:t>
            </w:r>
            <w:r>
              <w:rPr>
                <w:rStyle w:val="IndexLink"/>
                <w:rtl w:val="true"/>
              </w:rPr>
              <w:tab/>
            </w:r>
            <w:r>
              <w:rPr>
                <w:rStyle w:val="IndexLink"/>
              </w:rPr>
              <w:t>878</w:t>
            </w:r>
          </w:hyperlink>
        </w:p>
        <w:p>
          <w:pPr>
            <w:pStyle w:val="Contents3"/>
            <w:tabs>
              <w:tab w:val="clear" w:pos="8459"/>
              <w:tab w:val="right" w:pos="9026" w:leader="dot"/>
            </w:tabs>
            <w:rPr/>
          </w:pPr>
          <w:hyperlink w:anchor="__RefHeading___Toc7866760_2870459653">
            <w:r>
              <w:rPr>
                <w:webHidden/>
                <w:rStyle w:val="IndexLink"/>
              </w:rPr>
              <w:t>۴۵</w:t>
            </w:r>
            <w:r>
              <w:rPr>
                <w:rStyle w:val="IndexLink"/>
                <w:rtl w:val="true"/>
              </w:rPr>
              <w:t xml:space="preserve">. </w:t>
            </w:r>
            <w:r>
              <w:rPr>
                <w:rStyle w:val="IndexLink"/>
                <w:rtl w:val="true"/>
              </w:rPr>
              <w:t>عباس براتی پور</w:t>
            </w:r>
            <w:r>
              <w:rPr>
                <w:rStyle w:val="IndexLink"/>
                <w:rtl w:val="true"/>
              </w:rPr>
              <w:tab/>
            </w:r>
            <w:r>
              <w:rPr>
                <w:rStyle w:val="IndexLink"/>
              </w:rPr>
              <w:t>879</w:t>
            </w:r>
          </w:hyperlink>
        </w:p>
        <w:p>
          <w:pPr>
            <w:pStyle w:val="Contents3"/>
            <w:tabs>
              <w:tab w:val="clear" w:pos="8459"/>
              <w:tab w:val="right" w:pos="9026" w:leader="dot"/>
            </w:tabs>
            <w:rPr/>
          </w:pPr>
          <w:hyperlink w:anchor="__RefHeading___Toc7866762_2870459653">
            <w:r>
              <w:rPr>
                <w:webHidden/>
                <w:rStyle w:val="IndexLink"/>
              </w:rPr>
              <w:t>۴۶</w:t>
            </w:r>
            <w:r>
              <w:rPr>
                <w:rStyle w:val="IndexLink"/>
                <w:rtl w:val="true"/>
              </w:rPr>
              <w:t xml:space="preserve">. </w:t>
            </w:r>
            <w:r>
              <w:rPr>
                <w:rStyle w:val="IndexLink"/>
                <w:rtl w:val="true"/>
              </w:rPr>
              <w:t>رضا جعفری</w:t>
            </w:r>
            <w:r>
              <w:rPr>
                <w:rStyle w:val="IndexLink"/>
                <w:rtl w:val="true"/>
              </w:rPr>
              <w:tab/>
            </w:r>
            <w:r>
              <w:rPr>
                <w:rStyle w:val="IndexLink"/>
              </w:rPr>
              <w:t>882</w:t>
            </w:r>
          </w:hyperlink>
        </w:p>
        <w:p>
          <w:pPr>
            <w:pStyle w:val="Contents3"/>
            <w:tabs>
              <w:tab w:val="clear" w:pos="8459"/>
              <w:tab w:val="right" w:pos="9026" w:leader="dot"/>
            </w:tabs>
            <w:rPr/>
          </w:pPr>
          <w:hyperlink w:anchor="__RefHeading___Toc7866764_2870459653">
            <w:r>
              <w:rPr>
                <w:webHidden/>
                <w:rStyle w:val="IndexLink"/>
              </w:rPr>
              <w:t>۴۷</w:t>
            </w:r>
            <w:r>
              <w:rPr>
                <w:rStyle w:val="IndexLink"/>
                <w:rtl w:val="true"/>
              </w:rPr>
              <w:t xml:space="preserve">. </w:t>
            </w:r>
            <w:r>
              <w:rPr>
                <w:rStyle w:val="IndexLink"/>
                <w:rtl w:val="true"/>
              </w:rPr>
              <w:t>محمدمهدی نجفی</w:t>
            </w:r>
            <w:r>
              <w:rPr>
                <w:rStyle w:val="IndexLink"/>
                <w:rtl w:val="true"/>
              </w:rPr>
              <w:tab/>
            </w:r>
            <w:r>
              <w:rPr>
                <w:rStyle w:val="IndexLink"/>
              </w:rPr>
              <w:t>883</w:t>
            </w:r>
          </w:hyperlink>
        </w:p>
        <w:p>
          <w:pPr>
            <w:pStyle w:val="Contents3"/>
            <w:tabs>
              <w:tab w:val="clear" w:pos="8459"/>
              <w:tab w:val="right" w:pos="9026" w:leader="dot"/>
            </w:tabs>
            <w:rPr/>
          </w:pPr>
          <w:hyperlink w:anchor="__RefHeading___Toc7866766_2870459653">
            <w:r>
              <w:rPr>
                <w:webHidden/>
                <w:rStyle w:val="IndexLink"/>
              </w:rPr>
              <w:t>۴۸</w:t>
            </w:r>
            <w:r>
              <w:rPr>
                <w:rStyle w:val="IndexLink"/>
                <w:rtl w:val="true"/>
              </w:rPr>
              <w:t xml:space="preserve">. </w:t>
            </w:r>
            <w:r>
              <w:rPr>
                <w:rStyle w:val="IndexLink"/>
                <w:rtl w:val="true"/>
              </w:rPr>
              <w:t>سیدحمید برقعی</w:t>
            </w:r>
            <w:r>
              <w:rPr>
                <w:rStyle w:val="IndexLink"/>
                <w:rtl w:val="true"/>
              </w:rPr>
              <w:tab/>
            </w:r>
            <w:r>
              <w:rPr>
                <w:rStyle w:val="IndexLink"/>
              </w:rPr>
              <w:t>884</w:t>
            </w:r>
          </w:hyperlink>
        </w:p>
        <w:p>
          <w:pPr>
            <w:pStyle w:val="Contents3"/>
            <w:tabs>
              <w:tab w:val="clear" w:pos="8459"/>
              <w:tab w:val="right" w:pos="9026" w:leader="dot"/>
            </w:tabs>
            <w:rPr/>
          </w:pPr>
          <w:hyperlink w:anchor="__RefHeading___Toc7866768_2870459653">
            <w:r>
              <w:rPr>
                <w:webHidden/>
                <w:rStyle w:val="IndexLink"/>
              </w:rPr>
              <w:t>۴۹</w:t>
            </w:r>
            <w:r>
              <w:rPr>
                <w:rStyle w:val="IndexLink"/>
                <w:rtl w:val="true"/>
              </w:rPr>
              <w:t xml:space="preserve">. </w:t>
            </w:r>
            <w:r>
              <w:rPr>
                <w:rStyle w:val="IndexLink"/>
                <w:rtl w:val="true"/>
              </w:rPr>
              <w:t>وحید قاسمی</w:t>
            </w:r>
            <w:r>
              <w:rPr>
                <w:rStyle w:val="IndexLink"/>
                <w:rtl w:val="true"/>
              </w:rPr>
              <w:tab/>
            </w:r>
            <w:r>
              <w:rPr>
                <w:rStyle w:val="IndexLink"/>
              </w:rPr>
              <w:t>886</w:t>
            </w:r>
          </w:hyperlink>
        </w:p>
        <w:p>
          <w:pPr>
            <w:pStyle w:val="Contents3"/>
            <w:tabs>
              <w:tab w:val="clear" w:pos="8459"/>
              <w:tab w:val="right" w:pos="9026" w:leader="dot"/>
            </w:tabs>
            <w:rPr/>
          </w:pPr>
          <w:hyperlink w:anchor="__RefHeading___Toc7866770_2870459653">
            <w:r>
              <w:rPr>
                <w:webHidden/>
                <w:rStyle w:val="IndexLink"/>
              </w:rPr>
              <w:t>۵۰</w:t>
            </w:r>
            <w:r>
              <w:rPr>
                <w:rStyle w:val="IndexLink"/>
                <w:rtl w:val="true"/>
              </w:rPr>
              <w:t xml:space="preserve">. </w:t>
            </w:r>
            <w:r>
              <w:rPr>
                <w:rStyle w:val="IndexLink"/>
                <w:rtl w:val="true"/>
              </w:rPr>
              <w:t>آقا میرزا اراکی</w:t>
            </w:r>
            <w:r>
              <w:rPr>
                <w:rStyle w:val="IndexLink"/>
                <w:rtl w:val="true"/>
              </w:rPr>
              <w:tab/>
            </w:r>
            <w:r>
              <w:rPr>
                <w:rStyle w:val="IndexLink"/>
              </w:rPr>
              <w:t>888</w:t>
            </w:r>
          </w:hyperlink>
        </w:p>
        <w:p>
          <w:pPr>
            <w:pStyle w:val="Contents3"/>
            <w:tabs>
              <w:tab w:val="clear" w:pos="8459"/>
              <w:tab w:val="right" w:pos="9026" w:leader="dot"/>
            </w:tabs>
            <w:rPr/>
          </w:pPr>
          <w:hyperlink w:anchor="__RefHeading___Toc7866772_2870459653">
            <w:r>
              <w:rPr>
                <w:webHidden/>
                <w:rStyle w:val="IndexLink"/>
              </w:rPr>
              <w:t>۵۱</w:t>
            </w:r>
            <w:r>
              <w:rPr>
                <w:rStyle w:val="IndexLink"/>
                <w:rtl w:val="true"/>
              </w:rPr>
              <w:t xml:space="preserve">. </w:t>
            </w:r>
            <w:r>
              <w:rPr>
                <w:rStyle w:val="IndexLink"/>
                <w:rtl w:val="true"/>
              </w:rPr>
              <w:t>دکتر قاسم رسا</w:t>
            </w:r>
            <w:r>
              <w:rPr>
                <w:rStyle w:val="IndexLink"/>
                <w:rtl w:val="true"/>
              </w:rPr>
              <w:tab/>
            </w:r>
            <w:r>
              <w:rPr>
                <w:rStyle w:val="IndexLink"/>
              </w:rPr>
              <w:t>888</w:t>
            </w:r>
          </w:hyperlink>
        </w:p>
        <w:p>
          <w:pPr>
            <w:pStyle w:val="Contents3"/>
            <w:tabs>
              <w:tab w:val="clear" w:pos="8459"/>
              <w:tab w:val="right" w:pos="9026" w:leader="dot"/>
            </w:tabs>
            <w:rPr/>
          </w:pPr>
          <w:hyperlink w:anchor="__RefHeading___Toc7866774_2870459653">
            <w:r>
              <w:rPr>
                <w:webHidden/>
                <w:rStyle w:val="IndexLink"/>
              </w:rPr>
              <w:t>۵۲</w:t>
            </w:r>
            <w:r>
              <w:rPr>
                <w:rStyle w:val="IndexLink"/>
                <w:rtl w:val="true"/>
              </w:rPr>
              <w:t xml:space="preserve">. </w:t>
            </w:r>
            <w:r>
              <w:rPr>
                <w:rStyle w:val="IndexLink"/>
                <w:rtl w:val="true"/>
              </w:rPr>
              <w:t>ملافیض کاشانی</w:t>
            </w:r>
            <w:r>
              <w:rPr>
                <w:rStyle w:val="IndexLink"/>
                <w:rtl w:val="true"/>
              </w:rPr>
              <w:tab/>
            </w:r>
            <w:r>
              <w:rPr>
                <w:rStyle w:val="IndexLink"/>
              </w:rPr>
              <w:t>890</w:t>
            </w:r>
          </w:hyperlink>
        </w:p>
        <w:p>
          <w:pPr>
            <w:pStyle w:val="Contents3"/>
            <w:tabs>
              <w:tab w:val="clear" w:pos="8459"/>
              <w:tab w:val="right" w:pos="9026" w:leader="dot"/>
            </w:tabs>
            <w:rPr/>
          </w:pPr>
          <w:hyperlink w:anchor="__RefHeading___Toc7866776_2870459653">
            <w:r>
              <w:rPr>
                <w:webHidden/>
                <w:rStyle w:val="IndexLink"/>
              </w:rPr>
              <w:t>۵۳</w:t>
            </w:r>
            <w:r>
              <w:rPr>
                <w:rStyle w:val="IndexLink"/>
                <w:rtl w:val="true"/>
              </w:rPr>
              <w:t xml:space="preserve">. </w:t>
            </w:r>
            <w:r>
              <w:rPr>
                <w:rStyle w:val="IndexLink"/>
                <w:rtl w:val="true"/>
              </w:rPr>
              <w:t>ناشناس</w:t>
            </w:r>
            <w:r>
              <w:rPr>
                <w:rStyle w:val="IndexLink"/>
                <w:rtl w:val="true"/>
              </w:rPr>
              <w:tab/>
            </w:r>
            <w:r>
              <w:rPr>
                <w:rStyle w:val="IndexLink"/>
              </w:rPr>
              <w:t>897</w:t>
            </w:r>
          </w:hyperlink>
        </w:p>
        <w:p>
          <w:pPr>
            <w:pStyle w:val="Contents3"/>
            <w:tabs>
              <w:tab w:val="clear" w:pos="8459"/>
              <w:tab w:val="right" w:pos="9026" w:leader="dot"/>
            </w:tabs>
            <w:rPr/>
          </w:pPr>
          <w:hyperlink w:anchor="__RefHeading___Toc7866778_2870459653">
            <w:r>
              <w:rPr>
                <w:webHidden/>
                <w:rStyle w:val="IndexLink"/>
              </w:rPr>
              <w:t>۵۴</w:t>
            </w:r>
            <w:r>
              <w:rPr>
                <w:rStyle w:val="IndexLink"/>
                <w:rtl w:val="true"/>
              </w:rPr>
              <w:t xml:space="preserve">. </w:t>
            </w:r>
            <w:r>
              <w:rPr>
                <w:rStyle w:val="IndexLink"/>
                <w:rtl w:val="true"/>
              </w:rPr>
              <w:t>عبدالرحمن جامی</w:t>
            </w:r>
            <w:r>
              <w:rPr>
                <w:rStyle w:val="IndexLink"/>
                <w:rtl w:val="true"/>
              </w:rPr>
              <w:tab/>
            </w:r>
            <w:r>
              <w:rPr>
                <w:rStyle w:val="IndexLink"/>
              </w:rPr>
              <w:t>897</w:t>
            </w:r>
          </w:hyperlink>
        </w:p>
        <w:p>
          <w:pPr>
            <w:pStyle w:val="Contents3"/>
            <w:tabs>
              <w:tab w:val="clear" w:pos="8459"/>
              <w:tab w:val="right" w:pos="9026" w:leader="dot"/>
            </w:tabs>
            <w:rPr/>
          </w:pPr>
          <w:hyperlink w:anchor="__RefHeading___Toc7866780_2870459653">
            <w:r>
              <w:rPr>
                <w:webHidden/>
                <w:rStyle w:val="IndexLink"/>
              </w:rPr>
              <w:t>۵۵</w:t>
            </w:r>
            <w:r>
              <w:rPr>
                <w:rStyle w:val="IndexLink"/>
                <w:rtl w:val="true"/>
              </w:rPr>
              <w:t xml:space="preserve">. </w:t>
            </w:r>
            <w:r>
              <w:rPr>
                <w:rStyle w:val="IndexLink"/>
                <w:rtl w:val="true"/>
              </w:rPr>
              <w:t>سید حمید برقعی</w:t>
            </w:r>
            <w:r>
              <w:rPr>
                <w:rStyle w:val="IndexLink"/>
                <w:rtl w:val="true"/>
              </w:rPr>
              <w:tab/>
            </w:r>
            <w:r>
              <w:rPr>
                <w:rStyle w:val="IndexLink"/>
              </w:rPr>
              <w:t>899</w:t>
            </w:r>
          </w:hyperlink>
        </w:p>
        <w:p>
          <w:pPr>
            <w:pStyle w:val="Contents3"/>
            <w:tabs>
              <w:tab w:val="clear" w:pos="8459"/>
              <w:tab w:val="right" w:pos="9026" w:leader="dot"/>
            </w:tabs>
            <w:rPr/>
          </w:pPr>
          <w:hyperlink w:anchor="__RefHeading___Toc7866782_2870459653">
            <w:r>
              <w:rPr>
                <w:webHidden/>
                <w:rStyle w:val="IndexLink"/>
              </w:rPr>
              <w:t>۵۶</w:t>
            </w:r>
            <w:r>
              <w:rPr>
                <w:rStyle w:val="IndexLink"/>
                <w:rtl w:val="true"/>
              </w:rPr>
              <w:t xml:space="preserve">. </w:t>
            </w:r>
            <w:r>
              <w:rPr>
                <w:rStyle w:val="IndexLink"/>
                <w:rtl w:val="true"/>
              </w:rPr>
              <w:t>ناشناس</w:t>
            </w:r>
            <w:r>
              <w:rPr>
                <w:rStyle w:val="IndexLink"/>
                <w:rtl w:val="true"/>
              </w:rPr>
              <w:tab/>
            </w:r>
            <w:r>
              <w:rPr>
                <w:rStyle w:val="IndexLink"/>
              </w:rPr>
              <w:t>903</w:t>
            </w:r>
          </w:hyperlink>
        </w:p>
        <w:p>
          <w:pPr>
            <w:pStyle w:val="Contents3"/>
            <w:tabs>
              <w:tab w:val="clear" w:pos="8459"/>
              <w:tab w:val="right" w:pos="9026" w:leader="dot"/>
            </w:tabs>
            <w:rPr/>
          </w:pPr>
          <w:hyperlink w:anchor="__RefHeading___Toc7866784_2870459653">
            <w:r>
              <w:rPr>
                <w:webHidden/>
                <w:rStyle w:val="IndexLink"/>
              </w:rPr>
              <w:t>۵۷</w:t>
            </w:r>
            <w:r>
              <w:rPr>
                <w:rStyle w:val="IndexLink"/>
                <w:rtl w:val="true"/>
              </w:rPr>
              <w:t xml:space="preserve">. </w:t>
            </w:r>
            <w:r>
              <w:rPr>
                <w:rStyle w:val="IndexLink"/>
                <w:rtl w:val="true"/>
              </w:rPr>
              <w:t>محمدهاشم مصطفوی</w:t>
            </w:r>
            <w:r>
              <w:rPr>
                <w:rStyle w:val="IndexLink"/>
                <w:rtl w:val="true"/>
              </w:rPr>
              <w:tab/>
            </w:r>
            <w:r>
              <w:rPr>
                <w:rStyle w:val="IndexLink"/>
              </w:rPr>
              <w:t>906</w:t>
            </w:r>
          </w:hyperlink>
        </w:p>
        <w:p>
          <w:pPr>
            <w:pStyle w:val="Contents3"/>
            <w:tabs>
              <w:tab w:val="clear" w:pos="8459"/>
              <w:tab w:val="right" w:pos="9026" w:leader="dot"/>
            </w:tabs>
            <w:rPr/>
          </w:pPr>
          <w:hyperlink w:anchor="__RefHeading___Toc7866786_2870459653">
            <w:r>
              <w:rPr>
                <w:webHidden/>
                <w:rStyle w:val="IndexLink"/>
              </w:rPr>
              <w:t>۵۸</w:t>
            </w:r>
            <w:r>
              <w:rPr>
                <w:rStyle w:val="IndexLink"/>
                <w:rtl w:val="true"/>
              </w:rPr>
              <w:t xml:space="preserve">. </w:t>
            </w:r>
            <w:r>
              <w:rPr>
                <w:rStyle w:val="IndexLink"/>
                <w:rtl w:val="true"/>
              </w:rPr>
              <w:t>قاسم صرافان</w:t>
            </w:r>
            <w:r>
              <w:rPr>
                <w:rStyle w:val="IndexLink"/>
                <w:rtl w:val="true"/>
              </w:rPr>
              <w:tab/>
            </w:r>
            <w:r>
              <w:rPr>
                <w:rStyle w:val="IndexLink"/>
              </w:rPr>
              <w:t>907</w:t>
            </w:r>
          </w:hyperlink>
        </w:p>
        <w:p>
          <w:pPr>
            <w:pStyle w:val="Contents3"/>
            <w:tabs>
              <w:tab w:val="clear" w:pos="8459"/>
              <w:tab w:val="right" w:pos="9026" w:leader="dot"/>
            </w:tabs>
            <w:rPr/>
          </w:pPr>
          <w:hyperlink w:anchor="__RefHeading___Toc7866788_2870459653">
            <w:r>
              <w:rPr>
                <w:webHidden/>
                <w:rStyle w:val="IndexLink"/>
              </w:rPr>
              <w:t>۵۹</w:t>
            </w:r>
            <w:r>
              <w:rPr>
                <w:rStyle w:val="IndexLink"/>
                <w:rtl w:val="true"/>
              </w:rPr>
              <w:t xml:space="preserve">. </w:t>
            </w:r>
            <w:r>
              <w:rPr>
                <w:rStyle w:val="IndexLink"/>
                <w:rtl w:val="true"/>
              </w:rPr>
              <w:t>سیدحمیدرضا برقعی</w:t>
            </w:r>
            <w:r>
              <w:rPr>
                <w:rStyle w:val="IndexLink"/>
                <w:rtl w:val="true"/>
              </w:rPr>
              <w:tab/>
            </w:r>
            <w:r>
              <w:rPr>
                <w:rStyle w:val="IndexLink"/>
              </w:rPr>
              <w:t>909</w:t>
            </w:r>
          </w:hyperlink>
        </w:p>
        <w:p>
          <w:pPr>
            <w:pStyle w:val="Contents3"/>
            <w:tabs>
              <w:tab w:val="clear" w:pos="8459"/>
              <w:tab w:val="right" w:pos="9026" w:leader="dot"/>
            </w:tabs>
            <w:rPr/>
          </w:pPr>
          <w:hyperlink w:anchor="__RefHeading___Toc7866790_2870459653">
            <w:r>
              <w:rPr>
                <w:webHidden/>
                <w:rStyle w:val="IndexLink"/>
              </w:rPr>
              <w:t>۶۰</w:t>
            </w:r>
            <w:r>
              <w:rPr>
                <w:rStyle w:val="IndexLink"/>
                <w:rtl w:val="true"/>
              </w:rPr>
              <w:t xml:space="preserve">. </w:t>
            </w:r>
            <w:r>
              <w:rPr>
                <w:rStyle w:val="IndexLink"/>
                <w:rtl w:val="true"/>
              </w:rPr>
              <w:t>علیرضا رزمگیر</w:t>
            </w:r>
            <w:r>
              <w:rPr>
                <w:rStyle w:val="IndexLink"/>
                <w:rtl w:val="true"/>
              </w:rPr>
              <w:tab/>
            </w:r>
            <w:r>
              <w:rPr>
                <w:rStyle w:val="IndexLink"/>
              </w:rPr>
              <w:t>912</w:t>
            </w:r>
          </w:hyperlink>
        </w:p>
        <w:p>
          <w:pPr>
            <w:pStyle w:val="Contents3"/>
            <w:tabs>
              <w:tab w:val="clear" w:pos="8459"/>
              <w:tab w:val="right" w:pos="9026" w:leader="dot"/>
            </w:tabs>
            <w:rPr/>
          </w:pPr>
          <w:hyperlink w:anchor="__RefHeading___Toc7866792_2870459653">
            <w:r>
              <w:rPr>
                <w:webHidden/>
                <w:rStyle w:val="IndexLink"/>
              </w:rPr>
              <w:t>۶۱</w:t>
            </w:r>
            <w:r>
              <w:rPr>
                <w:rStyle w:val="IndexLink"/>
                <w:rtl w:val="true"/>
              </w:rPr>
              <w:t xml:space="preserve">. </w:t>
            </w:r>
            <w:r>
              <w:rPr>
                <w:rStyle w:val="IndexLink"/>
                <w:rtl w:val="true"/>
              </w:rPr>
              <w:t>موسوی گرمارودی</w:t>
            </w:r>
            <w:r>
              <w:rPr>
                <w:rStyle w:val="IndexLink"/>
                <w:rtl w:val="true"/>
              </w:rPr>
              <w:tab/>
            </w:r>
            <w:r>
              <w:rPr>
                <w:rStyle w:val="IndexLink"/>
              </w:rPr>
              <w:t>913</w:t>
            </w:r>
          </w:hyperlink>
        </w:p>
        <w:p>
          <w:pPr>
            <w:pStyle w:val="Contents3"/>
            <w:tabs>
              <w:tab w:val="clear" w:pos="8459"/>
              <w:tab w:val="right" w:pos="9026" w:leader="dot"/>
            </w:tabs>
            <w:rPr/>
          </w:pPr>
          <w:hyperlink w:anchor="__RefHeading___Toc7866794_2870459653">
            <w:r>
              <w:rPr>
                <w:webHidden/>
                <w:rStyle w:val="IndexLink"/>
              </w:rPr>
              <w:t>۶۲</w:t>
            </w:r>
            <w:r>
              <w:rPr>
                <w:rStyle w:val="IndexLink"/>
                <w:rtl w:val="true"/>
              </w:rPr>
              <w:t xml:space="preserve">. </w:t>
            </w:r>
            <w:r>
              <w:rPr>
                <w:rStyle w:val="IndexLink"/>
                <w:rtl w:val="true"/>
              </w:rPr>
              <w:t>عبدالرحمن جامی</w:t>
            </w:r>
            <w:r>
              <w:rPr>
                <w:rStyle w:val="IndexLink"/>
                <w:rtl w:val="true"/>
              </w:rPr>
              <w:tab/>
            </w:r>
            <w:r>
              <w:rPr>
                <w:rStyle w:val="IndexLink"/>
              </w:rPr>
              <w:t>915</w:t>
            </w:r>
          </w:hyperlink>
        </w:p>
        <w:p>
          <w:pPr>
            <w:pStyle w:val="Contents3"/>
            <w:tabs>
              <w:tab w:val="clear" w:pos="8459"/>
              <w:tab w:val="right" w:pos="9026" w:leader="dot"/>
            </w:tabs>
            <w:rPr/>
          </w:pPr>
          <w:hyperlink w:anchor="__RefHeading___Toc7866796_2870459653">
            <w:r>
              <w:rPr>
                <w:webHidden/>
                <w:rStyle w:val="IndexLink"/>
              </w:rPr>
              <w:t>۶۳</w:t>
            </w:r>
            <w:r>
              <w:rPr>
                <w:rStyle w:val="IndexLink"/>
                <w:rtl w:val="true"/>
              </w:rPr>
              <w:t xml:space="preserve">. </w:t>
            </w:r>
            <w:r>
              <w:rPr>
                <w:rStyle w:val="IndexLink"/>
                <w:rtl w:val="true"/>
              </w:rPr>
              <w:t>ناشناس</w:t>
            </w:r>
            <w:r>
              <w:rPr>
                <w:rStyle w:val="IndexLink"/>
                <w:rtl w:val="true"/>
              </w:rPr>
              <w:tab/>
            </w:r>
            <w:r>
              <w:rPr>
                <w:rStyle w:val="IndexLink"/>
              </w:rPr>
              <w:t>916</w:t>
            </w:r>
          </w:hyperlink>
        </w:p>
        <w:p>
          <w:pPr>
            <w:pStyle w:val="Contents3"/>
            <w:tabs>
              <w:tab w:val="clear" w:pos="8459"/>
              <w:tab w:val="right" w:pos="9026" w:leader="dot"/>
            </w:tabs>
            <w:rPr/>
          </w:pPr>
          <w:hyperlink w:anchor="__RefHeading___Toc7866798_2870459653">
            <w:r>
              <w:rPr>
                <w:webHidden/>
                <w:rStyle w:val="IndexLink"/>
              </w:rPr>
              <w:t>۶۴</w:t>
            </w:r>
            <w:r>
              <w:rPr>
                <w:rStyle w:val="IndexLink"/>
                <w:rtl w:val="true"/>
              </w:rPr>
              <w:t xml:space="preserve">. </w:t>
            </w:r>
            <w:r>
              <w:rPr>
                <w:rStyle w:val="IndexLink"/>
                <w:rtl w:val="true"/>
              </w:rPr>
              <w:t>بوعلی سینا</w:t>
            </w:r>
            <w:r>
              <w:rPr>
                <w:rStyle w:val="IndexLink"/>
                <w:rtl w:val="true"/>
              </w:rPr>
              <w:tab/>
            </w:r>
            <w:r>
              <w:rPr>
                <w:rStyle w:val="IndexLink"/>
              </w:rPr>
              <w:t>918</w:t>
            </w:r>
          </w:hyperlink>
        </w:p>
        <w:p>
          <w:pPr>
            <w:pStyle w:val="Contents3"/>
            <w:tabs>
              <w:tab w:val="clear" w:pos="8459"/>
              <w:tab w:val="right" w:pos="9026" w:leader="dot"/>
            </w:tabs>
            <w:rPr/>
          </w:pPr>
          <w:hyperlink w:anchor="__RefHeading___Toc7866800_2870459653">
            <w:r>
              <w:rPr>
                <w:webHidden/>
                <w:rStyle w:val="IndexLink"/>
              </w:rPr>
              <w:t>۶۵</w:t>
            </w:r>
            <w:r>
              <w:rPr>
                <w:rStyle w:val="IndexLink"/>
                <w:rtl w:val="true"/>
              </w:rPr>
              <w:t xml:space="preserve">. </w:t>
            </w:r>
            <w:r>
              <w:rPr>
                <w:rStyle w:val="IndexLink"/>
                <w:rtl w:val="true"/>
              </w:rPr>
              <w:t>جیجون یزدی</w:t>
            </w:r>
            <w:r>
              <w:rPr>
                <w:rStyle w:val="IndexLink"/>
                <w:rtl w:val="true"/>
              </w:rPr>
              <w:tab/>
            </w:r>
            <w:r>
              <w:rPr>
                <w:rStyle w:val="IndexLink"/>
              </w:rPr>
              <w:t>918</w:t>
            </w:r>
          </w:hyperlink>
        </w:p>
        <w:p>
          <w:pPr>
            <w:pStyle w:val="Contents3"/>
            <w:tabs>
              <w:tab w:val="clear" w:pos="8459"/>
              <w:tab w:val="right" w:pos="9026" w:leader="dot"/>
            </w:tabs>
            <w:rPr/>
          </w:pPr>
          <w:hyperlink w:anchor="__RefHeading___Toc7866802_2870459653">
            <w:r>
              <w:rPr>
                <w:webHidden/>
                <w:rStyle w:val="IndexLink"/>
              </w:rPr>
              <w:t>۶۶</w:t>
            </w:r>
            <w:r>
              <w:rPr>
                <w:rStyle w:val="IndexLink"/>
                <w:rtl w:val="true"/>
              </w:rPr>
              <w:t xml:space="preserve">. </w:t>
            </w:r>
            <w:r>
              <w:rPr>
                <w:rStyle w:val="IndexLink"/>
                <w:rtl w:val="true"/>
              </w:rPr>
              <w:t>شاه نعمت الله ولی</w:t>
            </w:r>
            <w:r>
              <w:rPr>
                <w:rStyle w:val="IndexLink"/>
                <w:rtl w:val="true"/>
              </w:rPr>
              <w:tab/>
            </w:r>
            <w:r>
              <w:rPr>
                <w:rStyle w:val="IndexLink"/>
              </w:rPr>
              <w:t>922</w:t>
            </w:r>
          </w:hyperlink>
        </w:p>
        <w:p>
          <w:pPr>
            <w:pStyle w:val="Contents3"/>
            <w:tabs>
              <w:tab w:val="clear" w:pos="8459"/>
              <w:tab w:val="right" w:pos="9026" w:leader="dot"/>
            </w:tabs>
            <w:rPr/>
          </w:pPr>
          <w:hyperlink w:anchor="__RefHeading___Toc7866804_2870459653">
            <w:r>
              <w:rPr>
                <w:webHidden/>
                <w:rStyle w:val="IndexLink"/>
              </w:rPr>
              <w:t>۶۷</w:t>
            </w:r>
            <w:r>
              <w:rPr>
                <w:rStyle w:val="IndexLink"/>
                <w:rtl w:val="true"/>
              </w:rPr>
              <w:t xml:space="preserve">. </w:t>
            </w:r>
            <w:r>
              <w:rPr>
                <w:rStyle w:val="IndexLink"/>
                <w:rtl w:val="true"/>
              </w:rPr>
              <w:t>صغیر اصفهانی</w:t>
            </w:r>
            <w:r>
              <w:rPr>
                <w:rStyle w:val="IndexLink"/>
                <w:rtl w:val="true"/>
              </w:rPr>
              <w:tab/>
            </w:r>
            <w:r>
              <w:rPr>
                <w:rStyle w:val="IndexLink"/>
              </w:rPr>
              <w:t>925</w:t>
            </w:r>
          </w:hyperlink>
        </w:p>
        <w:p>
          <w:pPr>
            <w:pStyle w:val="Contents3"/>
            <w:tabs>
              <w:tab w:val="clear" w:pos="8459"/>
              <w:tab w:val="right" w:pos="9026" w:leader="dot"/>
            </w:tabs>
            <w:rPr/>
          </w:pPr>
          <w:hyperlink w:anchor="__RefHeading___Toc7866806_2870459653">
            <w:r>
              <w:rPr>
                <w:webHidden/>
                <w:rStyle w:val="IndexLink"/>
              </w:rPr>
              <w:t>۶۸</w:t>
            </w:r>
            <w:r>
              <w:rPr>
                <w:rStyle w:val="IndexLink"/>
                <w:rtl w:val="true"/>
              </w:rPr>
              <w:t xml:space="preserve">. </w:t>
            </w:r>
            <w:r>
              <w:rPr>
                <w:rStyle w:val="IndexLink"/>
                <w:rtl w:val="true"/>
              </w:rPr>
              <w:t>صائب تبریزی</w:t>
            </w:r>
            <w:r>
              <w:rPr>
                <w:rStyle w:val="IndexLink"/>
                <w:rtl w:val="true"/>
              </w:rPr>
              <w:tab/>
            </w:r>
            <w:r>
              <w:rPr>
                <w:rStyle w:val="IndexLink"/>
              </w:rPr>
              <w:t>926</w:t>
            </w:r>
          </w:hyperlink>
        </w:p>
        <w:p>
          <w:pPr>
            <w:pStyle w:val="Contents3"/>
            <w:tabs>
              <w:tab w:val="clear" w:pos="8459"/>
              <w:tab w:val="right" w:pos="9026" w:leader="dot"/>
            </w:tabs>
            <w:rPr/>
          </w:pPr>
          <w:hyperlink w:anchor="__RefHeading___Toc7866808_2870459653">
            <w:r>
              <w:rPr>
                <w:webHidden/>
                <w:rStyle w:val="IndexLink"/>
              </w:rPr>
              <w:t>۶۹</w:t>
            </w:r>
            <w:r>
              <w:rPr>
                <w:rStyle w:val="IndexLink"/>
                <w:rtl w:val="true"/>
              </w:rPr>
              <w:t xml:space="preserve">. </w:t>
            </w:r>
            <w:r>
              <w:rPr>
                <w:rStyle w:val="IndexLink"/>
                <w:rtl w:val="true"/>
              </w:rPr>
              <w:t>عطار</w:t>
            </w:r>
            <w:r>
              <w:rPr>
                <w:rStyle w:val="IndexLink"/>
                <w:rtl w:val="true"/>
              </w:rPr>
              <w:tab/>
            </w:r>
            <w:r>
              <w:rPr>
                <w:rStyle w:val="IndexLink"/>
              </w:rPr>
              <w:t>927</w:t>
            </w:r>
          </w:hyperlink>
        </w:p>
        <w:p>
          <w:pPr>
            <w:pStyle w:val="Contents3"/>
            <w:tabs>
              <w:tab w:val="clear" w:pos="8459"/>
              <w:tab w:val="right" w:pos="9026" w:leader="dot"/>
            </w:tabs>
            <w:rPr/>
          </w:pPr>
          <w:hyperlink w:anchor="__RefHeading___Toc7866810_2870459653">
            <w:r>
              <w:rPr>
                <w:webHidden/>
                <w:rStyle w:val="IndexLink"/>
              </w:rPr>
              <w:t>۷۰</w:t>
            </w:r>
            <w:r>
              <w:rPr>
                <w:rStyle w:val="IndexLink"/>
                <w:rtl w:val="true"/>
              </w:rPr>
              <w:t xml:space="preserve">. </w:t>
            </w:r>
            <w:r>
              <w:rPr>
                <w:rStyle w:val="IndexLink"/>
                <w:rtl w:val="true"/>
              </w:rPr>
              <w:t>منسوب به بوعلی سینا</w:t>
            </w:r>
            <w:r>
              <w:rPr>
                <w:rStyle w:val="IndexLink"/>
                <w:rtl w:val="true"/>
              </w:rPr>
              <w:tab/>
            </w:r>
            <w:r>
              <w:rPr>
                <w:rStyle w:val="IndexLink"/>
              </w:rPr>
              <w:t>928</w:t>
            </w:r>
          </w:hyperlink>
        </w:p>
        <w:p>
          <w:pPr>
            <w:pStyle w:val="Contents3"/>
            <w:tabs>
              <w:tab w:val="clear" w:pos="8459"/>
              <w:tab w:val="right" w:pos="9026" w:leader="dot"/>
            </w:tabs>
            <w:rPr/>
          </w:pPr>
          <w:hyperlink w:anchor="__RefHeading___Toc7866812_2870459653">
            <w:r>
              <w:rPr>
                <w:webHidden/>
                <w:rStyle w:val="IndexLink"/>
              </w:rPr>
              <w:t>۷۱</w:t>
            </w:r>
            <w:r>
              <w:rPr>
                <w:rStyle w:val="IndexLink"/>
                <w:rtl w:val="true"/>
              </w:rPr>
              <w:t xml:space="preserve">. </w:t>
            </w:r>
            <w:r>
              <w:rPr>
                <w:rStyle w:val="IndexLink"/>
                <w:rtl w:val="true"/>
              </w:rPr>
              <w:t>مرحوم شهریار</w:t>
            </w:r>
            <w:r>
              <w:rPr>
                <w:rStyle w:val="IndexLink"/>
                <w:rtl w:val="true"/>
              </w:rPr>
              <w:tab/>
            </w:r>
            <w:r>
              <w:rPr>
                <w:rStyle w:val="IndexLink"/>
              </w:rPr>
              <w:t>930</w:t>
            </w:r>
          </w:hyperlink>
        </w:p>
        <w:p>
          <w:pPr>
            <w:pStyle w:val="Contents3"/>
            <w:tabs>
              <w:tab w:val="clear" w:pos="8459"/>
              <w:tab w:val="right" w:pos="9026" w:leader="dot"/>
            </w:tabs>
            <w:rPr/>
          </w:pPr>
          <w:hyperlink w:anchor="__RefHeading___Toc7866814_2870459653">
            <w:r>
              <w:rPr>
                <w:webHidden/>
                <w:rStyle w:val="IndexLink"/>
              </w:rPr>
              <w:t>۷۲</w:t>
            </w:r>
            <w:r>
              <w:rPr>
                <w:rStyle w:val="IndexLink"/>
                <w:rtl w:val="true"/>
              </w:rPr>
              <w:t xml:space="preserve">. </w:t>
            </w:r>
            <w:r>
              <w:rPr>
                <w:rStyle w:val="IndexLink"/>
                <w:rtl w:val="true"/>
              </w:rPr>
              <w:t>مهدی بهادری</w:t>
            </w:r>
            <w:r>
              <w:rPr>
                <w:rStyle w:val="IndexLink"/>
                <w:rtl w:val="true"/>
              </w:rPr>
              <w:tab/>
            </w:r>
            <w:r>
              <w:rPr>
                <w:rStyle w:val="IndexLink"/>
              </w:rPr>
              <w:t>932</w:t>
            </w:r>
          </w:hyperlink>
        </w:p>
        <w:p>
          <w:pPr>
            <w:pStyle w:val="Contents2"/>
            <w:tabs>
              <w:tab w:val="clear" w:pos="8743"/>
              <w:tab w:val="right" w:pos="9026" w:leader="dot"/>
            </w:tabs>
            <w:rPr/>
          </w:pPr>
          <w:hyperlink w:anchor="__RefHeading___Toc7866816_2870459653">
            <w:r>
              <w:rPr>
                <w:webHidden/>
                <w:rStyle w:val="IndexLink"/>
                <w:rtl w:val="true"/>
              </w:rPr>
              <w:t>فهرست منابع</w:t>
            </w:r>
            <w:r>
              <w:rPr>
                <w:rStyle w:val="IndexLink"/>
                <w:rtl w:val="true"/>
              </w:rPr>
              <w:tab/>
            </w:r>
            <w:r>
              <w:rPr>
                <w:rStyle w:val="IndexLink"/>
              </w:rPr>
              <w:t>933</w:t>
            </w:r>
          </w:hyperlink>
        </w:p>
        <w:p>
          <w:pPr>
            <w:pStyle w:val="Contents2"/>
            <w:tabs>
              <w:tab w:val="clear" w:pos="8743"/>
              <w:tab w:val="right" w:pos="9026" w:leader="dot"/>
            </w:tabs>
            <w:rPr/>
          </w:pPr>
          <w:hyperlink w:anchor="__RefHeading___Toc7866818_2870459653">
            <w:r>
              <w:rPr>
                <w:webHidden/>
                <w:rStyle w:val="IndexLink"/>
                <w:rtl w:val="true"/>
              </w:rPr>
              <w:t>فهرست مطالب</w:t>
            </w:r>
            <w:r>
              <w:rPr>
                <w:rStyle w:val="IndexLink"/>
                <w:rtl w:val="true"/>
              </w:rPr>
              <w:tab/>
            </w:r>
            <w:r>
              <w:rPr>
                <w:rStyle w:val="IndexLink"/>
              </w:rPr>
              <w:t>945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0_125943"/>
      <w:bookmarkStart w:id="1" w:name="pg9660_125943"/>
      <w:bookmarkEnd w:id="1"/>
    </w:p>
    <w:p>
      <w:pPr>
        <w:pStyle w:val="Heading2"/>
        <w:numPr>
          <w:ilvl w:val="1"/>
          <w:numId w:val="1"/>
        </w:numPr>
        <w:rPr/>
      </w:pPr>
      <w:bookmarkStart w:id="2" w:name="pg9660_125943"/>
      <w:bookmarkStart w:id="3" w:name="__RefHeading___Toc786572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بهادری،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 Imam I , 600-661 -- Poetry--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۹۵۴۳۴۶۰</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572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بحر الفضائل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بهادری </w:t>
      </w:r>
    </w:p>
    <w:p>
      <w:pPr>
        <w:pStyle w:val="BookText"/>
        <w:rPr/>
      </w:pPr>
      <w:r>
        <w:rPr>
          <w:rFonts w:ascii="IRNazanin" w:hAnsi="IRNazanin" w:eastAsia="IRNazanin"/>
          <w:color w:val="111111"/>
          <w:sz w:val="28"/>
          <w:sz w:val="28"/>
          <w:szCs w:val="28"/>
          <w:rtl w:val="true"/>
          <w:lang w:bidi="fa-IR"/>
        </w:rPr>
        <w:t>بحر الفضائل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بهادری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۰۰۰</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ریال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w:t>
      </w:r>
      <w:bookmarkStart w:id="7" w:name="pg9660_125951"/>
    </w:p>
    <w:p>
      <w:pPr>
        <w:pStyle w:val="Heading2"/>
        <w:numPr>
          <w:ilvl w:val="1"/>
          <w:numId w:val="1"/>
        </w:numPr>
        <w:rPr/>
      </w:pPr>
      <w:bookmarkStart w:id="8" w:name="__RefHeading___Toc7865730_2870459653"/>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روح ملکوتی و عرشیِ اوّل مظلوم عالم و نسخه ی کامل انسانیّت، مولا امیرالمؤمنین علی علیه السلام و همچنین روح استاد عظیم الشأنم، عارف بالله حضرت آیة الله ایازی که در محضرش مطالب بسیاری اندوختم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نوشتار، موجب تقرّب این کمترین به اهل بیت عصمت و طهارت علیهم السلام شود و توشه و ذخیره ی آخرت حقیر قرار گیرد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60_125954"/>
      <w:bookmarkStart w:id="11" w:name="pg9660_125954"/>
      <w:bookmarkEnd w:id="11"/>
    </w:p>
    <w:p>
      <w:pPr>
        <w:pStyle w:val="Heading2"/>
        <w:numPr>
          <w:ilvl w:val="1"/>
          <w:numId w:val="1"/>
        </w:numPr>
        <w:rPr/>
      </w:pPr>
      <w:bookmarkStart w:id="12" w:name="pg9660_125954"/>
      <w:bookmarkStart w:id="13" w:name="__RefHeading___Toc7865732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سخن گفتن درباره ی امیرالمؤمنین علی علیه السلام بسیار سخت است؛ زیرا آن مرد بزرگ، دُردانه ی عالم خلقت و انسان کامل است؛ چه بسا توصیف ما، نقصان فضایل بی شمار حضرتش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دانی نمی تواند آن طور که شایسته ی مقام عالی است، او را بشناسد و بستاید؛ چون بر شخصیت وی احاطه ندارد؛ از این رو نبی اکرم صلی الله علیه واله درباره ی 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لايعرف اللّه تعالی إلّا أنا و أنت و لايعرفني إلّا اللّه و أنت و لا يعرفك ألّا اللّه و أنا؛</w:t>
      </w:r>
      <w:r>
        <w:rPr>
          <w:rStyle w:val="FootnoteAnchor"/>
          <w:rtl w:val="true"/>
        </w:rPr>
        <w:footnoteReference w:id="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 جز من و تو و مرا نشناخت، جز خدا و تو و تو را نشناخت، مگر خدا و من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حقّ معرفته غيري و غيرك و ما عرفك حق معرفتك غير اللّه و غيري؛</w:t>
      </w:r>
      <w:r>
        <w:rPr>
          <w:rStyle w:val="FootnoteAnchor"/>
          <w:rtl w:val="true"/>
        </w:rPr>
        <w:footnoteReference w:id="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شناختش جز من و تو و تو را نشناخت، آن گونه که حقّ شناخت توست، جز خدا و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به درستی که حضرت را جز خالقش و نبی اکرم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مولا،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بشناسد؛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 انسان به نفس خود، بینایی و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انسان کاملی است که بر نفسش احاطه ی کامل دارد و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وجود، علی شناس تر از پیامبر اسلام صلی الله علیه واله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افراد مادون معصومین علیهم السلام درباره ی مولا می گویند، رشحاتی است که از وجود حضرت بر اثر جوشش فضایلش بیرون می ریزد و هر کسی به اندازه ی فهمش امام را می ستاید و از وجودش بهره می برد؛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لخلقه فی كلامه و لكنّهم لایبصرون؛</w:t>
      </w:r>
      <w:r>
        <w:rPr>
          <w:rStyle w:val="FootnoteAnchor"/>
          <w:rtl w:val="true"/>
        </w:rPr>
        <w:footnoteReference w:id="4"/>
      </w:r>
      <w:r>
        <w:rPr>
          <w:rFonts w:ascii="IRNazanin" w:hAnsi="IRNazanin" w:eastAsia="IRNazanin"/>
          <w:color w:val="111111"/>
          <w:sz w:val="28"/>
          <w:sz w:val="28"/>
          <w:szCs w:val="28"/>
          <w:rtl w:val="true"/>
          <w:lang w:bidi="fa-IR"/>
        </w:rPr>
        <w:t>خداوند بر خلق خویش در کلام خودش تجلّی کرده است؛ ولی آنان خدا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امیر علیه السلام قرآن ناطق است و تمام صفات الهی در وی متجلّی است؛ ولی چشمان بی بصیرت، ولایت و عظمت حضرت را نمی بینند و یا از روی عناد، انکار می کنند؛ چنان که درباره ی ذات باری تعالی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کفّار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به خدا اعتراف می کنند؛ ولی همیشه در صدد انکار بر می آیند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به طُرُق مختلف، ولایت حضرت را به مردم گوشزد و اطاعتش را فرض می شمارد و حضرت را به صفات و فضایل توصیف می کند؛ 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صرفنا فی هذا القرآن لیذكروا و ما یزیدهم </w:t>
      </w:r>
    </w:p>
    <w:p>
      <w:pPr>
        <w:pStyle w:val="BookText"/>
        <w:rPr/>
      </w:pPr>
      <w:r>
        <w:rPr>
          <w:rFonts w:ascii="Amiri" w:hAnsi="Amiri" w:eastAsia="Amiri" w:cs="Amiri"/>
          <w:color w:val="111111"/>
          <w:sz w:val="28"/>
          <w:sz w:val="28"/>
          <w:szCs w:val="28"/>
          <w:rtl w:val="true"/>
          <w:lang w:bidi="ar-SA"/>
        </w:rPr>
        <w:t>إلّا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یعنی فرجام کار جز کج فهمی و فرار از حقیقت،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ابن ابی الحدید معتزلی در مقدّمه ی شرح نهج البلاغه، خلفا را به طور اجمالی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عمر می رسد، او را این گونه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فردی سخت و خشن و دارای هیبت بزرگ بود، از هیچ کس پروا نداشت و هیچ شریف و غیر شریفی را رعایت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گفتار عُمر، نوعی بدزبانی و خشونت آشکار بوده است؛ از جمله، آن مطلبی که در بیماری رسول خدا صلی الله علیه واله از دهانش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بیاورید تا چیزی بنویسم که بعد از من، جلوی اختلاف در امّتم گرفته شود،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اگر او اراده ی معنی ظاهری آن کلمه را کرده باشد؛ بلکه آن را به عادت خشونت و بدزبانی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خلیفه  و امامی که مأمومش این گونه به حالش بترسد و دست به دعا شود که خدا کند او چنین اشتباهی را مرتکب نشده باشد، برای زعامت جامعه مناسب است؟</w:t>
      </w:r>
    </w:p>
    <w:p>
      <w:pPr>
        <w:pStyle w:val="BookText"/>
        <w:rPr/>
      </w:pPr>
      <w:r>
        <w:rPr>
          <w:rFonts w:ascii="IRNazanin" w:hAnsi="IRNazanin" w:eastAsia="IRNazanin"/>
          <w:color w:val="111111"/>
          <w:sz w:val="28"/>
          <w:sz w:val="28"/>
          <w:szCs w:val="28"/>
          <w:rtl w:val="true"/>
          <w:lang w:bidi="fa-IR"/>
        </w:rPr>
        <w:t>همین ابن ابی الحدید وقتی به امیرالمؤمنین علیه السلام می رسد، حضرت را این گونه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نهایت هنر صحابه، این بود که درباره ی ترغیب به جهاد و شهادت و فضیلت آن حرف می زدند، علی علیه السلام از خلقت آسمان ها و ملائکة الله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خَلق در مقابل کلام علی علیه السلام مانند یک مشت خاک در مقابل زر ناب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ابوبکر منصوص نبوده و درباره ی آن نصّی </w:t>
      </w:r>
    </w:p>
    <w:p>
      <w:pPr>
        <w:pStyle w:val="BookText"/>
        <w:rPr/>
      </w:pPr>
      <w:r>
        <w:rPr>
          <w:rFonts w:ascii="IRNazanin" w:hAnsi="IRNazanin" w:eastAsia="IRNazanin"/>
          <w:color w:val="111111"/>
          <w:sz w:val="28"/>
          <w:sz w:val="28"/>
          <w:szCs w:val="28"/>
          <w:rtl w:val="true"/>
          <w:lang w:bidi="fa-IR"/>
        </w:rPr>
        <w:t>وجود نداشته است؛ ولی این بیعت شرعی به وسیله ی اجماع ثابت شده است؛ البتّه معلوم نیست ایشان از چه اجماعی دم می زند؟ اجماعی که مورد مخالفت خود حضرت، ابن عباس، سلمان، ابوذر و دیگران بود، اجماع و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فقدان نصّ تصریح می کند؛ درحالی که ما درباره ی ولایت حضرت امیر علیه السلام نص های فراوانی داریم که بر امامت حضرت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توصیفات کذایی، آیا عقلانی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قدم المفضول علی الفاضل؛</w:t>
      </w:r>
      <w:r>
        <w:rPr>
          <w:rStyle w:val="FootnoteAnchor"/>
          <w:rtl w:val="true"/>
        </w:rPr>
        <w:footnoteReference w:id="6"/>
      </w:r>
      <w:r>
        <w:rPr>
          <w:rFonts w:ascii="IRNazanin" w:hAnsi="IRNazanin" w:eastAsia="IRNazanin"/>
          <w:color w:val="111111"/>
          <w:sz w:val="28"/>
          <w:sz w:val="28"/>
          <w:szCs w:val="28"/>
          <w:rtl w:val="true"/>
          <w:lang w:bidi="fa-IR"/>
        </w:rPr>
        <w:t>حمد خدایی را که ابوبکر، مفضول بی فضایل را بر علی عالی اعلا با آن همه فضایل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نهایت کج فهمی نیست؟ از این نمونه کج فهمی ها در تاریخ،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بر این است که گوشه ای از عظمت مولا را در بیان قرآن، اهل بیت عصمت و طهارت علیهم السلام ، اولیا، اندیشمندان غیر مسلمان و حتّی دشمنان حضرت بیان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در خانه ی خدا بکة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ابجد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جمع این دو عدد هم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 شود و جایگاه عددی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این عدد هم عدد کلمه ی واحد است و اینکه حضرت امیر علیه السلام در سجده ی عبادت به شهادت رسید که سجده هم عدد ابجد آن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است و جمع این دو عدد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 شود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هم جایگاه عددی آن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است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هم عدد کلمه ی واحد است؛ ازاین رو هر فصل را با عدد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تمام کردیم که به وحدانیت خداوند اشاره دارد؛ یعنی حضرت امیر علیه السلام مظهر توحید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هم در ولادت و هم در طول حیات طیّبه و هم در شهادت، مظهر توحید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نوشتار، توشه ی قبر و قیامت ما قرار بگیرد و مورد رضایت حضرتش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بهادری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60_125966"/>
      <w:bookmarkStart w:id="16" w:name="pg9660_125966"/>
      <w:bookmarkEnd w:id="16"/>
    </w:p>
    <w:p>
      <w:pPr>
        <w:pStyle w:val="Heading2"/>
        <w:numPr>
          <w:ilvl w:val="1"/>
          <w:numId w:val="1"/>
        </w:numPr>
        <w:rPr/>
      </w:pPr>
      <w:bookmarkStart w:id="17" w:name="pg9660_125966"/>
      <w:bookmarkStart w:id="18" w:name="__RefHeading___Toc7865734_2870459653"/>
      <w:bookmarkStart w:id="19" w:name="_Toc5"/>
      <w:bookmarkEnd w:id="17"/>
      <w:bookmarkEnd w:id="18"/>
      <w:r>
        <w:rPr>
          <w:rtl w:val="true"/>
        </w:rPr>
        <w:t>فصل اول</w:t>
      </w:r>
      <w:r>
        <w:rPr>
          <w:rtl w:val="true"/>
        </w:rPr>
        <w:t xml:space="preserve">: </w:t>
      </w:r>
      <w:r>
        <w:rPr>
          <w:rtl w:val="true"/>
        </w:rPr>
        <w:t>سیمای حضرت امیر علیه السلام در قرآن</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865736_2870459653"/>
      <w:bookmarkStart w:id="21" w:name="_Toc6"/>
      <w:bookmarkEnd w:id="20"/>
      <w:r>
        <w:rPr>
          <w:rtl w:val="true"/>
        </w:rPr>
        <w:t>اشاره</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660_125970"/>
      <w:bookmarkStart w:id="23" w:name="pg9660_125970"/>
      <w:bookmarkEnd w:id="23"/>
    </w:p>
    <w:p>
      <w:pPr>
        <w:pStyle w:val="Heading3"/>
        <w:numPr>
          <w:ilvl w:val="2"/>
          <w:numId w:val="1"/>
        </w:numPr>
        <w:rPr/>
      </w:pPr>
      <w:bookmarkStart w:id="24" w:name="pg9660_125970"/>
      <w:bookmarkStart w:id="25" w:name="__RefHeading___Toc7865738_2870459653"/>
      <w:bookmarkStart w:id="26" w:name="_Toc7"/>
      <w:bookmarkEnd w:id="24"/>
      <w:bookmarkEnd w:id="25"/>
      <w:r>
        <w:rPr>
          <w:rtl w:val="true"/>
        </w:rPr>
        <w:t>لزوم دانستن معنای جَری و تطبیق</w:t>
      </w:r>
      <w:bookmarkEnd w:id="26"/>
    </w:p>
    <w:p>
      <w:pPr>
        <w:pStyle w:val="BookText"/>
        <w:rPr/>
      </w:pPr>
      <w:r>
        <w:rPr>
          <w:rFonts w:ascii="IRNazanin" w:hAnsi="IRNazanin" w:eastAsia="IRNazanin"/>
          <w:color w:val="111111"/>
          <w:sz w:val="28"/>
          <w:sz w:val="28"/>
          <w:szCs w:val="28"/>
          <w:rtl w:val="true"/>
          <w:lang w:bidi="fa-IR"/>
        </w:rPr>
        <w:t>پیش از ورود به بحث، توضیح یک نکته ضروری است و آن اینکه شاید برای خواننده ی محترم، این شبهه پیش آید، آیاتی که ما درباره ی فضایل حضرت امیر علیه السلام مطرح می کنیم یا داستان هایی که از قرآن نقل می کنیم، مربوط به پیامبران و امّت های گذشته است و ربطی به فضیلت حضرت علی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این شبهه باید بگوییم در علوم قرآنی و تفسیر، یک اصطلاح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جواب این شبهه را می دهد؛ امّا جَری و تطبیق چیست؟</w:t>
      </w:r>
    </w:p>
    <w:p>
      <w:pPr>
        <w:pStyle w:val="Heading3"/>
        <w:numPr>
          <w:ilvl w:val="2"/>
          <w:numId w:val="1"/>
        </w:numPr>
        <w:rPr/>
      </w:pPr>
      <w:bookmarkStart w:id="27" w:name="__RefHeading___Toc7865740_2870459653"/>
      <w:bookmarkStart w:id="28" w:name="_Toc8"/>
      <w:bookmarkEnd w:id="27"/>
      <w:r>
        <w:rPr>
          <w:rtl w:val="true"/>
        </w:rPr>
        <w:t>معنای جَرى و تطبیق</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علوم قرآنى،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مفاهیم به دست آمده از آیات قرآن بر موارد دیگرى که مشابه مورد شأن نزول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علّامه طباطبایی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نظر انطباق مفاهیمش با مصادیق و نمونه هاى خارجى و تبیین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گستره ی ویژهاى دارد؛ زیرا آیاتش منحصر به مورد نزولش نیست؛ بلکه در تمام مواردی جارى میشود که ملاک و ویژگى مورد نزول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مانند ضرب المثل است که نخستین بار در مورد خاصّى گفته شده است؛ ولى در هر موردِ مشابه دیگرى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چیزى است که در روایات به جَرى قرآن، نامگذارى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قرآن که درباره ی گروه خاصّى نازل شده است، اگر با مردن و از بین رفتن آن گروه، عمر آیه نیز به پایان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گذشتگان محدود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اثرى از قرآن به جاى نمیماند، حال آنکه قرآن، از آغاز تا پایانش، به درازاى عمر آسمانها و زمین، جارى خواهد شد و براى هر قوم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آیهاى در قرآن وجود دارد که آن را تلاوت می کنند و مییابند که وضعیّتشان مشابه وضعیّت کسانى است که آیه درباره ی ایشان نازل شده  و آنان در قلمرو یکى از دو دسته آیات خیر یا شرّ قرار خواهند گرفت</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می گوید که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نیست، مگر آنکه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روایت را از امام باقر علیه السلام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همان تنزیل آن و باطنش، تأویل آن است و بعضى از آن تأویلها گذشت؛ ولى بعضى دیگر هنوز نیامدهاند؛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w:t>
      </w:r>
      <w:r>
        <w:rPr>
          <w:rFonts w:eastAsia="IRNazanin" w:cs="IRNazanin"/>
          <w:color w:val="111111"/>
          <w:sz w:val="28"/>
          <w:szCs w:val="28"/>
          <w:rtl w:val="true"/>
          <w:lang w:bidi="fa-IR"/>
        </w:rPr>
        <w:t xml:space="preserve">] </w:t>
      </w:r>
      <w:bookmarkStart w:id="29" w:name="pg9660_125974"/>
    </w:p>
    <w:p>
      <w:pPr>
        <w:pStyle w:val="BookText"/>
        <w:rPr/>
      </w:pPr>
      <w:bookmarkEnd w:id="29"/>
      <w:r>
        <w:rPr>
          <w:rFonts w:ascii="IRNazanin" w:hAnsi="IRNazanin" w:eastAsia="IRNazanin"/>
          <w:color w:val="111111"/>
          <w:sz w:val="28"/>
          <w:sz w:val="28"/>
          <w:szCs w:val="28"/>
          <w:rtl w:val="true"/>
          <w:lang w:bidi="fa-IR"/>
        </w:rPr>
        <w:t>همانند آفتاب و ماه در حال حرکت بوده و به زمان خاصى مقیّد نیست و هر تأویلى که براى مردگان میآید، براى زنده ها نیز میباشد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قرآن را جز خداوند و راسخان در علم نمیدانند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راسخان در علم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میدانیم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0" w:name="__RefHeading___Toc7865742_2870459653"/>
      <w:bookmarkStart w:id="31" w:name="_Toc9"/>
      <w:bookmarkEnd w:id="30"/>
      <w:r>
        <w:rPr>
          <w:rtl w:val="true"/>
        </w:rPr>
        <w:t>انسان کامل</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بحث عرفان،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عارفانی چون ابن عربی، قونوی و دیگران از واژه ی انسان کامل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انسان کامل را نام نبرده است؛ ولی بعضی از واژه ها، چون خلیفه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 کند؛ چون لازمه ی خلیفه ی خدا بودن، آن است که انسان از هر حیثی کامل و تمام 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شریعت، طریقت و حقیقت، سرآمد همگان باشد؛ ازاین رو انسان کامل به کسی می گویند که تمام صفات و اسمای الهی در او تجلّی و ظهور داشته باشد و عبدالله باشد؛ یعنی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مستجمع جمیع صفات و کمالات است، انسان کامل هم مرآت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خلیفه ی او نیز باید بی مثال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مخفیاَ فَأَحببتُ أَن أُعرَف فَخَلقتُ الخَلقَ لُكی أَن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حدیث کنز است، مبیّن آینه بودن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سند این حدیث را به چالش کشیده اند؛ ولی عارفان، عموماً به این حدیث تمسّک جسته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کنت کنزاً مخفیاً احببت أن اعرف را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مصداق این اظهر من الاضحاستی</w:t>
      </w:r>
    </w:p>
    <w:p>
      <w:pPr>
        <w:pStyle w:val="BookText"/>
        <w:rPr/>
      </w:pPr>
      <w:r>
        <w:rPr>
          <w:rFonts w:ascii="IRNazanin" w:hAnsi="IRNazanin" w:eastAsia="IRNazanin"/>
          <w:color w:val="111111"/>
          <w:sz w:val="28"/>
          <w:sz w:val="28"/>
          <w:szCs w:val="28"/>
          <w:rtl w:val="true"/>
          <w:lang w:bidi="fa-IR"/>
        </w:rPr>
        <w:t>آیینه ای که نه تنها نشانگر صفات و جمال خداست و جمال جمیل را نشان می دهد؛ بلکه خود نیز از تبلور این صفات در خویش لذّت می برد و به بَهجت و سرور می رسد و فانی در خدا می شود؛ به جایی می  رسد که 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تنها کلامش کلام خدا، نگاهش نگاه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خدا نگاهش و کلام خدا کلامش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در هفت اورنگ تمثیلی زیبا از هویدا شدن جمال حق در آیینه بیان می کند که بیانش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کنعان چو به مصر آرمید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وی از مصر به کنعان رسید</w:t>
      </w:r>
    </w:p>
    <w:p>
      <w:pPr>
        <w:pStyle w:val="BookText"/>
        <w:rPr/>
      </w:pPr>
      <w:r>
        <w:rPr>
          <w:rFonts w:ascii="IRNazanin" w:hAnsi="IRNazanin" w:eastAsia="IRNazanin"/>
          <w:color w:val="111111"/>
          <w:sz w:val="28"/>
          <w:sz w:val="28"/>
          <w:szCs w:val="28"/>
          <w:rtl w:val="true"/>
          <w:lang w:bidi="fa-IR"/>
        </w:rPr>
        <w:t xml:space="preserve">بود در آن غمکده یک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ی مغز وفا پوستش</w:t>
      </w:r>
    </w:p>
    <w:p>
      <w:pPr>
        <w:pStyle w:val="BookText"/>
        <w:rPr/>
      </w:pPr>
      <w:r>
        <w:rPr>
          <w:rFonts w:ascii="IRNazanin" w:hAnsi="IRNazanin" w:eastAsia="IRNazanin"/>
          <w:color w:val="111111"/>
          <w:sz w:val="28"/>
          <w:sz w:val="28"/>
          <w:szCs w:val="28"/>
          <w:rtl w:val="true"/>
          <w:lang w:bidi="fa-IR"/>
        </w:rPr>
        <w:t xml:space="preserve">ره به سوی مصر جمالش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بهر رهاورد برد</w:t>
      </w:r>
    </w:p>
    <w:p>
      <w:pPr>
        <w:pStyle w:val="BookText"/>
        <w:rPr/>
      </w:pPr>
      <w:r>
        <w:rPr>
          <w:rFonts w:ascii="IRNazanin" w:hAnsi="IRNazanin" w:eastAsia="IRNazanin"/>
          <w:color w:val="111111"/>
          <w:sz w:val="28"/>
          <w:sz w:val="28"/>
          <w:szCs w:val="28"/>
          <w:rtl w:val="true"/>
          <w:lang w:bidi="fa-IR"/>
        </w:rPr>
        <w:t>یوسف ازو کرد نهانی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شده محرم به حریم وصال</w:t>
      </w:r>
    </w:p>
    <w:p>
      <w:pPr>
        <w:pStyle w:val="BookText"/>
        <w:rPr/>
      </w:pPr>
      <w:r>
        <w:rPr>
          <w:rFonts w:ascii="IRNazanin" w:hAnsi="IRNazanin" w:eastAsia="IRNazanin"/>
          <w:color w:val="111111"/>
          <w:sz w:val="28"/>
          <w:sz w:val="28"/>
          <w:szCs w:val="28"/>
          <w:rtl w:val="true"/>
          <w:lang w:bidi="fa-IR"/>
        </w:rPr>
        <w:t>در طلبم رنج سفر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سفرم تحفه چه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نظر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متاعی چو تو نشناختم</w:t>
      </w:r>
    </w:p>
    <w:p>
      <w:pPr>
        <w:pStyle w:val="BookText"/>
        <w:rPr/>
      </w:pPr>
      <w:r>
        <w:rPr>
          <w:rFonts w:ascii="IRNazanin" w:hAnsi="IRNazanin" w:eastAsia="IRNazanin"/>
          <w:color w:val="111111"/>
          <w:sz w:val="28"/>
          <w:sz w:val="28"/>
          <w:szCs w:val="28"/>
          <w:rtl w:val="true"/>
          <w:lang w:bidi="fa-IR"/>
        </w:rPr>
        <w:t>آینه ای بهر تو کردم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 هرگونه غباری که هست</w:t>
      </w:r>
    </w:p>
    <w:p>
      <w:pPr>
        <w:pStyle w:val="BookText"/>
        <w:rPr/>
      </w:pPr>
      <w:r>
        <w:rPr>
          <w:rFonts w:ascii="IRNazanin" w:hAnsi="IRNazanin" w:eastAsia="IRNazanin"/>
          <w:color w:val="111111"/>
          <w:sz w:val="28"/>
          <w:sz w:val="28"/>
          <w:szCs w:val="28"/>
          <w:rtl w:val="true"/>
          <w:lang w:bidi="fa-IR"/>
        </w:rPr>
        <w:t xml:space="preserve">تا چو به آن دیده ی خود 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زیبات تماشا کنی</w:t>
      </w:r>
    </w:p>
    <w:p>
      <w:pPr>
        <w:pStyle w:val="BookText"/>
        <w:rPr/>
      </w:pPr>
      <w:r>
        <w:rPr>
          <w:rFonts w:ascii="IRNazanin" w:hAnsi="IRNazanin" w:eastAsia="IRNazanin"/>
          <w:color w:val="111111"/>
          <w:sz w:val="28"/>
          <w:sz w:val="28"/>
          <w:szCs w:val="28"/>
          <w:rtl w:val="true"/>
          <w:lang w:bidi="fa-IR"/>
        </w:rPr>
        <w:t>تحفه ای افزون ز لقای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روی از جای به جای تو کیست</w:t>
      </w:r>
    </w:p>
    <w:p>
      <w:pPr>
        <w:pStyle w:val="BookText"/>
        <w:rPr/>
      </w:pPr>
      <w:r>
        <w:rPr>
          <w:rFonts w:ascii="IRNazanin" w:hAnsi="IRNazanin" w:eastAsia="IRNazanin"/>
          <w:color w:val="111111"/>
          <w:sz w:val="28"/>
          <w:sz w:val="28"/>
          <w:szCs w:val="28"/>
          <w:rtl w:val="true"/>
          <w:lang w:bidi="fa-IR"/>
        </w:rPr>
        <w:t>نیست جهان را به صفای تو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ازین تیره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دلانند و بس</w:t>
      </w:r>
    </w:p>
    <w:p>
      <w:pPr>
        <w:pStyle w:val="BookText"/>
        <w:rPr/>
      </w:pPr>
      <w:r>
        <w:rPr>
          <w:rFonts w:ascii="IRNazanin" w:hAnsi="IRNazanin" w:eastAsia="IRNazanin"/>
          <w:color w:val="111111"/>
          <w:sz w:val="28"/>
          <w:sz w:val="28"/>
          <w:szCs w:val="28"/>
          <w:rtl w:val="true"/>
          <w:lang w:bidi="fa-IR"/>
        </w:rPr>
        <w:t>جامی ازین تیره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دلان پیش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صیقلیِ آینه ی خویش باش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چو بتابی رخ ازین تیره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غیب تو شود رو نمای </w:t>
      </w:r>
    </w:p>
    <w:p>
      <w:pPr>
        <w:pStyle w:val="BookText"/>
        <w:rPr/>
      </w:pPr>
      <w:r>
        <w:rPr>
          <w:rFonts w:ascii="IRNazanin" w:hAnsi="IRNazanin" w:eastAsia="IRNazanin"/>
          <w:color w:val="111111"/>
          <w:sz w:val="28"/>
          <w:sz w:val="28"/>
          <w:szCs w:val="28"/>
          <w:rtl w:val="true"/>
          <w:lang w:bidi="fa-IR"/>
        </w:rPr>
        <w:t>آری اگر انسان، آیینه ی جان خود را صیقل دهد و از هر نوع آلودگی، آن را پاک نگه بدارد، جمال زیبای یار در آیینه ی وجودش رخ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با توجّه به مقام عصمتی که خداوند به او عنایت کرد، وجودش بری از هرگونه آلودگی است؛ بنابراین تمام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قد صفات الهی را در خود متجلّی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کامل بودن انسان برای غرضی است و آن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شخص نیست؛ بلکه به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معرِّف بودند، نه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 انبیا علیهم السلام خلافت به علم مستأثره ی الهی به حضرت امیر علیه السلام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مستأثره، علمی است که مخصوص ذات احدیّت است و هیچ کس جز خود خداوند از آن خبر ندارد؛ حتّی رسول اکرم صلی الله علیه واله و اهل بیت علیهم السلام هم از آن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حضرت امیر علیه السلام به وسیله ی حضرت رسول صلی الله علیه واله از طرف خداوند معرّفی شد، نه اینکه خود بخواهد انتصاب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هِرَم وجود، فقط یک خلیفه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حضرت رسول صلی الله علیه واله خلیفه ی خداست، دیگر کسی نمی تواند در عرض حضرت به منزلهی خلیفه باشد؛ چون رأس هِرَم، یکی است و دو تا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را به این لحاظ، قلّه می گویند که رأس کوه و فقط یکی است، اگر بخواهد کنارش یکی دیگر باشد، به آن قلّه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خلافت انسان کامل،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بعد از وجود مقدّس پیامبر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هرم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جای این انسان کامل را پر کند؟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آیینه ی وجودی انسان کامل، متجلّی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بودن است؛ ازآنجاکه خداوند، احد و واحد است، </w:t>
      </w:r>
    </w:p>
    <w:p>
      <w:pPr>
        <w:pStyle w:val="BookText"/>
        <w:rPr/>
      </w:pPr>
      <w:r>
        <w:rPr>
          <w:rFonts w:ascii="IRNazanin" w:hAnsi="IRNazanin" w:eastAsia="IRNazanin"/>
          <w:color w:val="111111"/>
          <w:sz w:val="28"/>
          <w:sz w:val="28"/>
          <w:szCs w:val="28"/>
          <w:rtl w:val="true"/>
          <w:lang w:bidi="fa-IR"/>
        </w:rPr>
        <w:t>خلیفه ی او هم باید چنین صفتی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پادشاه در یک اقلیم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زیارات و لسان روایات، مظهر توحید معرفی می شوند که به همین معنا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زیارت جامعه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 و مَن وَحَّده قَبِل عنَكُم؛ آنکه به دنبال خدا باشد از شما آغاز می کند و آنکه خدا را یگانه می داند، سخن شما را مورد پذیرش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اکسیری است که وجود ما را به طلای ناب توحید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 جامعه ی بشری، قادر است جایگزینی برای پیامبر برگزیند؟ چه کسی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جا پای خاتم انبیا صلی الله علیه واله بگذارد و خلیفه ی خدا بعد از ایشان باشد؟ خلافت و جانشینی رسول خدا صلی الله علیه واله لوازمی دارد که بشر را یارای رسیدن به آن نیست؛ مثل عصمت؛ چون امری است که هر بشری نمی تواند به آن برسد و برای مصون ماندن از هرگونه اشتباه هم به ناچار، علمی نیاز است که احاطه ی کامل بر هستی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خداست که از باب امتنان برای جانشینیِ خلیفه ی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احمقانه است که عدّه ای در سقیفه جمع شوند و برای رأس هِرَم وجود، جانشین و خلیفه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کج فهمی است که انتصاب خلیفه را با انتخاب خلیفه عوض کنند و چه بد مردمانی بودند و هستند که دنبال این جماعت بی خرد راه افتادند و با آنان همراه شدند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بعضی از روایات، حدود سیصد آیه در شأن و منزلت مولا امیرالمؤمنین علیه السلام در قرآن نازل شده است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این مطلب معتقد </w:t>
      </w:r>
      <w:bookmarkStart w:id="32" w:name="pg9660_125982"/>
    </w:p>
    <w:p>
      <w:pPr>
        <w:pStyle w:val="BookText"/>
        <w:rPr/>
      </w:pPr>
      <w:bookmarkEnd w:id="32"/>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شبلنجی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معتقد بود آن مقدار از قرآن که درباره ی علی علیه السلام نازل شده، درباره ی هیچ کسی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ابن عباس در این دو روایت به یک کمیت حداقلی قائل بوده که همان سیصد آیه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این کتاب به برخی از آیات اشاره می شود</w:t>
      </w:r>
      <w:r>
        <w:rPr>
          <w:rFonts w:eastAsia="IRNazanin" w:cs="IRNazanin"/>
          <w:color w:val="111111"/>
          <w:sz w:val="28"/>
          <w:szCs w:val="28"/>
          <w:rtl w:val="true"/>
          <w:lang w:bidi="fa-IR"/>
        </w:rPr>
        <w:t>:</w:t>
      </w:r>
    </w:p>
    <w:p>
      <w:pPr>
        <w:pStyle w:val="Heading3"/>
        <w:numPr>
          <w:ilvl w:val="2"/>
          <w:numId w:val="1"/>
        </w:numPr>
        <w:rPr/>
      </w:pPr>
      <w:bookmarkStart w:id="33" w:name="__RefHeading___Toc7865744_2870459653"/>
      <w:bookmarkStart w:id="34" w:name="_Toc10"/>
      <w:bookmarkEnd w:id="33"/>
      <w:r>
        <w:rPr>
          <w:rtl w:val="true"/>
        </w:rPr>
        <w:t>آیه ی اوّل</w:t>
      </w:r>
      <w:r>
        <w:rPr>
          <w:rtl w:val="true"/>
        </w:rPr>
        <w:t xml:space="preserve">: </w:t>
      </w:r>
      <w:r>
        <w:rPr>
          <w:rtl w:val="true"/>
        </w:rPr>
        <w:t>مولا علی علیه السلام در سوره ی حمد</w:t>
      </w:r>
      <w:bookmarkEnd w:id="34"/>
    </w:p>
    <w:p>
      <w:pPr>
        <w:pStyle w:val="BookText"/>
        <w:rPr/>
      </w:pPr>
      <w:r>
        <w:rPr>
          <w:rFonts w:ascii="IRNazanin" w:hAnsi="IRNazanin" w:eastAsia="IRNazanin"/>
          <w:color w:val="111111"/>
          <w:sz w:val="28"/>
          <w:sz w:val="28"/>
          <w:szCs w:val="28"/>
          <w:rtl w:val="true"/>
          <w:lang w:bidi="fa-IR"/>
        </w:rPr>
        <w:t>سوره ی حمد، فاتحة الکتاب و دایرة المعارف اصول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ی همه ی کتب آسمانی در سوره ی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سوره با بسم الله الرحمن الرحیم و بسم الله کلید و مفتاح هر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هر کار خیری را با نام خدا آغاز کنید که فرجام نیک برایش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كلام الله فی القرآن و اسرار القرآن فی الفاتحة و اسرار الفاتحة فی بسم الله الرحمن الرحیم و اسرار بسم الله الرحمن الرحیم فی باء بسم الله الرحمن الرحیم و اسرار الباء فی النقطة التی تحت الباء و انا النقطة التی تحت الباء</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 تحت الباء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حرف های زیادی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ی این تأویلات را می توان چنین بیان کرد که مراد حضرت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 و انجام خلقت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ی باء نباشد، باء قابل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است که باعث خوانده شدن این </w:t>
      </w:r>
    </w:p>
    <w:p>
      <w:pPr>
        <w:pStyle w:val="BookText"/>
        <w:rPr/>
      </w:pPr>
      <w:r>
        <w:rPr>
          <w:rFonts w:ascii="IRNazanin" w:hAnsi="IRNazanin" w:eastAsia="IRNazanin"/>
          <w:color w:val="111111"/>
          <w:sz w:val="28"/>
          <w:sz w:val="28"/>
          <w:szCs w:val="28"/>
          <w:rtl w:val="true"/>
          <w:lang w:bidi="fa-IR"/>
        </w:rPr>
        <w:t>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خلقت عالم امکان، از یک نقطه آغاز می شود؛ بنابراین به منزله ی نقطه بودن حضرت، کنایه از آغاز و انجام جهان به برکت ولایت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حمد، تابلوی معرِّف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را به بندگان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مستجمع جمیع کمالات است، به دو صفت رحمان و رحیم اشاره میکند که یکی برای اهل افتقار و دیگری برای اهل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موجودات، اهل افتقارند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موجودی را می توان یافت که به خداوند نیازمند نباشد؟ امّا همه، از رحمت خاصّ خداوند بهره مند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افتخار کسانی هستند که خود را در مسیر رحمت خاص قرار دهند؛ یکی فیض عام و دیگری فیض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شیخ محمود شبستری هم در گلشن راز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فضلش هر دو عالم گشت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فیضش خاک آدم گشت گلشن</w:t>
      </w:r>
    </w:p>
    <w:p>
      <w:pPr>
        <w:pStyle w:val="BookText"/>
        <w:rPr/>
      </w:pPr>
      <w:r>
        <w:rPr>
          <w:rFonts w:ascii="IRNazanin" w:hAnsi="IRNazanin" w:eastAsia="IRNazanin"/>
          <w:color w:val="111111"/>
          <w:sz w:val="28"/>
          <w:sz w:val="28"/>
          <w:szCs w:val="28"/>
          <w:rtl w:val="true"/>
          <w:lang w:bidi="fa-IR"/>
        </w:rPr>
        <w:t>حضرت امیر و اولاد معصومش علیهم السلام مظهر رحمت خداوند و معدن الرّحمة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صدر و ذیل سوره ی حمد، عظمت مقام حضرت علیه السلام و ولایت را بیشتر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رحمان و رحیم است و بعد اشاره می کند به اینکه ربّ العالمین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الشیء آناً فآناً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لحظه ای از متربّی خودش غافل نیست، آن هم ربّ همه ی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به جمیع اجناس و انواعش، عالم ملکوت، عالم عقل 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دوباره با دو صفت رحمان و رحیم، خودش را معرّفی و در ادامه، خویش را دیّان و مالک روز قیامت معرفی می کند؛ مالکی که به احدی ظلم نمی کند، با ترازوی حق و عدل به حساب بندگانش می رسد و بعد </w:t>
      </w:r>
      <w:bookmarkStart w:id="35" w:name="pg9660_125986"/>
    </w:p>
    <w:p>
      <w:pPr>
        <w:pStyle w:val="BookText"/>
        <w:rPr/>
      </w:pPr>
      <w:bookmarkEnd w:id="35"/>
      <w:r>
        <w:rPr>
          <w:rFonts w:ascii="IRNazanin" w:hAnsi="IRNazanin" w:eastAsia="IRNazanin"/>
          <w:color w:val="111111"/>
          <w:sz w:val="28"/>
          <w:sz w:val="28"/>
          <w:szCs w:val="28"/>
          <w:rtl w:val="true"/>
          <w:lang w:bidi="fa-IR"/>
        </w:rPr>
        <w:t>به دو صفت دیگر یعنی مستعان و هادی اشاره می کند؛ امّا به آخر سوره که می رسد، لحن آیات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 رحمان و رحیم و ربّ العالمین، دوباره بر رحمان و رحیم تأکید می کند؟ زیرا سراسر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عملی است که خدای با این رحمت بی انتها را غضبناک می کند؟ جواب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من جحد ولایتكم غضب الرحمن؛ بر کسی که ولایت شما را انکار کند، غضب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ظریفی که در فرمایش حضرت است،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به صورت رمزی اشاره می کند، آنچه خداوند رحمان و رحیم را در سوره ی حمد، غضبناک می کند، نپذیرفتنِ ولایت امیرالمؤمنین و اولاد معصومش علیهم السلام است که موجب سقوط آدمی می شود؛ زیرا انکار ولایت، سر از شرک و کفر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جحدكم كافر و من حاربكم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همین سوره به نعمت ولایت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نعمت، همان نعمت ولایت است</w:t>
      </w:r>
      <w:r>
        <w:rPr>
          <w:rFonts w:eastAsia="IRNazanin" w:cs="IRNazanin"/>
          <w:color w:val="111111"/>
          <w:sz w:val="28"/>
          <w:szCs w:val="28"/>
          <w:rtl w:val="true"/>
          <w:lang w:bidi="fa-IR"/>
        </w:rPr>
        <w:t>.</w:t>
      </w:r>
    </w:p>
    <w:p>
      <w:pPr>
        <w:pStyle w:val="Heading3"/>
        <w:numPr>
          <w:ilvl w:val="2"/>
          <w:numId w:val="1"/>
        </w:numPr>
        <w:rPr/>
      </w:pPr>
      <w:bookmarkStart w:id="36" w:name="__RefHeading___Toc7865746_2870459653"/>
      <w:bookmarkStart w:id="37" w:name="_Toc11"/>
      <w:bookmarkEnd w:id="36"/>
      <w:r>
        <w:rPr>
          <w:rtl w:val="true"/>
        </w:rPr>
        <w:t>آیه ی دوم</w:t>
      </w:r>
      <w:r>
        <w:rPr>
          <w:rtl w:val="true"/>
        </w:rPr>
        <w:t>: &lt;</w:t>
      </w:r>
      <w:r>
        <w:rPr>
          <w:rtl w:val="true"/>
        </w:rPr>
        <w:t>أَوْفُوا بِعَهْدِي أُوفِ بِعَهْدِکُمْ وَ إِيَّايَ فَارْهَبُونِ</w:t>
      </w:r>
      <w:r>
        <w:rPr>
          <w:rtl w:val="true"/>
        </w:rPr>
        <w:t>&gt;</w:t>
      </w:r>
      <w:bookmarkEnd w:id="37"/>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أَوْفُوا بِعَهْدِي أُوفِ بِعَهْدِکُمْ وَ إِيَّايَ فَارْهَبُونِ</w:t>
      </w:r>
      <w:r>
        <w:rPr>
          <w:rFonts w:eastAsia="Amiri" w:cs="Amiri" w:ascii="Amiri" w:hAnsi="Amiri"/>
          <w:color w:val="111111"/>
          <w:sz w:val="28"/>
          <w:szCs w:val="28"/>
          <w:rtl w:val="true"/>
          <w:lang w:bidi="ar-SA"/>
        </w:rPr>
        <w:t>&gt;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پیمانی که با من بسته اید وفادار باشید تا من هم به پیمان با شما وفادار باشد و تنها از من بترسید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 رحمة الله عن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أباعبداللّه علیه السلام عن قول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بولاية عليّ فرضا من اللّه أوف لكم الجنّة؛</w:t>
      </w:r>
      <w:r>
        <w:rPr>
          <w:rStyle w:val="FootnoteAnchor"/>
          <w:rtl w:val="true"/>
        </w:rPr>
        <w:footnoteReference w:id="16"/>
      </w:r>
      <w:r>
        <w:rPr>
          <w:rFonts w:ascii="IRNazanin" w:hAnsi="IRNazanin" w:eastAsia="IRNazanin"/>
          <w:color w:val="111111"/>
          <w:sz w:val="28"/>
          <w:sz w:val="28"/>
          <w:szCs w:val="28"/>
          <w:rtl w:val="true"/>
          <w:lang w:bidi="fa-IR"/>
        </w:rPr>
        <w:t>راوی از امام صادق علیه السلام درباره ی این آیه ی شریفه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با ولایت علی علیه السلام که از طرف خداوند فرض شده است، وفا کنید تا من برای شما به بهشت وفا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الصدوق رحمة الله بإسناده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إمامكم من بعدي و خليفتي عليكم و هو وصيّي و وزيري و أخي و ناصري و زوج ابنتي و أبو ولدي و صاحب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سيّد الوصيّين و قائد الغرّ المحجّلين يا أيّها الناس  أَوْفُوا بِعَهْدِ اللَّهِ  في عليّ علیه السلام يوف لكم في الجنّة يوم القيامة؛</w:t>
      </w:r>
      <w:r>
        <w:rPr>
          <w:rStyle w:val="FootnoteAnchor"/>
          <w:rtl w:val="true"/>
        </w:rPr>
        <w:footnoteReference w:id="17"/>
      </w:r>
      <w:r>
        <w:rPr>
          <w:rFonts w:ascii="IRNazanin" w:hAnsi="IRNazanin" w:eastAsia="IRNazanin"/>
          <w:color w:val="111111"/>
          <w:sz w:val="28"/>
          <w:sz w:val="28"/>
          <w:szCs w:val="28"/>
          <w:rtl w:val="true"/>
          <w:lang w:bidi="fa-IR"/>
        </w:rPr>
        <w:t>در حدیثی طولانی از حضرت رسول صلی الله علیه واله ذیل این آیه ی شریفه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علی علیه السلام امام شما بعد از من و خلیفه ی من بر شما و وصی، وزیر، برادر، یاریگر من، همسر دخترم، پدر فرزندانم و صاحب شفاعت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علیه السلام سرور اوصیا و رهبر دست و پا سفیدان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کسانی است که دائم الوضو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عهد خدا درباره ی علی وفا کنید تا خداوند برای شما به بهشت در روز قیامت وفا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ی شریفه، تذکّر خداوند به بنی اسرائیل را مطرح می کند و به آنان متذکّر می شود که به یاد نعمت خداوند باشند و حقّ این نعمت را ادا کنند؛ </w:t>
      </w:r>
      <w:bookmarkStart w:id="38" w:name="pg9660_125990"/>
    </w:p>
    <w:p>
      <w:pPr>
        <w:pStyle w:val="BookText"/>
        <w:rPr/>
      </w:pPr>
      <w:bookmarkEnd w:id="38"/>
      <w:r>
        <w:rPr>
          <w:rFonts w:ascii="IRNazanin" w:hAnsi="IRNazanin" w:eastAsia="IRNazanin"/>
          <w:color w:val="111111"/>
          <w:sz w:val="28"/>
          <w:sz w:val="28"/>
          <w:szCs w:val="28"/>
          <w:rtl w:val="true"/>
          <w:lang w:bidi="fa-IR"/>
        </w:rPr>
        <w:t>ولی خداوند با ذکر این مسئله، در صدد بیان غرضی است و آن غرض هم طبق روایات بیان شده، ولایت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تطبیق این آیه، این گونه است که خداوند به بنی اسرائیل درباره ی نعمت ولایت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استمرار ولایت الهی، این تذکّر در هر عصری برای پیروان دین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 توان اثبات کرد که مراد از نعمت در این آیه ی شریفه، ولایت است؟ 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بیاید، به نعمت ولایت اشاره 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طرفی، مطابق آیه ی اکمال، نعمت ولایت سبب اکمال و اتمام دین، بلکه تمام نعمت هاست؛</w:t>
      </w:r>
      <w:r>
        <w:rPr>
          <w:rStyle w:val="FootnoteAnchor"/>
          <w:rtl w:val="true"/>
        </w:rPr>
        <w:footnoteReference w:id="19"/>
      </w:r>
      <w:r>
        <w:rPr>
          <w:rFonts w:ascii="IRNazanin" w:hAnsi="IRNazanin" w:eastAsia="IRNazanin"/>
          <w:color w:val="111111"/>
          <w:sz w:val="28"/>
          <w:sz w:val="28"/>
          <w:szCs w:val="28"/>
          <w:rtl w:val="true"/>
          <w:lang w:bidi="fa-IR"/>
        </w:rPr>
        <w:t xml:space="preserve">زیرا دین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دارد؛ پس تمام نعمت هایی که خداوند به انسان ارزانی می دارد، زیرمجموعه ی نعمت بزرگ ولایت است؛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جامع خیرات و نعمت های الهی است</w:t>
      </w:r>
      <w:r>
        <w:rPr>
          <w:rFonts w:eastAsia="IRNazanin" w:cs="IRNazanin"/>
          <w:color w:val="111111"/>
          <w:sz w:val="28"/>
          <w:szCs w:val="28"/>
          <w:rtl w:val="true"/>
          <w:lang w:bidi="fa-IR"/>
        </w:rPr>
        <w:t>.</w:t>
      </w:r>
    </w:p>
    <w:p>
      <w:pPr>
        <w:pStyle w:val="Heading3"/>
        <w:numPr>
          <w:ilvl w:val="2"/>
          <w:numId w:val="1"/>
        </w:numPr>
        <w:rPr/>
      </w:pPr>
      <w:bookmarkStart w:id="39" w:name="__RefHeading___Toc7865748_2870459653"/>
      <w:bookmarkStart w:id="40" w:name="_Toc12"/>
      <w:bookmarkEnd w:id="39"/>
      <w:r>
        <w:rPr>
          <w:rtl w:val="true"/>
        </w:rPr>
        <w:t>معنای عهد</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الشي ء و مراعاته حالاً بعد حال ؛ </w:t>
      </w:r>
      <w:r>
        <w:rPr>
          <w:rStyle w:val="FootnoteAnchor"/>
          <w:rtl w:val="true"/>
        </w:rPr>
        <w:footnoteReference w:id="20"/>
      </w:r>
      <w:r>
        <w:rPr>
          <w:rFonts w:ascii="IRNazanin" w:hAnsi="IRNazanin" w:eastAsia="IRNazanin"/>
          <w:color w:val="111111"/>
          <w:sz w:val="28"/>
          <w:sz w:val="28"/>
          <w:szCs w:val="28"/>
          <w:rtl w:val="true"/>
          <w:lang w:bidi="fa-IR"/>
        </w:rPr>
        <w:t>حفظ و نگه داشتن چیزى و مراعات نمودن آن، که مراعاتش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حالاً بعد حالٍ، یعنی عَلَی الدَّوام تا زمانی که آن شیء باقی است، مراعات و حفظش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عهد به معنای قسم، </w:t>
      </w:r>
      <w:bookmarkStart w:id="41" w:name="pg9660_125992"/>
    </w:p>
    <w:p>
      <w:pPr>
        <w:pStyle w:val="BookText"/>
        <w:rPr/>
      </w:pPr>
      <w:bookmarkEnd w:id="41"/>
      <w:r>
        <w:rPr>
          <w:rFonts w:ascii="IRNazanin" w:hAnsi="IRNazanin" w:eastAsia="IRNazanin"/>
          <w:color w:val="111111"/>
          <w:sz w:val="28"/>
          <w:sz w:val="28"/>
          <w:szCs w:val="28"/>
          <w:rtl w:val="true"/>
          <w:lang w:bidi="fa-IR"/>
        </w:rPr>
        <w:t>وصیت، امان، ذمّه نیز آمده است؛</w:t>
      </w:r>
      <w:r>
        <w:rPr>
          <w:rStyle w:val="FootnoteAnchor"/>
          <w:rtl w:val="true"/>
        </w:rPr>
        <w:footnoteReference w:id="21"/>
      </w:r>
      <w:r>
        <w:rPr>
          <w:rFonts w:ascii="IRNazanin" w:hAnsi="IRNazanin" w:eastAsia="IRNazanin"/>
          <w:color w:val="111111"/>
          <w:sz w:val="28"/>
          <w:sz w:val="28"/>
          <w:szCs w:val="28"/>
          <w:rtl w:val="true"/>
          <w:lang w:bidi="fa-IR"/>
        </w:rPr>
        <w:t>ولی همه ی این معانی در عهد، قابل جمع است و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برای عهد، معنای ولایت یعنی همان عهد خداوند، روشن می شود؛ یعنی ولایت چیزی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و حفظش هم باید علی الدّوام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عهد، دو طرف دارد، یکی عاهد و دیگری معهود الیه؛ پس قسم دادن یک طرف، طرف دیگر را یا توصیه و در ذمّه گذاشتن و امان دادن عاهد، معهود الیه را در ولایت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عهد، وفای به عهد تضمّناً در آن نهفته است و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کنید، از باب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 علیه السلام عهدالله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وفای به عهد امر می کند؛ یعنی ای کسانی که در روز غدیر به پیامبر صلی الله علیه واله و خداوند، بر ولایت حضرت امیر علیه السلام عهد بستید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علی و انت ولیُّ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چرا از این عهد الهی سرباز زدید؟ در حقیقت این آیه ی شریفه به صراحت در صدد توبیخ بنی اسرائیل است؛ ولی تضمّناً مسلمانان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آیه هم تهدید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 فارهبون</w:t>
      </w:r>
      <w:r>
        <w:rPr>
          <w:rFonts w:eastAsia="IRNazanin" w:cs="IRNazanin"/>
          <w:color w:val="111111"/>
          <w:sz w:val="28"/>
          <w:szCs w:val="28"/>
          <w:rtl w:val="true"/>
          <w:lang w:bidi="fa-IR"/>
        </w:rPr>
        <w:t>.»</w:t>
      </w:r>
    </w:p>
    <w:p>
      <w:pPr>
        <w:pStyle w:val="Heading3"/>
        <w:numPr>
          <w:ilvl w:val="2"/>
          <w:numId w:val="1"/>
        </w:numPr>
        <w:rPr/>
      </w:pPr>
      <w:bookmarkStart w:id="42" w:name="__RefHeading___Toc7865750_2870459653"/>
      <w:bookmarkStart w:id="43" w:name="_Toc13"/>
      <w:bookmarkEnd w:id="42"/>
      <w:r>
        <w:rPr>
          <w:rtl w:val="true"/>
        </w:rPr>
        <w:t>آیه ی سوم</w:t>
      </w:r>
      <w:r>
        <w:rPr>
          <w:rtl w:val="true"/>
        </w:rPr>
        <w:t>: &lt;</w:t>
      </w:r>
      <w:r>
        <w:rPr>
          <w:rtl w:val="true"/>
        </w:rPr>
        <w:t xml:space="preserve">وَ اسْتَعِينُوا بِالصَّبْرِ وَ الصَّلاةِ وَ إِنَّها لَکَبِيرَةٌ إِلَّا عَلَى الْخاشِعِينَ </w:t>
      </w:r>
      <w:r>
        <w:rPr>
          <w:rtl w:val="true"/>
        </w:rPr>
        <w:t>&gt;</w:t>
      </w:r>
      <w:bookmarkEnd w:id="43"/>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اسْتَعِينُوا بِالصَّبْرِ وَ الصَّلاةِ وَ إِنَّها لَکَبِيرَةٌ إِلَّا عَلَى الْخاشِعِينَ </w:t>
      </w:r>
      <w:r>
        <w:rPr>
          <w:rFonts w:eastAsia="Amiri" w:cs="Amiri" w:ascii="Amiri" w:hAnsi="Amiri"/>
          <w:color w:val="111111"/>
          <w:sz w:val="28"/>
          <w:szCs w:val="28"/>
          <w:rtl w:val="true"/>
          <w:lang w:bidi="ar-SA"/>
        </w:rPr>
        <w:t>&gt;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و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الخاشع الذليل في صلاته المقبل إليها يعني رسول اللّه صلی الله علیه واله و </w:t>
      </w:r>
      <w:bookmarkStart w:id="44" w:name="pg9660_125993"/>
    </w:p>
    <w:p>
      <w:pPr>
        <w:pStyle w:val="BookText"/>
        <w:rPr/>
      </w:pPr>
      <w:bookmarkEnd w:id="44"/>
      <w:r>
        <w:rPr>
          <w:rFonts w:ascii="IRNazanin" w:hAnsi="IRNazanin" w:eastAsia="IRNazanin"/>
          <w:color w:val="111111"/>
          <w:sz w:val="28"/>
          <w:sz w:val="28"/>
          <w:szCs w:val="28"/>
          <w:rtl w:val="true"/>
          <w:lang w:bidi="fa-IR"/>
        </w:rPr>
        <w:t>أميرالمؤمنين علیه السلام ؛</w:t>
      </w:r>
      <w:r>
        <w:rPr>
          <w:rStyle w:val="FootnoteAnchor"/>
          <w:rtl w:val="true"/>
        </w:rPr>
        <w:footnoteReference w:id="23"/>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بطلبید و این  کار بر همه گران است، مگر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ذلیل در نماز، مقابل خداوند، رسول خدا علیه السلام و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روح در دو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من شجرة واحده و الناس من شجرة شتی؛</w:t>
      </w:r>
      <w:r>
        <w:rPr>
          <w:rStyle w:val="FootnoteAnchor"/>
          <w:rtl w:val="true"/>
        </w:rPr>
        <w:footnoteReference w:id="24"/>
      </w:r>
      <w:r>
        <w:rPr>
          <w:rFonts w:ascii="IRNazanin" w:hAnsi="IRNazanin" w:eastAsia="IRNazanin"/>
          <w:color w:val="111111"/>
          <w:sz w:val="28"/>
          <w:sz w:val="28"/>
          <w:szCs w:val="28"/>
          <w:rtl w:val="true"/>
          <w:lang w:bidi="fa-IR"/>
        </w:rPr>
        <w:t>من و علی از یک درختیم، درحالی که بقیه ی مردم از درختان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مصداق حقیقی شجره ی طیّبه ای هستند که در قرآن به آن اشاره شده است</w:t>
      </w:r>
      <w:r>
        <w:rPr>
          <w:rFonts w:eastAsia="IRNazanin" w:cs="IRNazanin"/>
          <w:color w:val="111111"/>
          <w:sz w:val="28"/>
          <w:szCs w:val="28"/>
          <w:rtl w:val="true"/>
          <w:lang w:bidi="fa-IR"/>
        </w:rPr>
        <w:t>.</w:t>
      </w:r>
    </w:p>
    <w:p>
      <w:pPr>
        <w:pStyle w:val="Heading3"/>
        <w:numPr>
          <w:ilvl w:val="2"/>
          <w:numId w:val="1"/>
        </w:numPr>
        <w:rPr/>
      </w:pPr>
      <w:bookmarkStart w:id="45" w:name="__RefHeading___Toc7865752_2870459653"/>
      <w:bookmarkStart w:id="46" w:name="_Toc14"/>
      <w:bookmarkEnd w:id="45"/>
      <w:r>
        <w:rPr>
          <w:rtl w:val="true"/>
        </w:rPr>
        <w:t>معنای خشوع</w:t>
      </w:r>
      <w:bookmarkEnd w:id="46"/>
    </w:p>
    <w:p>
      <w:pPr>
        <w:pStyle w:val="BookText"/>
        <w:rPr/>
      </w:pPr>
      <w:r>
        <w:rPr>
          <w:rFonts w:ascii="IRNazanin" w:hAnsi="IRNazanin" w:eastAsia="IRNazanin"/>
          <w:color w:val="111111"/>
          <w:sz w:val="28"/>
          <w:sz w:val="28"/>
          <w:szCs w:val="28"/>
          <w:rtl w:val="true"/>
          <w:lang w:bidi="fa-IR"/>
        </w:rPr>
        <w:t>ابن فارِس در معنای خشوع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الخاء و الشين و العين أصلٌ واحدٌ، يدلُّ على التَّطامُن؛</w:t>
      </w:r>
      <w:r>
        <w:rPr>
          <w:rStyle w:val="FootnoteAnchor"/>
          <w:rtl w:val="true"/>
        </w:rPr>
        <w:footnoteReference w:id="25"/>
      </w:r>
      <w:r>
        <w:rPr>
          <w:rFonts w:ascii="IRNazanin" w:hAnsi="IRNazanin" w:eastAsia="IRNazanin"/>
          <w:color w:val="111111"/>
          <w:sz w:val="28"/>
          <w:sz w:val="28"/>
          <w:szCs w:val="28"/>
          <w:rtl w:val="true"/>
          <w:lang w:bidi="fa-IR"/>
        </w:rPr>
        <w:t>اصل واحدی است که بر تطامن، یعنی آرام گرفتن، فروکش کردن و سر به زیر بودن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نهایت تذلّل در مقابل خداوند و مقامی برازنده ی بنده ی محض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مصداقی بهتر از حضرت رسول صلی الله علیه واله و امیرالمؤمنین علیه السلام برای خاشعین می تواند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مولای متّقیان علیه السلام به نماز میایستاد، چهرهاش متغیّر میشد و بدن مبارکش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این چه حالتی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وقت امانة الله التی عرضها علی السّموات و الارض فایین ان یحملنها و </w:t>
      </w:r>
    </w:p>
    <w:p>
      <w:pPr>
        <w:pStyle w:val="BookText"/>
        <w:rPr/>
      </w:pPr>
      <w:r>
        <w:rPr>
          <w:rFonts w:ascii="IRNazanin" w:hAnsi="IRNazanin" w:eastAsia="IRNazanin"/>
          <w:color w:val="111111"/>
          <w:sz w:val="28"/>
          <w:sz w:val="28"/>
          <w:szCs w:val="28"/>
          <w:rtl w:val="true"/>
          <w:lang w:bidi="fa-IR"/>
        </w:rPr>
        <w:t>اشفقن منها و حملها الانسان فلا ادری احسن اداء ما حملت ام لا؛ یعنی هنگام امانت خداوند است، امانتی که به آسمانها و زمین عرضه شد و آنان نپذیرفتند و در وحشت فرو رفتند؛ ولی انسان آن را پذیرفت و معلوم نیست که نیکو ادا خواهد کرد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ی فال به نام من دیوانه زدند</w:t>
      </w:r>
    </w:p>
    <w:p>
      <w:pPr>
        <w:pStyle w:val="BookText"/>
        <w:rPr/>
      </w:pPr>
      <w:r>
        <w:rPr>
          <w:rFonts w:ascii="Amiri" w:hAnsi="Amiri" w:eastAsia="Amiri" w:cs="Amiri"/>
          <w:color w:val="111111"/>
          <w:sz w:val="28"/>
          <w:sz w:val="28"/>
          <w:szCs w:val="28"/>
          <w:rtl w:val="true"/>
          <w:lang w:bidi="ar-SA"/>
        </w:rPr>
        <w:t>امام سجّاد علیه السلام در صحیفه در باب خضوع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اَنْزِلْنا فیها مَنْزِلَه الْمُصیبینَ لِمَنازِلِها، الْحافِظینَ لِاَرْكانِها، الْمُؤَدّینَ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فى اَوْقاتِها عَلى ما سَنَّهُ عَبْدُكَ وَ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رُكُوعِها وَ سُجُودِها وَ جَمیعِ فَواضِلِها عَلى اَتَمِّ الطَّهُورِ وَ اَسْبَغِهِ وَ اَبْیَنِ الْخُشُوعِ وَ اَبْلَغِهِ؛</w:t>
      </w:r>
      <w:r>
        <w:rPr>
          <w:rStyle w:val="FootnoteAnchor"/>
          <w:rtl w:val="true"/>
        </w:rPr>
        <w:footnoteReference w:id="26"/>
      </w:r>
      <w:r>
        <w:rPr>
          <w:rFonts w:ascii="IRNazanin" w:hAnsi="IRNazanin" w:eastAsia="IRNazanin"/>
          <w:color w:val="111111"/>
          <w:sz w:val="28"/>
          <w:sz w:val="28"/>
          <w:szCs w:val="28"/>
          <w:rtl w:val="true"/>
          <w:lang w:bidi="fa-IR"/>
        </w:rPr>
        <w:t xml:space="preserve">و ما را در نماز در جایگاه بهره وران منازل نماز قرار ده که ارکان آن را حفظ کرده اند و حقّ نماز را در وقت خودش بر آیین بنده و فرستاده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تو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رکوع و سجده ی آن و همه ی برتری های آن با کامل ترین طهارت و آشکارترین و رساترین خشوع به جا آورده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فراز از خداوند مسئلت می کند، نمازش را نماز کسانی قرار دهد که آشکارترین و رساترین خشوع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مصداق اتمّ و أَکمل این نوع خشوع، حضرت رسول صلی الله علیه واله و حضرت امیر علیه السلام هستند؛ چون امام سجاد علیه السلام ، مقام و منزلت دانی را از خداوند طلب نمی کند؛ بلکه کسی که مقامش عالی است، مقام عالی را از خداوند مسئلت می کند و </w:t>
      </w:r>
    </w:p>
    <w:p>
      <w:pPr>
        <w:pStyle w:val="BookText"/>
        <w:rPr/>
      </w:pPr>
      <w:r>
        <w:rPr>
          <w:rFonts w:ascii="IRNazanin" w:hAnsi="IRNazanin" w:eastAsia="IRNazanin"/>
          <w:color w:val="111111"/>
          <w:sz w:val="28"/>
          <w:sz w:val="28"/>
          <w:szCs w:val="28"/>
          <w:rtl w:val="true"/>
          <w:lang w:bidi="fa-IR"/>
        </w:rPr>
        <w:t>بالاتر از امام سجاد علیه السلام جز امیرالمؤمنین علیه السلام و حضرت رسول صلی الله علیه واله چه کسی می تواند باشد؟</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بَلى  مَنْ کَسَبَ سَيِّئَةً وَ أَحاطَتْ بِهِ خَطِيئَتُهُ فَأُولئِکَ أَصْحابُ النَّارِ هُمْ فِيها خالِدُونَ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بَلى  مَنْ کَسَبَ سَيِّئَةً وَ أَحاطَتْ بِهِ خَطِيئَتُهُ فَأُولئِکَ أَصْحابُ النَّارِ هُمْ فِيها خالِدُونَ </w:t>
      </w:r>
      <w:r>
        <w:rPr>
          <w:rFonts w:eastAsia="IRNazanin" w:cs="IRNazanin"/>
          <w:color w:val="111111"/>
          <w:sz w:val="28"/>
          <w:szCs w:val="28"/>
          <w:rtl w:val="true"/>
          <w:lang w:bidi="fa-IR"/>
        </w:rPr>
        <w:t>&gt;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الامام الصادق علیه السلام في قول اللّه جلّ و عزّ</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بَلى  مَنْ كَسَبَ سَيِّئَةً وَ أَحاطَتْ بِهِ خَطِيئَتُهُ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امامة أميرالمؤمنين علیه السلام فاولئك أصحاب النار هم فيما خالدون؛</w:t>
      </w:r>
      <w:r>
        <w:rPr>
          <w:rStyle w:val="FootnoteAnchor"/>
          <w:rtl w:val="true"/>
        </w:rPr>
        <w:footnoteReference w:id="28"/>
      </w:r>
      <w:r>
        <w:rPr>
          <w:rFonts w:ascii="IRNazanin" w:hAnsi="IRNazanin" w:eastAsia="IRNazanin"/>
          <w:color w:val="111111"/>
          <w:sz w:val="28"/>
          <w:sz w:val="28"/>
          <w:szCs w:val="28"/>
          <w:rtl w:val="true"/>
          <w:lang w:bidi="fa-IR"/>
        </w:rPr>
        <w:t>زمانی که امامت امیرالمؤمنین علیه السلام انکار شود؛ پس آنان اصحاب آتش و اهل خلود در آن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السيّئة المحيطة به هي التي أن تخرجه عن جملة دين اللّه و تنزعه عن ولاية اللّه و لا تؤمنه من سخط اللّه و هي الشرك باللّه و الكفر به و بنبوّة محمد صلی الله علیه واله و ولاية عليّ علیه السلام و خلفائه علیهم السلام كلّ واحدة من هذه سيّئة تحيط به أي تحيط بأعماله فتبطلها و تمحقهما؛</w:t>
      </w:r>
      <w:r>
        <w:rPr>
          <w:rStyle w:val="FootnoteAnchor"/>
          <w:rtl w:val="true"/>
        </w:rPr>
        <w:footnoteReference w:id="29"/>
      </w:r>
      <w:r>
        <w:rPr>
          <w:rFonts w:ascii="IRNazanin" w:hAnsi="IRNazanin" w:eastAsia="IRNazanin"/>
          <w:color w:val="111111"/>
          <w:sz w:val="28"/>
          <w:sz w:val="28"/>
          <w:szCs w:val="28"/>
          <w:rtl w:val="true"/>
          <w:lang w:bidi="fa-IR"/>
        </w:rPr>
        <w:t>در تفسیر منسوب به امام حسن عسکری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محیط بر بنده است، به طوری که او را از دین خدا و از ولایت خدا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گناه شرک و کفر به خداوند و نبوت پیامبر صلی الله علیه واله و ولایت امیرالمؤمنین علیه السلام و خلفای برحقّشان </w:t>
      </w:r>
    </w:p>
    <w:p>
      <w:pPr>
        <w:pStyle w:val="BookText"/>
        <w:rPr/>
      </w:pPr>
      <w:r>
        <w:rPr>
          <w:rFonts w:ascii="IRNazanin" w:hAnsi="IRNazanin" w:eastAsia="IRNazanin"/>
          <w:color w:val="111111"/>
          <w:sz w:val="28"/>
          <w:sz w:val="28"/>
          <w:szCs w:val="28"/>
          <w:rtl w:val="true"/>
          <w:lang w:bidi="fa-IR"/>
        </w:rPr>
        <w:t>که بعد از آنان هستند، انکار ولایت است و انکار ولایت هر یک از این خلفا، همان سیئه ی محیطه ای است که اعمال را حبط، باطل و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مولا و اولاد معصومش علیهم السلام امر جامعی است که سر باز زدن از آن سبب حبط عمل انسان می شود؛ زیرا سر از شرک و کفر در می آورد و جایگاه کافر و مشرک هم جز خلود در آتش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مانع رسیدن رحمت خداوند به بندهمی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فیض خود را از مشرک و کافر قطع می کند و جایی که فیض الهی نبارد، جز عذاب چیزی نخواهد بود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اللَّهَ لَا يَغْفِرُ أَنْ يُشْرَكَ بِهِ وَيَغْفِرُ مَا دُونَ ذَلِكَ لِمَنْ يَشَاءُ وَمَنْ يُشْرِكْ بِاللَّهِ فَقَدِ افْتَرَى إِثْمًا عَظِيمًا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محققاً خدا گناه شرک را نخواهد بخشید و سوای شرک را برای هر که خواهد میبخشد و هر کس که شرک به خدا آورد، به دروغی که بافته، گناهی بزرگ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انکار ولایت سر از شرک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حاربکم مشرک؛ و کسی که سر جنگ با شما داشته باشد،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عدم پذیرش ولایت، حِنث عظیمی است که منکران بر آن اصرار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یصرّون علی الحنت العظیم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مفسّران، حنث عظیم را به استکبار، کفر و شرک و از همه مهم تر عهد و پیمان شکنی تفسیر کردند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با این وصف، انکار و پیمان شکنی در امر ولایت هم، یکی از مصادیق شرک و کفر است که بیانش گذشت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یكفر بالایمان فقد حبط عمله و هو فی الآخرة من الخاسرین؛</w:t>
      </w:r>
      <w:r>
        <w:rPr>
          <w:rStyle w:val="FootnoteAnchor"/>
          <w:rtl w:val="true"/>
        </w:rPr>
        <w:footnoteReference w:id="33"/>
      </w:r>
      <w:r>
        <w:rPr>
          <w:rFonts w:ascii="IRNazanin" w:hAnsi="IRNazanin" w:eastAsia="IRNazanin"/>
          <w:color w:val="111111"/>
          <w:sz w:val="28"/>
          <w:sz w:val="28"/>
          <w:szCs w:val="28"/>
          <w:rtl w:val="true"/>
          <w:lang w:bidi="fa-IR"/>
        </w:rPr>
        <w:t xml:space="preserve">و </w:t>
      </w:r>
      <w:bookmarkStart w:id="47" w:name="pg9660_126001"/>
    </w:p>
    <w:p>
      <w:pPr>
        <w:pStyle w:val="BookText"/>
        <w:rPr/>
      </w:pPr>
      <w:bookmarkEnd w:id="47"/>
      <w:r>
        <w:rPr>
          <w:rFonts w:ascii="IRNazanin" w:hAnsi="IRNazanin" w:eastAsia="IRNazanin"/>
          <w:color w:val="111111"/>
          <w:sz w:val="28"/>
          <w:sz w:val="28"/>
          <w:szCs w:val="28"/>
          <w:rtl w:val="true"/>
          <w:lang w:bidi="fa-IR"/>
        </w:rPr>
        <w:t>کسی که انکار کند، آنچه را باید به آن ایمان بیاورد، اعمالش تباه می گردد و در سرای دیگر از زیانکاران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اشركوا لحبط عنهم ما كانوا یعملون؛</w:t>
      </w:r>
      <w:r>
        <w:rPr>
          <w:rStyle w:val="FootnoteAnchor"/>
          <w:rtl w:val="true"/>
        </w:rPr>
        <w:footnoteReference w:id="34"/>
      </w:r>
      <w:r>
        <w:rPr>
          <w:rFonts w:ascii="IRNazanin" w:hAnsi="IRNazanin" w:eastAsia="IRNazanin"/>
          <w:color w:val="111111"/>
          <w:sz w:val="28"/>
          <w:sz w:val="28"/>
          <w:szCs w:val="28"/>
          <w:rtl w:val="true"/>
          <w:lang w:bidi="fa-IR"/>
        </w:rPr>
        <w:t xml:space="preserve">و اگر آنها مشرک شوند،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دادهاند، نابود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از آن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كذبوا بآیاتنا ولقاء الآخرة حبطت اعمالهم هل یجزون إلّا ما كانوا یعملون؛</w:t>
      </w:r>
      <w:r>
        <w:rPr>
          <w:rStyle w:val="FootnoteAnchor"/>
          <w:rtl w:val="true"/>
        </w:rPr>
        <w:footnoteReference w:id="35"/>
      </w:r>
      <w:r>
        <w:rPr>
          <w:rFonts w:ascii="IRNazanin" w:hAnsi="IRNazanin" w:eastAsia="IRNazanin"/>
          <w:color w:val="111111"/>
          <w:sz w:val="28"/>
          <w:sz w:val="28"/>
          <w:szCs w:val="28"/>
          <w:rtl w:val="true"/>
          <w:lang w:bidi="fa-IR"/>
        </w:rPr>
        <w:t xml:space="preserve">و کسانی که آیات، و دیدار رستاخیز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اعمالشان نابود می گردد؛ آیا جز آنچه را عمل میکردند پاداش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کفر، شرک و تکذیب آیات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از کفر در می آورد، باعث حبط عمل و زیان اخروی می شود</w:t>
      </w:r>
      <w:r>
        <w:rPr>
          <w:rFonts w:eastAsia="IRNazanin" w:cs="IRNazanin"/>
          <w:color w:val="111111"/>
          <w:sz w:val="28"/>
          <w:szCs w:val="28"/>
          <w:rtl w:val="true"/>
          <w:lang w:bidi="fa-IR"/>
        </w:rPr>
        <w:t>.</w:t>
      </w:r>
    </w:p>
    <w:p>
      <w:pPr>
        <w:pStyle w:val="Heading3"/>
        <w:numPr>
          <w:ilvl w:val="2"/>
          <w:numId w:val="1"/>
        </w:numPr>
        <w:rPr/>
      </w:pPr>
      <w:bookmarkStart w:id="48" w:name="__RefHeading___Toc7865754_2870459653"/>
      <w:bookmarkStart w:id="49" w:name="_Toc15"/>
      <w:bookmarkEnd w:id="48"/>
      <w:r>
        <w:rPr>
          <w:rtl w:val="true"/>
        </w:rPr>
        <w:t>آیه ی پنجم</w:t>
      </w:r>
      <w:r>
        <w:rPr>
          <w:rtl w:val="true"/>
        </w:rPr>
        <w:t>: &lt;</w:t>
      </w:r>
      <w:r>
        <w:rPr>
          <w:rtl w:val="true"/>
        </w:rPr>
        <w:t>وَ أَقِيمُوا الصَّلاةَ وَ آتُوا الزَّکاةَ وَ ارْکَعُوا مَعَ الرَّاکِعِينَ</w:t>
      </w:r>
      <w:r>
        <w:rPr>
          <w:rtl w:val="true"/>
        </w:rPr>
        <w:t>&gt;</w:t>
      </w:r>
      <w:bookmarkEnd w:id="49"/>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أَقِيمُوا الصَّلاةَ وَ آتُوا الزَّکاةَ وَ ارْکَعُوا مَعَ الرَّاکِعِينَ</w:t>
      </w:r>
      <w:r>
        <w:rPr>
          <w:rFonts w:eastAsia="IRNazanin" w:cs="IRNazanin"/>
          <w:color w:val="111111"/>
          <w:sz w:val="28"/>
          <w:szCs w:val="28"/>
          <w:rtl w:val="true"/>
          <w:lang w:bidi="fa-IR"/>
        </w:rPr>
        <w:t>&gt;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نماز را اقامه کنید و زکات بدهید و همراه با رکوع کنندگان رکوع کنید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روى أصحابنا عن الباقر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نزلت في رسول اللّه و عليّ بن أبي طالب و هما أوّل من صلّى و ركع؛</w:t>
      </w:r>
      <w:r>
        <w:rPr>
          <w:rStyle w:val="FootnoteAnchor"/>
          <w:rtl w:val="true"/>
        </w:rPr>
        <w:footnoteReference w:id="37"/>
      </w:r>
      <w:r>
        <w:rPr>
          <w:rFonts w:ascii="IRNazanin" w:hAnsi="IRNazanin" w:eastAsia="IRNazanin"/>
          <w:color w:val="111111"/>
          <w:sz w:val="28"/>
          <w:sz w:val="28"/>
          <w:szCs w:val="28"/>
          <w:rtl w:val="true"/>
          <w:lang w:bidi="fa-IR"/>
        </w:rPr>
        <w:t>از امام باقر علیه السلام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آیه ی شریفه در شأن پیامبر صلی الله علیه واله و علی بن ابی طالب علیه السلام نازل شده است؛ زیرا این دو اوّلین کسانی بودند که نماز گزاردند و رکوع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الموفّق بن أحمد بن محمد المكّي الخوارزمي بإسناده عن ابن عباس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إنّها نزلت في رسول اللّه صلی الله علیه واله و عليّ خاصّة و هما أوّل من صلّى و ركع</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آیه ی شریفه، اوّل اهمّیت نماز فهمیده می شود؛ چون خداوند میزان سنجش ارزش عبودیّت را بندگی پیامبر صلی الله علیه واله و مولا علی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مصداق اتمّ و أَکمل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هنر یک بنده در نماز،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نخواند در حقیقت بنای دینش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نماز در ظاهر از فروع دین است؛ ولی کسی که اقامه ی نماز می کند، در حقیقت اقامه ی اصول دین کرده است که توحید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امر جامعی است که همه چیز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جغرافیا، آب، خاک، لباس، خورشید، ستاره،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این نظر که برای هر نمازی، وقت معیّنی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به این معنا که در هر زمین و هر جا نمی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این معنا که باید با طهارت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یعنی در صورت نبودن آب باید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با آن زمان و جهت قبله را مشخص می کنیم؛ همچنین به وسیله ی ستارگان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لباس هم باید حلیّت و حرمت و غصبی نبودن آن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به یک زبان بین المللی صحبت کنیم؛ چون نماز، معراج مؤمن است و در </w:t>
      </w:r>
    </w:p>
    <w:p>
      <w:pPr>
        <w:pStyle w:val="BookText"/>
        <w:rPr/>
      </w:pPr>
      <w:r>
        <w:rPr>
          <w:rFonts w:ascii="IRNazanin" w:hAnsi="IRNazanin" w:eastAsia="IRNazanin"/>
          <w:color w:val="111111"/>
          <w:sz w:val="28"/>
          <w:sz w:val="28"/>
          <w:szCs w:val="28"/>
          <w:rtl w:val="true"/>
          <w:lang w:bidi="fa-IR"/>
        </w:rPr>
        <w:t>حال عروج و صعود الی الله باید زبان، بین المللی و واحد باشد؛ مثل خلبانی که در حین پرواز مکلّف است با زبان بین المللی انگلیسی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ظاهر ساده است؛ ولی متعلّقات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نمازگزار، پاک، اهل حرام و حلال، منظّم و وقت شناس، مسلّط به زبان قرآن و آشنای به مسائل شرعی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اقامه ی نمازی این چنین که حقّ الله و حق النّاس در آن لحاظ شد، موجب اقامه ی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ی شریفه به بحث زکات اشاره و مولا امیرالمؤمنین علیه السلام را از مصادیق زکات دهندگان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لغت به دو معنا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الزاء والكاف و الحرف المعتل اصل یدل علی نماء و زیادةٍ و یقال الطهارة رشد و نموّ و طهارت و پاکیزگی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شرع مقدّس هر دو معنا اخذ شده است؛ یعنی دادن زکات هم موجب رشد و نمو مال مؤمن و هم موجب طهارت و پاکی 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صدقه تطهرهم؛</w:t>
      </w:r>
      <w:r>
        <w:rPr>
          <w:rStyle w:val="FootnoteAnchor"/>
          <w:rtl w:val="true"/>
        </w:rPr>
        <w:footnoteReference w:id="40"/>
      </w:r>
      <w:r>
        <w:rPr>
          <w:rFonts w:ascii="IRNazanin" w:hAnsi="IRNazanin" w:eastAsia="IRNazanin"/>
          <w:color w:val="111111"/>
          <w:sz w:val="28"/>
          <w:sz w:val="28"/>
          <w:szCs w:val="28"/>
          <w:rtl w:val="true"/>
          <w:lang w:bidi="fa-IR"/>
        </w:rPr>
        <w:t xml:space="preserve">از مسلمین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با این عمل، آنان را تطهیر 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به اقتصاد جامعه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موجب از بین رفتن فقر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دهنده در حقیقت، واسطه ی فیض و روزی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تعلّق زکات به فقیر و مسکین،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آیه فهمیده می شود که همه ی ما انسان ها فقیریم و غنی مطلق،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إلی الله و الله هو الغنی الحمید؛ ای مردم، همانا شما محتاج و فقیر به سوی خداوند هستید؛ درحالی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که خداوند بی نیاز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فقر در لغت به معنای باز شدن، شکافتن، شکستن و فاصله گرفتن می آید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فقیر را از این جهت فقیر می گویند که ستون فقرات اقتصادش شکسته و شکاف برداشته و قدرت بلند شدن و راه رفتن ندارد؛ مثل کسی که ستون فقراتش و مهره اش بشکند و قدرت حرکت کردن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فقیر، چنین است که به مسکین شدن منجرمی شود که همان سکونت و حرکت نکردن است؛ یعنی فقیر و تهیدست از مال، نای حرکت کردن و بیرون رفتن از منزل و مسکن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فقیرید چیزی ندارید و ستون فقرات مال شما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باب امتنان به شما روزی نرسانم، قطعاً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رزّاق با واسطه، رزق بندگان خود را می دهد و انسان کامل هم مصداق این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صفت رزاقیّت خداوند در وجود انسان کامل و امام هر عصر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حرف، فرمایش امام هادی علیه السلام است که در زیارت جامعه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یُنزّلُ الغیث؛ به واسطه ی شما، خداوند باران رحمتش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رحمت الهی نبود، زمین، سخاوت خود را از دست داد و چیزی برای روییدن و ارزانی داشتن به انسان و موجودات روی زمین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مولا امیرالمؤمنین علیه السلام و فرزندان معصومش علیهم السلام رهبرانی هستند که زعامت اقتصادی جامعه را هم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مال </w:t>
      </w:r>
      <w:bookmarkStart w:id="50" w:name="pg9660_126009"/>
    </w:p>
    <w:p>
      <w:pPr>
        <w:pStyle w:val="BookText"/>
        <w:rPr/>
      </w:pPr>
      <w:bookmarkEnd w:id="50"/>
      <w:r>
        <w:rPr>
          <w:rFonts w:ascii="IRNazanin" w:hAnsi="IRNazanin" w:eastAsia="IRNazanin"/>
          <w:color w:val="111111"/>
          <w:sz w:val="28"/>
          <w:sz w:val="28"/>
          <w:szCs w:val="28"/>
          <w:rtl w:val="true"/>
          <w:lang w:bidi="fa-IR"/>
        </w:rPr>
        <w:t>به  درستی ادا شود و در اختیار فقرا و مساکین قرار بگیرد، دیگر فقیری گرسنه و برهنه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برکت وجودی امیرالمؤمنین علیه السلام را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المبتلا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همه به وجود شریفش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و زکات در قرآن دوشادوش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زکات را به طور مساوی و به فراخور نیاز هر کس در بین افراد جامعه تقسیم می کند و این امر باعث می شود که جامعه یک دست رشد کند، نه شبیه کاریکاتوری که بعضی شکمشان بزرگ شود و بعضی دست و پاهایشان آن قدر لاغر که قدرت حرکت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کلام در این مقام اینکه، خداوند به ما دستور می دهد که پا جای پای امام و مرادمان بگذاریم و اهل نماز و زکات باشیم</w:t>
      </w:r>
      <w:r>
        <w:rPr>
          <w:rFonts w:eastAsia="IRNazanin" w:cs="IRNazanin"/>
          <w:color w:val="111111"/>
          <w:sz w:val="28"/>
          <w:szCs w:val="28"/>
          <w:rtl w:val="true"/>
          <w:lang w:bidi="fa-IR"/>
        </w:rPr>
        <w:t>.</w:t>
      </w:r>
    </w:p>
    <w:p>
      <w:pPr>
        <w:pStyle w:val="Heading3"/>
        <w:numPr>
          <w:ilvl w:val="2"/>
          <w:numId w:val="1"/>
        </w:numPr>
        <w:rPr/>
      </w:pPr>
      <w:bookmarkStart w:id="51" w:name="__RefHeading___Toc7865756_2870459653"/>
      <w:bookmarkStart w:id="52" w:name="_Toc16"/>
      <w:bookmarkEnd w:id="51"/>
      <w:r>
        <w:rPr>
          <w:rtl w:val="true"/>
        </w:rPr>
        <w:t>آیه ی ششم</w:t>
      </w:r>
      <w:r>
        <w:rPr>
          <w:rtl w:val="true"/>
        </w:rPr>
        <w:t xml:space="preserve">: &lt;... </w:t>
      </w:r>
      <w:r>
        <w:rPr>
          <w:rtl w:val="true"/>
        </w:rPr>
        <w:t>يُرِيدُ اللَّهُ بِکُمُ الْيُسْرَ وَ لا يُرِيدُ بِکُمُ الْعُسْرَ</w:t>
      </w:r>
      <w:r>
        <w:rPr>
          <w:rtl w:val="true"/>
        </w:rPr>
        <w:t>&gt;</w:t>
      </w:r>
      <w:bookmarkEnd w:id="52"/>
    </w:p>
    <w:p>
      <w:pPr>
        <w:pStyle w:val="BookText"/>
        <w:rPr/>
      </w:pPr>
      <w:r>
        <w:rPr>
          <w:rFonts w:ascii="Amiri" w:hAnsi="Amiri" w:eastAsia="Amiri" w:cs="Amiri"/>
          <w:color w:val="111111"/>
          <w:sz w:val="28"/>
          <w:sz w:val="28"/>
          <w:szCs w:val="28"/>
          <w:rtl w:val="true"/>
          <w:lang w:bidi="ar-SA"/>
        </w:rPr>
        <w:t>آیه ی ششم</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يُرِيدُ اللَّهُ بِکُمُ الْيُسْرَ وَ لا يُرِيدُ بِکُمُ الْعُسْرَ</w:t>
      </w:r>
      <w:r>
        <w:rPr>
          <w:rFonts w:eastAsia="Amiri" w:cs="Amiri" w:ascii="Amiri" w:hAnsi="Amiri"/>
          <w:color w:val="111111"/>
          <w:sz w:val="28"/>
          <w:szCs w:val="28"/>
          <w:rtl w:val="true"/>
          <w:lang w:bidi="ar-SA"/>
        </w:rPr>
        <w:t>&gt;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 برای شما همیشه اراده ی راحتی کرده و اراده ی سختی نکرده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عن الباقر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 أميرالمؤمنين علیه السلام و العسر فلان و فلان، هو المقدم في الحسب و النسب و العلم و الأدب و الايمان و الحرب و الأمّ و الأب؛</w:t>
      </w:r>
      <w:r>
        <w:rPr>
          <w:rStyle w:val="FootnoteAnchor"/>
          <w:rtl w:val="true"/>
        </w:rPr>
        <w:footnoteReference w:id="44"/>
      </w:r>
      <w:r>
        <w:rPr>
          <w:rFonts w:ascii="IRNazanin" w:hAnsi="IRNazanin" w:eastAsia="IRNazanin"/>
          <w:color w:val="111111"/>
          <w:sz w:val="28"/>
          <w:sz w:val="28"/>
          <w:szCs w:val="28"/>
          <w:rtl w:val="true"/>
          <w:lang w:bidi="fa-IR"/>
        </w:rPr>
        <w:t>امام باقر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و سختی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است از حیث حَسَب، نَسَب، علم، ادب، ایمان، جنگ و پدر و مادر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العيّاشي رحمة الله عن الثماليّ عن أبي جعفر علیه السلام في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 عليّ علیه السلام و فلان و فلان العسر، فمن كان من ولد آدم لم يدخل في ولاية فلان و فلان؛</w:t>
      </w:r>
      <w:r>
        <w:rPr>
          <w:rStyle w:val="FootnoteAnchor"/>
          <w:rtl w:val="true"/>
        </w:rPr>
        <w:footnoteReference w:id="45"/>
      </w:r>
      <w:r>
        <w:rPr>
          <w:rFonts w:ascii="IRNazanin" w:hAnsi="IRNazanin" w:eastAsia="IRNazanin"/>
          <w:color w:val="111111"/>
          <w:sz w:val="28"/>
          <w:sz w:val="28"/>
          <w:szCs w:val="28"/>
          <w:rtl w:val="true"/>
          <w:lang w:bidi="fa-IR"/>
        </w:rPr>
        <w:t xml:space="preserve">عیّاشی به نقل 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یسر، علی علیه السلام و مراد از عسر فلان و 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فرزند آدم است، داخل در ولایت فلان و فلان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متن دین چیزی قرار نداده است که باعث زحمت برای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به مالایُطاق نمی کند؛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متن دین، چیزی وجود ندارد که باعث اکراه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دین است، مقتضای فطرت شماست و هرچه را فطرت بپذیرد، ملایم با طبع انسان و گوارا خواهد بود؛ پس یکی از حربه های دشمن، ناکارآمد جلوه دادن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دین گریزی مردم، یکی ریشه در جهل مردم به دین و دیگر گویندگان و مُعرِّفان دین و عوامل دیگر است؛ گرچه انجام تکلیف به سهم خود تکلّف های خاصی را به همراه دارد؛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نعیم دون الجنة فهو حقیر و كل عذاب دون النار فهی عافیة؛</w:t>
      </w:r>
      <w:r>
        <w:rPr>
          <w:rStyle w:val="FootnoteAnchor"/>
          <w:rtl w:val="true"/>
        </w:rPr>
        <w:footnoteReference w:id="46"/>
      </w:r>
      <w:r>
        <w:rPr>
          <w:rFonts w:ascii="IRNazanin" w:hAnsi="IRNazanin" w:eastAsia="IRNazanin"/>
          <w:color w:val="111111"/>
          <w:sz w:val="28"/>
          <w:sz w:val="28"/>
          <w:szCs w:val="28"/>
          <w:rtl w:val="true"/>
          <w:lang w:bidi="fa-IR"/>
        </w:rPr>
        <w:t>هر نعمتی پایین تر از بهشت ابدی حقیر و ناچیز است و هر عذابی پایین تر از آتش جهنّم عافیت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یسر در ذیل این آیه ی شریفه به امیرالمؤمنین علیه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حضرت علیه السلام را اراده کرده است</w:t>
      </w:r>
      <w:r>
        <w:rPr>
          <w:rFonts w:eastAsia="IRNazanin" w:cs="IRNazanin"/>
          <w:color w:val="111111"/>
          <w:sz w:val="28"/>
          <w:szCs w:val="28"/>
          <w:rtl w:val="true"/>
          <w:lang w:bidi="fa-IR"/>
        </w:rPr>
        <w:t xml:space="preserve">. </w:t>
      </w:r>
      <w:bookmarkStart w:id="53" w:name="pg9660_126013"/>
    </w:p>
    <w:p>
      <w:pPr>
        <w:pStyle w:val="BookText"/>
        <w:rPr/>
      </w:pPr>
      <w:bookmarkEnd w:id="53"/>
      <w:r>
        <w:rPr>
          <w:rFonts w:ascii="IRNazanin" w:hAnsi="IRNazanin" w:eastAsia="IRNazanin"/>
          <w:color w:val="111111"/>
          <w:sz w:val="28"/>
          <w:sz w:val="28"/>
          <w:szCs w:val="28"/>
          <w:rtl w:val="true"/>
          <w:lang w:bidi="fa-IR"/>
        </w:rPr>
        <w:t>راه ولایت، راه سهل و بی مشقّت است که انسان را به سلامت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دو راه نشان داده شود که یکی صعب العبور و دیگری سهل العبور باشد، طبعاً عقل حکم می کند که راه سهل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امیرالمؤمنین و اولاد معصومش علیه السلام راه سهل خدا و 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 من اتبع رضوانه سبل السلام و یخرجهم من الظلمات إلی النور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Style w:val="FootnoteAnchor"/>
          <w:rtl w:val="true"/>
        </w:rPr>
        <w:footnoteReference w:id="47"/>
      </w:r>
      <w:r>
        <w:rPr>
          <w:rFonts w:ascii="IRNazanin" w:hAnsi="IRNazanin" w:eastAsia="IRNazanin"/>
          <w:color w:val="111111"/>
          <w:sz w:val="28"/>
          <w:sz w:val="28"/>
          <w:szCs w:val="28"/>
          <w:rtl w:val="true"/>
          <w:lang w:bidi="fa-IR"/>
        </w:rPr>
        <w:t>یعنی راه سالم رسیدن به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کاری یا راهی سخت و صعب به نظر آید،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گشایش و توسعه و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هضم خواهد بود</w:t>
      </w:r>
      <w:r>
        <w:rPr>
          <w:rFonts w:eastAsia="IRNazanin" w:cs="IRNazanin"/>
          <w:color w:val="111111"/>
          <w:sz w:val="28"/>
          <w:szCs w:val="28"/>
          <w:rtl w:val="true"/>
          <w:lang w:bidi="fa-IR"/>
        </w:rPr>
        <w:t>.</w:t>
      </w:r>
    </w:p>
    <w:p>
      <w:pPr>
        <w:pStyle w:val="Heading3"/>
        <w:numPr>
          <w:ilvl w:val="2"/>
          <w:numId w:val="1"/>
        </w:numPr>
        <w:rPr/>
      </w:pPr>
      <w:bookmarkStart w:id="54" w:name="__RefHeading___Toc7865758_2870459653"/>
      <w:bookmarkStart w:id="55" w:name="_Toc17"/>
      <w:bookmarkEnd w:id="54"/>
      <w:r>
        <w:rPr>
          <w:rtl w:val="true"/>
        </w:rPr>
        <w:t>آیه ی هفتم</w:t>
      </w:r>
      <w:r>
        <w:rPr>
          <w:rtl w:val="true"/>
        </w:rPr>
        <w:t>: &lt;</w:t>
      </w:r>
      <w:r>
        <w:rPr>
          <w:rtl w:val="true"/>
        </w:rPr>
        <w:t>وَ لَيْسَ الْبِرُّ بِأَنْ تَأْتُوا الْبُيُوتَ مِنْ ظُهُورِها وَ لکِنَّ الْبِرَّ مَنِ اتَّقى  وَ أْتُوا الْبُيُوتَ مِنْ أَبْوابِها</w:t>
      </w:r>
      <w:r>
        <w:rPr>
          <w:rtl w:val="true"/>
        </w:rPr>
        <w:t>&gt;</w:t>
      </w:r>
      <w:bookmarkEnd w:id="55"/>
    </w:p>
    <w:p>
      <w:pPr>
        <w:pStyle w:val="BookText"/>
        <w:rPr/>
      </w:pPr>
      <w:r>
        <w:rPr>
          <w:rFonts w:ascii="Amiri" w:hAnsi="Amiri" w:eastAsia="Amiri" w:cs="Amiri"/>
          <w:color w:val="111111"/>
          <w:sz w:val="28"/>
          <w:sz w:val="28"/>
          <w:szCs w:val="28"/>
          <w:rtl w:val="true"/>
          <w:lang w:bidi="ar-SA"/>
        </w:rPr>
        <w:t>آیه ی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لَيْسَ الْبِرُّ بِأَنْ تَأْتُوا الْبُيُوتَ مِنْ ظُهُورِها وَ لکِنَّ الْبِرَّ مَنِ اتَّقى  وَ أْتُوا الْبُيُوتَ مِنْ أَبْوابِها</w:t>
      </w:r>
      <w:r>
        <w:rPr>
          <w:rFonts w:eastAsia="Amiri" w:cs="Amiri" w:ascii="Amiri" w:hAnsi="Amiri"/>
          <w:color w:val="111111"/>
          <w:sz w:val="28"/>
          <w:szCs w:val="28"/>
          <w:rtl w:val="true"/>
          <w:lang w:bidi="ar-SA"/>
        </w:rPr>
        <w:t>&gt;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في الإحتجاج عن أميرالمؤمنين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للعلم أهلا و فرض على العباد طاعتهم بقوله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البيوت هي بيوت العلم الذي استودعته الأنبياء و أبوابها أوصياؤهم؛ حضرت امیر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برای علم، اهلی قرار داد و بر بندگان واجب کرد که از این اهل اطاعت کنند و از در خانه وارد شوند و این بیت، بیت علم است که خداوند در انبیا به ودیعه گذاشت و اوصیای الهی هم درهای این علم شمرده می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البيوت التي أمر اللّه تعالى أن يؤتى من أبوابها و نحن باب </w:t>
      </w:r>
      <w:bookmarkStart w:id="56" w:name="pg9660_126015"/>
    </w:p>
    <w:p>
      <w:pPr>
        <w:pStyle w:val="BookText"/>
        <w:rPr/>
      </w:pPr>
      <w:bookmarkEnd w:id="56"/>
      <w:r>
        <w:rPr>
          <w:rFonts w:ascii="Amiri" w:hAnsi="Amiri" w:eastAsia="Amiri" w:cs="Amiri"/>
          <w:color w:val="111111"/>
          <w:sz w:val="28"/>
          <w:sz w:val="28"/>
          <w:szCs w:val="28"/>
          <w:rtl w:val="true"/>
          <w:lang w:bidi="ar-SA"/>
        </w:rPr>
        <w:t>اللّه و بيوته التي تؤتى منه فمن تابعنا و أقرّ بولايتنا فقد أتى البيوت من أبوابها و من خالفنا و فضّل علينا غيرنا فقد أتى البيوت من ظهورها و إنّهم عن الصراط لناكبون؛</w:t>
      </w:r>
      <w:r>
        <w:rPr>
          <w:rStyle w:val="FootnoteAnchor"/>
          <w:rtl w:val="true"/>
        </w:rPr>
        <w:footnoteReference w:id="49"/>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بیتی هستیم که خداوند امر کرد از درهایشان وارد شوید و ما درهای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ما تبعیّت کند و بهولایت ما اقرار داشته باشد، همانا از در وارد بیوت شده است و هر کسی با ما مخالفت کند و غیر از ما را بر ما برتری دهد، همانا از پشت بام خانه وارد شده است</w:t>
      </w:r>
      <w:r>
        <w:rPr>
          <w:rFonts w:eastAsia="IRNazanin" w:cs="IRNazanin"/>
          <w:color w:val="111111"/>
          <w:sz w:val="28"/>
          <w:szCs w:val="28"/>
          <w:rtl w:val="true"/>
          <w:lang w:bidi="fa-IR"/>
        </w:rPr>
        <w:t>.»</w:t>
      </w:r>
    </w:p>
    <w:p>
      <w:pPr>
        <w:pStyle w:val="Heading3"/>
        <w:numPr>
          <w:ilvl w:val="2"/>
          <w:numId w:val="1"/>
        </w:numPr>
        <w:rPr/>
      </w:pPr>
      <w:bookmarkStart w:id="57" w:name="__RefHeading___Toc7865760_2870459653"/>
      <w:bookmarkStart w:id="58" w:name="_Toc18"/>
      <w:bookmarkEnd w:id="57"/>
      <w:r>
        <w:rPr>
          <w:rtl w:val="true"/>
        </w:rPr>
        <w:t>برّ در لغت</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باز بودن دست و پای آدمی در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برّ به معنای باز بودن دست و پای آدمی در کار خیر و در اصل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خشکی، یکی است و چون اوّلین تصوّری که از خشکی ها و بیابان ها به ذهن می رسد، وسعت و فراخنای آن است، ازاین رو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گرفتند تا در مورد توسّع در فعل خیر استعمال کنند و منظور از فعل خیر، اعمّ از فعل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اعتقاد حق و نیت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انفاق در راه خدا و سایر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نیست انسان از راه غیر معمول، وارد چیزی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راه صحیح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علم باید از بیت علم صورت بگیرد، نه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کلید خانه اش را در منزلش گم کرده بود؛ ولی بیرون خانه، زیر چراغ برقی دنبالش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کلید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گم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ولی چون اینجا روشن است، دارم اینجا دنبالش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بعضی از انسان ها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گم کرده اند، درون وجود خودشان است؛ ولی بیرون، دنبال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اهل بیت و محبّت و محبّشان و حکمت و معرفت الهی، گمشده ی مؤمن است که باید در درون خودش بیابد و بیرون از آن نمی تواند به آن برسد؛ پس از راه دل باید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نکته ی ظریفی است که بیانش خالی از لطف نیست و آن اینکه وقتی کسی درب خانه را می زند، صاحب خانه اگر طرف را بشناسد، درب را به روی او باز می کند یا اهلش باشد و یا آشنایی باشد که ترسی از او نداشته باشد و احساس امنیّت نسبت به آن شخص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پس از دقّ الباب، در را نگشود، یعنی احساس امنیّت ندارد و یا طرف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قرار نیست درب به روی هر کسی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درب داشتن خانه برای همین است که هر کسی وارد حریم شخصی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دقّ الباب کرد و در به روی او گشوده نشد، باید برود و اگر اصرار کند و بخواهد به زور وارد شود و یا از پشت بام وارد شود، بر این شخص سارق صدق می کند و کسی هم که سارق باشد، به نصّ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باید قطع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نمی تواند محرم اسرار اهل بیت علیهم السلام شود؛ ازاین رو وقتی جناب سلمان دقّ الباب می کند، چون منّا اهل البیت است، درب به رویش گشود می شود؛ ولی فلان و فلان درب به رویشان گشوده نشد؛ یعنی شما </w:t>
      </w:r>
      <w:bookmarkStart w:id="59" w:name="pg9660_126019"/>
    </w:p>
    <w:p>
      <w:pPr>
        <w:pStyle w:val="BookText"/>
        <w:rPr/>
      </w:pPr>
      <w:bookmarkEnd w:id="59"/>
      <w:r>
        <w:rPr>
          <w:rFonts w:ascii="IRNazanin" w:hAnsi="IRNazanin" w:eastAsia="IRNazanin"/>
          <w:color w:val="111111"/>
          <w:sz w:val="28"/>
          <w:sz w:val="28"/>
          <w:szCs w:val="28"/>
          <w:rtl w:val="true"/>
          <w:lang w:bidi="fa-IR"/>
        </w:rPr>
        <w:t>اهل بیت علیهم السلام نیستید، وقتی اذنی داده نشد،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بمانید و درب را به آتش بکشید و به زور وارد خانه شوید، به طمع دزدی آمدید که همان غصب خلافت باشد و خداوند، دستان شما را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کلام اینکه بیت، بیت علم است؛ چون نبی إنباء از غیب می کند؛ یعنی از غیب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علم و اخبار غیب باید از در آن وارد شد که امیرالمؤمنین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حدیث بر صدق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مهندسی عالم چنین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واژه ی مهندس از هَندَسه و هندسه در اصل اَندَزه و اَندَزه هم از اندازه گرفته شده است، بعداً تعریب شد و به وضع کنونی در آمد؛ پس نظام مهندسی عالم، همان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لکل شی ء قدراً؛ خداوند برای هر چیزی در این عالم قدر و اندازه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روزی، صحت، سلامت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مهندس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بیت علم، دری قرار داد که اندازه و 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پیامبر صلی الله علیه واله ، امیرالمؤمنین علیه السلام آن قدر گشاده و فراخ است که همه ی افراد بشر بتوانند از این درب و راه ارتزاق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ماست برای هر کاری از درش وارد شویم؛ چون اقتضای نظام مهندسیِ عالم، چنین است</w:t>
      </w:r>
      <w:r>
        <w:rPr>
          <w:rFonts w:eastAsia="IRNazanin" w:cs="IRNazanin"/>
          <w:color w:val="111111"/>
          <w:sz w:val="28"/>
          <w:szCs w:val="28"/>
          <w:rtl w:val="true"/>
          <w:lang w:bidi="fa-IR"/>
        </w:rPr>
        <w:t>.</w:t>
      </w:r>
    </w:p>
    <w:p>
      <w:pPr>
        <w:pStyle w:val="Heading3"/>
        <w:numPr>
          <w:ilvl w:val="2"/>
          <w:numId w:val="1"/>
        </w:numPr>
        <w:rPr/>
      </w:pPr>
      <w:bookmarkStart w:id="60" w:name="__RefHeading___Toc7865762_2870459653"/>
      <w:bookmarkStart w:id="61" w:name="_Toc19"/>
      <w:bookmarkEnd w:id="60"/>
      <w:r>
        <w:rPr>
          <w:rtl w:val="true"/>
        </w:rPr>
        <w:t>آیه ی  هشتم</w:t>
      </w:r>
      <w:r>
        <w:rPr>
          <w:rtl w:val="true"/>
        </w:rPr>
        <w:t>: &lt;</w:t>
      </w:r>
      <w:r>
        <w:rPr>
          <w:rtl w:val="true"/>
        </w:rPr>
        <w:t>وَ مِنَ النَّاسِ مَنْ يَشْرِي نَفْسَهُ ابْتِغاءَ مَرْضاتِ اللَّهِ وَ اللَّهُ رَؤُفٌ بِالْعِبادِ</w:t>
      </w:r>
      <w:r>
        <w:rPr>
          <w:rtl w:val="true"/>
        </w:rPr>
        <w:t>&gt;</w:t>
      </w:r>
      <w:bookmarkEnd w:id="61"/>
    </w:p>
    <w:p>
      <w:pPr>
        <w:pStyle w:val="BookText"/>
        <w:rPr/>
      </w:pPr>
      <w:r>
        <w:rPr>
          <w:rFonts w:ascii="Amiri" w:hAnsi="Amiri" w:eastAsia="Amiri" w:cs="Amiri"/>
          <w:color w:val="111111"/>
          <w:sz w:val="28"/>
          <w:sz w:val="28"/>
          <w:szCs w:val="28"/>
          <w:rtl w:val="true"/>
          <w:lang w:bidi="ar-SA"/>
        </w:rPr>
        <w:t>آیه ی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&gt;</w:t>
      </w:r>
      <w:r>
        <w:rPr>
          <w:rStyle w:val="FootnoteAnchor"/>
          <w:rtl w:val="true"/>
        </w:rPr>
        <w:footnoteReference w:id="5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على علیه السلام در لیلة المبیت به </w:t>
      </w:r>
    </w:p>
    <w:p>
      <w:pPr>
        <w:pStyle w:val="BookText"/>
        <w:rPr/>
      </w:pPr>
      <w:r>
        <w:rPr>
          <w:rFonts w:ascii="IRNazanin" w:hAnsi="IRNazanin" w:eastAsia="IRNazanin"/>
          <w:color w:val="111111"/>
          <w:sz w:val="28"/>
          <w:sz w:val="28"/>
          <w:szCs w:val="28"/>
          <w:rtl w:val="true"/>
          <w:lang w:bidi="fa-IR"/>
        </w:rPr>
        <w:t xml:space="preserve">هنگام خفتن در جایگاه پیغمبر صلی الله علیه واله ، جان خود را به خاطر خشنودى خدا مى فروشند و خداوند با بندگان،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الحاكم الحسكاني بإسناده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اسرى بالنبيّ صلی الله علیه واله يريد الغار بات عليّ بن أبي طالب علیه السلام على فراش رسول اللّه صلی الله علیه واله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عند رأسه و ميكائيل عند رجليه ينادي بخ بخ من مثلك 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يباهى بك فأنزل اللّه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مِنَ النَّاسِ مَنْ يَشْرِي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يباهى اللّه بك الملائكة؛ 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واله شب به طرف غار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جای ایشان در بستر خوابید تا به اینجا می رسد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بالای سر و میکائیل پایین پای حضرت ایستاد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بر مثل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تو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النَّاسِ مَنْ يَشْرِي نَفْسَهُ ابْتِغاءَ</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فانّها نزلت في عليّ بن أبي طالب علیه السلام حين بذل نفسه للّه و لرسوله ليلة اضطجع على فراش رسول اللّه صلی الله علیه واله لما طلبه كفّار قريش؛</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عیاشی به نقل از امام باقر علیه السلام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در شأن علی بن ابی طالب علیه السلام نازل شد، وقتی جانش را در راه خدا و رسول اکرم صلی الله علیه واله به خطر انداخت و شب در فراش پیامبر صلی الله علیه واله خوابید و کفّار قریش خواستند حضرت را به شهادت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امینی رحمة الله در الغدیر درباره ی این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فضیلت و شأن حضرت امیر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الفراش قد ثبت بالتواتر؛ فلا يجحده إلّا مجنون أو غير مخالط لأهل الملّة و قد روى المفسِّرون كلّهم أنَّ قول اللَّه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مِنَ النَّاسِ مَنْ يَشْرِي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ليلة المبيت  على الفراش؛</w:t>
      </w:r>
      <w:r>
        <w:rPr>
          <w:rStyle w:val="FootnoteAnchor"/>
          <w:rtl w:val="true"/>
        </w:rPr>
        <w:footnoteReference w:id="53"/>
      </w:r>
      <w:r>
        <w:rPr>
          <w:rFonts w:ascii="IRNazanin" w:hAnsi="IRNazanin" w:eastAsia="IRNazanin"/>
          <w:color w:val="111111"/>
          <w:sz w:val="28"/>
          <w:sz w:val="28"/>
          <w:szCs w:val="28"/>
          <w:rtl w:val="true"/>
          <w:lang w:bidi="fa-IR"/>
        </w:rPr>
        <w:t>حدیث فراش به حدّ 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آن را انکار نمی کند، مگر اینکه دیوانه باشد و یا اهل این ملّت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تمام مفسّران روایت کردند که این آیه ی شریفه در شأن علی علیه السلام در شب لیلة المبیت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سند حدیث را از منابع اهل سنت در این زمینه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یوجد حدیث لیلة المبیت  فی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لابن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أبی الفدا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یکى از مفسّران معروف اهل سنّت، هنگامى که به تفسیر آیه ی </w:t>
      </w:r>
    </w:p>
    <w:p>
      <w:pPr>
        <w:pStyle w:val="BookText"/>
        <w:rPr/>
      </w:pPr>
      <w:r>
        <w:rPr>
          <w:rFonts w:ascii="IRNazanin" w:hAnsi="IRNazanin" w:eastAsia="IRNazanin"/>
          <w:color w:val="111111"/>
          <w:sz w:val="28"/>
          <w:sz w:val="28"/>
          <w:szCs w:val="28"/>
          <w:rtl w:val="true"/>
          <w:lang w:bidi="fa-IR"/>
        </w:rPr>
        <w:t>مورد بحث مى رسد، روایت بسیار زیبایى درباره ی حادثه ی لیلة المبیت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شبى که على علیه السلام در بستر پیامبر صلی الله علیه واله خوابید، خطاب به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برادرید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عمر یکى از شما را بگیرد، آیا دیگرى حاضر است فداکارى کند و از عمر خودش به او بدهد؟ هیچ کدام سخنى نگفتند و آمادگى خویش را براى این امر ابراز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پیامبر صلی الله علیه واله ما در روى زمین نگاه کنید، ببینید چگونه على علیه السلام براى حفظ جان پیامبر صلی الله علیه واله ، زندگى خویش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مواظب على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به زمین آمدند و در خانه ی پیامبر اسلام صلی الله علیه واله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بالاى سر على علیه السلام و میکائیل، پایین پاى آن حضرت ایستاد تا از جان على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خطاب به على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یَابْنَ اَبى طالِب، مَنْ مِثلُكَ؟ وَ قَدْ باهَى اللهُ بِكَ مَلائِكَةَ السَّماواتِ و فاخَرَ بِكَ؛</w:t>
      </w:r>
      <w:r>
        <w:rPr>
          <w:rStyle w:val="FootnoteAnchor"/>
          <w:rtl w:val="true"/>
        </w:rPr>
        <w:footnoteReference w:id="54"/>
      </w:r>
      <w:r>
        <w:rPr>
          <w:rFonts w:ascii="IRNazanin" w:hAnsi="IRNazanin" w:eastAsia="IRNazanin"/>
          <w:color w:val="111111"/>
          <w:sz w:val="28"/>
          <w:sz w:val="28"/>
          <w:szCs w:val="28"/>
          <w:rtl w:val="true"/>
          <w:lang w:bidi="fa-IR"/>
        </w:rPr>
        <w:t>على جان، به تو تبریک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مثل توست؟ درحالى که خداوند متعال به خاطر تو بر ملائکه ی آسمان مباهات و افتخار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لیلة المبیت  گذشت که خداوند به جبرئیل و میکائیل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مثل علی بن ابى طالب علیه السلام نشدید که میان او و محمّد برادرى افکندم؟ آیا کسى وجود دارد غیر از او که به نصّ قرآن کریم، نفس رسول اللّه باشد؟ چه کسى جز </w:t>
      </w:r>
      <w:bookmarkStart w:id="62" w:name="pg9660_126026"/>
    </w:p>
    <w:p>
      <w:pPr>
        <w:pStyle w:val="BookText"/>
        <w:rPr/>
      </w:pPr>
      <w:bookmarkEnd w:id="62"/>
      <w:r>
        <w:rPr>
          <w:rFonts w:ascii="IRNazanin" w:hAnsi="IRNazanin" w:eastAsia="IRNazanin"/>
          <w:color w:val="111111"/>
          <w:sz w:val="28"/>
          <w:sz w:val="28"/>
          <w:szCs w:val="28"/>
          <w:rtl w:val="true"/>
          <w:lang w:bidi="fa-IR"/>
        </w:rPr>
        <w:t>او خود را در لیلة المبیت  به رضاى خدا فروخته است؟ آیا کسى از مؤمنان وجود دارد که مانند رسول خدا صلی الله علیه واله به نفس آنان از خودشان اولى باشد، غیر از او؟ نه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به کدامین خرافه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افتخار پیغمبر صلی الله علیه واله بر کسى بخندم که دو بار از کفر توبه کرده است و حال آنکه مى دانیم پیغمبر صلی الله علیه واله فخر همه ی عالمیان است و در میان امّت او، کسى همچون على علیه السلام وجود ندارد که در لیلة المبیت  در بستر پیغمبر صلی الله علیه واله آرمیده و خدا به او افتخار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کسى است که هیچ کس به پایگاه و مقامش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لیلة المبیت  در رختخواب پیغمبر خوابید و پیغمبر به سوی غار رهسپار 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قاطبه ی مفسّران، این اتّفاق مبارک را در شب اول ربیع الاول سال سیزدهم یا چهاردهم ذکر کردند</w:t>
      </w:r>
      <w:r>
        <w:rPr>
          <w:rFonts w:eastAsia="IRNazanin" w:cs="IRNazanin"/>
          <w:color w:val="111111"/>
          <w:sz w:val="28"/>
          <w:szCs w:val="28"/>
          <w:rtl w:val="true"/>
          <w:lang w:bidi="fa-IR"/>
        </w:rPr>
        <w:t>.</w:t>
      </w:r>
    </w:p>
    <w:p>
      <w:pPr>
        <w:pStyle w:val="Heading3"/>
        <w:numPr>
          <w:ilvl w:val="2"/>
          <w:numId w:val="1"/>
        </w:numPr>
        <w:rPr/>
      </w:pPr>
      <w:bookmarkStart w:id="63" w:name="__RefHeading___Toc7865764_2870459653"/>
      <w:bookmarkStart w:id="64" w:name="_Toc20"/>
      <w:bookmarkEnd w:id="63"/>
      <w:r>
        <w:rPr>
          <w:rtl w:val="true"/>
        </w:rPr>
        <w:t>آیه ی نهم</w:t>
      </w:r>
      <w:r>
        <w:rPr>
          <w:rtl w:val="true"/>
        </w:rPr>
        <w:t>: &lt;</w:t>
      </w:r>
      <w:r>
        <w:rPr>
          <w:rtl w:val="true"/>
        </w:rPr>
        <w:t>يا أَيُّهَا الَّذِينَ آمَنُوا ادْخُلُوا فِي السِّلْمِ کَافَّةً وَ لا تَتَّبِعُوا خُطُواتِ الشَّيْطانِ</w:t>
      </w:r>
      <w:r>
        <w:rPr>
          <w:rtl w:val="true"/>
        </w:rPr>
        <w:t>&gt;</w:t>
      </w:r>
      <w:bookmarkEnd w:id="64"/>
    </w:p>
    <w:p>
      <w:pPr>
        <w:pStyle w:val="BookText"/>
        <w:rPr/>
      </w:pPr>
      <w:r>
        <w:rPr>
          <w:rFonts w:ascii="Amiri" w:hAnsi="Amiri" w:eastAsia="Amiri" w:cs="Amiri"/>
          <w:color w:val="111111"/>
          <w:sz w:val="28"/>
          <w:sz w:val="28"/>
          <w:szCs w:val="28"/>
          <w:rtl w:val="true"/>
          <w:lang w:bidi="ar-SA"/>
        </w:rPr>
        <w:t>آیه ی نهم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ادْخُلُوا فِي السِّلْمِ کَافَّةً وَ لا تَتَّبِعُوا خُطُواتِ الشَّيْطانِ</w:t>
      </w:r>
      <w:r>
        <w:rPr>
          <w:rFonts w:eastAsia="Amiri" w:cs="Amiri" w:ascii="Amiri" w:hAnsi="Amiri"/>
          <w:color w:val="111111"/>
          <w:sz w:val="28"/>
          <w:szCs w:val="28"/>
          <w:rtl w:val="true"/>
          <w:lang w:bidi="ar-SA"/>
        </w:rPr>
        <w:t>&gt;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اى کسانى که ایمان آورده اید، همگى در صلح و آشتى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گام هاى شیطان، پیروى نکنید که او دشمن آشکار شماست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رحمة الله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علیه السلام يقول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 الأئمّة الأوصياء علیهم السلام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خطوات </w:t>
      </w:r>
    </w:p>
    <w:p>
      <w:pPr>
        <w:pStyle w:val="BookText"/>
        <w:rPr/>
      </w:pPr>
      <w:r>
        <w:rPr>
          <w:rFonts w:ascii="Amiri" w:hAnsi="Amiri" w:eastAsia="Amiri" w:cs="Amiri"/>
          <w:color w:val="111111"/>
          <w:sz w:val="28"/>
          <w:sz w:val="28"/>
          <w:szCs w:val="28"/>
          <w:rtl w:val="true"/>
          <w:lang w:bidi="ar-SA"/>
        </w:rPr>
        <w:t>الشيطان و اللّه ولاية فلان و فلان؛</w:t>
      </w:r>
      <w:r>
        <w:rPr>
          <w:rStyle w:val="FootnoteAnchor"/>
          <w:rtl w:val="true"/>
        </w:rPr>
        <w:footnoteReference w:id="57"/>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سلم در این آیه ی شریفه چیست؟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و ائمه بعد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آیه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الشیطان، به خدا سوگند، مراد ولایت فلان و فلان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العبّاس رحمة الله عن الحسن بن أبي الحسن الديلي بإسناده عن أبي جعفر علیه السلام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ولاية أميرالمؤمنين علیه السلام و ولاية أولاده صلوات اللّه عليهم أجمعين؛</w:t>
      </w:r>
      <w:r>
        <w:rPr>
          <w:rStyle w:val="FootnoteAnchor"/>
          <w:rtl w:val="true"/>
        </w:rPr>
        <w:footnoteReference w:id="58"/>
      </w:r>
      <w:r>
        <w:rPr>
          <w:rFonts w:ascii="IRNazanin" w:hAnsi="IRNazanin" w:eastAsia="IRNazanin"/>
          <w:color w:val="111111"/>
          <w:sz w:val="28"/>
          <w:sz w:val="28"/>
          <w:szCs w:val="28"/>
          <w:rtl w:val="true"/>
          <w:lang w:bidi="fa-IR"/>
        </w:rPr>
        <w:t>محمد بن عباس به همین مضمون از امام باقر علیه السلام نقل می کند که مراد از سلم، ولایت امیرالمؤمنین و اولاد معصومش علیهم السلام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شریفه از عموم مؤمنان می خواهد که تسلیم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معنای اسلام و تسلیم می داند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تأکید مسئله تفسیر می کند؛ چون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به عموم مؤمنان است؛ پس این کافّه برای اهمّیت و تأکید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آوردن باید همگی تسلیم امر خداوند باشید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طبق دو روایتی </w:t>
      </w:r>
    </w:p>
    <w:p>
      <w:pPr>
        <w:pStyle w:val="BookText"/>
        <w:rPr/>
      </w:pPr>
      <w:r>
        <w:rPr>
          <w:rFonts w:ascii="IRNazanin" w:hAnsi="IRNazanin" w:eastAsia="IRNazanin"/>
          <w:color w:val="111111"/>
          <w:sz w:val="28"/>
          <w:sz w:val="28"/>
          <w:szCs w:val="28"/>
          <w:rtl w:val="true"/>
          <w:lang w:bidi="fa-IR"/>
        </w:rPr>
        <w:t xml:space="preserve">که بیان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تسلیم، تسلیم شدن مؤمنان در پذیرش ولایت امیرالمؤمنین و امامان بعد از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فِي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اسلام شوید و با توجّه به اینکه خطاب به عنوان مردم مؤمن است، پس باید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مانند آیه 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يا أَيُّهَا الَّذِينَ آمَنُوا، آمِنُوا بِاللَّهِ وَ رَسُولِهِ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سدى، ضحاک، مجاهد، این وجه را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فرمان خدا و اطاعت از امر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و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اختیار کرده اند و هر یک از دو معناى فوق ممکن است مراد از آیه ی کریمه باشد؛ ولى جمله ی آیه بر اطاعت و فرمان برى خدا عمومیّت بیشترى دارد و شامل آن چیزی است که اصحاب ما نقل کرده اند؛ 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امر خداوند شدن، موجب سلامتی دین،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کار مؤمن این است که به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در نهایت صحّت و سلامت به سر ببرد؛ بهشتی که هیچ ملالتی در آن راه ندارد؛ چون این دار السّلام از آن خداوند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به سلامت رسیدن، این است که از راه سالم طی مسیر کنیم، نه از هر بیراهه ای که پر از خطر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ی شریفه و تفسیری که در روایت از آن شده ولایت حضرت امیر علیه السلام و امامان بعد از </w:t>
      </w:r>
      <w:bookmarkStart w:id="65" w:name="pg9660_126032"/>
    </w:p>
    <w:p>
      <w:pPr>
        <w:pStyle w:val="BookText"/>
        <w:rPr/>
      </w:pPr>
      <w:bookmarkEnd w:id="65"/>
      <w:r>
        <w:rPr>
          <w:rFonts w:ascii="IRNazanin" w:hAnsi="IRNazanin" w:eastAsia="IRNazanin"/>
          <w:color w:val="111111"/>
          <w:sz w:val="28"/>
          <w:sz w:val="28"/>
          <w:szCs w:val="28"/>
          <w:rtl w:val="true"/>
          <w:lang w:bidi="fa-IR"/>
        </w:rPr>
        <w:t>ایشان سالم و بی نقص ترین راهی است که سلامت ما را تضمین می کند</w:t>
      </w:r>
      <w:r>
        <w:rPr>
          <w:rFonts w:eastAsia="IRNazanin" w:cs="IRNazanin"/>
          <w:color w:val="111111"/>
          <w:sz w:val="28"/>
          <w:szCs w:val="28"/>
          <w:rtl w:val="true"/>
          <w:lang w:bidi="fa-IR"/>
        </w:rPr>
        <w:t>.</w:t>
      </w:r>
    </w:p>
    <w:p>
      <w:pPr>
        <w:pStyle w:val="Heading3"/>
        <w:numPr>
          <w:ilvl w:val="2"/>
          <w:numId w:val="1"/>
        </w:numPr>
        <w:rPr/>
      </w:pPr>
      <w:bookmarkStart w:id="66" w:name="__RefHeading___Toc7865766_2870459653"/>
      <w:bookmarkStart w:id="67" w:name="_Toc21"/>
      <w:bookmarkEnd w:id="66"/>
      <w:r>
        <w:rPr>
          <w:rtl w:val="true"/>
        </w:rPr>
        <w:t>آیه ی دهم</w:t>
      </w:r>
      <w:r>
        <w:rPr>
          <w:rtl w:val="true"/>
        </w:rPr>
        <w:t>: &lt;</w:t>
      </w:r>
      <w:r>
        <w:rPr>
          <w:rtl w:val="true"/>
        </w:rPr>
        <w:t xml:space="preserve">فَتَلَقَّى آدَمُ مِنْ رَبِّهِ کَلِماتٍ فَتابَ عَلَيْهِ </w:t>
      </w:r>
      <w:r>
        <w:rPr>
          <w:rtl w:val="true"/>
        </w:rPr>
        <w:t>&gt;</w:t>
      </w:r>
      <w:bookmarkEnd w:id="67"/>
    </w:p>
    <w:p>
      <w:pPr>
        <w:pStyle w:val="BookText"/>
        <w:rPr/>
      </w:pPr>
      <w:r>
        <w:rPr>
          <w:rFonts w:ascii="Amiri" w:hAnsi="Amiri" w:eastAsia="Amiri" w:cs="Amiri"/>
          <w:color w:val="111111"/>
          <w:sz w:val="28"/>
          <w:sz w:val="28"/>
          <w:szCs w:val="28"/>
          <w:rtl w:val="true"/>
          <w:lang w:bidi="ar-SA"/>
        </w:rPr>
        <w:t>آیه ی 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فَتَلَقَّى آدَمُ مِنْ رَبِّهِ کَلِماتٍ فَتابَ عَلَيْهِ </w:t>
      </w:r>
      <w:r>
        <w:rPr>
          <w:rFonts w:eastAsia="Amiri" w:cs="Amiri" w:ascii="Amiri" w:hAnsi="Amiri"/>
          <w:color w:val="111111"/>
          <w:sz w:val="28"/>
          <w:szCs w:val="28"/>
          <w:rtl w:val="true"/>
          <w:lang w:bidi="ar-SA"/>
        </w:rPr>
        <w:t>&gt;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سپس آدم از پروردگارش کلماتى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اش را پذیرفت؛ زیرا خداوند، توبه پذیر و مهربان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إبراهيم الكوفي رحمة الله بإسناده عن ابن عباس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الخطيئة بآدم و اخرج من الجنّة 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ما أدعو؟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 أسألك بحقّ الخمسة الذين تخرجهم من صلبي آخر الزمان إلّا تبت عليّ و رحمتنى فقال له آدم علیه السلام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أسألك بحقّ محمد نبيّك و بحقّ عليّ وصيّ نبيّك و بحقّ فاطمة بنت نبيّك و بحقّ الحسن و الحسين سبطي نبيّك إلّا تبت عليّ و رحمتني فدعا بهنّ آدم فتاب اللّه عليه و ذلك قول اللّه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ما من عبد مكروب يخلص النيّة و يدعو بهنّ إلّا استجاب اللّه له؛</w:t>
      </w:r>
      <w:r>
        <w:rPr>
          <w:rStyle w:val="FootnoteAnchor"/>
          <w:rtl w:val="true"/>
        </w:rPr>
        <w:footnoteReference w:id="61"/>
      </w:r>
      <w:r>
        <w:rPr>
          <w:rFonts w:ascii="IRNazanin" w:hAnsi="IRNazanin" w:eastAsia="IRNazanin"/>
          <w:color w:val="111111"/>
          <w:sz w:val="28"/>
          <w:sz w:val="28"/>
          <w:szCs w:val="28"/>
          <w:rtl w:val="true"/>
          <w:lang w:bidi="fa-IR"/>
        </w:rPr>
        <w:t>ابن عباس به نقل از رسول اکرم صلی الله علیه واله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دچار ترک اولی شد و خداوند او را از بهشت راند، جبرئیل علیه السلام نزد حضرت آدم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خداوند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چگونه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مسئلت می کنم، به حق پنج نفری که از صلب من در آخر الزمان خارج می کنی، مرا ببخش و مورد رحمتت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از جبرئیل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اسم های این پنج نفر را به </w:t>
      </w:r>
    </w:p>
    <w:p>
      <w:pPr>
        <w:pStyle w:val="BookText"/>
        <w:rPr/>
      </w:pPr>
      <w:r>
        <w:rPr>
          <w:rFonts w:ascii="IRNazanin" w:hAnsi="IRNazanin" w:eastAsia="IRNazanin"/>
          <w:color w:val="111111"/>
          <w:sz w:val="28"/>
          <w:sz w:val="28"/>
          <w:szCs w:val="28"/>
          <w:rtl w:val="true"/>
          <w:lang w:bidi="fa-IR"/>
        </w:rPr>
        <w:t>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مسئلت می کنم، به حقّ محمّد، نبیّ تو و به حقّ علیّ، وصیّ نبیّ تو و به حقّ فاطمه علیها السلام دختر نبیّ تو و به حقّ حسن و حسین علیه السلام دو سبط نبیّ تو، مرا ببخش و مرا مورد رحمتت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آدم را بخشید، این است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رسول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عبد گرفتاری، مگر اینکه با نیّت خالص، خداوند را به این اسماء بخواند و دعایش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ی  شریفه 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إِذِ ابْتَلى  إِبْراهِيمَ رَبُّهُ بِكَلِماتٍ فَأَتَمَّهُنَّ قالَ إِنِّي جاعِلُكَ لِلنَّاسِ إِماماً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خداوند، ابراهیم را با وسایل گوناگونى آزمود و او به خوبى از عهده ی این آزمایش ها 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امام برای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نقل می کند کلماتی که ابراهیم با آنها آزمایش شد، همان کلماتی است که خداوند به حضرت آدم علیه السلام آموخت و سبب شد خداوند او را ببخشاید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محمد بن بابويه رحمة الله حدّثنا عليّ بن أحمد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الكوفي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زيد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زياد الأزدي، عن المفضّل بن عمر، عن الصادق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الكلمات التي تلقّاها آدم من ربّه فتاب عليه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محمد و عليّ و فاطمة و الحسن و الحسين علیه السلام إلّا تبت </w:t>
      </w:r>
      <w:bookmarkStart w:id="68" w:name="pg9660_126036"/>
    </w:p>
    <w:p>
      <w:pPr>
        <w:pStyle w:val="BookText"/>
        <w:rPr/>
      </w:pPr>
      <w:bookmarkEnd w:id="68"/>
      <w:r>
        <w:rPr>
          <w:rFonts w:ascii="Amiri" w:hAnsi="Amiri" w:eastAsia="Amiri" w:cs="Amiri"/>
          <w:color w:val="111111"/>
          <w:sz w:val="28"/>
          <w:sz w:val="28"/>
          <w:szCs w:val="28"/>
          <w:rtl w:val="true"/>
          <w:lang w:bidi="ar-SA"/>
        </w:rPr>
        <w:t xml:space="preserve">عليّ، فتاب عليه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إِنَّهُ هُوَ التَّوَّابُ الرَّحِيمُ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عزّ و جلّ بقوله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فأتمّهنّ إلى القائم علیه السلام ، اثنى عشر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من ولد الحسين علیه السلام الخبر</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69" w:name="__RefHeading___Toc7865768_2870459653"/>
      <w:bookmarkStart w:id="70" w:name="_Toc22"/>
      <w:bookmarkEnd w:id="69"/>
      <w:r>
        <w:rPr>
          <w:rtl w:val="true"/>
        </w:rPr>
        <w:t>اهل بیت علیهم السلام کلمة الله</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اهل بیت علیهم السلام ، 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ویژه خمسه ی طیّبه را به کلمه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جواب، لازم است ابتدا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بیان معنای کلمه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الكاف و اللام و الميم 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يدلُّ على نطقٍ مُفهِم، و الآخَر على جراح؛ کلمه از ریشه کَلِمَ، از کاف و لام و میم بر دو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نطقی که فهمانده می شود و دیگر به معنای جراح یا همان جراحت که به معنای شقّه شدن پوست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به علّت این تشبیه هم پی می بریم؛ یعنی اهل بیت علیهم السلام کلمه نامیده شدند؛ زیرا اوّلین کسانی بودند که با وجودشان، عدم را شکافتند و به عرصه ی وجود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ممکنات را رقم زدند و هم به عالم وجود معنا بخشیدند؛ ازاین رو حضرت رسول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 اوّلین چیزی که خداوند خلق کرد، نور وجودی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معنا داشتن کلمه ی وجود را می رساند؛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من </w:t>
      </w:r>
    </w:p>
    <w:p>
      <w:pPr>
        <w:pStyle w:val="BookText"/>
        <w:rPr/>
      </w:pPr>
      <w:r>
        <w:rPr>
          <w:rFonts w:ascii="IRNazanin" w:hAnsi="IRNazanin" w:eastAsia="IRNazanin"/>
          <w:color w:val="111111"/>
          <w:sz w:val="28"/>
          <w:sz w:val="28"/>
          <w:szCs w:val="28"/>
          <w:rtl w:val="true"/>
          <w:lang w:bidi="fa-IR"/>
        </w:rPr>
        <w:t>عدم شکافته 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ما خاندان، عالم معنا گرفت؛ پس نقطه یآغازین خلقت، پیامبر صلی الله علیه واله و بعد اهل بیت علیهم السلام هستند؛ چنان که امام هادی علیه السلام در زیارت جامعه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 بكم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اینکه خداوند، این کلمات طیّبه را به شجره ی طیّبه تشبیه کرده است، شاید همین باشد که به درخت علم در بهشت اشاره دارد که از آنِ پیامبر صلی الله علیه واله و خاندانش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از رسول خدا صلی الله علیه واله نقل می فرماید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ی این درخت هستم و امیرالمؤمنین علی علیه السلام نیز تنه ی آن است و امامان از ذرّیه ی آن حضرت، شاخه های آن درخت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علیه السلام میو ه ی این درخت است و پیروان با ایمان آنها برگ های این درخت شمرده می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باقی می ماند؟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همه را کمال و تمام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مؤمن متولّد می شود، برگی در آن درخت ظاهر می گردد و هنگامی که مؤمن راستین می میرد، برگی از آن درخت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جای دیگر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اُكلها كلّ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علم و دانش امامان معصوم علیهم السلام است که در هر سال از هر منطقه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شیءٍ أحصیناه فی إمامٍ مبینٍ؛</w:t>
      </w:r>
      <w:r>
        <w:rPr>
          <w:rStyle w:val="FootnoteAnchor"/>
          <w:rtl w:val="true"/>
        </w:rPr>
        <w:footnoteReference w:id="64"/>
      </w:r>
      <w:r>
        <w:rPr>
          <w:rFonts w:ascii="IRNazanin" w:hAnsi="IRNazanin" w:eastAsia="IRNazanin"/>
          <w:color w:val="111111"/>
          <w:sz w:val="28"/>
          <w:sz w:val="28"/>
          <w:szCs w:val="28"/>
          <w:rtl w:val="true"/>
          <w:lang w:bidi="fa-IR"/>
        </w:rPr>
        <w:t xml:space="preserve">و در لوح محفوظ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قلب امام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همه را به شمار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بلند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چیست؟ آیا تورات است؟ پیامبر اسلام صلی الله علیه واله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انجیل است؟ 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قرآن است؟ پیامبر صلی الله علیه واله ، علی علیه السلام را نزد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علیه السلام است که خداوند علم تمام موجودات و اشیا را در وجودش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علی علیه السلام را دوست بدارد، چه در حیات او و چه در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شقی ترین فرد، کسی است که با این علی علیه السلام بغض و کینه داشته باشد، چه در حیات او و چه در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عالم مسیحی در کتابش درباره ی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علی بن ابی طالب علیه السلام در زمان ما زندگی می کرد تا ما آنچه را که در آسمان ها و زمین می گذرد، از او سؤال می کردیم و ایشان ما را از عالم بالا و پرده های نور و حجاب، غیب، شگفتی های عالم ملکوت و دنیای بی نظیر جبروت مطلع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چرا خداوند به حضرت آدم علیه السلام این کلمات را تلقین کرد، علّامه طباطبایی درباره ی معنای تلقّی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تلقّن است و تلقّن به معناى گرفتن کلام است؛ امّا با فهم و علم و این تلقّى درباره ی آدم علیه السلام ، طریقه اى بوده که توبه را براى آدم علیه السلام آسان مى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در این که آن درخت ممنوعه چه درختی بود، به طور کلّی دو برداشت در این زمینه، بین مفسّران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اوّل، برداشت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با توجّه به برخی روایات، معنای ظاهری درخت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نوع درخت </w:t>
      </w:r>
    </w:p>
    <w:p>
      <w:pPr>
        <w:pStyle w:val="BookText"/>
        <w:rPr/>
      </w:pPr>
      <w:r>
        <w:rPr>
          <w:rFonts w:ascii="IRNazanin" w:hAnsi="IRNazanin" w:eastAsia="IRNazanin"/>
          <w:color w:val="111111"/>
          <w:sz w:val="28"/>
          <w:sz w:val="28"/>
          <w:szCs w:val="28"/>
          <w:rtl w:val="true"/>
          <w:lang w:bidi="fa-IR"/>
        </w:rPr>
        <w:t>ممنوعه، نظریات متعدّدی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ی گندم، درخت انگور، انجیر، نخل،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کافور و 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 تأویلی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هم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درخت ممنوعه را حسد دانستهاند و بر این باورند که پس از سجده ی فرشتگان بر آدم علیه السلام ، 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بشری بهتر از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مقام افرادی از فرزندانش یعنی پیامبر اسلام، علی علیه السلام ، فاطمه علیها السلام و امام حسن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برتر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از حسادت به مقام آنان برحذر داشت؛ امّا با وسوسه ی شیطان، حالت حسادت در وی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غیر ظاهری از درخت در جای دیگری از قرآن نیز همانند این دیدگاه آمده است؛ مانند شجره ی ملعونه که منظور از آن مشرکان و طاغوت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با استناد به روایات بر این باورند که منظور از درخت ممنوعه، علم محمد و آل محمد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درخت ممنوعه بر اساس این روایات چنین نقل شده است که خداوند به آدم، مقام پنج تن آل عبا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تو و همه ی مخلوقات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نه تو را خلق میکردم و نه بهشت و جهنّم و نه آسمان و زمین را؛ سپس خدا آدم را از غبطه خوردن بر مقام پنج تن برحذر داشت؛ امّا آدم در دلش جایگاه آنان را آرزو کرد و شیطان او را وسوسه کرد که با خوردن میوه ی درخت ممنوعه، زندگی جاودانهای پیدا خواهد کرد</w:t>
      </w:r>
      <w:r>
        <w:rPr>
          <w:rFonts w:eastAsia="IRNazanin" w:cs="IRNazanin"/>
          <w:color w:val="111111"/>
          <w:sz w:val="28"/>
          <w:szCs w:val="28"/>
          <w:rtl w:val="true"/>
          <w:lang w:bidi="fa-IR"/>
        </w:rPr>
        <w:t xml:space="preserve">. </w:t>
      </w:r>
      <w:bookmarkStart w:id="71" w:name="pg9660_126044"/>
    </w:p>
    <w:p>
      <w:pPr>
        <w:pStyle w:val="Heading3"/>
        <w:numPr>
          <w:ilvl w:val="2"/>
          <w:numId w:val="1"/>
        </w:numPr>
        <w:rPr/>
      </w:pPr>
      <w:bookmarkStart w:id="72" w:name="__RefHeading___Toc7865770_2870459653"/>
      <w:bookmarkStart w:id="73" w:name="_Toc23"/>
      <w:bookmarkEnd w:id="71"/>
      <w:bookmarkEnd w:id="72"/>
      <w:r>
        <w:rPr>
          <w:rtl w:val="true"/>
        </w:rPr>
        <w:t>جمع بین این دو نظر</w:t>
      </w:r>
      <w:bookmarkEnd w:id="73"/>
    </w:p>
    <w:p>
      <w:pPr>
        <w:pStyle w:val="BookText"/>
        <w:rPr/>
      </w:pPr>
      <w:r>
        <w:rPr>
          <w:rFonts w:ascii="IRNazanin" w:hAnsi="IRNazanin" w:eastAsia="IRNazanin"/>
          <w:color w:val="111111"/>
          <w:sz w:val="28"/>
          <w:sz w:val="28"/>
          <w:szCs w:val="28"/>
          <w:rtl w:val="true"/>
          <w:lang w:bidi="fa-IR"/>
        </w:rPr>
        <w:t>از مرحوم شیخ صدوق رحمة الله در عیون اخبار الرضا علیه السلام و معانی الاخبار نقل شده است که معنای این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عبدالسلام بن صالح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مرا از حقیقت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و حوا از آن خوردند؟ زیرا مردم در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گندم و طبق برخى دیگر،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روایت کرده اند که درخت حسد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تعابیر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معنا دارد و این اختلاف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 میوه های گوناگونی میدهند و مانند درختان دنیا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درختی تنها یک میوه از آن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میوه که آدم علیه السلام و حوّا علیها السلام از آن خوردند، گندم بود که انگور هم میداد و وقتی حق تعالی آدم را گرامی داشت و به ملائکه امر کرد، تا به او سجده کنند و او را داخل بهشت جای داد، با خود خیال کرد که آیا حق تعالى، جنس بشر را افضل از من آفریدهاست؟ و خداوند چون خیال قبلى او را میدانست، ندا آمد که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 و به عرش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چون سر خود را بلند کرد و به عرش نظر کرد، بر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محمد رسول الله؛ على بن ابى طالب امیرالمؤمنین و زوجته فاطمة سیده نساء العالمین و الحسن و الحسین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کسانیاند؟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ذریّه و نسل تو و فرزندان تو هستند و از تو بهترند و از جمیع آفریدگان من برترند و اگر آنان نبودند، نه تو را میآفریدیم و نه بهشت </w:t>
      </w:r>
      <w:bookmarkStart w:id="74" w:name="pg9660_126046"/>
    </w:p>
    <w:p>
      <w:pPr>
        <w:pStyle w:val="BookText"/>
        <w:rPr/>
      </w:pPr>
      <w:bookmarkEnd w:id="74"/>
      <w:r>
        <w:rPr>
          <w:rFonts w:ascii="IRNazanin" w:hAnsi="IRNazanin" w:eastAsia="IRNazanin"/>
          <w:color w:val="111111"/>
          <w:sz w:val="28"/>
          <w:sz w:val="28"/>
          <w:szCs w:val="28"/>
          <w:rtl w:val="true"/>
          <w:lang w:bidi="fa-IR"/>
        </w:rPr>
        <w:t>و نه جهنّم و نه آسمان و نه زمین را؛ پس مبادا به ایشان به چشم حسد نگاه کنى که تو را از جوار خود که بهشت است بیرون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به چشم حسد به ایشان نگاه کرد و منزلت ایشان را براى خود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شیطان را بر او مسلّط گردانید تا میوه ی درختى را خورد که از آن نهى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را بر حوّا علیها السلام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چشم حسد بر حضرت فاطمه علیها السلام نظر کرد تا اینکه از آن درخت خورد؛ چنان که آدم علیه السلام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هر دو را از بهشت بیرون کرد و از جوار خویش به این عالم خاکی فرو فرستاد</w:t>
      </w:r>
      <w:r>
        <w:rPr>
          <w:rFonts w:eastAsia="IRNazanin" w:cs="IRNazanin"/>
          <w:color w:val="111111"/>
          <w:sz w:val="28"/>
          <w:szCs w:val="28"/>
          <w:rtl w:val="true"/>
          <w:lang w:bidi="fa-IR"/>
        </w:rPr>
        <w:t>.</w:t>
      </w:r>
    </w:p>
    <w:p>
      <w:pPr>
        <w:pStyle w:val="Heading3"/>
        <w:numPr>
          <w:ilvl w:val="2"/>
          <w:numId w:val="1"/>
        </w:numPr>
        <w:rPr/>
      </w:pPr>
      <w:bookmarkStart w:id="75" w:name="__RefHeading___Toc7865772_2870459653"/>
      <w:bookmarkStart w:id="76" w:name="_Toc24"/>
      <w:bookmarkEnd w:id="75"/>
      <w:r>
        <w:rPr>
          <w:rtl w:val="true"/>
        </w:rPr>
        <w:t>اهمّیت حقّ النّاس</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آیه، اهمیّت حقّ النّاس فهمیده می شود؛ به این معنا که درخت ممنوعه، متعلّق به اهل بیت علیهم السلام بوده است؛ چون صاحبان این درخت علم، ذاوت مقدّسه بودند؛ پس خداوند به نوعی از حضرت آدم علیه السلام خواست که از صاحبان آن کسب رضایت کند؛ همان گونه که در روایات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 صلی الله علیه واله و اهل بیت علیهم السلام را پیش از خلقت عالم و آدم خلق کرده بود و این اوج احترام خداوند به بنده است؛ چنانچه در باب غیبت، یکی از حکمت های حرمت آن همین است؛ یعنی علّت اینکه غیبت، حقّ الناس، تلقّی می شود، این است که در حقیقت خداوند، مدافع بنده ی خود است و از او دفاع می کند و نمی گذارد کسی در غیابش که نمی تواند از خود دفاع کند، درباره ی او صحبتی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احترام خداوند به 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این شکل، بنده اش را تکریم می کند؛ امّا چه کنیم که ما بنده ها، از لطف خدا هیچ نمی 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اهمّیت حق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 ترین آن پذیرش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طلایه دار ولایت وصی پیامبر صلی الله علیه واله 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خسرانند، کسانی که حق مسلم حضرت را نادیده گرفتند و مسیر بشر را عوض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یازدهم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&gt;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بر همه ی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در 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خاضعانه به پا خیزید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رحمة الله عن زرارة، عن عبدالرحمن بن كثير، عن أبي عبد اللّه علیه السلام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رسول اللّه صلی الله علیه واله و أميرالمؤمنين و فاطمة و الحسن و الحسين سلام اللّه عليهم، و الوسطى أميرالمؤمنين علیه السلام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طائعين للأئمّة</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العيّاشي رحمة الله بإسناده عن أبي عبد اللّه علیه السلام في قول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الصبغة معرفة أميرالمؤمنين علیه السلام بالولاية في الميثاق؛</w:t>
      </w:r>
      <w:r>
        <w:rPr>
          <w:rStyle w:val="FootnoteAnchor"/>
          <w:rtl w:val="true"/>
        </w:rPr>
        <w:footnoteReference w:id="69"/>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نماز، خمسه ی طیبّه هستند و مراد از نماز وسطی امیرالمؤمنین علیه السلام است و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خاضعانه </w:t>
      </w:r>
    </w:p>
    <w:p>
      <w:pPr>
        <w:pStyle w:val="BookText"/>
        <w:rPr/>
      </w:pPr>
      <w:r>
        <w:rPr>
          <w:rFonts w:ascii="IRNazanin" w:hAnsi="IRNazanin" w:eastAsia="IRNazanin"/>
          <w:color w:val="111111"/>
          <w:sz w:val="28"/>
          <w:sz w:val="28"/>
          <w:szCs w:val="28"/>
          <w:rtl w:val="true"/>
          <w:lang w:bidi="fa-IR"/>
        </w:rPr>
        <w:t>برای خدا به پا خیزید؛ یعنی از ائمه علیه السلام اطاعت کنید که در حقیقت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گرفته شده و وسط آن است که دو طرفش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معنای وسط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 و السین و الطاء بناء صحیح یدل علی العدل و النصف؛</w:t>
      </w:r>
      <w:r>
        <w:rPr>
          <w:rStyle w:val="FootnoteAnchor"/>
          <w:rtl w:val="true"/>
        </w:rPr>
        <w:footnoteReference w:id="70"/>
      </w:r>
      <w:r>
        <w:rPr>
          <w:rFonts w:ascii="IRNazanin" w:hAnsi="IRNazanin" w:eastAsia="IRNazanin"/>
          <w:color w:val="111111"/>
          <w:sz w:val="28"/>
          <w:sz w:val="28"/>
          <w:szCs w:val="28"/>
          <w:rtl w:val="true"/>
          <w:lang w:bidi="fa-IR"/>
        </w:rPr>
        <w:t>وسط بر عدالت و نصف دلالت می کند، یعنی هر چیزی که متساوی الطّرفین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ذیل این آیه ی شریفه آمده است، حضرت امیر علیه السلام صلوۀ وسطی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صلوة وسطی هر کدام دو نماز قرار دارد؛ پس وسط به درستی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پیامبر اکرم صلی الله علیه واله و حضرت فاطمه زهرا علیها السلام و طرف دیگر امام حسن و امام حسین علیه السلام و حضرت امیر علیه السلام هم در وسط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در روایتی، خویش را صلاة 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الَّذِی قَالَ رَسُولُ اللَّهِ صلی الله علیه واله فِیَّ مَنْ كُنْتُ مَوْلَاهُ فَعَلِیٌّ مَوْلَاهُ أَنَا صَلَاةُ الْمُؤْمِنِ أَنَا حَیَّ عَلَى الصَّلَاةِ أَنَا حَیَّ عَلَى الْفَلَاحِ أَنَا حَیَّ عَلَى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منم آن کسی که رسول الله صلی الله علیه واله در موردم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نماز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حَیَّ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حَیَّ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حَیَّ عَلَى خَیْرِ الْعَمَل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اینکه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دَاوُدَ نَحْنُ الصَّلَاةُ فِی كِتَابِ اللَّهِ عَزَّ وَ جَلَّ وَ نَحْنُ الزَّكَاةُ وَ نَحْنُ الصِّیَامُ وَ نَحْنُ الْحَجُّ وَ نَحْنُ الشَّهْرُ الْحَرَامُ وَ نَحْنُ الْبَلَدُ الْحَرَامُ وَ نَحْنُ كَعْبَةُ اللَّهِ وَ نَحْنُ قِبْلَةُ اللَّهِ وَ نَحْنُ وَجْهُ اللَّهِ قَالَ اللَّهُ تَعَالَى فَأَیْنَما تُوَلُّوا </w:t>
      </w:r>
    </w:p>
    <w:p>
      <w:pPr>
        <w:pStyle w:val="BookText"/>
        <w:rPr/>
      </w:pPr>
      <w:r>
        <w:rPr>
          <w:rFonts w:ascii="Amiri" w:hAnsi="Amiri" w:eastAsia="Amiri" w:cs="Amiri"/>
          <w:color w:val="111111"/>
          <w:sz w:val="28"/>
          <w:sz w:val="28"/>
          <w:szCs w:val="28"/>
          <w:rtl w:val="true"/>
          <w:lang w:bidi="ar-SA"/>
        </w:rPr>
        <w:t>فَثَمَّ وَجْهُ اللَّهِ وَ نَحْنُ الْآیَاتُ وَ نَحْنُ 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ماییم نماز در کتاب خدای عزّوجلّ و ماییم زکات و ماییم روزه و ماییم حجّ و ماییم ماه حرام و ماییم سرزمین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ماییم کعبه و ماییم وجه الله که الله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رو کنید، وجه الله آنجاست و ماییم آیات و ماییم بیّنات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اسرارش این است که نماز ستون دین است و دین اقامه نمی شود، مگر به واسطه ی اقامه ی نماز و نماز هم حقیقتش اقامه نمی شود، مگر به واسطه ی ولایت و معرفت به امام زمان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 خصوصاً نماز ، باید به معرفت خداوند ختم شود، چنان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ليعرفون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پس سالار شهیدان در باب معرفت 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ذِكرُهُ، ما خَلقَ العِبادَ إِلّا لِيَعرِفوهُ فإِذا عَرَفوهُ عَبَدوهُ فَإِذا عَبَدوهُ استَغنَوا بِعِبادَتِهِ عَنعِبادَةِ ماسَواهُ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بِأَبي وَ أَنتَ وَ أُمّي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الَّذي يَجِبُ عَلَيهِم طاعَتُهُ؛</w:t>
      </w:r>
      <w:r>
        <w:rPr>
          <w:rStyle w:val="FootnoteAnchor"/>
          <w:rtl w:val="true"/>
        </w:rPr>
        <w:footnoteReference w:id="74"/>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نیافرید، مگر برای اینکه او را بشناسند، پس هرگاه او را بشناسند، او را بپرستند و هرگاه او را بپرستند، با پرستش او از بندگی هرچه جز خداست بی 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واله پدر و مادرم به فدایت، معرفت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هر زمانی، امامی را که باید از او فرمان برند،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فلسفه ی آفرینش انسان، رسیدن به مقام معرفت خداست؛ امّا این معرفت، حاصل نمی شود؛ مگر به معرفت امام و حجّت عصر علیه السلام ؛ زیرا امام، آیینه ی تمام نمای حق و واسطه ی شناخت خداست؛ 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وَالدّاعونَ إِلي سَبيلِهِ، بِنا عُرِف الله و بنا عُبِدالله نَحنُ الأَدِلاّءُ علی الله وَلولانا ما عُبِدالله؛</w:t>
      </w:r>
      <w:r>
        <w:rPr>
          <w:rStyle w:val="FootnoteAnchor"/>
          <w:rtl w:val="true"/>
        </w:rPr>
        <w:footnoteReference w:id="75"/>
      </w:r>
      <w:r>
        <w:rPr>
          <w:rFonts w:ascii="IRNazanin" w:hAnsi="IRNazanin" w:eastAsia="IRNazanin"/>
          <w:color w:val="111111"/>
          <w:sz w:val="28"/>
          <w:sz w:val="28"/>
          <w:szCs w:val="28"/>
          <w:rtl w:val="true"/>
          <w:lang w:bidi="fa-IR"/>
        </w:rPr>
        <w:t xml:space="preserve">ما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دعوت کنندگان به راه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 خدا شناخته و پرستیده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راهنمایان به سوی خداییم و اگر ما نبودیم خدا پرستیده نمی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مفاد دعاهایی که خواندنشان در عصر غیبت تأکید شده است، نیز ما را به اهمیّت موضوع شناخت حجّت خدا رهنمون می سازد؛ چنان که در یکی از دعاهای معروف و معتبری که شیخ صدوق آن را در کتاب کمال  الدین 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عَرِّفْني نَفْسَكَ فَإِنَّكَ إِنْ لَمْ تُعَرِّفْني نَفْسَكَ لَمْ أَعْرِفْ نَبِيَّكَ، أَللّهُمَّ عَرِّفْني نَبِيَّكَ فَإِنَّكَ إِنْ لَمْ تُعَرِّفْني نَبِيَّكَ لَمْ أَعْرِفْ حُجَّتَكَ، أَللّهُمَّ عَرِّفْني حُجَّتَكَ فَإِنَّكَ إِنْ لَمْ تُعَرِّفْني حُجَّتَكَ، 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تُمِتْني ميتَةً جاهِلِيَّةً وَ لا تُزِعْ قَلْبي بَعْدَ إِذْ هَدَيْتَني؛</w:t>
      </w:r>
      <w:r>
        <w:rPr>
          <w:rStyle w:val="FootnoteAnchor"/>
          <w:rtl w:val="true"/>
        </w:rPr>
        <w:footnoteReference w:id="76"/>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پیغمبرت را به من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حجّتت را به من نشناسانی، از دینم گمراه می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مرگ جاهلیت نمیران و دلم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هدایتم فرمودی منحرف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مورد کمترین حدّ معرفت 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أَدْني مَعْرِفَةِ الإِمامِ أَنَّهُ عِدْلُ النَّبِيِّ إلاّ دَرَجَةُ النُّبُوَّةِ وَ وَارِثُهُ وَ أَنَّ طاعَتَهُ طاعة الله و طاعَةُ رسول الله وَ التَّسْليمُ لَهُ في كُلِّ أَمْرٍ وَالرَّدُّ إِلَيْهِ وَالأَخْذُ بِقَوْلِهِ؛</w:t>
      </w:r>
      <w:r>
        <w:rPr>
          <w:rStyle w:val="FootnoteAnchor"/>
          <w:rtl w:val="true"/>
        </w:rPr>
        <w:footnoteReference w:id="77"/>
      </w:r>
      <w:r>
        <w:rPr>
          <w:rFonts w:ascii="IRNazanin" w:hAnsi="IRNazanin" w:eastAsia="IRNazanin"/>
          <w:color w:val="111111"/>
          <w:sz w:val="28"/>
          <w:sz w:val="28"/>
          <w:szCs w:val="28"/>
          <w:rtl w:val="true"/>
          <w:lang w:bidi="fa-IR"/>
        </w:rPr>
        <w:t>کمترین حدّ معرفت به امام، آن است که بدانی امام مساوی با پیامبر است، مگر در درجه 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پیامبر است و همانا اطاعت از او، اطاعت از خدا و رسول خداست و باید در هر امری تسلیمش بود و به سخن و فرمانش عمل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طهارت به منزله ی مقدمه ی واجب، یکی از مسلّمات اجماع مسلمین است؛ یعنی شرط صحّت نماز، یکی طهارت است و حقیقت طهارت که طهارت نفس باشد، محقّق نمی شود؛ مگر به واسطه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خصّنا به من ولایتكم طیبا لخلقنا و طهارة لانفسنا؛ خداوند درودهای فرستاده شده بر شما و ولایت شما را موجب پاکی و طهارت خَلق و خُلق و نفس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حضرت امیر علیه السلام شرط قبول نماز است و اینکه در ادامه ی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قانتین؛ خاضعانه برای خداوند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قیام به نماز در حقیقت قیام به پذیرش ولایت است؛ به لحاظ اینکه امر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انی اعظكم بواحدة ان تقوموا لله؛</w:t>
      </w:r>
      <w:r>
        <w:rPr>
          <w:rStyle w:val="FootnoteAnchor"/>
          <w:rtl w:val="true"/>
        </w:rPr>
        <w:footnoteReference w:id="78"/>
      </w:r>
      <w:r>
        <w:rPr>
          <w:rFonts w:ascii="IRNazanin" w:hAnsi="IRNazanin" w:eastAsia="IRNazanin"/>
          <w:color w:val="111111"/>
          <w:sz w:val="28"/>
          <w:sz w:val="28"/>
          <w:szCs w:val="28"/>
          <w:rtl w:val="true"/>
          <w:lang w:bidi="fa-IR"/>
        </w:rPr>
        <w:t>خداوند به پیامبر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من شما را فقط به یک چیز سفارش می کنم و آن اینکه برای خداوند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صورت نمی گیرد، مگر به واسطه ی ولایت</w:t>
      </w:r>
      <w:r>
        <w:rPr>
          <w:rFonts w:eastAsia="IRNazanin" w:cs="IRNazanin"/>
          <w:color w:val="111111"/>
          <w:sz w:val="28"/>
          <w:szCs w:val="28"/>
          <w:rtl w:val="true"/>
          <w:lang w:bidi="fa-IR"/>
        </w:rPr>
        <w:t xml:space="preserve">. </w:t>
      </w:r>
      <w:bookmarkStart w:id="77" w:name="pg9660_126058"/>
    </w:p>
    <w:p>
      <w:pPr>
        <w:pStyle w:val="BookText"/>
        <w:rPr/>
      </w:pPr>
      <w:bookmarkEnd w:id="77"/>
      <w:r>
        <w:rPr>
          <w:rFonts w:ascii="IRNazanin" w:hAnsi="IRNazanin" w:eastAsia="IRNazanin"/>
          <w:color w:val="111111"/>
          <w:sz w:val="28"/>
          <w:sz w:val="28"/>
          <w:szCs w:val="28"/>
          <w:rtl w:val="true"/>
          <w:lang w:bidi="fa-IR"/>
        </w:rPr>
        <w:t>خلاصه ی کلام در این مقام اینکه اقامه ی دین به اقامه ی نماز و اقامه ی نماز به اقامه ی ولایت بستگی دارد و حضرت امیر علیه السلام هم ظرف و وعای ولایت به شمار می رود</w:t>
      </w:r>
      <w:r>
        <w:rPr>
          <w:rFonts w:eastAsia="IRNazanin" w:cs="IRNazanin"/>
          <w:color w:val="111111"/>
          <w:sz w:val="28"/>
          <w:szCs w:val="28"/>
          <w:rtl w:val="true"/>
          <w:lang w:bidi="fa-IR"/>
        </w:rPr>
        <w:t>.</w:t>
      </w:r>
    </w:p>
    <w:p>
      <w:pPr>
        <w:pStyle w:val="Heading3"/>
        <w:numPr>
          <w:ilvl w:val="2"/>
          <w:numId w:val="1"/>
        </w:numPr>
        <w:rPr/>
      </w:pPr>
      <w:bookmarkStart w:id="78" w:name="__RefHeading___Toc7865774_2870459653"/>
      <w:bookmarkStart w:id="79" w:name="_Toc25"/>
      <w:bookmarkEnd w:id="78"/>
      <w:r>
        <w:rPr>
          <w:rtl w:val="true"/>
        </w:rPr>
        <w:t>آیه ی دوازدهم</w:t>
      </w:r>
      <w:r>
        <w:rPr>
          <w:rtl w:val="true"/>
        </w:rPr>
        <w:t>: &lt;</w:t>
      </w:r>
      <w:r>
        <w:rPr>
          <w:rtl w:val="true"/>
        </w:rPr>
        <w:t>اللَّهُ وَلِيُّ الَّذِينَ آمَنُوا يُخْرِجُهُمْ مِنَ الظُّلُماتِ إِلَى النُّورِ وَ الَّذِينَ کَفَرُوا</w:t>
      </w:r>
      <w:r>
        <w:rPr>
          <w:rtl w:val="true"/>
        </w:rPr>
        <w:t>...&gt;</w:t>
      </w:r>
      <w:bookmarkEnd w:id="79"/>
    </w:p>
    <w:p>
      <w:pPr>
        <w:pStyle w:val="BookText"/>
        <w:rPr/>
      </w:pPr>
      <w:r>
        <w:rPr>
          <w:rFonts w:ascii="Amiri" w:hAnsi="Amiri" w:eastAsia="Amiri" w:cs="Amiri"/>
          <w:color w:val="111111"/>
          <w:sz w:val="28"/>
          <w:sz w:val="28"/>
          <w:szCs w:val="28"/>
          <w:rtl w:val="true"/>
          <w:lang w:bidi="ar-SA"/>
        </w:rPr>
        <w:t>آیه ی دوازدهم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اللَّهُ وَلِيُّ الَّذِينَ آمَنُوا يُخْرِجُهُمْ مِنَ الظُّلُماتِ إِلَى النُّورِ وَ الَّذِينَ کَفَرُوا</w:t>
      </w:r>
      <w:r>
        <w:rPr>
          <w:rFonts w:eastAsia="Amiri" w:cs="Amiri" w:ascii="Amiri" w:hAnsi="Amiri"/>
          <w:color w:val="111111"/>
          <w:sz w:val="28"/>
          <w:szCs w:val="28"/>
          <w:rtl w:val="true"/>
          <w:lang w:bidi="ar-SA"/>
        </w:rPr>
        <w:t>...&gt;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دوست و سرپرست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تاریکی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کفر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برد و کسانی که کفر ورزیدند، سرپرستان آنها طغیانگرانند که آنها را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آتشند که در آنجا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العيّاشي رحمة الله بإسناده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فالنور هم آل محمد صلی الله علیه واله و الظلمات عدوّهم؛</w:t>
      </w:r>
      <w:r>
        <w:rPr>
          <w:rStyle w:val="FootnoteAnchor"/>
          <w:rtl w:val="true"/>
        </w:rPr>
        <w:footnoteReference w:id="80"/>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همانا آل محمّد هستند و مراد از ظلمات هم دشمنان آل محمّد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قرأ أبو الحسن الرضا علیه السلام في ذيل هذه الآية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يُخْرِجُهُمْ مِنَ الظُّلُماتِ إِلَى النُّورِ وَ الَّذِينَ كَفَرُوا أَوْلِياؤُهُمُ الطَّاغُوتُ</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آل محمد و الذين اتّبعوا من غصبهم؛</w:t>
      </w:r>
      <w:r>
        <w:rPr>
          <w:rStyle w:val="FootnoteAnchor"/>
          <w:rtl w:val="true"/>
        </w:rPr>
        <w:footnoteReference w:id="81"/>
      </w:r>
      <w:r>
        <w:rPr>
          <w:rFonts w:ascii="IRNazanin" w:hAnsi="IRNazanin" w:eastAsia="IRNazanin"/>
          <w:color w:val="111111"/>
          <w:sz w:val="28"/>
          <w:sz w:val="28"/>
          <w:szCs w:val="28"/>
          <w:rtl w:val="true"/>
          <w:lang w:bidi="fa-IR"/>
        </w:rPr>
        <w:t>امام رضا علیه السلام ذیل این آیه 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طاغوت ظالمان در حقّ آل محمّد هستند و همچنین کسانی که در غصب ولایت از آنان تبعیت کردند و به آن راضی بودند</w:t>
      </w:r>
      <w:r>
        <w:rPr>
          <w:rFonts w:eastAsia="IRNazanin" w:cs="IRNazanin"/>
          <w:color w:val="111111"/>
          <w:sz w:val="28"/>
          <w:szCs w:val="28"/>
          <w:rtl w:val="true"/>
          <w:lang w:bidi="fa-IR"/>
        </w:rPr>
        <w:t xml:space="preserve">.» </w:t>
      </w:r>
      <w:bookmarkStart w:id="80" w:name="pg9660_126059"/>
    </w:p>
    <w:p>
      <w:pPr>
        <w:pStyle w:val="BookText"/>
        <w:rPr/>
      </w:pPr>
      <w:bookmarkEnd w:id="80"/>
      <w:r>
        <w:rPr>
          <w:rFonts w:ascii="Amiri" w:hAnsi="Amiri" w:eastAsia="Amiri" w:cs="Amiri"/>
          <w:color w:val="111111"/>
          <w:sz w:val="28"/>
          <w:sz w:val="28"/>
          <w:szCs w:val="28"/>
          <w:rtl w:val="true"/>
          <w:lang w:bidi="ar-SA"/>
        </w:rPr>
        <w:t>ابن شهرآشوب عن الباقر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علیه السلام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نزلت في أعدائه و من تبعهم أخرجوا الناس من النور، و النور ولاية عليّ، فصاروا إلى ظلمة ولاية أعدائه؛</w:t>
      </w:r>
      <w:r>
        <w:rPr>
          <w:rStyle w:val="FootnoteAnchor"/>
          <w:rtl w:val="true"/>
        </w:rPr>
        <w:footnoteReference w:id="82"/>
      </w:r>
      <w:r>
        <w:rPr>
          <w:rFonts w:ascii="IRNazanin" w:hAnsi="IRNazanin" w:eastAsia="IRNazanin"/>
          <w:color w:val="111111"/>
          <w:sz w:val="28"/>
          <w:sz w:val="28"/>
          <w:szCs w:val="28"/>
          <w:rtl w:val="true"/>
          <w:lang w:bidi="fa-IR"/>
        </w:rPr>
        <w:t>امام باقر علیه السلام درباره ی این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ولایت علی  بن  ابی طالب علیه السلام را انکار کردند و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شأن دشمنان و کسانی که از آنان تبعیت می کنند نازل شده است و خروج مردم از نور هم مراد، خروج از نور ولایت علی علیه السلام و رفتن به سوی ظلمت و پذیرفتن ولایت دشمنان علی علیه السلام است</w:t>
      </w:r>
      <w:r>
        <w:rPr>
          <w:rFonts w:eastAsia="IRNazanin" w:cs="IRNazanin"/>
          <w:color w:val="111111"/>
          <w:sz w:val="28"/>
          <w:szCs w:val="28"/>
          <w:rtl w:val="true"/>
          <w:lang w:bidi="fa-IR"/>
        </w:rPr>
        <w:t>.»</w:t>
      </w:r>
    </w:p>
    <w:p>
      <w:pPr>
        <w:pStyle w:val="Heading3"/>
        <w:numPr>
          <w:ilvl w:val="2"/>
          <w:numId w:val="1"/>
        </w:numPr>
        <w:rPr/>
      </w:pPr>
      <w:bookmarkStart w:id="81" w:name="__RefHeading___Toc7865776_2870459653"/>
      <w:bookmarkStart w:id="82" w:name="_Toc26"/>
      <w:bookmarkEnd w:id="81"/>
      <w:r>
        <w:rPr>
          <w:rtl w:val="true"/>
        </w:rPr>
        <w:t>نورِ واحد و ظلمات مشتّت</w:t>
      </w:r>
      <w:bookmarkEnd w:id="82"/>
    </w:p>
    <w:p>
      <w:pPr>
        <w:pStyle w:val="BookText"/>
        <w:rPr/>
      </w:pPr>
      <w:r>
        <w:rPr>
          <w:rFonts w:ascii="IRNazanin" w:hAnsi="IRNazanin" w:eastAsia="IRNazanin"/>
          <w:color w:val="111111"/>
          <w:sz w:val="28"/>
          <w:sz w:val="28"/>
          <w:szCs w:val="28"/>
          <w:rtl w:val="true"/>
          <w:lang w:bidi="fa-IR"/>
        </w:rPr>
        <w:t>یکی از نکات ظریف در این آیه ی شریفه، مفرد آوردن نور و جمع آوردن ظلمت است؛ چون اخراج مؤمنان از ظلمات به سوی نور یعنی به سوی سرپرستی خداوند انجام می شود و تمام افعال خداوند هم سر از توحید در می آورد؛ پس به اقتضای توحید، راه و نور یکی است؛ در نتیجه، نور را به مقتضای توحید، مفرد آورده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 علیهم السلام که ولایت خداوند است، به توحید ختم می شود که در زیارت جامعه هم به این مهّم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ارواحكم و نوركم و طینتكم واحدة؛ همانا روح ها، نور و طینت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ظلمت به صورت جمع آمده است؛ چون راه آن متعدّد است؛ یعنی راه های گمراهی، مشتّت است</w:t>
      </w:r>
      <w:r>
        <w:rPr>
          <w:rFonts w:eastAsia="IRNazanin" w:cs="IRNazanin"/>
          <w:color w:val="111111"/>
          <w:sz w:val="28"/>
          <w:szCs w:val="28"/>
          <w:rtl w:val="true"/>
          <w:lang w:bidi="fa-IR"/>
        </w:rPr>
        <w:t xml:space="preserve">. </w:t>
      </w:r>
      <w:bookmarkStart w:id="83" w:name="pg9660_126062"/>
    </w:p>
    <w:p>
      <w:pPr>
        <w:pStyle w:val="Heading3"/>
        <w:numPr>
          <w:ilvl w:val="2"/>
          <w:numId w:val="1"/>
        </w:numPr>
        <w:rPr/>
      </w:pPr>
      <w:bookmarkStart w:id="84" w:name="__RefHeading___Toc7865778_2870459653"/>
      <w:bookmarkStart w:id="85" w:name="_Toc27"/>
      <w:bookmarkEnd w:id="83"/>
      <w:bookmarkEnd w:id="84"/>
      <w:r>
        <w:rPr>
          <w:rtl w:val="true"/>
        </w:rPr>
        <w:t>آیه ی سیزدهم</w:t>
      </w:r>
      <w:r>
        <w:rPr>
          <w:rtl w:val="true"/>
        </w:rPr>
        <w:t>: &lt;</w:t>
      </w:r>
      <w:r>
        <w:rPr>
          <w:rtl w:val="true"/>
        </w:rPr>
        <w:t>يُؤْتِي الْحِکْمَةَ مَنْ يَشاءُ وَ مَنْ يُؤْتَ الْحِکْمَةَ فَقَدْ أُوتِيَ خَيْراً کَثِيراً وَ ما يَذَّکَّرُ إِلَّا أُولُوا الْأَلْبابِ</w:t>
      </w:r>
      <w:r>
        <w:rPr>
          <w:rtl w:val="true"/>
        </w:rPr>
        <w:t>&gt;</w:t>
      </w:r>
      <w:bookmarkEnd w:id="85"/>
    </w:p>
    <w:p>
      <w:pPr>
        <w:pStyle w:val="BookText"/>
        <w:rPr/>
      </w:pPr>
      <w:r>
        <w:rPr>
          <w:rFonts w:ascii="Amiri" w:hAnsi="Amiri" w:eastAsia="Amiri" w:cs="Amiri"/>
          <w:color w:val="111111"/>
          <w:sz w:val="28"/>
          <w:sz w:val="28"/>
          <w:szCs w:val="28"/>
          <w:rtl w:val="true"/>
          <w:lang w:bidi="ar-SA"/>
        </w:rPr>
        <w:t>آیه ی سیزدهم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يُؤْتِي الْحِکْمَةَ مَنْ يَشاءُ وَ مَنْ يُؤْتَ الْحِکْمَةَ فَقَدْ أُوتِيَ خَيْراً کَثِيراً وَ ما يَذَّکَّرُ إِلَّا أُولُوا الْأَلْبابِ</w:t>
      </w:r>
      <w:r>
        <w:rPr>
          <w:rFonts w:eastAsia="Amiri" w:cs="Amiri" w:ascii="Amiri" w:hAnsi="Amiri"/>
          <w:color w:val="111111"/>
          <w:sz w:val="28"/>
          <w:szCs w:val="28"/>
          <w:rtl w:val="true"/>
          <w:lang w:bidi="ar-SA"/>
        </w:rPr>
        <w:t>&gt;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فیض حکمت را به هر که خواهد عطا کند و هر که را به حکمت و دانش رسانند، درباره ی او مرحمت و عنایت بسیار کردهاند و این حقیقت را جز خردمندان متذّکر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رحمة الله عن عليّ بن إبراهيم، عن محمد بن عيسى، عن يونس، عن أيّوب بن الحرّ، عن أبي بصير، عن أبي عبد اللّه علیه السلام في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معرفة الامام؛</w:t>
      </w:r>
      <w:r>
        <w:rPr>
          <w:rStyle w:val="FootnoteAnchor"/>
          <w:rtl w:val="true"/>
        </w:rPr>
        <w:footnoteReference w:id="84"/>
      </w:r>
      <w:r>
        <w:rPr>
          <w:rFonts w:ascii="IRNazanin" w:hAnsi="IRNazanin" w:eastAsia="IRNazanin"/>
          <w:color w:val="111111"/>
          <w:sz w:val="28"/>
          <w:sz w:val="28"/>
          <w:szCs w:val="28"/>
          <w:rtl w:val="true"/>
          <w:lang w:bidi="fa-IR"/>
        </w:rPr>
        <w:t>امام صادق علیه السلام ذیل این آیه ی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حکمت، اطاعت خداوند و معرفت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الحاكم الحسكاني بإسناده عن سفيان،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من يحبّه أشدّ حبّا من عليّ بن أبي طالب علیه السلام و لا من يبغضه أشدّ بغضا من عليّ، ثمّ التفت فقال هذه الآية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يُؤْتَ الْحِكْمَةَ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عليّا علیه السلام </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إبراهيم رحمة الله في ذيل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الخير الكثير معرفة أميرالمؤمنين و الأئمّة علیهم السلام </w:t>
      </w:r>
      <w:r>
        <w:rPr>
          <w:rFonts w:eastAsia="IRNazanin" w:cs="IRNazanin"/>
          <w:color w:val="111111"/>
          <w:sz w:val="28"/>
          <w:szCs w:val="28"/>
          <w:rtl w:val="true"/>
          <w:lang w:bidi="fa-IR"/>
        </w:rPr>
        <w:t>.»</w:t>
      </w:r>
      <w:r>
        <w:rPr>
          <w:rStyle w:val="FootnoteAnchor"/>
          <w:rtl w:val="true"/>
        </w:rPr>
        <w:footnoteReference w:id="86"/>
      </w:r>
      <w:bookmarkStart w:id="86" w:name="pg9660_126064"/>
    </w:p>
    <w:p>
      <w:pPr>
        <w:pStyle w:val="Heading3"/>
        <w:numPr>
          <w:ilvl w:val="2"/>
          <w:numId w:val="1"/>
        </w:numPr>
        <w:rPr/>
      </w:pPr>
      <w:bookmarkStart w:id="87" w:name="__RefHeading___Toc7865780_2870459653"/>
      <w:bookmarkStart w:id="88" w:name="_Toc28"/>
      <w:bookmarkEnd w:id="86"/>
      <w:bookmarkEnd w:id="87"/>
      <w:r>
        <w:rPr>
          <w:rtl w:val="true"/>
        </w:rPr>
        <w:t>معنای حکمت</w:t>
      </w:r>
      <w:bookmarkEnd w:id="88"/>
    </w:p>
    <w:p>
      <w:pPr>
        <w:pStyle w:val="BookText"/>
        <w:rPr/>
      </w:pPr>
      <w:r>
        <w:rPr>
          <w:rFonts w:ascii="IRNazanin" w:hAnsi="IRNazanin" w:eastAsia="IRNazanin"/>
          <w:color w:val="111111"/>
          <w:sz w:val="28"/>
          <w:sz w:val="28"/>
          <w:szCs w:val="28"/>
          <w:rtl w:val="true"/>
          <w:lang w:bidi="fa-IR"/>
        </w:rPr>
        <w:t>ابن فارس درباره ی معنای حکمت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الحاء و الکاف و المیم اصل صحیح یدل علی المنع؛ حکمت از ریشه ی حکم مشتق شده و بر منع دلالت می کند و حکمت را از این بابت حکمت گفتند که از جهل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هم در مفردات همین معنا را از حکمت ارائه داده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طرف خداوند، یعنی شناخت و ایجاد اشیا و از طرف انسان، یعنی شناخت موجودات و خیرات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حکمت به بینش و آگاهی به حقیقت اشیا آن گونه که هست،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کسی گویند که این حقیقت برایش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ذیل این آیه ی شریفه، حضرت امیر علیه السلام به منزله حکمت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در استعمال به کثرت برسد، به صفت تبدیل و صفت هم ملکه ی نفس می شود؛ مثل عبد بودن حضرت رسول صلی الله علیه واله بر اثر کثرت عبادت که از حالت عابد بودن به عبد بودن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عابد مقام فعل است؛ ولی مقام عبد، مقام صفت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كثیرا، یعنی خداوند را زیاد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ذکر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کثیر به ملکه شدن و تبدیل شدن به صفت می انجامد؛ چون حضرت امیر علیه السلام و اولاد معصومش علیه السلام آیینه ی صفت حکمت خداوندند و این صفت در وجود شریفشان ملکه و نهادینه شده است؛ پس تعبیر به حکمت شده، نه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یعنی حقیقتی که هیچ باطلی به ساحتش </w:t>
      </w:r>
    </w:p>
    <w:p>
      <w:pPr>
        <w:pStyle w:val="BookText"/>
        <w:rPr/>
      </w:pPr>
      <w:r>
        <w:rPr>
          <w:rFonts w:ascii="IRNazanin" w:hAnsi="IRNazanin" w:eastAsia="IRNazanin"/>
          <w:color w:val="111111"/>
          <w:sz w:val="28"/>
          <w:sz w:val="28"/>
          <w:szCs w:val="28"/>
          <w:rtl w:val="true"/>
          <w:lang w:bidi="fa-IR"/>
        </w:rPr>
        <w:t>راه ندارد، نوری است که پرده ی جهل را کنار زده است و حقایق عالم مادّی و معنوی را آن گونه که هست،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است و عالم وجود را با حکمت و علمش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خبط و خطایی در ساحت مقدّس علم و حکمت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اشیاء همان گونه که هستند، در جای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حاکم با حکمت خویش، عالم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این تدبیر و تجلّی در قالب ولایت اهل بیت علیهم السلام به منصّه ی ظهور می رسد؛ چون انسان کامل، خلیفه ی خداوند و خداوند، حکیم است، خلیفه اش نیز باید 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علی علیه السلام و اولادش علیهم السلام را بپذیرید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جاهل به حقایق عالم نخواهد بود، همیشه با تعقّل و تفکّر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آخر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یتذّكر إلّا اولوا الباب؛ فقط صاحبان خرد هستند که به این مسئله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که خداوند هدایت کرده باشد و او پذیرای ولایت باشد، خیر زیادی نصیبش خواهد شد؛ چون ولایت جامع جمیع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 فاضله به برکت ولیّ حکیم است که شکل می گیرد؛ زیرا یا حاکم باید حکیم باشد یا حکیم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جامعه به قهقرا خواهد رفت؛ چنان که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الْجاهِلِيَّةِ يَبْغُونَ وَ مَنْ أَحْسَنُ مِنَ اللَّهِ حُكْماً لِقَوْمٍ يُوقِنُونَ؛</w:t>
      </w:r>
      <w:r>
        <w:rPr>
          <w:rStyle w:val="FootnoteAnchor"/>
          <w:rtl w:val="true"/>
        </w:rPr>
        <w:footnoteReference w:id="88"/>
      </w:r>
      <w:r>
        <w:rPr>
          <w:rFonts w:ascii="IRNazanin" w:hAnsi="IRNazanin" w:eastAsia="IRNazanin"/>
          <w:color w:val="111111"/>
          <w:sz w:val="28"/>
          <w:sz w:val="28"/>
          <w:szCs w:val="28"/>
          <w:rtl w:val="true"/>
          <w:lang w:bidi="fa-IR"/>
        </w:rPr>
        <w:t xml:space="preserve">آیا آنها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بهتر از خدا، برای قومی که اهل یقین هستند، حکم می کند؟</w:t>
      </w:r>
      <w:r>
        <w:rPr>
          <w:rFonts w:eastAsia="IRNazanin" w:cs="IRNazanin"/>
          <w:color w:val="111111"/>
          <w:sz w:val="28"/>
          <w:szCs w:val="28"/>
          <w:rtl w:val="true"/>
          <w:lang w:bidi="fa-IR"/>
        </w:rPr>
        <w:t xml:space="preserve">» </w:t>
      </w:r>
      <w:bookmarkStart w:id="89" w:name="pg9660_126067"/>
    </w:p>
    <w:p>
      <w:pPr>
        <w:pStyle w:val="BookText"/>
        <w:rPr/>
      </w:pPr>
      <w:bookmarkEnd w:id="89"/>
      <w:r>
        <w:rPr>
          <w:rFonts w:ascii="IRNazanin" w:hAnsi="IRNazanin" w:eastAsia="IRNazanin"/>
          <w:color w:val="111111"/>
          <w:sz w:val="28"/>
          <w:sz w:val="28"/>
          <w:szCs w:val="28"/>
          <w:rtl w:val="true"/>
          <w:lang w:bidi="fa-IR"/>
        </w:rPr>
        <w:t xml:space="preserve">کسی که جاهل است یا خود را به تجاهل می زند، به تعبیر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 یعنی بدترین جنبندگان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 قطعاً بدترین جنبندگان نزد خدا کران و لالانى اند که نمى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تأمّل اینکه در این آیه، بدترین جنبدگان از طرف خداوند معّرفی می شود، نه از طرف بشر؛ اگر از طرف بشر بود، امکان بروز اشتباه بود که یک موجودی شاید بدترین نبوده؛ ولی انسان او را بدترین معرّفی کرده یا به لحاظ محدودیت علمی نتوانسته است، بدترین موجودات را معرّفی کند؛ امّا در خداوند، محدودیّت علمی وجود ندارد و در ساحت مقدّسش، اشتباهی رخ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بدترین موجودی را که خداوند با علم خود احصا کرد، انسانی معرفی می کند که نسبت به حقایق کر و کور هستند و تعقّل نمی کنند و کسی هم که این چنین باشد، قطعاً از حریم حکمت دور است؛ بنابراین کسانی که از ولایت حضرت امیر علیه السلام سر باز می زنند، شّرالدوّاب هستند یا کر و کورند و یا اینکه خود را به کری و کوری می زنند؛ چون فرجام پذیرش ولایت، سلامتی و فلاحت ابدی است؛ پس کسی هم که پذیرای آن باشد، قطعاً خیر کثیر نصیبش خواهد شد</w:t>
      </w:r>
      <w:r>
        <w:rPr>
          <w:rFonts w:eastAsia="IRNazanin" w:cs="IRNazanin"/>
          <w:color w:val="111111"/>
          <w:sz w:val="28"/>
          <w:szCs w:val="28"/>
          <w:rtl w:val="true"/>
          <w:lang w:bidi="fa-IR"/>
        </w:rPr>
        <w:t>.</w:t>
      </w:r>
    </w:p>
    <w:p>
      <w:pPr>
        <w:pStyle w:val="Heading3"/>
        <w:numPr>
          <w:ilvl w:val="2"/>
          <w:numId w:val="1"/>
        </w:numPr>
        <w:rPr/>
      </w:pPr>
      <w:bookmarkStart w:id="90" w:name="__RefHeading___Toc7865782_2870459653"/>
      <w:bookmarkStart w:id="91" w:name="_Toc29"/>
      <w:bookmarkEnd w:id="90"/>
      <w:r>
        <w:rPr>
          <w:rtl w:val="true"/>
        </w:rPr>
        <w:t>آیه ی چهاردهم</w:t>
      </w:r>
      <w:r>
        <w:rPr>
          <w:rtl w:val="true"/>
        </w:rPr>
        <w:t>: &lt;</w:t>
      </w:r>
      <w:r>
        <w:rPr>
          <w:rtl w:val="true"/>
        </w:rPr>
        <w:t>الَّذِينَ يُنْفِقُونَ أَمْوالَهُمْ بِاللَّيْلِ وَ النَّهارِ سِرًّا وَ عَلانِيَةً فَلَهُمْ أَجْرُهُمْ عِنْدَ رَبِّهِمْ وَ لا خَوْفٌ عَلَيْهِمْ وَ لا هُمْ يَحْزَنُونَ</w:t>
      </w:r>
      <w:r>
        <w:rPr>
          <w:rtl w:val="true"/>
        </w:rPr>
        <w:t>&gt;</w:t>
      </w:r>
      <w:bookmarkEnd w:id="91"/>
    </w:p>
    <w:p>
      <w:pPr>
        <w:pStyle w:val="BookText"/>
        <w:rPr/>
      </w:pPr>
      <w:r>
        <w:rPr>
          <w:rFonts w:ascii="IRNazanin" w:hAnsi="IRNazanin" w:eastAsia="IRNazanin"/>
          <w:color w:val="111111"/>
          <w:sz w:val="28"/>
          <w:sz w:val="28"/>
          <w:szCs w:val="28"/>
          <w:rtl w:val="true"/>
          <w:lang w:bidi="fa-IR"/>
        </w:rPr>
        <w:t>آیه ی چهاردهم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الَّذِينَ يُنْفِقُونَ أَمْوالَهُمْ بِاللَّيْلِ وَ النَّهارِ سِرًّا وَ عَلانِيَةً فَلَهُمْ أَجْرُهُمْ عِنْدَ رَبِّهِمْ وَ لا خَوْفٌ عَلَيْهِمْ وَ لا هُمْ يَحْزَنُونَ</w:t>
      </w:r>
      <w:r>
        <w:rPr>
          <w:rFonts w:eastAsia="IRNazanin" w:cs="IRNazanin"/>
          <w:color w:val="111111"/>
          <w:sz w:val="28"/>
          <w:szCs w:val="28"/>
          <w:rtl w:val="true"/>
          <w:lang w:bidi="fa-IR"/>
        </w:rPr>
        <w:t>&gt;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اموال خودشان را شبانگاه و در روز به صورت پنهانی و </w:t>
      </w:r>
    </w:p>
    <w:p>
      <w:pPr>
        <w:pStyle w:val="BookText"/>
        <w:rPr/>
      </w:pPr>
      <w:r>
        <w:rPr>
          <w:rFonts w:ascii="IRNazanin" w:hAnsi="IRNazanin" w:eastAsia="IRNazanin"/>
          <w:color w:val="111111"/>
          <w:sz w:val="28"/>
          <w:sz w:val="28"/>
          <w:szCs w:val="28"/>
          <w:rtl w:val="true"/>
          <w:lang w:bidi="fa-IR"/>
        </w:rPr>
        <w:t>آشکارا انفاق می کنند برایشان نزد خداوند، اجری است؛ درحالی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که نه ترسی به دل دارند و نه محزون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عبّاس رحمة الله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كانت له أربعة دراهم، فأنفق بالليل درهما و بالنهار درهما و سرّا درهما و علانية درهما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قال الزمخشري في تفسيره عند ذكر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في عليّ علیه السلام لم يملك إلّا أربعة دراهم فتصدّق بدرهم ليلا و درهم نهارا و درهم سرا و درهم علانية؛</w:t>
      </w:r>
      <w:r>
        <w:rPr>
          <w:rStyle w:val="FootnoteAnchor"/>
          <w:rtl w:val="true"/>
        </w:rPr>
        <w:footnoteReference w:id="91"/>
      </w:r>
      <w:r>
        <w:rPr>
          <w:rFonts w:ascii="IRNazanin" w:hAnsi="IRNazanin" w:eastAsia="IRNazanin"/>
          <w:color w:val="111111"/>
          <w:sz w:val="28"/>
          <w:sz w:val="28"/>
          <w:szCs w:val="28"/>
          <w:rtl w:val="true"/>
          <w:lang w:bidi="fa-IR"/>
        </w:rPr>
        <w:t>زمخشری از مفسّران اهل سنّت، ذیل این آیه ی شریفه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علیه السلام نازل شد، درحالی که تنها چهار 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را شبانگاه و درهمی را در روز و درهمی را آشکارا و درهمی را به صورت پنهانی انفاق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ریشه ی نفق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النون و الفاء و القاف اصلان صحیحان یدل احدهما علی انقطاع شیء و ذهابه و الآخر علی اخفاء شیء و اغماضه؛ نفق بر دو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 قطع شدن و رفتن شیء؛ دوم به معنای مخفی شدن و نادیده گرفتن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اصطلاح شرع به آن مقدار از مالی گفته می شود که مسلمان از دارایی خود جدا می کند و به فقیر و نیازمند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به یک اعتبار به دو قسم مادّی و معنوی و به اعتبار شرع به سه قسم واجب، مستحب و حرام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واجب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مالی که بابت نذر باید پرداخت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مستحب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کسی به فقرا و نیازمندان بدهد، مثل صدقه و قرض الحسنه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حرام هم مانند انفاق مشرکان در راه معصیت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كَفَروا یُنفِقونَ اَمولَهُم لِیَصُدّوا عَن سَبِیلِ اللّهِ فَسَيُنْفِقُونَها ثُمَّ تَكُونُ عَلَيْهِمْ حَسْرَةً ثُمَّ يُغْلَبُونَ وَ الَّذينَ كَفَرُوا إِلي  جَهَنَّمَ يُحْشَرُونَ؛</w:t>
      </w:r>
      <w:r>
        <w:rPr>
          <w:rStyle w:val="FootnoteAnchor"/>
          <w:rtl w:val="true"/>
        </w:rPr>
        <w:footnoteReference w:id="92"/>
      </w:r>
      <w:r>
        <w:rPr>
          <w:rFonts w:ascii="IRNazanin" w:hAnsi="IRNazanin" w:eastAsia="IRNazanin"/>
          <w:color w:val="111111"/>
          <w:sz w:val="28"/>
          <w:sz w:val="28"/>
          <w:szCs w:val="28"/>
          <w:rtl w:val="true"/>
          <w:lang w:bidi="fa-IR"/>
        </w:rPr>
        <w:t xml:space="preserve">بی تردید کسانی که کفر ورزیدند، اموال خود را هزینه 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هزینه کردن در جنگ بدر و احد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همه را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آنها مایه ی حسرت می گردد؛ سپس مغلوب می شوند و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قبورشان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گردآوری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قطعاً از بحث ما خارج است؛ امّا دو قسم اوّل که انفاق واجب و مستحب باشد، در شأن حضرت امیر علیه السلام صادق است و علّت اینکه انفاق را در این آیه به چهار صورت به تصویر کشیده است، آن است که حضرت در همه حال و اوقات غالب در حال بخشش به دیگران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امّت، حکم پدر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و انت ابوا هذه الامة؛ ای علی همانا من و تو پدران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یکی از موارد وجوب انفاق، نفقه است؛ یعنی خداوند به وسیله ی حضرت، نفقه ی بندگان خود را از طریق پدر امّت می دهد؛ چون بندگان خدا واجب النّفقه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 الارض إلّا 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روایتی که از خود حضرت نقل شده است،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یدالله انا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دست خداوند شد، عموماً انفاق هم به وسیله ی دست صورت می گیرد و از طرفی هم بیدک الخیر، بیدک الفضل و بیده الملک خیر و فضل و روزی در دست خداوند است که حضرت امیر علیه السلام باشد؛ ازاین رو مجرای فیض و رسیدن روزی به بندگان از طریق حضرت و اولاد معصومش علیه السلام انجام می شود و چون خداوند روزی بندگان را در هر زمان و مکان که بخواهد می دهد، چه روز باشد، چه شب، یا پنهان باشد یا آشکار، تجلّی رزّاقیّت خداوند به دست حضرت هم بدین شکل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خیرُ الرّازقین است؛ پس به بهترین نحو رزق بندگان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هایی که دیگران به یکدیگر مى دهند، آمیخته با نقایص فراوان و محدود و زودگذر است و امیدى به آینده ی آن نیست که گاه توأم با منّت و گاه همراه با تحقیر یا انتظار مقابله به مثل است؛ درحالى که روزی خداوند، نه حدّ و مرزى دارد و نه بیمى از آینده ی آن مى رود و نه منّت و انتظارى در آن است؛ بلکه از لحظه ی قرار گرفتن در رحم مادر تا آخرین لحظه ی حیات، روزی اش داده می شود و حتّى در قیامت نیز براى افراد لایق در سطحى بالاتر و والاتر وجود 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بعضى از مفسّران، داستانى از یکى از خلفاى بغداد با بهلول نقل کرده اند که مباحث فوق در آن به صورت جالبى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بغداد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روزى هر روز تو را معیّن کنم تا در فکر روزى خود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عیب در کار تو نبود، مى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تو نمى دانى چه چیز مورد نیاز من است؟ دوم وقت نیازم را نمى شناسى، سوم از مقدار آن بى خبرى، چهارم ممکن است یک روز بر من غضب کنى و آن را بازگیرى؛ ولى خدایى که روزى دهنده ی من است، هیچ یک از این نقایص را ندارد و حتّى آن روز که گناه مى کنم، باز روزى مرا قطع نمى 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با توجّه به اینکه از ویژگی های انفاق،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اَمولِهِم صَدَقَةً تُطَهِّرُهُم و تُزَكّیهِم بِها؛ از اموال مؤمنان،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آنان را به این سبب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 بیت علیهم السلام هم اهل طهارت هستند؛ پس مصداق أکمل و اتمّ این آیه ی شریفه، حضرت امیر علیه السلام و ائمه هدی علیهم السلام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خداوند در باب اهمیّت انفاق می فرماید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تَتَجافي  جُنُوبُهُمْ عَنِ الْمَضاجِعِ يَدْعُونَ رَبَّهُمْ خَوْفاً وَ طَمَعاً وَ مِمَّا رَزَقْناهُمْ يُنْفِقُونَ؛ فَلا تَعْلَمُ نَفْسٌ ما أُخْفِيَ لَهُمْ مِنْ قُرَّةِ أَعْيُنٍ جَزاءً بِما كانُوا يَعْمَلُونَ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بسترهای خواب تهی می شود، پروردگارشان را در حال بیم و طمع می خوانند و از آنچه روزی آنها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جاه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نمی داند </w:t>
      </w:r>
      <w:bookmarkStart w:id="92" w:name="pg9660_126077"/>
    </w:p>
    <w:p>
      <w:pPr>
        <w:pStyle w:val="BookText"/>
        <w:rPr/>
      </w:pPr>
      <w:bookmarkEnd w:id="92"/>
      <w:r>
        <w:rPr>
          <w:rFonts w:ascii="IRNazanin" w:hAnsi="IRNazanin" w:eastAsia="IRNazanin"/>
          <w:color w:val="111111"/>
          <w:sz w:val="28"/>
          <w:sz w:val="28"/>
          <w:szCs w:val="28"/>
          <w:rtl w:val="true"/>
          <w:lang w:bidi="fa-IR"/>
        </w:rPr>
        <w:t>چه چیزهایی از مایه های روشنی بخش دیدگان به پاداش کارهایی که می کرد ه اند، برای آنها پنهان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جز خداوند می تواند اجر علی و اولاد علی علیه السلام را بدهد؟ بنابراین به تعیبر این آیه ی شریفه، فوق اجرشان اجری است که از تصوّر و علم ما خارج است</w:t>
      </w:r>
      <w:r>
        <w:rPr>
          <w:rFonts w:eastAsia="IRNazanin" w:cs="IRNazanin"/>
          <w:color w:val="111111"/>
          <w:sz w:val="28"/>
          <w:szCs w:val="28"/>
          <w:rtl w:val="true"/>
          <w:lang w:bidi="fa-IR"/>
        </w:rPr>
        <w:t>.</w:t>
      </w:r>
    </w:p>
    <w:p>
      <w:pPr>
        <w:pStyle w:val="Heading3"/>
        <w:numPr>
          <w:ilvl w:val="2"/>
          <w:numId w:val="1"/>
        </w:numPr>
        <w:rPr/>
      </w:pPr>
      <w:bookmarkStart w:id="93" w:name="__RefHeading___Toc7865784_2870459653"/>
      <w:bookmarkStart w:id="94" w:name="_Toc30"/>
      <w:bookmarkEnd w:id="93"/>
      <w:r>
        <w:rPr>
          <w:rtl w:val="true"/>
        </w:rPr>
        <w:t>آیه ی پانزدهم</w:t>
      </w:r>
      <w:r>
        <w:rPr>
          <w:rtl w:val="true"/>
        </w:rPr>
        <w:t>: &lt;</w:t>
      </w:r>
      <w:r>
        <w:rPr>
          <w:rtl w:val="true"/>
        </w:rPr>
        <w:t>وَ ما يَعْلَمُ تَأْوِيلَهُ إِلَّا اللَّهُ وَ الرَّاسِخُونَ فِي الْعِلْمِ</w:t>
      </w:r>
      <w:r>
        <w:rPr>
          <w:rtl w:val="true"/>
        </w:rPr>
        <w:t>&gt;</w:t>
      </w:r>
      <w:bookmarkEnd w:id="94"/>
    </w:p>
    <w:p>
      <w:pPr>
        <w:pStyle w:val="BookText"/>
        <w:rPr/>
      </w:pPr>
      <w:r>
        <w:rPr>
          <w:rFonts w:ascii="IRNazanin" w:hAnsi="IRNazanin" w:eastAsia="IRNazanin"/>
          <w:color w:val="111111"/>
          <w:sz w:val="28"/>
          <w:sz w:val="28"/>
          <w:szCs w:val="28"/>
          <w:rtl w:val="true"/>
          <w:lang w:bidi="fa-IR"/>
        </w:rPr>
        <w:t>آیه ی پانزدهم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&gt;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درحالی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تأویل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مگر خدا و راسخان در علم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رحمة الله بإسناده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في العلم و نحن نعلم تأويله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قال أيضا بإسناده عن عبداللّه بن كثير،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في العلم أميرالمؤمنين علیه السلام و الأئمّة علیهم السلام من بعده؛</w:t>
      </w:r>
      <w:r>
        <w:rPr>
          <w:rStyle w:val="FootnoteAnchor"/>
          <w:rtl w:val="true"/>
        </w:rPr>
        <w:footnoteReference w:id="98"/>
      </w:r>
      <w:r>
        <w:rPr>
          <w:rFonts w:ascii="IRNazanin" w:hAnsi="IRNazanin" w:eastAsia="IRNazanin"/>
          <w:color w:val="111111"/>
          <w:sz w:val="28"/>
          <w:sz w:val="28"/>
          <w:szCs w:val="28"/>
          <w:rtl w:val="true"/>
          <w:lang w:bidi="fa-IR"/>
        </w:rPr>
        <w:t>امام صادق علیه السلام ذیل این آیه ی شریفه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امیرالمؤمنین و ائمه علیه السلام بعد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رحمة الله عن أبي بصير،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الراسخون في العلم هم آل محمد علیهم السلام </w:t>
      </w:r>
      <w:r>
        <w:rPr>
          <w:rFonts w:eastAsia="IRNazanin" w:cs="IRNazanin"/>
          <w:color w:val="111111"/>
          <w:sz w:val="28"/>
          <w:szCs w:val="28"/>
          <w:rtl w:val="true"/>
          <w:lang w:bidi="fa-IR"/>
        </w:rPr>
        <w:t>.»</w:t>
      </w:r>
      <w:r>
        <w:rPr>
          <w:rStyle w:val="FootnoteAnchor"/>
          <w:rtl w:val="true"/>
        </w:rPr>
        <w:footnoteReference w:id="99"/>
      </w:r>
      <w:bookmarkStart w:id="95" w:name="pg9660_126079"/>
    </w:p>
    <w:p>
      <w:pPr>
        <w:pStyle w:val="BookText"/>
        <w:rPr/>
      </w:pPr>
      <w:bookmarkEnd w:id="95"/>
      <w:r>
        <w:rPr>
          <w:rFonts w:ascii="IRNazanin" w:hAnsi="IRNazanin" w:eastAsia="IRNazanin"/>
          <w:color w:val="111111"/>
          <w:sz w:val="28"/>
          <w:sz w:val="28"/>
          <w:szCs w:val="28"/>
          <w:rtl w:val="true"/>
          <w:lang w:bidi="fa-IR"/>
        </w:rPr>
        <w:t>ابن فارس در معنای راسخ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و السین و الخاء، اصل صحیح واحد یدل علی الثبات و یقال 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ثبت و كل راسخ ثابت؛</w:t>
      </w:r>
      <w:r>
        <w:rPr>
          <w:rStyle w:val="FootnoteAnchor"/>
          <w:rtl w:val="true"/>
        </w:rPr>
        <w:footnoteReference w:id="100"/>
      </w:r>
      <w:r>
        <w:rPr>
          <w:rFonts w:ascii="IRNazanin" w:hAnsi="IRNazanin" w:eastAsia="IRNazanin"/>
          <w:color w:val="111111"/>
          <w:sz w:val="28"/>
          <w:sz w:val="28"/>
          <w:szCs w:val="28"/>
          <w:rtl w:val="true"/>
          <w:lang w:bidi="fa-IR"/>
        </w:rPr>
        <w:t>رسخ اصل واحد صحیحی است که بر ثبات شیء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رسخ یعنی ثبت هر راسخی ثابت است</w:t>
      </w:r>
      <w:r>
        <w:rPr>
          <w:rFonts w:eastAsia="IRNazanin" w:cs="IRNazanin"/>
          <w:color w:val="111111"/>
          <w:sz w:val="28"/>
          <w:szCs w:val="28"/>
          <w:rtl w:val="true"/>
          <w:lang w:bidi="fa-IR"/>
        </w:rPr>
        <w:t>.»</w:t>
      </w:r>
    </w:p>
    <w:p>
      <w:pPr>
        <w:pStyle w:val="Heading3"/>
        <w:numPr>
          <w:ilvl w:val="2"/>
          <w:numId w:val="1"/>
        </w:numPr>
        <w:rPr/>
      </w:pPr>
      <w:bookmarkStart w:id="96" w:name="__RefHeading___Toc7865786_2870459653"/>
      <w:bookmarkStart w:id="97" w:name="_Toc31"/>
      <w:bookmarkEnd w:id="96"/>
      <w:r>
        <w:rPr>
          <w:rtl w:val="true"/>
        </w:rPr>
        <w:t>معنای آیات محکم و متشابه</w:t>
      </w:r>
      <w:bookmarkEnd w:id="97"/>
    </w:p>
    <w:p>
      <w:pPr>
        <w:pStyle w:val="BookText"/>
        <w:rPr/>
      </w:pPr>
      <w:r>
        <w:rPr>
          <w:rFonts w:ascii="IRNazanin" w:hAnsi="IRNazanin" w:eastAsia="IRNazanin"/>
          <w:color w:val="111111"/>
          <w:sz w:val="28"/>
          <w:sz w:val="28"/>
          <w:szCs w:val="28"/>
          <w:rtl w:val="true"/>
          <w:lang w:bidi="fa-IR"/>
        </w:rPr>
        <w:t>در قرآن کریم آیات قرآن یکدست و از یک سنخ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 آیات، تقسیم به دو قسم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با توجّه به تعاریفی که مفسّران برای آن به عمل آوردند، به آیاتی گویند که دلالتش بسیار واضح است و به توضیح و تأویل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این آیات، می تواند معنا و مفهوم آن را درک کند؛ امّا آیات متشابه، بر خلاف محکمات، پیچیدگی معنایی دارد؛ یعنی چند احتمال در معنایش وجود دارد و این باعث پیچیدگی معنا می شود و کار را بر خواننده مشکل می کند که کدام احتمال و معنا صحیح و مراد آیه است؟</w:t>
      </w:r>
    </w:p>
    <w:p>
      <w:pPr>
        <w:pStyle w:val="Heading3"/>
        <w:numPr>
          <w:ilvl w:val="2"/>
          <w:numId w:val="1"/>
        </w:numPr>
        <w:rPr/>
      </w:pPr>
      <w:bookmarkStart w:id="98" w:name="__RefHeading___Toc7865788_2870459653"/>
      <w:bookmarkStart w:id="99" w:name="_Toc32"/>
      <w:bookmarkEnd w:id="98"/>
      <w:r>
        <w:rPr>
          <w:rtl w:val="true"/>
        </w:rPr>
        <w:t>حکمت وجود متشابهات در قرآن</w:t>
      </w:r>
      <w:bookmarkEnd w:id="99"/>
    </w:p>
    <w:p>
      <w:pPr>
        <w:pStyle w:val="BookText"/>
        <w:rPr/>
      </w:pPr>
      <w:r>
        <w:rPr>
          <w:rFonts w:ascii="IRNazanin" w:hAnsi="IRNazanin" w:eastAsia="IRNazanin"/>
          <w:color w:val="111111"/>
          <w:sz w:val="28"/>
          <w:sz w:val="28"/>
          <w:szCs w:val="28"/>
          <w:rtl w:val="true"/>
          <w:lang w:bidi="fa-IR"/>
        </w:rPr>
        <w:t>در این  باره نظریات متفاوتی بیان شده است که به سه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از متکلّمان معتقدند، وجود متشابهات، زمینهساز معرفت عمیقتر و دقّت بیشتر در قرآن است؛ زیرا زمانی ضرورت به کارگیری عقل و مراجعه به عالمان، احساس میشود که تشابهی در مطلب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عارفان نیز معتقدند، چون مراتب، درجات و احوال سالکان الی الله متفاوت است، برخی از مقام طبع گذشته به مقام نفس و عدّهای از مقام نفس به مرتبه ی عقل و امثال آن نایل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متناسب با درجات معرفت و مراحل نفس بندگان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مخاطبان قرآن، از درک حقیقیت عوالم غیر مادّی عاجزند؛ ازاین رو برخی آیات در ابتدا اوصاف و اعراض جسمانی را به خداوند نسبت میدهند و از الفاظ متناسب با عالم وهم و خیال، استفاده میکنند؛ امّا در کنار این آیات، آیاتی نیز به منزله ی محکمات، واقعیت امر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عامّه ی مردم، به تدریج از موجودی با مختصّات اولی به موجود مجرد تام و مبرّا از صفات امکانی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علم و معرفت ثبات دارد،  اشتباهی در کارش نیست و تمام علومش مطابق با واقع و خدشه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راسخان در علم می توانند به معانی واقعی آیات متشابه دست یابند؛ امّا خداوند معنای متشابهات را می داند؛ چون کلام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تنها یک گروه استثناء شده است و آنان نیز آیات متشابه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نشانگر اهمیّت موضوع است و کار هر کسی نیست که آیات متشابه را به تأویل ببرد؛ ازاین رو اهمّیت این مسئله موجب می شود، انسان دنبال مصداقی برود که از لحاظ علمی احاطه ی بیشتری داشته باشد و مصداق اتمّ و اکمل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 همه ی بزرگان فریقین، حضرت امیر علیه السلام قطعاً مصداق بارز و </w:t>
      </w:r>
    </w:p>
    <w:p>
      <w:pPr>
        <w:pStyle w:val="BookText"/>
        <w:rPr/>
      </w:pPr>
      <w:r>
        <w:rPr>
          <w:rFonts w:ascii="Amiri" w:hAnsi="Amiri" w:eastAsia="Amiri" w:cs="Amiri"/>
          <w:color w:val="111111"/>
          <w:sz w:val="28"/>
          <w:sz w:val="28"/>
          <w:szCs w:val="28"/>
          <w:rtl w:val="true"/>
          <w:lang w:bidi="ar-SA"/>
        </w:rPr>
        <w:t>کامل آن است و بعد از ایشان هم ائمه ی هدی علیهم السلام کامل ترین مصداق این آیه ی شریفه خواهند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ی شانزدهم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أَ أُنَبِّئُکُمْ بِخَيْرٍ مِنْ ذلِکُمْ لِلَّذِينَ اتَّقَوْا عِنْدَ رَبِّهِمْ جَنَّاتٌ تَجْرِي مِنْ تَحْتِهَا الْأَنْهارُ خالِدِينَ فِيها</w:t>
      </w:r>
      <w:r>
        <w:rPr>
          <w:rFonts w:eastAsia="Amiri" w:cs="Amiri" w:ascii="Amiri" w:hAnsi="Amiri"/>
          <w:color w:val="111111"/>
          <w:sz w:val="28"/>
          <w:szCs w:val="28"/>
          <w:rtl w:val="true"/>
          <w:lang w:bidi="ar-SA"/>
        </w:rPr>
        <w:t>&gt;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بهتر از اینها خبر بدهم؟ برای پرواپیشگان، نزد پروردگارشان بهشت 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جاری است، درحالی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در آنجا جاودانه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 الكوفي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حبّان،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أَ أُنَبِّئُكُمْ بِخَيْرٍ مِنْ ذلِكُمْ لِلَّذِينَ اتَّقَوْا عِنْدَ رَبِّهِمْ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إلى آخر الآيتين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علیه السلام و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عبيدة بن الحارث رحمة الله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الحاكم الحسكاني بإسناده عن ابن عباس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أَ أُنَبِّئُكُمْ بِخَيْرٍ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كلّها نزلت في علىّ علیه السلام و حمزة و عبيدة بن الحارث؛</w:t>
      </w:r>
      <w:r>
        <w:rPr>
          <w:rStyle w:val="FootnoteAnchor"/>
          <w:rtl w:val="true"/>
        </w:rPr>
        <w:footnoteReference w:id="103"/>
      </w: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بن ابی طالب علیه السلام ، حمزه سید الشهدا علیه السلام و عبیدة بن حارث نازل شده است</w:t>
      </w:r>
      <w:r>
        <w:rPr>
          <w:rFonts w:eastAsia="IRNazanin" w:cs="IRNazanin"/>
          <w:color w:val="111111"/>
          <w:sz w:val="28"/>
          <w:szCs w:val="28"/>
          <w:rtl w:val="true"/>
          <w:lang w:bidi="fa-IR"/>
        </w:rPr>
        <w:t xml:space="preserve">.» </w:t>
      </w:r>
      <w:bookmarkStart w:id="100" w:name="pg9660_126085"/>
    </w:p>
    <w:p>
      <w:pPr>
        <w:pStyle w:val="Heading3"/>
        <w:numPr>
          <w:ilvl w:val="2"/>
          <w:numId w:val="1"/>
        </w:numPr>
        <w:rPr/>
      </w:pPr>
      <w:bookmarkStart w:id="101" w:name="__RefHeading___Toc7865790_2870459653"/>
      <w:bookmarkStart w:id="102" w:name="_Toc33"/>
      <w:bookmarkEnd w:id="100"/>
      <w:bookmarkEnd w:id="101"/>
      <w:r>
        <w:rPr>
          <w:rtl w:val="true"/>
        </w:rPr>
        <w:t>آیه ی هفدهم</w:t>
      </w:r>
      <w:r>
        <w:rPr>
          <w:rtl w:val="true"/>
        </w:rPr>
        <w:t>: &lt;</w:t>
      </w:r>
      <w:r>
        <w:rPr>
          <w:rtl w:val="true"/>
        </w:rPr>
        <w:t>قُلْ إِنْ کُنْتُمْ تُحِبُّونَ اللَّهَ فَاتَّبِعُونِي يُحْبِبْکُمُ اللَّهُ وَ يَغْفِرْ لَکُمْ ذُنُوبَکُمْ وَ اللَّهُ غَفُورٌ رَحِيمٌ</w:t>
      </w:r>
      <w:r>
        <w:rPr>
          <w:rtl w:val="true"/>
        </w:rPr>
        <w:t>&gt;</w:t>
      </w:r>
      <w:bookmarkEnd w:id="102"/>
    </w:p>
    <w:p>
      <w:pPr>
        <w:pStyle w:val="BookText"/>
        <w:rPr/>
      </w:pPr>
      <w:r>
        <w:rPr>
          <w:rFonts w:ascii="Amiri" w:hAnsi="Amiri" w:eastAsia="Amiri" w:cs="Amiri"/>
          <w:color w:val="111111"/>
          <w:sz w:val="28"/>
          <w:sz w:val="28"/>
          <w:szCs w:val="28"/>
          <w:rtl w:val="true"/>
          <w:lang w:bidi="ar-SA"/>
        </w:rPr>
        <w:t>آیه ی هفدهم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إِنْ کُنْتُمْ تُحِبُّونَ اللَّهَ فَاتَّبِعُونِي يُحْبِبْکُمُ اللَّهُ وَ يَغْفِرْ لَکُمْ ذُنُوبَکُمْ وَ اللَّهُ غَفُورٌ رَحِيمٌ</w:t>
      </w:r>
      <w:r>
        <w:rPr>
          <w:rFonts w:eastAsia="Amiri" w:cs="Amiri" w:ascii="Amiri" w:hAnsi="Amiri"/>
          <w:color w:val="111111"/>
          <w:sz w:val="28"/>
          <w:szCs w:val="28"/>
          <w:rtl w:val="true"/>
          <w:lang w:bidi="ar-SA"/>
        </w:rPr>
        <w:t>&gt;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از من پیروى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دوست بدارد و گناهانتان را ببخشاید و خدا آمرزنده ی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 رحمة الله عن ربعي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أنا نسمّي بأسمائكم و أسماء آبائكم فينفعنا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الدين إلّا الحبّ؟ قال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به امام صادق علیه السلام عرضه داشتند فدایت شوم ما اسم های شما را و پدران شما را بر فرزندانمان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ما منفعت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دین همان محبت است؟ بعد این آیه ی شریفه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 رحمة الله عن بريد بن معاوية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علیه السلام إذ دخل عليه قادم من خراسان ماشيا فأخرج رجليه و قد تغلّفتا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جاءني من حيث جئت إلّا حبّكم أهل البيت، فقال أبوجعفر علیه السلام و اللّه لو أحبّنا حجر حشره اللّه معنا و هل الدين إلّا الحبّ؟ إنّ اللّه يقول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&gt;.»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خلقت عالم بر محبّت و عشق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بنیان گذار حرکت حبّی در عرفان نظری در فتوحات مکّیه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عالم، معلول حبّ است و حرکت حبّی، امّ الحرکات است و همه چیزها، مستقیم یا غیرمستقیم به حرکت حبّی بازگشت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 موسوی در تفسیر آیه 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از شهر مصر با حال ترس و نگرانی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از موسی علیه السلام خواستند شهر را ترک کند، با حال فرار بیرون رفت که به ظاهر از روی ترس بود؛ ولی در حقیقت برای دوست داشتن نجات بود؛ چون همه ی حرکتها همیشه حبّی است؛ امّا بیننده به سبب حجاب، اسباب و علل ظاهری از دیدن حقیقت باز میماند و حرکت حبّی را که حقیقت حرکات است نمیبیند و حرکت را به عوامل ظاهری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حبّی موجب تجلّی حقّ به دو صورت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ی فوق به پیامبر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اگر خدا را دوست دارید از من تبعیت کنید تا خداوند هم شما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حبیب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دوست داشته باشد، قطعاً پیامبر صلی الله علیه واله را هم دوست دارد و راضی است به آنچه محبوبش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چیز هایی که خداوند و پیامبر صلی الله علیه واله آن را دوست دارند، ولایت حضرت امیر علیه السلام و خود حضرتش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واقعاً خدا و پیامبر را دوست داشته باشد، علی علیه السلام را دوست خواهد داشت و ولایتش را خواهد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 آیا دین غیر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محبّت نقص داشته باشد، دینش کامل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به خاطر محبوبش بخواهد نقص و ضعفش را ترمیم کند، تنها راهش محبّت و ارادت به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داشتن علی علیه السلام و پذیرفتن ولایت وی و اولادش، نقص و کاستی بنده را در ایمان به خدا برطرف می کند و بنده را به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رحمة الله ذیل این آیه ی شریفه در باب محبّت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در حقیقت تنها وسیله اى است براى اینکه میان هر طالبى با مطلوبش رابطه برقرار کند و هر مریدى را به مرادش برساند و حبّ اگر مرید را به مراد و طالب را به مطلوب و محب را به محبوب مى رساند، براى این است که نقص محبّ را به وسیله ی محبوب برطرف سازد تا آنچه را ندارد دارا شود و کمبودش تمام 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محبّ هیچ بشارتى بزرگ تر از این نیست که به او بفهمانند محبوبش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دو حبّ با هم تلاقى مى کنند و از دو سو غنج و 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غمزه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مى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غذا را دوست دارد و به سویش کشیده مى شود و در صدد تهیه کردنش بر مى آید، براى این است که به وسیله ی آن نقصى را که همان گرسنگى باشد، در خود احساس مى کند و می خواهد آن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عمل زناشویى را دوست مى دارد و در صدد رسیدن به آن بر مى آید، براى این است که نقصى را در خود سراغ دارد که همان شهوت است و می خواهد آن را برطرف کند</w:t>
      </w:r>
      <w:r>
        <w:rPr>
          <w:rFonts w:eastAsia="IRNazanin" w:cs="IRNazanin"/>
          <w:color w:val="111111"/>
          <w:sz w:val="28"/>
          <w:szCs w:val="28"/>
          <w:rtl w:val="true"/>
          <w:lang w:bidi="fa-IR"/>
        </w:rPr>
        <w:t xml:space="preserve">. </w:t>
      </w:r>
      <w:bookmarkStart w:id="103" w:name="pg9660_126090"/>
    </w:p>
    <w:p>
      <w:pPr>
        <w:pStyle w:val="BookText"/>
        <w:rPr/>
      </w:pPr>
      <w:bookmarkEnd w:id="103"/>
      <w:r>
        <w:rPr>
          <w:rFonts w:ascii="IRNazanin" w:hAnsi="IRNazanin" w:eastAsia="IRNazanin"/>
          <w:color w:val="111111"/>
          <w:sz w:val="28"/>
          <w:sz w:val="28"/>
          <w:szCs w:val="28"/>
          <w:rtl w:val="true"/>
          <w:lang w:bidi="fa-IR"/>
        </w:rPr>
        <w:t>نمونه ی دیگر این است که دلش براى دیدن دوستش پر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باعث مى شود که به پا خیزد و در صدد دیدار با وی برآید و به وسیله ی انس با او، تنگى حوصله  اش را جبران کند و به همین منوال اگر عبد، مولاى خود را دوست مى دارد و یا خادم به مخدوم خود، علاقه مى ورزد، براى آن است که خود را اسیر و گرفتار حق او مى داند، عبد، خود را اسیر حقوق مولا و خادم، خود را رهین احسان مخدوم مى داند و مى خواهد سنگینى این حق را از دوش خویش بیفکند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04" w:name="__RefHeading___Toc7865792_2870459653"/>
      <w:bookmarkStart w:id="105" w:name="_Toc34"/>
      <w:bookmarkEnd w:id="104"/>
      <w:r>
        <w:rPr>
          <w:rtl w:val="true"/>
        </w:rPr>
        <w:t>آیه ی هجدهم</w:t>
      </w:r>
      <w:r>
        <w:rPr>
          <w:rtl w:val="true"/>
        </w:rPr>
        <w:t>: &lt;</w:t>
      </w:r>
      <w:r>
        <w:rPr>
          <w:rtl w:val="true"/>
        </w:rPr>
        <w:t xml:space="preserve">وَ إِذْ أَخَذَ اللَّهُ مِيثاقَ النَّبِيِّينَ لَما آتَيْتُکُمْ مِنْ کِتابٍ وَ حِکْمَةٍ ثُمَّ جاءَکُمْ رَسُولٌ مُصَدِّقٌ </w:t>
      </w:r>
      <w:r>
        <w:rPr>
          <w:rtl w:val="true"/>
        </w:rPr>
        <w:t>&gt;</w:t>
      </w:r>
      <w:bookmarkEnd w:id="105"/>
    </w:p>
    <w:p>
      <w:pPr>
        <w:pStyle w:val="BookText"/>
        <w:rPr/>
      </w:pPr>
      <w:r>
        <w:rPr>
          <w:rFonts w:ascii="Amiri" w:hAnsi="Amiri" w:eastAsia="Amiri" w:cs="Amiri"/>
          <w:color w:val="111111"/>
          <w:sz w:val="28"/>
          <w:sz w:val="28"/>
          <w:szCs w:val="28"/>
          <w:rtl w:val="true"/>
          <w:lang w:bidi="ar-SA"/>
        </w:rPr>
        <w:t>آیه ی هجدهم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إِذْ أَخَذَ اللَّهُ مِيثاقَ النَّبِيِّينَ لَما آتَيْتُکُمْ مِنْ کِتابٍ وَ حِکْمَةٍ ثُمَّ جاءَکُمْ رَسُولٌ مُصَدِّقٌ </w:t>
      </w:r>
      <w:r>
        <w:rPr>
          <w:rFonts w:eastAsia="Amiri" w:cs="Amiri" w:ascii="Amiri" w:hAnsi="Amiri"/>
          <w:color w:val="111111"/>
          <w:sz w:val="28"/>
          <w:szCs w:val="28"/>
          <w:rtl w:val="true"/>
          <w:lang w:bidi="ar-SA"/>
        </w:rPr>
        <w:t>&gt;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هرگاه کتاب و دانش به شما دادم؛ سپس پیامبرى به سوى شما آمد که آنچه را با شماست تصدیق مى کند، به او ایمان بیاورید و او را یارى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 بستید؟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عبداللّه، عن أحمد بن محمد بن عيسى، عن محمد بن سنان، عن عبداللّه بن مسكان، عن فيض بن أبي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علیه السلام يقول و تلا هذه الآية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الآية، لتومننّ برسول اللّه صلی الله علیه واله </w:t>
      </w:r>
    </w:p>
    <w:p>
      <w:pPr>
        <w:pStyle w:val="BookText"/>
        <w:rPr/>
      </w:pPr>
      <w:r>
        <w:rPr>
          <w:rFonts w:ascii="IRNazanin" w:hAnsi="IRNazanin" w:eastAsia="IRNazanin"/>
          <w:color w:val="111111"/>
          <w:sz w:val="28"/>
          <w:sz w:val="28"/>
          <w:szCs w:val="28"/>
          <w:rtl w:val="true"/>
          <w:lang w:bidi="fa-IR"/>
        </w:rPr>
        <w:t xml:space="preserve">و لتنصرنّ عليّا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من لدن آدم و هلمّ جرّا فلم يبعث اللّه نبيّا و لا رسولا إلّا رد جميعهم إلى الدنيا حتّى يقاتلوا بين يدي عليّ بن أبي طالب علیه السلام ؛</w:t>
      </w:r>
      <w:r>
        <w:rPr>
          <w:rStyle w:val="FootnoteAnchor"/>
          <w:rtl w:val="true"/>
        </w:rPr>
        <w:footnoteReference w:id="111"/>
      </w:r>
      <w:r>
        <w:rPr>
          <w:rFonts w:ascii="IRNazanin" w:hAnsi="IRNazanin" w:eastAsia="IRNazanin"/>
          <w:color w:val="111111"/>
          <w:sz w:val="28"/>
          <w:sz w:val="28"/>
          <w:szCs w:val="28"/>
          <w:rtl w:val="true"/>
          <w:lang w:bidi="fa-IR"/>
        </w:rPr>
        <w:t>از امام صادق علیه السلام شنیدم که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النّبیین این بود که ایمان به رسول خدا صلی الله علیه واله داشته باشند و علی امیرالمؤمنین علیه السلام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 از زمان آدم علیه السلام هیچ پیامبری مبعوث نشد، مگر اینکه خداوند او را به دنیا برگرداند تا در جنگ در رکاب علی علیه السلام باشند و او را یاری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رحمة الله حدّثني أبي، عن ابن أبي عمير، عن ابن مسكان،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من لدن آدم فهلمّ جرّا إلّا و يرجع إلى الدنيا و ينصر أميرالمؤمنين علیه السلام و هو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أميرالمؤمنين علیه السلام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میثاق گرفتن از تمام انبیا بر رسالت حضرت رسول صلی الله علیه واله یکی از فضیلت های بی شمار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اطمینان و اعتماد گرفته شده، به همین دلیل به پیمان هاى مؤکّد که مایه ی اطمینان است، میثاق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پیمان از پیامبران همراه با گرفتن پیمان از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پیمان این بود که اگر پیامبرى بیاید که دعوتش هماهنگ با دعوت آنان باشد و نشانه هایش با آنچه در کتب آسمانى آنها آمده موافق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حقانیت </w:t>
      </w:r>
    </w:p>
    <w:p>
      <w:pPr>
        <w:pStyle w:val="BookText"/>
        <w:rPr/>
      </w:pPr>
      <w:r>
        <w:rPr>
          <w:rFonts w:ascii="IRNazanin" w:hAnsi="IRNazanin" w:eastAsia="IRNazanin"/>
          <w:color w:val="111111"/>
          <w:sz w:val="28"/>
          <w:sz w:val="28"/>
          <w:szCs w:val="28"/>
          <w:rtl w:val="true"/>
          <w:lang w:bidi="fa-IR"/>
        </w:rPr>
        <w:t>او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تنها به او ایمان بیاورند، بلکه لازم است به یارى اش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تأکید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پیمان مؤکّد مرا بر آن گرفتید؟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گواه باشید و من هم با شما گواهم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سنّت پیمان و میثاق گرفتن از پیامبران پیشین برای پبامبران سلف، سنّتی است که خداوند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برای رسالت پیامبر صلی الله علیه واله میثاق و پیمان گرفت، قطعاً برای آنچه مربوط به دین اسلام و لوازم آن است، هم از آنان میثاق گرفت و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حضرت امیر علیه السلام و ائمه ی هدی علیهم السلام جزء ضروریات دین اسلام و پذیرش آن فرض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انبیا علیهم السلام از این مهم سر باز نزدند و به میثاق با خداوند در این زمینه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آیه،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رسالت پیامبر شاهد باشید و من هم همراه شما جزء شاهدان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منزله ی انسان کامل در مقام شهود قرار دارند و به نور معرفت الهی که در قلبشان است، حقایق را طبق واقعشان می بینند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در این آیه ی شریفه، تعهّد گرفتن خداوند بر یاری کردن پیامبر اکرم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مواردی که حضرت به یاری انبیا نیاز داشت، بحث ولایت حضرت امیر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تبلیغ، به این امر مهّم اشاره خواهیم کرد که پیامبر به خاطر شرایط حاکم بر فضای آن روز تردید داشت که ولایت حضرت را اعلام کند؛ امّا خداوند تأکید کرد، ترس به </w:t>
      </w:r>
      <w:bookmarkStart w:id="106" w:name="pg9660_126096"/>
    </w:p>
    <w:p>
      <w:pPr>
        <w:pStyle w:val="BookText"/>
        <w:rPr/>
      </w:pPr>
      <w:bookmarkEnd w:id="106"/>
      <w:r>
        <w:rPr>
          <w:rFonts w:ascii="IRNazanin" w:hAnsi="IRNazanin" w:eastAsia="IRNazanin"/>
          <w:color w:val="111111"/>
          <w:sz w:val="28"/>
          <w:sz w:val="28"/>
          <w:szCs w:val="28"/>
          <w:rtl w:val="true"/>
          <w:lang w:bidi="fa-IR"/>
        </w:rPr>
        <w:t>خود راه نده و ولایت علی علیه السلام را اعلام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یعصمکم من الناس؛ خدا تو را از شرّ مردم حفظ خواهد کرد</w:t>
      </w:r>
      <w:r>
        <w:rPr>
          <w:rFonts w:eastAsia="IRNazanin" w:cs="IRNazanin"/>
          <w:color w:val="111111"/>
          <w:sz w:val="28"/>
          <w:szCs w:val="28"/>
          <w:rtl w:val="true"/>
          <w:lang w:bidi="fa-IR"/>
        </w:rPr>
        <w:t>.»</w:t>
      </w:r>
    </w:p>
    <w:p>
      <w:pPr>
        <w:pStyle w:val="Heading3"/>
        <w:numPr>
          <w:ilvl w:val="2"/>
          <w:numId w:val="1"/>
        </w:numPr>
        <w:rPr/>
      </w:pPr>
      <w:bookmarkStart w:id="107" w:name="__RefHeading___Toc7865794_2870459653"/>
      <w:bookmarkStart w:id="108" w:name="_Toc35"/>
      <w:bookmarkEnd w:id="107"/>
      <w:r>
        <w:rPr>
          <w:rtl w:val="true"/>
        </w:rPr>
        <w:t>آیه ی نوزدهم</w:t>
      </w:r>
      <w:r>
        <w:rPr>
          <w:rtl w:val="true"/>
        </w:rPr>
        <w:t>: &lt;</w:t>
      </w:r>
      <w:r>
        <w:rPr>
          <w:rtl w:val="true"/>
        </w:rPr>
        <w:t>وَ مَنْ يَبْتَغِ غَيْرَ الْإِسْلامِ دِيناً فَلَنْ يُقْبَلَ مِنْهُ وَ هُوَ فِي الْآخِرَةِ مِنَ الْخاسِرِينَ</w:t>
      </w:r>
      <w:r>
        <w:rPr>
          <w:rtl w:val="true"/>
        </w:rPr>
        <w:t>&gt;</w:t>
      </w:r>
      <w:bookmarkEnd w:id="108"/>
    </w:p>
    <w:p>
      <w:pPr>
        <w:pStyle w:val="BookText"/>
        <w:rPr/>
      </w:pPr>
      <w:r>
        <w:rPr>
          <w:rFonts w:ascii="Amiri" w:hAnsi="Amiri" w:eastAsia="Amiri" w:cs="Amiri"/>
          <w:color w:val="111111"/>
          <w:sz w:val="28"/>
          <w:sz w:val="28"/>
          <w:szCs w:val="28"/>
          <w:rtl w:val="true"/>
          <w:lang w:bidi="ar-SA"/>
        </w:rPr>
        <w:t>آیه ی نوزدهم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&gt;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آیینى براى خود انتخاب کند، از او پذیرفته نخواهد شد و در آخرت از زیانکاران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 رحمة الله بإسناده عن أبی جعفر محمد بن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رسول للّه صلی الله علیه واله من المدينة و قد بلّغ جميع الشرائع قومه غير الحجّ و الولاية، فأتاه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اسمه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أقبض نبيّا من أنبيائي و لا رسولا من رسلي إلّا بعد إكمال ديني و تأكيد حجّتي و قد بقي عليك من ذاك فريضتان ممّا تحتاج أن تبلّغهما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الحجّ و فريضة الولاية و الخلافة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أخي و وصيّي و واعي علمي و خليفتي على أمّتي و على تفسير كتاب اللّه عزّ و جلّ و الداعي إليه و العامل بما يرضاه و المحارب لأعدائه و الوالي على طاعته و الناهي عن معصيته خليفة رسول اللّه و أميرالمؤمنين و الإمام الهادي و قاتل الناكثين و القاسطين و المارقين بأمر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لديّ بأمر ربّي،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 من والاه و عاد من عاداه و العن من أنكره و اغضب على من جحد حقّه،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أنزلت عليّ إنّ الإمامة بعدي لعليّ وليّك عند تبياني ذلك و نصبي إيّاه بما أكملت لعبادك من دينهم و أتممت عليهم بنعمتك و رضيت لهم الإسلام </w:t>
      </w:r>
    </w:p>
    <w:p>
      <w:pPr>
        <w:pStyle w:val="BookText"/>
        <w:rPr/>
      </w:pPr>
      <w:r>
        <w:rPr>
          <w:rFonts w:ascii="Amiri" w:hAnsi="Amiri" w:eastAsia="Amiri" w:cs="Amiri"/>
          <w:color w:val="111111"/>
          <w:sz w:val="28"/>
          <w:sz w:val="28"/>
          <w:szCs w:val="28"/>
          <w:rtl w:val="true"/>
          <w:lang w:bidi="ar-SA"/>
        </w:rPr>
        <w:t>دينا، فقلت</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أشهدك و كفى شهيدا، إنّي قد بلغت الخبر؛</w:t>
      </w:r>
      <w:r>
        <w:rPr>
          <w:rStyle w:val="FootnoteAnchor"/>
          <w:rtl w:val="true"/>
        </w:rPr>
        <w:footnoteReference w:id="115"/>
      </w:r>
      <w:r>
        <w:rPr>
          <w:rFonts w:ascii="IRNazanin" w:hAnsi="IRNazanin" w:eastAsia="IRNazanin"/>
          <w:color w:val="111111"/>
          <w:sz w:val="28"/>
          <w:sz w:val="28"/>
          <w:szCs w:val="28"/>
          <w:rtl w:val="true"/>
          <w:lang w:bidi="fa-IR"/>
        </w:rPr>
        <w:t>مرحوم طبرسی از امام باقر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حجّش را انجام داد و تمام احکام دین را بیان کرد، غیر از بحث ولایت تا اینکه جبرئیل علیه السلام به پیامبر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همانا خداوند جلّ اسمه بر تو 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از پیامبرانم را قبض روح نکردم؛ مگر بعد از تکمیل کردن دینم و تأکید بر حجّم و به تحقیق بر تو این دو فریضه باقی ماند که باید آن را به امّت خود برسانی؛ فریضه ی حج و فریضه ی ولایت و خلافت بعد از خود تا اینجا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برادر و وصی و میراث دار علم من و خلیفه و جانشین بر امّت من مفسّر کتاب خدا و دعوت کننده ی به سوی خدا و عامل به آنچه خداوند به آن راضی است، محارب با دشمنان خدا و خلیفه ی رسول خدا صلی الله علیه واله و امیر مؤمنان علیه السلام و امام هدایتگر و قاتل ناکثین، قاسطین و مارقین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جز به امر خدا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علی علیه السلام را دوست دارد و دشمن بدار هر که علی علیه السلام را دشمن بدارد؛ لعنت کن هر کسی که او را انکار کند و غضب کن بر کسی که حق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تو بر من نازل کردی که علی علیه السلام بعد از من خلیفه و ولیّ تو باشد که با ولایت او دین بندگانت را کامل و نعمت را بر ایشان تمام کردی و راضی شدی که اسلام دینشان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ابتغاء، طلب کردن همراه با تلاش و اجتهاد است؛ یعنی اگر کسی </w:t>
      </w:r>
    </w:p>
    <w:p>
      <w:pPr>
        <w:pStyle w:val="BookText"/>
        <w:rPr/>
      </w:pPr>
      <w:r>
        <w:rPr>
          <w:rFonts w:ascii="IRNazanin" w:hAnsi="IRNazanin" w:eastAsia="IRNazanin"/>
          <w:color w:val="111111"/>
          <w:sz w:val="28"/>
          <w:sz w:val="28"/>
          <w:szCs w:val="28"/>
          <w:rtl w:val="true"/>
          <w:lang w:bidi="fa-IR"/>
        </w:rPr>
        <w:t>دنبال دینی غیر از دین اسلام باشد و زحماتش را به آن معطوف کند، 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تنها از او قبول نمی شود؛ بلکه تمام اعمالش را نابود می شود و چنین کسی قطعاً اهل خسران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فالخسران ذهاب رأس المال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نفسه أي أهلك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خسر عمله أي أبطل عمله بأن أوقعه على وجه يقبح لا يستحق عليه الثواب و كل واحد منهما خسر لذهاب رأس المال؛ خسران یعنی اینکه اصل مال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نفسه، یعنی نفسش او را هلاک کرد و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عمله، یعنی عملش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 را قبول کرد، باید تمام اسلام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نؤمن ببعض و نکفر ببعض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انگار اصلاً اسلام و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نصوص وارده در باب ولایت حضرت امیر علیه السلام و تأکید خداوند و پیامبر صلی الله علیه واله اگر کسی به این صورت ایمان نیاورده باشد، اسلامش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اسلامش به کمال نرسد، از او چیزی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خسران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اسلام در آیه ی شریفه، تسلیم بودن محض در برابر اوامر الهی است و این شامل تمام ادیان الهی می شود؛ ازاین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الاسلام؛ دین پذیرفته شده فقط تسلیم شدن محض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خداست، دین به معنای انقیاد محض در مقابل خدا و همچنین جزا و پاداش و به معنای عود، اعاده و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این معنا که برای دین گفته شده است در پذیرش ولایت حضرت امیر علیه السلام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را بپذیرد، در حقیقت در مقابل </w:t>
      </w:r>
      <w:bookmarkStart w:id="109" w:name="pg9660_126102"/>
    </w:p>
    <w:p>
      <w:pPr>
        <w:pStyle w:val="BookText"/>
        <w:rPr/>
      </w:pPr>
      <w:bookmarkEnd w:id="109"/>
      <w:r>
        <w:rPr>
          <w:rFonts w:ascii="IRNazanin" w:hAnsi="IRNazanin" w:eastAsia="IRNazanin"/>
          <w:color w:val="111111"/>
          <w:sz w:val="28"/>
          <w:sz w:val="28"/>
          <w:szCs w:val="28"/>
          <w:rtl w:val="true"/>
          <w:lang w:bidi="fa-IR"/>
        </w:rPr>
        <w:t>خداوند منقاد است و خداوند جزای این پذیرش را خواهد داد و روزی این پذیرش ولایت به او بر می گردد</w:t>
      </w:r>
      <w:r>
        <w:rPr>
          <w:rFonts w:eastAsia="IRNazanin" w:cs="IRNazanin"/>
          <w:color w:val="111111"/>
          <w:sz w:val="28"/>
          <w:szCs w:val="28"/>
          <w:rtl w:val="true"/>
          <w:lang w:bidi="fa-IR"/>
        </w:rPr>
        <w:t>.</w:t>
      </w:r>
    </w:p>
    <w:p>
      <w:pPr>
        <w:pStyle w:val="Heading3"/>
        <w:numPr>
          <w:ilvl w:val="2"/>
          <w:numId w:val="1"/>
        </w:numPr>
        <w:rPr/>
      </w:pPr>
      <w:bookmarkStart w:id="110" w:name="__RefHeading___Toc7865796_2870459653"/>
      <w:bookmarkStart w:id="111" w:name="_Toc36"/>
      <w:bookmarkEnd w:id="110"/>
      <w:r>
        <w:rPr>
          <w:rtl w:val="true"/>
        </w:rPr>
        <w:t>آیه ی بیستم</w:t>
      </w:r>
      <w:r>
        <w:rPr>
          <w:rtl w:val="true"/>
        </w:rPr>
        <w:t>: &lt;</w:t>
      </w:r>
      <w:r>
        <w:rPr>
          <w:rtl w:val="true"/>
        </w:rPr>
        <w:t>وَ اعْتَصِمُوا بِحَبْلِ  اللَّهِ جَميعاً وَ لا تَفَرَّقُوا وَ اذْکُرُوا نِعْمَتَ اللَّهِ عَلَيْکُمْ إِذْ کُنْتُمْ أَعْداءً فَأَلَّفَ بَيْنَ قُلُوبِکُمْ فَأَصْبَحْتُمْ بِنِعْمَتِهِ إِخْواناً وَ کُنْتُمْ عَلى  شَفا حُفْرَةٍ مِنَ النَّارِ فَأَنْقَذَکُمْ مِنْها کَذلِکَ يُبَيِّنُ اللَّهُ لَکُمْ آياتِهِ لَعَلَّکُمْ تَهْتَدُون</w:t>
      </w:r>
      <w:r>
        <w:rPr>
          <w:rtl w:val="true"/>
        </w:rPr>
        <w:t>&gt;</w:t>
      </w:r>
      <w:bookmarkEnd w:id="111"/>
    </w:p>
    <w:p>
      <w:pPr>
        <w:pStyle w:val="BookText"/>
        <w:rPr/>
      </w:pPr>
      <w:r>
        <w:rPr>
          <w:rFonts w:ascii="Amiri" w:hAnsi="Amiri" w:eastAsia="Amiri" w:cs="Amiri"/>
          <w:color w:val="111111"/>
          <w:sz w:val="28"/>
          <w:sz w:val="28"/>
          <w:szCs w:val="28"/>
          <w:rtl w:val="true"/>
          <w:lang w:bidi="ar-SA"/>
        </w:rPr>
        <w:t>آیه ی بیستم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اعْتَصِمُوا بِحَبْلِ  اللَّهِ جَميعاً وَ لا تَفَرَّقُوا وَ اذْکُرُوا نِعْمَتَ اللَّهِ عَلَيْکُمْ إِذْ کُنْتُمْ أَعْداءً فَأَلَّفَ بَيْنَ قُلُوبِکُمْ فَأَصْبَحْتُمْ بِنِعْمَتِهِ إِخْواناً وَ کُنْتُمْ عَلى  شَفا حُفْرَةٍ مِنَ النَّارِ فَأَنْقَذَکُمْ مِنْها کَذلِکَ يُبَيِّنُ اللَّهُ لَکُمْ آياتِهِ لَعَلَّکُمْ تَهْتَدُون</w:t>
      </w:r>
      <w:r>
        <w:rPr>
          <w:rFonts w:eastAsia="Amiri" w:cs="Amiri" w:ascii="Amiri" w:hAnsi="Amiri"/>
          <w:color w:val="111111"/>
          <w:sz w:val="28"/>
          <w:szCs w:val="28"/>
          <w:rtl w:val="true"/>
          <w:lang w:bidi="ar-SA"/>
        </w:rPr>
        <w:t>&gt;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همگى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اسلام، و هرگونه وسیله 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 هاى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 اى از آتش بودید،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خود را براى شما آشکار مى سازد، شاید پذیراى هدایت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 رحمة الله عن ابن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علیه السلام عن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 حبل اللّه المتين؛</w:t>
      </w:r>
      <w:r>
        <w:rPr>
          <w:rStyle w:val="FootnoteAnchor"/>
          <w:rtl w:val="true"/>
        </w:rPr>
        <w:footnoteReference w:id="117"/>
      </w:r>
      <w:r>
        <w:rPr>
          <w:rFonts w:ascii="IRNazanin" w:hAnsi="IRNazanin" w:eastAsia="IRNazanin"/>
          <w:color w:val="111111"/>
          <w:sz w:val="28"/>
          <w:sz w:val="28"/>
          <w:szCs w:val="28"/>
          <w:rtl w:val="true"/>
          <w:lang w:bidi="fa-IR"/>
        </w:rPr>
        <w:t>عیاشی به نقل از امام رضا علیه السلام ذیل این آیه 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 علی بن ابی طالب علیه السلام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رحمة الله بإسناده عن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أعرابيّ عن هذه الآية؟ فأخذ رسول اللّه صلی الله علیه واله يده فوضعها على كتف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هذ حبل اللّه فاعتصم به، فدار الأعرابي من خلف عليّ و التزمه،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bookmarkStart w:id="112" w:name="pg9660_126104"/>
    </w:p>
    <w:p>
      <w:pPr>
        <w:pStyle w:val="BookText"/>
        <w:rPr/>
      </w:pPr>
      <w:bookmarkEnd w:id="112"/>
      <w:r>
        <w:rPr>
          <w:rFonts w:ascii="IRNazanin" w:hAnsi="IRNazanin" w:eastAsia="IRNazanin"/>
          <w:color w:val="111111"/>
          <w:sz w:val="28"/>
          <w:sz w:val="28"/>
          <w:szCs w:val="28"/>
          <w:rtl w:val="true"/>
          <w:lang w:bidi="fa-IR"/>
        </w:rPr>
        <w:t xml:space="preserve">إنّي أشهدك انّي اعتصمت بحبلك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رجل من أهل الجنّة فلينظر إلى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عليّ بن أبي طالب علیه السلام </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الحافظ الحاكم الحسكاني بإسناده عن جعفر بن محمد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فالمستمسك بولاية عليّ بن أبي طالب علیه السلام المستمسك بالبرّ، فمن تمسّك به كان مؤمنا و من تركه كان خارجا عن الايمان؛</w:t>
      </w:r>
      <w:r>
        <w:rPr>
          <w:rStyle w:val="FootnoteAnchor"/>
          <w:rtl w:val="true"/>
        </w:rPr>
        <w:footnoteReference w:id="119"/>
      </w:r>
      <w:r>
        <w:rPr>
          <w:rFonts w:ascii="IRNazanin" w:hAnsi="IRNazanin" w:eastAsia="IRNazanin"/>
          <w:color w:val="111111"/>
          <w:sz w:val="28"/>
          <w:sz w:val="28"/>
          <w:szCs w:val="28"/>
          <w:rtl w:val="true"/>
          <w:lang w:bidi="fa-IR"/>
        </w:rPr>
        <w:t>ابن شهرآشوب با سندی از حضرت رسول صلی الله علیه واله نقل می کند یک مرد اعرابی درباره ی این آیه پرسید که مراد از حبل الله چیست؟ حضرت دست این مرد اعرابی را گرفت و بر شانه ی حضرت امیر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اعرابی، این ریسمان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دامن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دور حضرت، دوری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 که من به ریسمانت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به صورت مردی از بهشت نظر کند پس به علی بنگرد</w:t>
      </w:r>
      <w:r>
        <w:rPr>
          <w:rFonts w:eastAsia="IRNazanin" w:cs="IRNazanin"/>
          <w:color w:val="111111"/>
          <w:sz w:val="28"/>
          <w:szCs w:val="28"/>
          <w:rtl w:val="true"/>
          <w:lang w:bidi="fa-IR"/>
        </w:rPr>
        <w:t>.»</w:t>
      </w:r>
    </w:p>
    <w:p>
      <w:pPr>
        <w:pStyle w:val="Heading3"/>
        <w:numPr>
          <w:ilvl w:val="2"/>
          <w:numId w:val="1"/>
        </w:numPr>
        <w:rPr/>
      </w:pPr>
      <w:bookmarkStart w:id="113" w:name="__RefHeading___Toc7865798_2870459653"/>
      <w:bookmarkStart w:id="114" w:name="_Toc37"/>
      <w:bookmarkEnd w:id="113"/>
      <w:r>
        <w:rPr>
          <w:rtl w:val="true"/>
        </w:rPr>
        <w:t>معنای اعتصام</w:t>
      </w:r>
      <w:bookmarkEnd w:id="1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الاعتصام هو طلب العصمة و هي درجات ثلاث، عصمة بشرية دون حبل اللّه، و عصمة غير المعصومين بحبل اللّه، و عصمة المعصومين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العصمة البشرية بالفطرة و العقلية و الفكرة لا تكفي لها هديا الى صراط مستقيم، </w:t>
      </w:r>
    </w:p>
    <w:p>
      <w:pPr>
        <w:pStyle w:val="BookText"/>
        <w:rPr/>
      </w:pPr>
      <w:r>
        <w:rPr>
          <w:rFonts w:ascii="IRNazanin" w:hAnsi="IRNazanin" w:eastAsia="IRNazanin"/>
          <w:color w:val="111111"/>
          <w:sz w:val="28"/>
          <w:sz w:val="28"/>
          <w:szCs w:val="28"/>
          <w:rtl w:val="true"/>
          <w:lang w:bidi="fa-IR"/>
        </w:rPr>
        <w:t>ثم العصمة المطلقة خاصة بالمعصومين، لذلك يؤمر المؤمنون ان يعتصموا بحبل اللّه جميعا حتى يحصلوا على عصمة دون الطليقة، فكماالمعصومون يعصمون علميا بحبل اللّه، كذلك من دونهم، كل على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بحبل اللّه جميعا يعصم المعتصمين فطريا و عقليا و فكريا، علميا و عقيديا و خلقيا، سياسيا و حربيا و اقتصاديا و سلطويا، فهذه العشرة الكاملة من العصمة فردية و جماعية مضمونة للمعتصمين بحبل اللّه على أقدارهم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اعتصام یعنی طلب عصمت و امنیت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همراه با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عصمت بشری بدون حبل الله؛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غیر معصوم با حبل الله؛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معصوم همراه با حبل الله، امّا عصمت فطری، عقلی و فکری است؛ ولی به تنهایی برای هدایت به صراط مستقیم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عبارت باشد از عصمت مطلقه که خاصه ی معصومین است؛ ازاین رو به قسم دوم که مؤمنون باشد، امر شده است که اعتصام به حبل الله که معصوم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اعتصام جمیعاً، اعتصام دهگانه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فطری، عقلی، فکری، علمی، عقیدتی، خلقی، سیاسی، نظامی، اقتصادی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مسلمین است که به قدر سعی و تلاش خود در این اعتصامات تلاش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الاعتصام يعتمد على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فالمعتصم هم المؤمنون على درجاتهم من أعلى الايمان كما المحمديون علیهم السلام و إلى أدناه و بينهما متوسطون في الإيمان، حيث الكل مأمورون بتقوى اللّه حق تقاته و من حقها التقوى الجماعية بعد الفردية و المعتصم به هو حبل اللّه و هو وحي اللّه الأصيل غير الدخيل و المعتصم عنه هو كافة المزالق </w:t>
      </w:r>
      <w:bookmarkStart w:id="115" w:name="pg9660_126107"/>
    </w:p>
    <w:p>
      <w:pPr>
        <w:pStyle w:val="BookText"/>
        <w:rPr/>
      </w:pPr>
      <w:bookmarkEnd w:id="115"/>
      <w:r>
        <w:rPr>
          <w:rFonts w:ascii="Amiri" w:hAnsi="Amiri" w:eastAsia="Amiri" w:cs="Amiri"/>
          <w:color w:val="111111"/>
          <w:sz w:val="28"/>
          <w:sz w:val="28"/>
          <w:szCs w:val="28"/>
          <w:rtl w:val="true"/>
          <w:lang w:bidi="ar-SA"/>
        </w:rPr>
        <w:t>في الحياة الفردية و الجماعية و المعتصم لأجله الحصول على كامل مرضات اللّه في معرفته و طاعته و عبادته و على هذه الأركان الأربع يتبنى عرش الايمان الصالح الصامد و للاعتصام بحبل اللّه شروط ثلاثة هي الاعتصام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للمعتصمين ؛</w:t>
      </w:r>
      <w:r>
        <w:rPr>
          <w:rStyle w:val="FootnoteAnchor"/>
          <w:rtl w:val="true"/>
        </w:rPr>
        <w:footnoteReference w:id="120"/>
      </w:r>
      <w:r>
        <w:rPr>
          <w:rFonts w:ascii="IRNazanin" w:hAnsi="IRNazanin" w:eastAsia="IRNazanin"/>
          <w:color w:val="111111"/>
          <w:sz w:val="28"/>
          <w:sz w:val="28"/>
          <w:szCs w:val="28"/>
          <w:rtl w:val="true"/>
          <w:lang w:bidi="fa-IR"/>
        </w:rPr>
        <w:t>برای اعتصام چهار رکن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از اعلی درجه ایمان گرفته تا مراتب پایین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که همان حبل الله است؛ 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هر چیزی از صفات رذیله چه فردی و چه اجتماعی؛ 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لاجله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حصول کامل رضایت خداوند در معرفت، اطاعت و عبادت است</w:t>
      </w:r>
      <w:r>
        <w:rPr>
          <w:rFonts w:eastAsia="IRNazanin" w:cs="IRNazanin"/>
          <w:color w:val="111111"/>
          <w:sz w:val="28"/>
          <w:szCs w:val="28"/>
          <w:rtl w:val="true"/>
          <w:lang w:bidi="fa-IR"/>
        </w:rPr>
        <w:t>.»</w:t>
      </w:r>
    </w:p>
    <w:p>
      <w:pPr>
        <w:pStyle w:val="Heading3"/>
        <w:numPr>
          <w:ilvl w:val="2"/>
          <w:numId w:val="1"/>
        </w:numPr>
        <w:rPr/>
      </w:pPr>
      <w:bookmarkStart w:id="116" w:name="__RefHeading___Toc7865800_2870459653"/>
      <w:bookmarkStart w:id="117" w:name="_Toc38"/>
      <w:bookmarkEnd w:id="116"/>
      <w:r>
        <w:rPr>
          <w:rtl w:val="true"/>
        </w:rPr>
        <w:t>مراتب اعتصام در قرآن</w:t>
      </w:r>
      <w:bookmarkEnd w:id="11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من الله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ذا الذی یعصمكم من الله ان اراد بكم سواءاً؛ بگو چه کسی شما را هنگام سختی و ناروایی ها در مقابل خداوند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اعتصام از خدا نباشد، چه کسی دیگر چنین خواهد کرد؟ 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یعصمك من الناس؛ و خداوند تو را از مردم در پناه خود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اعتصام به معنای حمایت و اعانت است که خود در خور بحث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شدن حمایت و اعانت خداوند برای هر انسان مقدمات و لیاقت هایی می خواهد که از همه مهم تر، اخلاص و ذکر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جیمعاً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این مرحله، پرهیز از حرام، شبهه و دروغ است تا اعتصام </w:t>
      </w:r>
    </w:p>
    <w:p>
      <w:pPr>
        <w:pStyle w:val="BookText"/>
        <w:rPr/>
      </w:pPr>
      <w:r>
        <w:rPr>
          <w:rFonts w:ascii="IRNazanin" w:hAnsi="IRNazanin" w:eastAsia="IRNazanin"/>
          <w:color w:val="111111"/>
          <w:sz w:val="28"/>
          <w:sz w:val="28"/>
          <w:szCs w:val="28"/>
          <w:rtl w:val="true"/>
          <w:lang w:bidi="fa-IR"/>
        </w:rPr>
        <w:t>بر ریسمان الهی حاصل گردد؛ یعنی همگی به رشته و ریسمان الهی چنگ بزنید و متفرّق نشوید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الهی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اهل بیت اطهار علیه السلام و یا رسول خدا صلی الله علیه واله یا اسمای الهی و عبادت و نماز را هم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بالله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بالله؛ اعتصام به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انقطاع از ماسوای خدا اشاره می کند و به معنای این است که اعتصام های دیگر، اعتباری است؛ بلکه باید از همه ی ماسوا قطع امید کرد و به یک باره به او و برای او از همه چیز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نماز، مقام اعتصام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فاقیموا الصلوة و آتوا الزكاة و اعتصموا بالله هو مولاكم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مقامات و منازل سیر و سلوک، مقام اعتصام است که پس از نماز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الاعتصمام هو الانقطاع عما سواه تعالی و التمسك و به واعتصموا بحبل الله ای بعهد فی قوله الست بربكم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جدا شدن و انقطاع از هر چه غیر اوست و تمسّک و توّسل و توکّل به او و منظور از اینکه فرموده به رشته ی الهی اعتصام کنید، یعنی به پیمانی که در عالم ذر و روز الست بسته اید پایدار باشید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اعتصام بالله، یعنی به حمایت خدا 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کریمه ی قرآن چنین استفاده می شود که بندگی و نیایش بر درگاه حضرت ربوبی، انسان را از هرچه غیر اوست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آیه ی مورد بحث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هیچ کوششی فروگذار نکید؛ زیرا او شما را برگزیده و هیچ رنج و سختی در دین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قبل </w:t>
      </w:r>
    </w:p>
    <w:p>
      <w:pPr>
        <w:pStyle w:val="BookText"/>
        <w:rPr/>
      </w:pPr>
      <w:r>
        <w:rPr>
          <w:rFonts w:ascii="IRNazanin" w:hAnsi="IRNazanin" w:eastAsia="IRNazanin"/>
          <w:color w:val="111111"/>
          <w:sz w:val="28"/>
          <w:sz w:val="28"/>
          <w:szCs w:val="28"/>
          <w:rtl w:val="true"/>
          <w:lang w:bidi="fa-IR"/>
        </w:rPr>
        <w:t>در ملّت ابراهیمی آمده که شما را مسلمان نامیده تا پیغمبر بر دیگران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اقامه ی نماز و ایتای زکات کنید و به خدا اعتصام ورزید که او سرپرستی خوب و نیکویاوری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بالله کمال الانقطاع است و در مناجات شعبانیه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آیات کریمه و ادعیه ی مأثوره، عارفان مسلمان گفته اند که اعتصام من الله کشش و توفیقات الهی و اعتصام به حبل الله محافظت بر طاعت و مراقبت از اوامر حق و اعتصام بالله، رها شدن از تمایل قیود و اوهامات و تریدهاست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مسلمان، مراتب اعتصام را چگونه بیان کرده اند؟از ابویزید بسطامی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ارید ان لا ارید؛ می خواهم که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به مقام رضا هم تعبیر شده و مرتبه ای از اعتصام خاصان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گفته است که در سخن بایزید دوبار از خودیت سخن به میان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متکلم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اعتصام خواص خاصان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دیگر میدان اراده ی عبد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خاصان خاص، این است که آن چنان از همه چیز دور می شوند که به یک باره به مقام اتّصال می رسند و عبارت از شهود و دیدار حقّانیت حق است که در آن صورت به نهایت استکانت و خضوع و خشوع نایل می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 از همه چیز بریده می شود و به درجات قرب می رسد؛ بدان گونه که چیزی جز خدا نمی بیند و به تعبیر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للاتّصال ثلاث درجات </w:t>
      </w:r>
    </w:p>
    <w:p>
      <w:pPr>
        <w:pStyle w:val="BookText"/>
        <w:rPr/>
      </w:pPr>
      <w:r>
        <w:rPr>
          <w:rFonts w:ascii="IRNazanin" w:hAnsi="IRNazanin" w:eastAsia="IRNazanin"/>
          <w:color w:val="111111"/>
          <w:sz w:val="28"/>
          <w:sz w:val="28"/>
          <w:szCs w:val="28"/>
          <w:rtl w:val="true"/>
          <w:lang w:bidi="fa-IR"/>
        </w:rPr>
        <w:t>الدرجة الاولی اتّصال الاعصتال ثم اتّصال الوجود؛ یعنی اتّصال به مقام قاب قوسین که در معراج حضرت رسول صلی الله علیه واله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ی اول، اتّصال اعتصامی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بریدن از ماسوا و پیوستن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همه و همه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ی دوم، اتّصال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ندیدن ماسوا و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عین ظهور و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عرفتك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ی سوم، اتّصال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ماسوا و بودن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وجود صرف و صرف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اعتصامی،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 القصد ثم تصفیة الارادة ثم تحقیق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و نیّت به آن گونه اصلاح و تصحیح شود که جز ذات حق را نخواهد؛ سپس اراده ی خود را زلال و بی غش کند و بعد از آن موقعیّتی را که دارد به سمت حقیقت یابی سوق دهد که در این موقع به مقام اتّصال اعتصامی رسیده و به ولایت حضرت حق در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اعتصام، هدایت الهی به صراط مستقیم و منظور، ایصال الی المطلوب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آثار دیگرش، ورود به بهشت برین و رحمت همه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جانبه ی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آمنوا بالله و اعتصموا به فسیدخلهم فی رحمة منه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مناجات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في هذه الدنیا هموم و احزان و غموم و بلاء و فی الاخرة حساب و كتاب و عقاب فاین الراحة و الفرج الهي خلقتني بغیر امري و تمیتني بغیر اذني و قلت لي استمسك فكیف استمسك ان </w:t>
      </w:r>
    </w:p>
    <w:p>
      <w:pPr>
        <w:pStyle w:val="BookText"/>
        <w:rPr/>
      </w:pPr>
      <w:r>
        <w:rPr>
          <w:rFonts w:ascii="IRNazanin" w:hAnsi="IRNazanin" w:eastAsia="IRNazanin"/>
          <w:color w:val="111111"/>
          <w:sz w:val="28"/>
          <w:sz w:val="28"/>
          <w:szCs w:val="28"/>
          <w:rtl w:val="true"/>
          <w:lang w:bidi="fa-IR"/>
        </w:rPr>
        <w:t>لم تمسكنی؛ یعنی خدایا دنیا پر از اندوه و غم و غصّه و گرفتاری و در آخرت هم حساب، کتاب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راحتی است و کجا فرجی حاصل می شود؟ خدایا بدون نظر من، مرا آفریدی، بدون خواسته من هم می میرانی، پس همه ی کارها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تکلیف کردی که گرد گناه نگردم، حالا که همه چیز به دست توست، این را هم تو خود مواظب باش و مرا از نگاه باز دار و به مرحله ی عصمت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سبیل إلی الاحتراس من الذنب إلّا بعصمتك؛ یعنی خدایا برای خویشتنداری از گناه راهی ندارم، جز اینکه تو به من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الحَبْلَ عبارة عن شی ء ممتدّ طویل یتوسّل إلیه للوصول الى غرض أو شدّ شی ء و تحکیمه و ذلک المعنى إمّا فی المادیّات أو فی المعنویّات؛</w:t>
      </w:r>
      <w:r>
        <w:rPr>
          <w:rStyle w:val="FootnoteAnchor"/>
          <w:rtl w:val="true"/>
        </w:rPr>
        <w:footnoteReference w:id="121"/>
      </w:r>
      <w:r>
        <w:rPr>
          <w:rFonts w:ascii="IRNazanin" w:hAnsi="IRNazanin" w:eastAsia="IRNazanin"/>
          <w:color w:val="111111"/>
          <w:sz w:val="28"/>
          <w:sz w:val="28"/>
          <w:szCs w:val="28"/>
          <w:rtl w:val="true"/>
          <w:lang w:bidi="fa-IR"/>
        </w:rPr>
        <w:t>حبل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ممتد و ادامه دار و طولانی است که به وسیله ی آن برای رسیدن به غرضی استفاده می شود و این حبل یا مادّی است و یا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معنایی که برای اعتصام و حبل بیان شده است، ولایت حضرت امیر علیه السلام یکی از مصادیق بارز حبل و اعتصام به آن است؛ چنان که قرآن هم معتصَم است و هیچ منافاتی نیز با هم ندارند؛ زیرا به فرموده ی پیامبر اکرم صلی الله علیه واله این دو هرگز از هم جدا نخواهند شد تا اینکه کنار حوض کوثر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حبل است؛ چون ممتدّ است و تا قیامت بدون تحریف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نزلنا الذكر و انا له لحافظون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هم این چنین است؛ حبلی ممتدّ است که امامی بعد از امام دیگر </w:t>
      </w:r>
      <w:bookmarkStart w:id="118" w:name="pg9660_126117"/>
    </w:p>
    <w:p>
      <w:pPr>
        <w:pStyle w:val="BookText"/>
        <w:rPr/>
      </w:pPr>
      <w:bookmarkEnd w:id="118"/>
      <w:r>
        <w:rPr>
          <w:rFonts w:ascii="IRNazanin" w:hAnsi="IRNazanin" w:eastAsia="IRNazanin"/>
          <w:color w:val="111111"/>
          <w:sz w:val="28"/>
          <w:sz w:val="28"/>
          <w:szCs w:val="28"/>
          <w:rtl w:val="true"/>
          <w:lang w:bidi="fa-IR"/>
        </w:rPr>
        <w:t>ادامه می دهد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دوش به دوشِ هم تا منزل آخر با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حبلی که بسیار محکم و مطمئن است؛ زیرا اعتصام به معنای چنگ زدن است؛ البته چنگ زدنی که قصد رها کردنش را ندارد و نجاتش را فقط در همین چنگ زدن می بیند و می داند اگر رها کند قطعاّ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هر ریسمان پوسیده ای اعتماد کرد و تمسک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ادامه ی آیه می فرماید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یاد آورید نعمت خدا را که خداوند به واسطه ی این نعمت تألیف قلوب کرد و بینتان برادری برقرار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بیان شد که مرحوم علّامه طباطبایی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آمد، بر نعمت ولایت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معنایی که برای نعمت شده است، این فراز از آیه را می توان مبیِّن اعتصام به حبل الله دانست</w:t>
      </w:r>
      <w:r>
        <w:rPr>
          <w:rFonts w:eastAsia="IRNazanin" w:cs="IRNazanin"/>
          <w:color w:val="111111"/>
          <w:sz w:val="28"/>
          <w:szCs w:val="28"/>
          <w:rtl w:val="true"/>
          <w:lang w:bidi="fa-IR"/>
        </w:rPr>
        <w:t>.</w:t>
      </w:r>
    </w:p>
    <w:p>
      <w:pPr>
        <w:pStyle w:val="Heading3"/>
        <w:numPr>
          <w:ilvl w:val="2"/>
          <w:numId w:val="1"/>
        </w:numPr>
        <w:rPr/>
      </w:pPr>
      <w:bookmarkStart w:id="119" w:name="__RefHeading___Toc7865802_2870459653"/>
      <w:bookmarkStart w:id="120" w:name="_Toc39"/>
      <w:bookmarkEnd w:id="119"/>
      <w:r>
        <w:rPr>
          <w:rtl w:val="true"/>
        </w:rPr>
        <w:t>آیه ی بیست و یکم</w:t>
      </w:r>
      <w:r>
        <w:rPr>
          <w:rtl w:val="true"/>
        </w:rPr>
        <w:t>: &lt;</w:t>
      </w:r>
      <w:r>
        <w:rPr>
          <w:rtl w:val="true"/>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tl w:val="true"/>
        </w:rPr>
        <w:t>&gt;</w:t>
      </w:r>
      <w:bookmarkEnd w:id="120"/>
    </w:p>
    <w:p>
      <w:pPr>
        <w:pStyle w:val="BookText"/>
        <w:rPr/>
      </w:pPr>
      <w:r>
        <w:rPr>
          <w:rFonts w:ascii="Amiri" w:hAnsi="Amiri" w:eastAsia="Amiri" w:cs="Amiri"/>
          <w:color w:val="111111"/>
          <w:sz w:val="28"/>
          <w:sz w:val="28"/>
          <w:szCs w:val="28"/>
          <w:rtl w:val="true"/>
          <w:lang w:bidi="ar-SA"/>
        </w:rPr>
        <w:t>آیه ی بیست و یکم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Fonts w:eastAsia="Amiri" w:cs="Amiri" w:ascii="Amiri" w:hAnsi="Amiri"/>
          <w:color w:val="111111"/>
          <w:sz w:val="28"/>
          <w:szCs w:val="28"/>
          <w:rtl w:val="true"/>
          <w:lang w:bidi="ar-SA"/>
        </w:rPr>
        <w:t>&gt;</w:t>
      </w:r>
      <w:r>
        <w:rPr>
          <w:rStyle w:val="FootnoteAnchor"/>
          <w:rtl w:val="true"/>
        </w:rPr>
        <w:footnoteReference w:id="12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و هر کجا یافت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ذلت بر آنان زده شده،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ریسمانى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ایمان به قرآن و نبوّت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ریسمانى از سوى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که پذیرش ذمّه و شرایط آن است،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خشمى از سوى خدا سزاوار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بینوایى و بدبختى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همواره به آیات خدا کفر مى ورزیدند و پیامبران را به ناحق مى کشتند </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کفرورزى و کشتن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نمودند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مى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عبداللّه علیه السلام في قوله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من اللّه كتاب اللّه و الحبل من الناس هو عليّ بن أبي طالب علیه السلام ؛</w:t>
      </w:r>
      <w:r>
        <w:rPr>
          <w:rStyle w:val="FootnoteAnchor"/>
          <w:rtl w:val="true"/>
        </w:rPr>
        <w:footnoteReference w:id="123"/>
      </w:r>
      <w:r>
        <w:rPr>
          <w:rFonts w:ascii="IRNazanin" w:hAnsi="IRNazanin" w:eastAsia="IRNazanin"/>
          <w:color w:val="111111"/>
          <w:sz w:val="28"/>
          <w:sz w:val="28"/>
          <w:szCs w:val="28"/>
          <w:rtl w:val="true"/>
          <w:lang w:bidi="fa-IR"/>
        </w:rPr>
        <w:t>امام باقر علیه السلام ذیل این آیه ی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کتاب خداوند است و حبل من الناس، علی بن ابی طالب علیه السلام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رحمة الله عن الباقر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ضُرِبَتْ عَلَيْهِمُ الذِّلَّةُ أَيْنَ ما ثُقِفُوا إِلَّا بِحَبْلٍ مِنَ اللَّهِ وَ حَبْلٍ مِنَ النَّاسِ</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 ؛</w:t>
      </w:r>
      <w:r>
        <w:rPr>
          <w:rStyle w:val="FootnoteAnchor"/>
          <w:rtl w:val="true"/>
        </w:rPr>
        <w:footnoteReference w:id="124"/>
      </w:r>
      <w:r>
        <w:rPr>
          <w:rFonts w:ascii="Amiri" w:hAnsi="Amiri" w:eastAsia="Amiri" w:cs="Amiri"/>
          <w:color w:val="111111"/>
          <w:sz w:val="28"/>
          <w:sz w:val="28"/>
          <w:szCs w:val="28"/>
          <w:rtl w:val="true"/>
          <w:lang w:bidi="ar-SA"/>
        </w:rPr>
        <w:t>فرات بن إبراهيم الكوفي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سلام بن أبي عمرة،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محمد بن عليّ علیه السلام عن قول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ضُرِبَتْ عَلَيْهِمُ الذِّلَّةُ أَيْنَ ما ثُقِفُوا إِلَّا بِحَبْلٍ مِنَ اللَّهِ وَ حَبْلٍ مِنَ النَّاسِ</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حبل من اللّه كتابه و حبل من الناس عهده الذي عهد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اللّه كتابه، و حبل من الناس عليّ بن أبي طالب علیه السلام ؛</w:t>
      </w:r>
      <w:r>
        <w:rPr>
          <w:rStyle w:val="FootnoteAnchor"/>
          <w:rtl w:val="true"/>
        </w:rPr>
        <w:footnoteReference w:id="125"/>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ی این آیه چه می گویند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و حبل من الناس؟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را، کتاب خدا و حبل من النّاس را عهد مردم با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bookmarkStart w:id="121" w:name="pg9660_126121"/>
    </w:p>
    <w:p>
      <w:pPr>
        <w:pStyle w:val="BookText"/>
        <w:rPr/>
      </w:pPr>
      <w:bookmarkEnd w:id="121"/>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کتاب خدا و حبل من النّاس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این آیه ی شریفه، اهل کتاب است که اگر دین اسلام و رسالت پیامبر را نپذیرند، خداوند مهر ذلّت و خواری بر پیشانی شان می زند؛ ولی قابل جری و تطبیق بر ولایت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ذیل این آیه ی شریفه،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ذیل این آیه ی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بر آنان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برایشان مقدّر شده است</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ثقفوا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زمان و مکانی که می خواهند باشند، اصل اوّلیه، ذلّت، خواری و انکسار است؛ مگر آنکه تمسّک به حبل الله که قرآن باشد و حبل من الناس که رسالت یا ولایت باشد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مقدّر محتوم شود، وقوعش قطعی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 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تقدیر را می رساند؛ یعنی سایه به سایه ذلّت آنان را تعقیب می کند و با ایشان همراه است؛ مگر اینکه با تمسّک به حبل الله و حبل الناس بخواهند خودشان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ولایت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پذیرشش سبب عزّت و عدم پذیرشش سبب ذّلت خواهد بود</w:t>
      </w:r>
      <w:r>
        <w:rPr>
          <w:rFonts w:eastAsia="IRNazanin" w:cs="IRNazanin"/>
          <w:color w:val="111111"/>
          <w:sz w:val="28"/>
          <w:szCs w:val="28"/>
          <w:rtl w:val="true"/>
          <w:lang w:bidi="fa-IR"/>
        </w:rPr>
        <w:t>.</w:t>
      </w:r>
    </w:p>
    <w:p>
      <w:pPr>
        <w:pStyle w:val="Heading3"/>
        <w:numPr>
          <w:ilvl w:val="2"/>
          <w:numId w:val="1"/>
        </w:numPr>
        <w:rPr/>
      </w:pPr>
      <w:bookmarkStart w:id="122" w:name="__RefHeading___Toc7865804_2870459653"/>
      <w:bookmarkStart w:id="123" w:name="_Toc40"/>
      <w:bookmarkEnd w:id="122"/>
      <w:r>
        <w:rPr>
          <w:rtl w:val="true"/>
        </w:rPr>
        <w:t>آیه ی بیست و دوم</w:t>
      </w:r>
      <w:r>
        <w:rPr>
          <w:rtl w:val="true"/>
        </w:rPr>
        <w:t>: &lt;</w:t>
      </w:r>
      <w:r>
        <w:rPr>
          <w:rtl w:val="true"/>
        </w:rPr>
        <w:t>وَ لَئِنْ قُتِلْتُمْ فِي سَبِيلِ اللَّهِ أَوْ مُتُّمْ لَمَغْفِرَةٌ مِنَ اللَّهِ وَ رَحْمَةٌ خَيْرٌ مِمَّا يَجْمَعُون</w:t>
      </w:r>
      <w:r>
        <w:rPr>
          <w:rtl w:val="true"/>
        </w:rPr>
        <w:t>&gt;</w:t>
      </w:r>
      <w:bookmarkEnd w:id="123"/>
    </w:p>
    <w:p>
      <w:pPr>
        <w:pStyle w:val="BookText"/>
        <w:rPr/>
      </w:pPr>
      <w:r>
        <w:rPr>
          <w:rFonts w:ascii="Amiri" w:hAnsi="Amiri" w:eastAsia="Amiri" w:cs="Amiri"/>
          <w:color w:val="111111"/>
          <w:sz w:val="28"/>
          <w:sz w:val="28"/>
          <w:szCs w:val="28"/>
          <w:rtl w:val="true"/>
          <w:lang w:bidi="ar-SA"/>
        </w:rPr>
        <w:t>آیه ی بیست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لَئِنْ قُتِلْتُمْ فِي سَبِيلِ اللَّهِ أَوْ مُتُّمْ لَمَغْفِرَةٌ مِنَ اللَّهِ وَ رَحْمَةٌ خَيْرٌ مِمَّا يَجْمَعُون</w:t>
      </w:r>
      <w:r>
        <w:rPr>
          <w:rFonts w:eastAsia="Amiri" w:cs="Amiri" w:ascii="Amiri" w:hAnsi="Amiri"/>
          <w:color w:val="111111"/>
          <w:sz w:val="28"/>
          <w:szCs w:val="28"/>
          <w:rtl w:val="true"/>
          <w:lang w:bidi="ar-SA"/>
        </w:rPr>
        <w:t>&gt;</w:t>
      </w:r>
      <w:r>
        <w:rPr>
          <w:rStyle w:val="FootnoteAnchor"/>
          <w:rtl w:val="true"/>
        </w:rPr>
        <w:footnoteReference w:id="12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راه خدا شهید شوید یا بمیرید، به یقین آمرزش و رحمت از سوى خدا، بهتر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مال و منال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العيّاشي رحمة الله 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لَئِنْ قُتِلْتُمْ فِي سَبِيلِ اللَّهِ أَوْ مُتُّمْ لَمَغْفِرَةٌ مِنَ اللَّهِ وَ رَحْمَةٌ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إلّا أن أسمعه منك،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عليّ و ذريّته علیه السلام و من قتل في ولايتهم قتل في سبيل اللّه و من مات في ولايتهم مات في سبيل اللّه؛</w:t>
      </w:r>
      <w:r>
        <w:rPr>
          <w:rStyle w:val="FootnoteAnchor"/>
          <w:rtl w:val="true"/>
        </w:rPr>
        <w:footnoteReference w:id="128"/>
      </w:r>
      <w:r>
        <w:rPr>
          <w:rFonts w:ascii="IRNazanin" w:hAnsi="IRNazanin" w:eastAsia="IRNazanin"/>
          <w:color w:val="111111"/>
          <w:sz w:val="28"/>
          <w:sz w:val="28"/>
          <w:szCs w:val="28"/>
          <w:rtl w:val="true"/>
          <w:lang w:bidi="fa-IR"/>
        </w:rPr>
        <w:t>جابر از امام باقر علیه السلام نقل می کند از حضرت درباره ی این آیه ی شریفه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 دانی سبیل الله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از شما بشنوم و بفهمم؛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علی و فرزندان علیه السلام او هستند و کسی که در راه ولایت آنان کشته شود، در راه خدا کشته شده است و هر کسی در راه ولایت بمیرد در راه خدا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 اللّه القمّي رحمة الله عن محمد بن الحسين بن أبي الخطّاب، عن عبداللّه بن المغيرة، عمّن حدّثه، عن جابر بن يزيد،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لَئِنْ قُتِلْتُمْ فِي سَبِيلِ اللَّهِ أَوْ مُتُّمْ لَمَغْفِرَةٌ مِنَ اللَّهِ وَ رَحْمَةٌ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سبيل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ذا سمعت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 سبيل اللّه في ولاية عليّ و ذريّته علیه السلام ، فمن قتل في ولايته قبل في سبيل اللّه و ليس من أحد يؤمن بهذه الآية إلّا و له قتلة و ميتة انّه من قتل ينشر حتّى يموت و من يموت ينشر حتّى يقتل</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جابر سؤال کرد آیا معنای سبیل الله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به خدا قسم مگر این 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خدا یعنی </w:t>
      </w:r>
      <w:bookmarkStart w:id="124" w:name="pg9660_126124"/>
    </w:p>
    <w:p>
      <w:pPr>
        <w:pStyle w:val="BookText"/>
        <w:rPr/>
      </w:pPr>
      <w:bookmarkEnd w:id="124"/>
      <w:r>
        <w:rPr>
          <w:rFonts w:ascii="IRNazanin" w:hAnsi="IRNazanin" w:eastAsia="IRNazanin"/>
          <w:color w:val="111111"/>
          <w:sz w:val="28"/>
          <w:sz w:val="28"/>
          <w:szCs w:val="28"/>
          <w:rtl w:val="true"/>
          <w:lang w:bidi="fa-IR"/>
        </w:rPr>
        <w:t>در راه ولایت علی و فرزندانش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ولایت او کشته شود در راه خدا کشته شده است و هیچ کس نیست که به این آیه ایمان بورزد، مگر آن که کشته شدنی و مردنی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کس کشته شده، زنده می شود تا این که بمیرد و هر کس می میرد زنده می شود تا کشته شود</w:t>
      </w:r>
      <w:r>
        <w:rPr>
          <w:rFonts w:eastAsia="IRNazanin" w:cs="IRNazanin"/>
          <w:color w:val="111111"/>
          <w:sz w:val="28"/>
          <w:szCs w:val="28"/>
          <w:rtl w:val="true"/>
          <w:lang w:bidi="fa-IR"/>
        </w:rPr>
        <w:t>.</w:t>
      </w:r>
    </w:p>
    <w:p>
      <w:pPr>
        <w:pStyle w:val="Heading3"/>
        <w:numPr>
          <w:ilvl w:val="2"/>
          <w:numId w:val="1"/>
        </w:numPr>
        <w:rPr/>
      </w:pPr>
      <w:bookmarkStart w:id="125" w:name="__RefHeading___Toc7865806_2870459653"/>
      <w:bookmarkStart w:id="126" w:name="_Toc41"/>
      <w:bookmarkEnd w:id="125"/>
      <w:r>
        <w:rPr>
          <w:rtl w:val="true"/>
        </w:rPr>
        <w:t>آیه ی بیست و سوم</w:t>
      </w:r>
      <w:r>
        <w:rPr>
          <w:rtl w:val="true"/>
        </w:rPr>
        <w:t>: &lt;</w:t>
      </w:r>
      <w:r>
        <w:rPr>
          <w:rtl w:val="true"/>
        </w:rPr>
        <w:t>رَبَّنا إِنَّنا سَمِعْنا مُنادِياً يُنادي لِلْإيمانِ أَنْ آمِنُوا بِرَبِّکُمْ فَآمَنَّا رَبَّنا فَاغْفِرْ لَنا ذُنُوبَنا وَ کَفِّرْ عَنَّا سَيِّئاتِنا وَ تَوَفَّنا مَعَ الْأَبْرار</w:t>
      </w:r>
      <w:r>
        <w:rPr>
          <w:rtl w:val="true"/>
        </w:rPr>
        <w:t>&gt;</w:t>
      </w:r>
      <w:bookmarkEnd w:id="126"/>
    </w:p>
    <w:p>
      <w:pPr>
        <w:pStyle w:val="BookText"/>
        <w:rPr/>
      </w:pPr>
      <w:r>
        <w:rPr>
          <w:rFonts w:ascii="Amiri" w:hAnsi="Amiri" w:eastAsia="Amiri" w:cs="Amiri"/>
          <w:color w:val="111111"/>
          <w:sz w:val="28"/>
          <w:sz w:val="28"/>
          <w:szCs w:val="28"/>
          <w:rtl w:val="true"/>
          <w:lang w:bidi="ar-SA"/>
        </w:rPr>
        <w:t>آیه ی بیست و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رَبَّنا إِنَّنا سَمِعْنا مُنادِياً يُنادي لِلْإيمانِ أَنْ آمِنُوا بِرَبِّکُمْ فَآمَنَّا رَبَّنا فَاغْفِرْ لَنا ذُنُوبَنا وَ کَفِّرْ عَنَّا سَيِّئاتِنا وَ تَوَفَّنا مَعَ الْأَبْرار</w:t>
      </w:r>
      <w:r>
        <w:rPr>
          <w:rFonts w:eastAsia="Amiri" w:cs="Amiri" w:ascii="Amiri" w:hAnsi="Amiri"/>
          <w:color w:val="111111"/>
          <w:sz w:val="28"/>
          <w:szCs w:val="28"/>
          <w:rtl w:val="true"/>
          <w:lang w:bidi="ar-SA"/>
        </w:rPr>
        <w:t>&gt;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دهنده اى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فرا مى خواند که به پروردگارتان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بیامرز و بدى هایمان را از ما محو کن و ما را در زمره ی نیکوکاران بمیران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العيّاشي رحمة الله عن عمر بن عبدالرحمن بن كثير، عن أبي عبداللّه علیه السلام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أميرالمؤمنين علیه السلام نودي من السماء أن آمن بالرسول فآمن به؛</w:t>
      </w:r>
      <w:r>
        <w:rPr>
          <w:rStyle w:val="FootnoteAnchor"/>
          <w:rtl w:val="true"/>
        </w:rPr>
        <w:footnoteReference w:id="132"/>
      </w:r>
      <w:r>
        <w:rPr>
          <w:rFonts w:ascii="IRNazanin" w:hAnsi="IRNazanin" w:eastAsia="IRNazanin"/>
          <w:color w:val="111111"/>
          <w:sz w:val="28"/>
          <w:sz w:val="28"/>
          <w:szCs w:val="28"/>
          <w:rtl w:val="true"/>
          <w:lang w:bidi="fa-IR"/>
        </w:rPr>
        <w:t>امام صادق علیه السلام ذیل این آیه ی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امیرالمؤمنین علیه السلام است که از آسمان ندا داده شد که به رسول خدا صلی الله علیه واله ایمان بیاورید و حضرت هم ایمان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همین روایت فوق است که منادی </w:t>
      </w:r>
    </w:p>
    <w:p>
      <w:pPr>
        <w:pStyle w:val="BookText"/>
        <w:rPr/>
      </w:pPr>
      <w:r>
        <w:rPr>
          <w:rFonts w:ascii="IRNazanin" w:hAnsi="IRNazanin" w:eastAsia="IRNazanin"/>
          <w:color w:val="111111"/>
          <w:sz w:val="28"/>
          <w:sz w:val="28"/>
          <w:szCs w:val="28"/>
          <w:rtl w:val="true"/>
          <w:lang w:bidi="fa-IR"/>
        </w:rPr>
        <w:t>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منادی غیر از انسان باشد؛ یعنی یکی از ملائک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که اکثر مفسّران به آن معتقدند، منادی را حضرت رسول صلی الله علیه واله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بعضی هم قرآن را منادی می دانند که در حقیقت، به مؤمنان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محمد صلی الله علیه واله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ابن مسعود و جبایى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کعب، قتاده و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همگى صداى پیغمبر را نشنوند؛ ولى قرآن را مى شنوند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ذیل این آیه ی شریفه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المسئلة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المنادي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الأكثرين، و الدليل عليه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ادْعُ إِلى  سَبِيلِ رَبِّكَ </w:t>
      </w:r>
      <w:r>
        <w:rPr>
          <w:rFonts w:eastAsia="IRNazanin" w:cs="IRNazanin"/>
          <w:color w:val="111111"/>
          <w:sz w:val="28"/>
          <w:szCs w:val="28"/>
          <w:rtl w:val="true"/>
          <w:lang w:bidi="fa-IR"/>
        </w:rPr>
        <w:t>&gt;</w:t>
      </w:r>
      <w:r>
        <w:rPr>
          <w:rStyle w:val="FootnoteAnchor"/>
          <w:rtl w:val="true"/>
        </w:rPr>
        <w:footnoteReference w:id="134"/>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داعِياً إِلَى اللَّهِ بِإِذْنِهِ </w:t>
      </w:r>
      <w:r>
        <w:rPr>
          <w:rFonts w:eastAsia="Amiri" w:cs="Amiri" w:ascii="Amiri" w:hAnsi="Amiri"/>
          <w:color w:val="111111"/>
          <w:sz w:val="28"/>
          <w:szCs w:val="28"/>
          <w:rtl w:val="true"/>
          <w:lang w:bidi="ar-SA"/>
        </w:rPr>
        <w:t>&gt;</w:t>
      </w:r>
      <w:r>
        <w:rPr>
          <w:rStyle w:val="FootnoteAnchor"/>
          <w:rtl w:val="true"/>
        </w:rPr>
        <w:footnoteReference w:id="135"/>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أَدْعُوا إِلَى اللَّهِ </w:t>
      </w:r>
      <w:r>
        <w:rPr>
          <w:rFonts w:eastAsia="Amiri" w:cs="Amiri" w:ascii="Amiri" w:hAnsi="Amiri"/>
          <w:color w:val="111111"/>
          <w:sz w:val="28"/>
          <w:szCs w:val="28"/>
          <w:rtl w:val="true"/>
          <w:lang w:bidi="ar-SA"/>
        </w:rPr>
        <w:t>&gt;</w:t>
      </w:r>
      <w:r>
        <w:rPr>
          <w:rStyle w:val="FootnoteAnchor"/>
          <w:rtl w:val="true"/>
        </w:rPr>
        <w:footnoteReference w:id="136"/>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القرآن، قالوا إنه تعالى حكى عن مؤمني الانس ذلك كما حكى عن مؤمني الجن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w:t>
      </w:r>
      <w:r>
        <w:rPr>
          <w:rFonts w:eastAsia="Amiri" w:cs="Amiri" w:ascii="Amiri" w:hAnsi="Amiri"/>
          <w:color w:val="111111"/>
          <w:sz w:val="28"/>
          <w:szCs w:val="28"/>
          <w:rtl w:val="true"/>
          <w:lang w:bidi="ar-SA"/>
        </w:rPr>
        <w:t>&gt;</w:t>
      </w:r>
      <w:r>
        <w:rPr>
          <w:rStyle w:val="FootnoteAnchor"/>
          <w:rtl w:val="true"/>
        </w:rPr>
        <w:footnoteReference w:id="13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الدليل على أن تفسير الآية بهذا الوجه أولى لأنه ليس كل أحد لقي النبي صلی الله علیه واله ، أما القرآن فكل أحد سمعه و فهمه ؛</w:t>
      </w:r>
      <w:r>
        <w:rPr>
          <w:rStyle w:val="FootnoteAnchor"/>
          <w:rtl w:val="true"/>
        </w:rPr>
        <w:footnoteReference w:id="138"/>
      </w:r>
      <w:r>
        <w:rPr>
          <w:rFonts w:ascii="IRNazanin" w:hAnsi="IRNazanin" w:eastAsia="IRNazanin"/>
          <w:color w:val="111111"/>
          <w:sz w:val="28"/>
          <w:sz w:val="28"/>
          <w:szCs w:val="28"/>
          <w:rtl w:val="true"/>
          <w:lang w:bidi="fa-IR"/>
        </w:rPr>
        <w:t>مسئله ی اوّل در اینکه منادی چه کسی است،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اینکه منادی حضرت نبی اکرم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اکثر مفسّران است و دلیل اقامه می کند به اینکه خداوند </w:t>
      </w:r>
    </w:p>
    <w:p>
      <w:pPr>
        <w:pStyle w:val="BookText"/>
        <w:rPr/>
      </w:pPr>
      <w:r>
        <w:rPr>
          <w:rFonts w:ascii="IRNazanin" w:hAnsi="IRNazanin" w:eastAsia="IRNazanin"/>
          <w:color w:val="111111"/>
          <w:sz w:val="28"/>
          <w:sz w:val="28"/>
          <w:szCs w:val="28"/>
          <w:rtl w:val="true"/>
          <w:lang w:bidi="fa-IR"/>
        </w:rPr>
        <w:t>به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راه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مراد از منادی، قرآن است؛ چنانچه خداوند از جنیان مؤمنان چنین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شنیدیم و آن را عجیب یافتیم، قرآنی که موجب رشد و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قول را بپذیریم، دلیلش این است که همه ی مؤمنان نمی توانند ندای پیامبر را بشنوند؛ ولی همگان می توانند قرآن را بشنوند و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آیه ی شریفه به یکی دیگر از فضایل حضرت امیر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منادی، آسمانی بود که گوش حضرت صدای ملکوتی را می شنود و پرچمدار و طلایه دار مؤمنان است و چه بگوییم پیامبر و یا قرآن است، هر دو بر ولایت، محبّت و مودّت حضرت و اولادش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آیه، مؤمنان از خداوند مسئلت می کنند، به سبب ایمانی که آورده اند، گناهانشان را ببخشاید و بدی هایشان را بپوشاند و با اَبرار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از آیه، بیانگر این است که ایمان آوردن به چیزی است که در آن پر از معارف، علم و آگاهی است و موجب هدایت و نجات خواهد شد؛ به عبارتی نسبت به گذشته طلب بخشش کردند و نسبت به آینده با ایمانی که به خداوند آوردند که مصداقش ایمان به ولایت است، راه هدایت را می پیمایند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دانستنش ضروری است، این است که در واقع بین اسلام واقعی و ایمان فرقی نیست؛ ولی با توجّه به درجات ایمان و تقسیماتش، بین این دو مقوله تفاوت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مقدّمه و دروازه 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اسلام نیاورد، طعم ایمان را نچشیده است و این گونه هم نیست که اگر کسی اسلام آورد، قطعاً طعم ایمان را چشیده </w:t>
      </w:r>
      <w:bookmarkStart w:id="127" w:name="pg9660_126130"/>
    </w:p>
    <w:p>
      <w:pPr>
        <w:pStyle w:val="BookText"/>
        <w:rPr/>
      </w:pPr>
      <w:bookmarkEnd w:id="127"/>
      <w:r>
        <w:rPr>
          <w:rFonts w:ascii="IRNazanin" w:hAnsi="IRNazanin" w:eastAsia="IRNazanin"/>
          <w:color w:val="111111"/>
          <w:sz w:val="28"/>
          <w:sz w:val="28"/>
          <w:szCs w:val="28"/>
          <w:rtl w:val="true"/>
          <w:lang w:bidi="fa-IR"/>
        </w:rPr>
        <w:t>باشد؛ بلکه به اعتقاد شیعه، کسی طعم ایمان را چشیده است که اعتقاد قلبی و راسخ به ولایت اهل بیت علیهم السلام داشته باشد؛ ازاین رو ایمان را به دو قسم عام و خاص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 اعتقاد به تمامی آموزه های پیامبر و ایمان خاص، یعنی اعتقاد به ولایت حضرت امیر و ائمه ی هدی علیهم السلام ؛ به عبارتی اسلام، اعم از ایمان و اخصّ از اسلام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28" w:name="__RefHeading___Toc7865808_2870459653"/>
      <w:bookmarkStart w:id="129" w:name="_Toc42"/>
      <w:bookmarkEnd w:id="128"/>
      <w:r>
        <w:rPr>
          <w:rtl w:val="true"/>
        </w:rPr>
        <w:t>آیه ی بیست و چهارم</w:t>
      </w:r>
      <w:r>
        <w:rPr>
          <w:rtl w:val="true"/>
        </w:rPr>
        <w:t>: &lt;</w:t>
      </w:r>
      <w:r>
        <w:rPr>
          <w:rtl w:val="true"/>
        </w:rPr>
        <w:t xml:space="preserve">يا أَيُّهَا الَّذينَ آمَنُوا اتَّقُوا اللَّهَ حَقَ  تُقاتِهِ  وَ لا تَمُوتُنَّ إِلاَّ وَ أَنْتُمْ مُسْلِمُون </w:t>
      </w:r>
      <w:r>
        <w:rPr>
          <w:rtl w:val="true"/>
        </w:rPr>
        <w:t>&gt;</w:t>
      </w:r>
      <w:bookmarkEnd w:id="129"/>
    </w:p>
    <w:p>
      <w:pPr>
        <w:pStyle w:val="BookText"/>
        <w:rPr/>
      </w:pPr>
      <w:r>
        <w:rPr>
          <w:rFonts w:ascii="IRNazanin" w:hAnsi="IRNazanin" w:eastAsia="IRNazanin"/>
          <w:color w:val="111111"/>
          <w:sz w:val="28"/>
          <w:sz w:val="28"/>
          <w:szCs w:val="28"/>
          <w:rtl w:val="true"/>
          <w:lang w:bidi="fa-IR"/>
        </w:rPr>
        <w:t>آیه ی بیست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يا أَيُّهَا الَّذينَ آمَنُوا اتَّقُوا اللَّهَ حَقَ  تُقاتِهِ  وَ لا تَمُوتُنَّ إِلاَّ وَ أَنْتُمْ مُسْلِمُون </w:t>
      </w:r>
      <w:r>
        <w:rPr>
          <w:rFonts w:eastAsia="IRNazanin" w:cs="IRNazanin"/>
          <w:color w:val="111111"/>
          <w:sz w:val="28"/>
          <w:szCs w:val="28"/>
          <w:rtl w:val="true"/>
          <w:lang w:bidi="fa-IR"/>
        </w:rPr>
        <w:t>&gt;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اى کسانى که ایمان آورده اید، از خدا آن گونه که شایسته ی پرواى اوست پروا کنید و هرگز نمیرید؛ مگر درحالى که مسلمان باشید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عن تفسیر وکیع، حدّثنا سفیان بن مرّة الهمدانی، عن عبد خیر،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أبي طالب علیه السلام عن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عمل بهذا غير أهل بيت رسول اللّه، فنحن ذكرنا اللّه فلا ننساه، و نحن شكرناه فلا نكفره، و نحن أطعناه فلا نعصيه؛ فلمّا أنزلت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w:t>
      </w:r>
      <w:r>
        <w:rPr>
          <w:rStyle w:val="FootnoteAnchor"/>
          <w:rtl w:val="true"/>
        </w:rPr>
        <w:footnoteReference w:id="141"/>
      </w:r>
      <w:r>
        <w:rPr>
          <w:rFonts w:ascii="IRNazanin" w:hAnsi="IRNazanin" w:eastAsia="IRNazanin"/>
          <w:color w:val="111111"/>
          <w:sz w:val="28"/>
          <w:sz w:val="28"/>
          <w:szCs w:val="28"/>
          <w:rtl w:val="true"/>
          <w:lang w:bidi="fa-IR"/>
        </w:rPr>
        <w:t>ابن شهر آشوب از حضرت امیر علیه السلام نقل می کند که در جواب سؤال از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عمل نکرد به این آیه، غیر از ما اهل بیت رسول خدا، پس ما خدا را یاد کردیم و فراموشش نکردیم و ما شکرگزارش بودیم و به او کفر نورزیدیم و اطاعتش کردیم و معصیتش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نداریم که حق تقاته را رعایت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انسان کامل است که نهایت بندگی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ذیل این آیه، تفسیری دارد که جالب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ففيه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هذه الآية منسوخة و ذلك لما يروى عن ابن عباس؟رضهما؟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شق ذلك على المسلمين لأن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يطاع فلا يعصى طرفة عين، و أن يشكر فلا يكفر، و أن يذكر فلا ينسى، و العباد لا طاقة لهم بذلك، فأنزل اللّه تعالى بعد هذه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نسخت هذه الآية أولها و لم ينسخ آخرها و هو قوله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زعم جمهور المحققين أن القول بهذا النسخ باطل و احتجوا عليه من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معاذ أنه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حق اللّه على العباد؟ قال 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يعبدوه و لا يشركوا به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لا يجوز أن ينسخ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أي كما يحق أن يتقى و ذلك بأن يجتنب جميع معاصيه، و مثل هذا لا يجوز أن ينسخ لأنه إباحة لبعض المعاصي، و إذا كان كذلك صار معنى هذا و معنى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لأن من اتقى اللّه ما استطاع فقد اتقاه حق تقاته و لايجوز أن يكون المراد بقوله  حَقَّ تُقاتِهِ  ما لا يستطاع من التقوى، لأن اللّه سبحانه أخبر أنه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يكلف نفساً إلا وسعها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الوسع دون الطاقة و نظير هذه الآية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&gt; </w:t>
      </w:r>
      <w:r>
        <w:rPr>
          <w:rStyle w:val="FootnoteAnchor"/>
          <w:rtl w:val="true"/>
        </w:rPr>
        <w:footnoteReference w:id="142"/>
      </w:r>
      <w:r>
        <w:rPr>
          <w:rStyle w:val="FootnoteAnchor"/>
          <w:rtl w:val="true"/>
        </w:rPr>
        <w:footnoteReference w:id="14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ی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لله حق تقاته در این فقره مسائلی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شدند که این آیه از آیات منسوخه است؛ چون 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بر مسلمانان گران آمد؛ زیرا رعایت نهایت تقوااین است که همیشه از خداوند اطاعت کنند و حتی یک چشم به هم زدن معصیت نکنند و همواره شاکر خدا باشند و او را فراموش نکنند و حال آنکه بندگان، طاقت این مهم را ندارند؛ پس این فراز از آیه نسخ شده درحالی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که ادامه ی آن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&gt;</w:t>
      </w:r>
      <w:r>
        <w:rPr>
          <w:rStyle w:val="FootnoteAnchor"/>
          <w:rtl w:val="true"/>
        </w:rPr>
        <w:footnoteReference w:id="144"/>
      </w:r>
      <w:r>
        <w:rPr>
          <w:rFonts w:ascii="IRNazanin" w:hAnsi="IRNazanin" w:eastAsia="IRNazanin"/>
          <w:color w:val="111111"/>
          <w:sz w:val="28"/>
          <w:sz w:val="28"/>
          <w:szCs w:val="28"/>
          <w:rtl w:val="true"/>
          <w:lang w:bidi="fa-IR"/>
        </w:rPr>
        <w:t>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این استدلال را رد می کند و نسخ را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این فراز از آیه موجب اباحه گری و ارتکاب به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جای دیگر قبلاً بیان کرد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&gt;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وسع و توان دارید، حق تقوا را رعایت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ذیل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التّقوى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 عبودیتى که با انانیت و غفلت مخلوط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خواهد شد از پرستش خداى تعالى فقط بدون اینکه مخلوط باشد، با پرستش هواى خویش و یا غفلت از مقام ربوبى و چنین پرستشى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بدون معصیت و شکر بدون کفران و یا دائمى بدون فراموشى و این حالت، همان اسلام حقیقى است؛ البته درجه ی عالى از اسلام؛ بنابراین، برگشت معناى جمله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همانند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یعنى حقّ التقوى را همچنان حفظ کنید تا مرگتان فرا رسد</w:t>
      </w:r>
      <w:r>
        <w:rPr>
          <w:rFonts w:eastAsia="IRNazanin" w:cs="IRNazanin"/>
          <w:color w:val="111111"/>
          <w:sz w:val="28"/>
          <w:szCs w:val="28"/>
          <w:rtl w:val="true"/>
          <w:lang w:bidi="fa-IR"/>
        </w:rPr>
        <w:t xml:space="preserve">. </w:t>
      </w:r>
      <w:bookmarkStart w:id="130" w:name="pg9660_126136"/>
    </w:p>
    <w:p>
      <w:pPr>
        <w:pStyle w:val="BookText"/>
        <w:rPr/>
      </w:pPr>
      <w:bookmarkEnd w:id="130"/>
      <w:r>
        <w:rPr>
          <w:rFonts w:ascii="IRNazanin" w:hAnsi="IRNazanin" w:eastAsia="IRNazanin"/>
          <w:color w:val="111111"/>
          <w:sz w:val="28"/>
          <w:sz w:val="28"/>
          <w:szCs w:val="28"/>
          <w:rtl w:val="true"/>
          <w:lang w:bidi="fa-IR"/>
        </w:rPr>
        <w:t>در روایت ذیل این آیه دیدیم که حضرت امیر علیه السلام چه فرمود؛ به عبارتی کلام حضرت، تفسیر فخر رازی را تصدیق می کند، مبنی بر اینکه کسی قادر نیست، حق تقوا را رعایت کند؛ ولی حضرت و اولاد معصومش علیهم السلام به منزله ی مصداق اتمّ و اکمل، رعایت این مهم را کردند</w:t>
      </w:r>
      <w:r>
        <w:rPr>
          <w:rFonts w:eastAsia="IRNazanin" w:cs="IRNazanin"/>
          <w:color w:val="111111"/>
          <w:sz w:val="28"/>
          <w:szCs w:val="28"/>
          <w:rtl w:val="true"/>
          <w:lang w:bidi="fa-IR"/>
        </w:rPr>
        <w:t>.</w:t>
      </w:r>
    </w:p>
    <w:p>
      <w:pPr>
        <w:pStyle w:val="Heading3"/>
        <w:numPr>
          <w:ilvl w:val="2"/>
          <w:numId w:val="1"/>
        </w:numPr>
        <w:rPr/>
      </w:pPr>
      <w:bookmarkStart w:id="131" w:name="__RefHeading___Toc7865810_2870459653"/>
      <w:bookmarkStart w:id="132" w:name="_Toc43"/>
      <w:bookmarkEnd w:id="131"/>
      <w:r>
        <w:rPr>
          <w:rtl w:val="true"/>
        </w:rPr>
        <w:t>آیه ی بیست و پنجم</w:t>
      </w:r>
      <w:r>
        <w:rPr>
          <w:rtl w:val="true"/>
        </w:rPr>
        <w:t>: &lt;</w:t>
      </w:r>
      <w:r>
        <w:rPr>
          <w:rtl w:val="true"/>
        </w:rPr>
        <w:t>وَ لا تَقْتُلُوا أَنْفُسَکُمْ  إِنَّ اللَّهَ کانَ بِکُمْ رَحيماً</w:t>
      </w:r>
      <w:r>
        <w:rPr>
          <w:rtl w:val="true"/>
        </w:rPr>
        <w:t>&gt;</w:t>
      </w:r>
      <w:bookmarkEnd w:id="132"/>
    </w:p>
    <w:p>
      <w:pPr>
        <w:pStyle w:val="BookText"/>
        <w:rPr/>
      </w:pPr>
      <w:r>
        <w:rPr>
          <w:rFonts w:ascii="IRNazanin" w:hAnsi="IRNazanin" w:eastAsia="IRNazanin"/>
          <w:color w:val="111111"/>
          <w:sz w:val="28"/>
          <w:sz w:val="28"/>
          <w:szCs w:val="28"/>
          <w:rtl w:val="true"/>
          <w:lang w:bidi="fa-IR"/>
        </w:rPr>
        <w:t>آیه ی بیست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لا تَقْتُلُوا أَنْفُسَکُمْ  إِنَّ اللَّهَ کانَ بِکُمْ رَحيماً</w:t>
      </w:r>
      <w:r>
        <w:rPr>
          <w:rFonts w:eastAsia="IRNazanin" w:cs="IRNazanin"/>
          <w:color w:val="111111"/>
          <w:sz w:val="28"/>
          <w:szCs w:val="28"/>
          <w:rtl w:val="true"/>
          <w:lang w:bidi="fa-IR"/>
        </w:rPr>
        <w:t>&gt;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خودتان را نکشید که خداوند با شما مهربان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القاضي أبي الحسين محمد بن عثمان النصيبي،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ابوبكر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عن عباد، عن كامل،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يقول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كان أبناؤنا الحسن و الحسين و كان نساؤنا فاطمة و أنفسنا النبي و عليّ علیه السلام ؛</w:t>
      </w:r>
      <w:r>
        <w:rPr>
          <w:rStyle w:val="FootnoteAnchor"/>
          <w:rtl w:val="true"/>
        </w:rPr>
        <w:footnoteReference w:id="147"/>
      </w:r>
      <w:r>
        <w:rPr>
          <w:rFonts w:ascii="IRNazanin" w:hAnsi="IRNazanin" w:eastAsia="IRNazanin"/>
          <w:color w:val="111111"/>
          <w:sz w:val="28"/>
          <w:sz w:val="28"/>
          <w:szCs w:val="28"/>
          <w:rtl w:val="true"/>
          <w:lang w:bidi="fa-IR"/>
        </w:rPr>
        <w:t>از ابن عباس ذیل این آیه ی شریفه نقل شد که مراد از لاتقتلوا انفسکم، یعنی لا تقتلوا اهل بیت نبیکم؛ زیرا خداوند در شأن اهل بیت، آیه ی مباهله را نازل فرمود که به اعتراف مفسّران خمسه ی طیبّه، مصداق آن هستند</w:t>
      </w:r>
      <w:r>
        <w:rPr>
          <w:rFonts w:eastAsia="IRNazanin" w:cs="IRNazanin"/>
          <w:color w:val="111111"/>
          <w:sz w:val="28"/>
          <w:szCs w:val="28"/>
          <w:rtl w:val="true"/>
          <w:lang w:bidi="fa-IR"/>
        </w:rPr>
        <w:t xml:space="preserve">.» </w:t>
      </w:r>
      <w:bookmarkStart w:id="133" w:name="pg9660_126138"/>
    </w:p>
    <w:p>
      <w:pPr>
        <w:pStyle w:val="Heading3"/>
        <w:numPr>
          <w:ilvl w:val="2"/>
          <w:numId w:val="1"/>
        </w:numPr>
        <w:rPr/>
      </w:pPr>
      <w:bookmarkStart w:id="134" w:name="__RefHeading___Toc7865812_2870459653"/>
      <w:bookmarkStart w:id="135" w:name="_Toc44"/>
      <w:bookmarkEnd w:id="133"/>
      <w:bookmarkEnd w:id="134"/>
      <w:r>
        <w:rPr>
          <w:rtl w:val="true"/>
        </w:rPr>
        <w:t>آیه ی بیست و ششم</w:t>
      </w:r>
      <w:r>
        <w:rPr>
          <w:rtl w:val="true"/>
        </w:rPr>
        <w:t>: &lt;</w:t>
      </w:r>
      <w:r>
        <w:rPr>
          <w:rtl w:val="true"/>
        </w:rPr>
        <w:t>إِنَ  اللَّهَ  لا يَغْفِرُ أَنْ يُشْرَکَ بِهِ وَ يَغْفِرُ ما دُونَ ذلِکَ لِمَنْ يَشاءُ وَ مَنْ يُشْرِکْ بِاللَّهِ فَقَدِ افْتَرى  إِثْماً عَظيما</w:t>
      </w:r>
      <w:r>
        <w:rPr>
          <w:rtl w:val="true"/>
        </w:rPr>
        <w:t>&gt;</w:t>
      </w:r>
      <w:bookmarkEnd w:id="135"/>
    </w:p>
    <w:p>
      <w:pPr>
        <w:pStyle w:val="BookText"/>
        <w:rPr/>
      </w:pPr>
      <w:r>
        <w:rPr>
          <w:rFonts w:ascii="Amiri" w:hAnsi="Amiri" w:eastAsia="Amiri" w:cs="Amiri"/>
          <w:color w:val="111111"/>
          <w:sz w:val="28"/>
          <w:sz w:val="28"/>
          <w:szCs w:val="28"/>
          <w:rtl w:val="true"/>
          <w:lang w:bidi="ar-SA"/>
        </w:rPr>
        <w:t>آیه ی بیست و ششم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اللَّهَ  لا يَغْفِرُ أَنْ يُشْرَکَ بِهِ وَ يَغْفِرُ ما دُونَ ذلِکَ لِمَنْ يَشاءُ وَ مَنْ يُشْرِکْ بِاللَّهِ فَقَدِ افْتَرى  إِثْماً عَظيما</w:t>
      </w:r>
      <w:r>
        <w:rPr>
          <w:rFonts w:eastAsia="Amiri" w:cs="Amiri" w:ascii="Amiri" w:hAnsi="Amiri"/>
          <w:color w:val="111111"/>
          <w:sz w:val="28"/>
          <w:szCs w:val="28"/>
          <w:rtl w:val="true"/>
          <w:lang w:bidi="ar-SA"/>
        </w:rPr>
        <w:t>&gt;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بى تردید خداوند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آمرزد که براى او شریک قرار داده شود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گناهان فروتر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 و هر که به خدا شرک ورزد، حقّا که گناهى بزرگ را افترا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رحمة الله عن جابر،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 أنّه لا يغفر لمن يكفر بولاية عليّ علیه السلام و أمّا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 لمن والى عليّا علیه السلام ؛</w:t>
      </w:r>
      <w:r>
        <w:rPr>
          <w:rStyle w:val="FootnoteAnchor"/>
          <w:rtl w:val="true"/>
        </w:rPr>
        <w:footnoteReference w:id="149"/>
      </w:r>
      <w:r>
        <w:rPr>
          <w:rFonts w:ascii="IRNazanin" w:hAnsi="IRNazanin" w:eastAsia="IRNazanin"/>
          <w:color w:val="111111"/>
          <w:sz w:val="28"/>
          <w:sz w:val="28"/>
          <w:szCs w:val="28"/>
          <w:rtl w:val="true"/>
          <w:lang w:bidi="fa-IR"/>
        </w:rPr>
        <w:t>از امام صادق علیه السلام ذیل این آیه ی شریفه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شرک را نمی آمرزد؛ یعنی کسی که به ولایت علی علیه السلام کافر شود، او را نخواهد بخشید و اینکه فرمود مادون شرک را می بخشد؛ یعنی کسی را می بخشد که علی را دوست بدارد و ولایتش را بپذیرد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بن إبراهيم رحمة الله بإسناده معنعناً عن جابر، قال أبوجعفر علیه السلام عن قول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اللَّهَ لا يَغْفِرُ أَنْ يُشْرَكَ</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عن يشرك بولاية عليّ بن أبي طالب و طاعته و أمّا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فإنّه ولاية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150"/>
      </w:r>
      <w:bookmarkStart w:id="136" w:name="pg9660_126140"/>
    </w:p>
    <w:p>
      <w:pPr>
        <w:pStyle w:val="Heading3"/>
        <w:numPr>
          <w:ilvl w:val="2"/>
          <w:numId w:val="1"/>
        </w:numPr>
        <w:rPr/>
      </w:pPr>
      <w:bookmarkStart w:id="137" w:name="__RefHeading___Toc7865814_2870459653"/>
      <w:bookmarkStart w:id="138" w:name="_Toc45"/>
      <w:bookmarkEnd w:id="136"/>
      <w:bookmarkEnd w:id="137"/>
      <w:r>
        <w:rPr>
          <w:rtl w:val="true"/>
        </w:rPr>
        <w:t>معنای شرک</w:t>
      </w:r>
      <w:bookmarkEnd w:id="138"/>
    </w:p>
    <w:p>
      <w:pPr>
        <w:pStyle w:val="BookText"/>
        <w:rPr/>
      </w:pP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الملكین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یوجد شیء لاثنین فصاعدا عینا كان ذلك الشی او معنی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شرک یعنی اختلاط دو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دو نفر یا چند نفر باشد، عینی باشد یا معنوی، به آن شرکت و یا مشارکت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ذیل این کلمه،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 یعنی دو چیز در عرض هم قرار بگیرد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تمامی امور و مراحل ذات، صفات و افعال برای خداوند، هم عرض و مقارنی قرار دهیم و او را شریک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نقطه ی مقابل توحید، یعنی ضدّ توحید است؛ به عبارتی موحّد، حقیقت پرست و مشرک، موهوم  پرست است؛ چون خداوند، شریکی ندارد، در عرض و طول خداوند، کسی نیست و آنچه را به منزله ی معبود می پرستد، 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مشرکان، شرکایی که برای خداوند قائل می شوند یا اجسام بی جان هستند؛ مثل بت سنگی و چوبی یا جاندارند؛ مثل طواغیت که زیر سلطه و ولایتشان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جَبّارا فَقَد عَبَدَهُ؛</w:t>
      </w:r>
      <w:r>
        <w:rPr>
          <w:rStyle w:val="FootnoteAnchor"/>
          <w:rtl w:val="true"/>
        </w:rPr>
        <w:footnoteReference w:id="152"/>
      </w:r>
      <w:r>
        <w:rPr>
          <w:rFonts w:ascii="IRNazanin" w:hAnsi="IRNazanin" w:eastAsia="IRNazanin"/>
          <w:color w:val="111111"/>
          <w:sz w:val="28"/>
          <w:sz w:val="28"/>
          <w:szCs w:val="28"/>
          <w:rtl w:val="true"/>
          <w:lang w:bidi="fa-IR"/>
        </w:rPr>
        <w:t>هر که از گردن کشى اطاعت کند، او را بندگى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نفس امّاره ی خود انسان است که خداوند درباره ی این دسته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أَرَءَيْتَ مَنِ اتَّخَذَ إِلَـهَهُ هَوَاهُ؛</w:t>
      </w:r>
      <w:r>
        <w:rPr>
          <w:rStyle w:val="FootnoteAnchor"/>
          <w:rtl w:val="true"/>
        </w:rPr>
        <w:footnoteReference w:id="153"/>
      </w:r>
      <w:r>
        <w:rPr>
          <w:rFonts w:ascii="IRNazanin" w:hAnsi="IRNazanin" w:eastAsia="IRNazanin"/>
          <w:color w:val="111111"/>
          <w:sz w:val="28"/>
          <w:sz w:val="28"/>
          <w:szCs w:val="28"/>
          <w:rtl w:val="true"/>
          <w:lang w:bidi="fa-IR"/>
        </w:rPr>
        <w:t>آیا کسى را دیدی که خداى خویش را هوای نفسانی خود برگُزیده است؟</w:t>
      </w:r>
      <w:r>
        <w:rPr>
          <w:rFonts w:eastAsia="IRNazanin" w:cs="IRNazanin"/>
          <w:color w:val="111111"/>
          <w:sz w:val="28"/>
          <w:szCs w:val="28"/>
          <w:rtl w:val="true"/>
          <w:lang w:bidi="fa-IR"/>
        </w:rPr>
        <w:t xml:space="preserve">» </w:t>
      </w:r>
      <w:bookmarkStart w:id="139" w:name="pg9660_126141"/>
    </w:p>
    <w:p>
      <w:pPr>
        <w:pStyle w:val="BookText"/>
        <w:rPr/>
      </w:pPr>
      <w:bookmarkEnd w:id="139"/>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جحدكم كافر و 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جنگ با اهل بیت علیهم السلام چگونه به کفر و شرک می رسد؟</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حق، انکار خداوند است و اهل بیت علیهم السلام هم آیات بر حقّ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آیات الهی که اهل بیت علیهم السلام باشند هم سر از شرک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عَليٍّ حَربُ اللّهِ وَ سِلْمُ عليٍّ سِلْمُ اللّهِ؛</w:t>
      </w:r>
      <w:r>
        <w:rPr>
          <w:rStyle w:val="FootnoteAnchor"/>
          <w:rtl w:val="true"/>
        </w:rPr>
        <w:footnoteReference w:id="154"/>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آشتى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 آشتى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ارائه شد، کسی به جنگ با خداوند می رود که احساس می کند قدرت رویارویی با خداوند را دارد؛ یعنی طبق وهم خویش، در عرض خداوند، کسی را قدرتمند و شریک می داند؛ پس درصدد نبرد با خداوند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جنگ، مشخّص است و موهومات، تاب مقاومت در مقابل حقیقت را ندارند؛ ولی برای بانیان آن که مشرکان باشند، گران تمام می شود</w:t>
      </w:r>
      <w:r>
        <w:rPr>
          <w:rFonts w:eastAsia="IRNazanin" w:cs="IRNazanin"/>
          <w:color w:val="111111"/>
          <w:sz w:val="28"/>
          <w:szCs w:val="28"/>
          <w:rtl w:val="true"/>
          <w:lang w:bidi="fa-IR"/>
        </w:rPr>
        <w:t>.</w:t>
      </w:r>
    </w:p>
    <w:p>
      <w:pPr>
        <w:pStyle w:val="Heading3"/>
        <w:numPr>
          <w:ilvl w:val="2"/>
          <w:numId w:val="1"/>
        </w:numPr>
        <w:rPr/>
      </w:pPr>
      <w:bookmarkStart w:id="140" w:name="__RefHeading___Toc7865816_2870459653"/>
      <w:bookmarkStart w:id="141" w:name="_Toc46"/>
      <w:bookmarkEnd w:id="140"/>
      <w:r>
        <w:rPr>
          <w:rtl w:val="true"/>
        </w:rPr>
        <w:t>آیه ی بیست و هفتم</w:t>
      </w:r>
      <w:r>
        <w:rPr>
          <w:rtl w:val="true"/>
        </w:rPr>
        <w:t>: &lt;</w:t>
      </w:r>
      <w:r>
        <w:rPr>
          <w:rtl w:val="true"/>
        </w:rPr>
        <w:t>إِنَّ الَّذِينَ آمَنُوا ثُمَّ کَفَرُوا ثُمَّ آمَنُوا ثُمَّ کَفَرُوا ثُمَّ ازْدادُوا کُفْراً لَمْ يَکُنِ اللَّهُ لِيَغْفِرَ لَهُمْ وَ لا لِيَهْدِيَهُمْ سَبِيلاً</w:t>
      </w:r>
      <w:r>
        <w:rPr>
          <w:rtl w:val="true"/>
        </w:rPr>
        <w:t>&gt;</w:t>
      </w:r>
      <w:bookmarkEnd w:id="141"/>
    </w:p>
    <w:p>
      <w:pPr>
        <w:pStyle w:val="BookText"/>
        <w:rPr/>
      </w:pPr>
      <w:r>
        <w:rPr>
          <w:rFonts w:ascii="Amiri" w:hAnsi="Amiri" w:eastAsia="Amiri" w:cs="Amiri"/>
          <w:color w:val="111111"/>
          <w:sz w:val="28"/>
          <w:sz w:val="28"/>
          <w:szCs w:val="28"/>
          <w:rtl w:val="true"/>
          <w:lang w:bidi="ar-SA"/>
        </w:rPr>
        <w:t>آیه ی بیست و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الَّذِينَ آمَنُوا ثُمَّ کَفَرُوا ثُمَّ آمَنُوا ثُمَّ کَفَرُوا ثُمَّ ازْدادُوا کُفْراً لَمْ يَکُنِ اللَّهُ لِيَغْفِرَ لَهُمْ وَ لا لِيَهْدِيَهُمْ سَبِيلاً</w:t>
      </w:r>
      <w:r>
        <w:rPr>
          <w:rFonts w:eastAsia="Amiri" w:cs="Amiri" w:ascii="Amiri" w:hAnsi="Amiri"/>
          <w:color w:val="111111"/>
          <w:sz w:val="28"/>
          <w:szCs w:val="28"/>
          <w:rtl w:val="true"/>
          <w:lang w:bidi="ar-SA"/>
        </w:rPr>
        <w:t>&gt;</w:t>
      </w:r>
      <w:r>
        <w:rPr>
          <w:rStyle w:val="FootnoteAnchor"/>
          <w:rtl w:val="true"/>
        </w:rPr>
        <w:footnoteReference w:id="15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ایمان آوردند، سپس کفر ورزیدند، باز ایمان آوردند، دوباره کافر شدند؛ سپس بر کفرشان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 آن نیست که آنها را بیامرزد و به راهی هدایت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ایمان و کفر در آنها تکرّر یافته و بر کفر مستقر شده اند، توفیق ایمان نمی 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يعقوب رحمة الله عن الحسين بن محمد، عن معلّى بن محمد، عن محمد بن أورمة و عليّ بن عبد اللّه، عن عليّ بن حسان، عن عبدالرحمن بن كثير، عن أبي عبداللّه علیه السلام في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فلان و فلان و فلان آمنوا بالنبيّ صلی الله علیه واله في أوّل الأمر و كفروا حيث عرضت عليهم الولاية حين 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ثمّ آمنوا بالبيعة لأميرالمؤمنين علیه السلام ثمّ كفروا حين مضى رسول اللّه صلی الله علیه واله فلم يقرّوا بالبيعة، ثمّ ازدادوا كفرا بأخذهم من بايعه بالبيعة لهم، فهؤلاء لم يبق فيهم من الايمان شي ء؛</w:t>
      </w:r>
      <w:r>
        <w:rPr>
          <w:rStyle w:val="FootnoteAnchor"/>
          <w:rtl w:val="true"/>
        </w:rPr>
        <w:footnoteReference w:id="157"/>
      </w:r>
      <w:r>
        <w:rPr>
          <w:rFonts w:ascii="IRNazanin" w:hAnsi="IRNazanin" w:eastAsia="IRNazanin"/>
          <w:color w:val="111111"/>
          <w:sz w:val="28"/>
          <w:sz w:val="28"/>
          <w:szCs w:val="28"/>
          <w:rtl w:val="true"/>
          <w:lang w:bidi="fa-IR"/>
        </w:rPr>
        <w:t>امام صادق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آن سه نفر نازل شده است که در اوّل امر به پیامبر،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ولایت علی علیه السلام بر آنان عرضه شد و حضرت نبی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این علی هم مولای اوست،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مولا بیعت کردند و ایمان آوردند؛ ولی دوباره بعد از رسول اکرم صلی الله علیه واله کافر شدند و به بیعت اقرار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 کفر خود افزودند و اصرار ورزیدند و برای خود بیعت و پیمان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اینان در قلبشان ایمانی نمانده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ولایت و آیات خداوند را انکار کند، سر از کفر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جحدكم كافر؛ کسی که شما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ثبات در ایمان و متزلزل بودنشان و بازیچه قرار دادن امر خداوند، پایان خوبی برایشان رقم </w:t>
      </w:r>
      <w:bookmarkStart w:id="142" w:name="pg9660_126145"/>
    </w:p>
    <w:p>
      <w:pPr>
        <w:pStyle w:val="BookText"/>
        <w:rPr/>
      </w:pPr>
      <w:bookmarkEnd w:id="142"/>
      <w:r>
        <w:rPr>
          <w:rFonts w:ascii="IRNazanin" w:hAnsi="IRNazanin" w:eastAsia="IRNazanin"/>
          <w:color w:val="111111"/>
          <w:sz w:val="28"/>
          <w:sz w:val="28"/>
          <w:szCs w:val="28"/>
          <w:rtl w:val="true"/>
          <w:lang w:bidi="fa-IR"/>
        </w:rPr>
        <w:t>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کافر عدم مغفرت و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خودشان هستند که با فراز و فرود، زمینه ی بخشش و هدایت را از بین می برند و خود را از این دو نعمت بزرگ محروم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اصابك من حسنة فمن الله و ما اصابك سیئة فمن نفسك؛</w:t>
      </w:r>
      <w:r>
        <w:rPr>
          <w:rStyle w:val="FootnoteAnchor"/>
          <w:rtl w:val="true"/>
        </w:rPr>
        <w:footnoteReference w:id="158"/>
      </w:r>
      <w:r>
        <w:rPr>
          <w:rFonts w:ascii="IRNazanin" w:hAnsi="IRNazanin" w:eastAsia="IRNazanin"/>
          <w:color w:val="111111"/>
          <w:sz w:val="28"/>
          <w:sz w:val="28"/>
          <w:szCs w:val="28"/>
          <w:rtl w:val="true"/>
          <w:lang w:bidi="fa-IR"/>
        </w:rPr>
        <w:t>هیچ خیری نیست، مگر از طرف خداوند است و هیچ بدی نیست، مگر اینکه از خود انسان است</w:t>
      </w:r>
      <w:r>
        <w:rPr>
          <w:rFonts w:eastAsia="IRNazanin" w:cs="IRNazanin"/>
          <w:color w:val="111111"/>
          <w:sz w:val="28"/>
          <w:szCs w:val="28"/>
          <w:rtl w:val="true"/>
          <w:lang w:bidi="fa-IR"/>
        </w:rPr>
        <w:t>.»</w:t>
      </w:r>
    </w:p>
    <w:p>
      <w:pPr>
        <w:pStyle w:val="Heading3"/>
        <w:numPr>
          <w:ilvl w:val="2"/>
          <w:numId w:val="1"/>
        </w:numPr>
        <w:rPr/>
      </w:pPr>
      <w:bookmarkStart w:id="143" w:name="__RefHeading___Toc7865818_2870459653"/>
      <w:bookmarkStart w:id="144" w:name="_Toc47"/>
      <w:bookmarkEnd w:id="143"/>
      <w:r>
        <w:rPr>
          <w:rtl w:val="true"/>
        </w:rPr>
        <w:t>آیه ی بیست و هشتم</w:t>
      </w:r>
      <w:r>
        <w:rPr>
          <w:rtl w:val="true"/>
        </w:rPr>
        <w:t>: &lt;</w:t>
      </w:r>
      <w:r>
        <w:rPr>
          <w:rtl w:val="true"/>
        </w:rPr>
        <w:t>يا أَيُّهَا الَّذِينَ آمَنُوا لا تَتَّخِذُوا الْکافِرِينَ أَوْلِياءَ مِنْ دُونِ الْمُؤْمِنِينَ أَتُريدُونَ أَنْ تَجْعَلُوا لِلَّهِ عَلَيْکُمْ سُلْطاناً مُبيناً</w:t>
      </w:r>
      <w:r>
        <w:rPr>
          <w:rtl w:val="true"/>
        </w:rPr>
        <w:t>&gt;</w:t>
      </w:r>
      <w:bookmarkEnd w:id="144"/>
    </w:p>
    <w:p>
      <w:pPr>
        <w:pStyle w:val="BookText"/>
        <w:rPr/>
      </w:pPr>
      <w:r>
        <w:rPr>
          <w:rFonts w:ascii="Amiri" w:hAnsi="Amiri" w:eastAsia="Amiri" w:cs="Amiri"/>
          <w:color w:val="111111"/>
          <w:sz w:val="28"/>
          <w:sz w:val="28"/>
          <w:szCs w:val="28"/>
          <w:rtl w:val="true"/>
          <w:lang w:bidi="ar-SA"/>
        </w:rPr>
        <w:t>آیه ی بیست و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لا تَتَّخِذُوا الْکافِرِينَ أَوْلِياءَ مِنْ دُونِ الْمُؤْمِنِينَ أَتُريدُونَ أَنْ تَجْعَلُوا لِلَّهِ عَلَيْکُمْ سُلْطاناً مُبيناً</w:t>
      </w:r>
      <w:r>
        <w:rPr>
          <w:rFonts w:eastAsia="Amiri" w:cs="Amiri" w:ascii="Amiri" w:hAnsi="Amiri"/>
          <w:color w:val="111111"/>
          <w:sz w:val="28"/>
          <w:szCs w:val="28"/>
          <w:rtl w:val="true"/>
          <w:lang w:bidi="ar-SA"/>
        </w:rPr>
        <w:t>&gt;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مؤمنان، کافران را ولیّ و تکیه 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بر ضدّ خود در پیشگاه خدا قرار دهید؟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 رحمة الله عن الباقر علیه السلام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لا تَتَّخِذُوا الْكافِرِينَ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أعدائه،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أَوْلِياءَ مِنْ دُونِ الْمُؤْمِنِينَ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إِنَّ الْمُنافِقِينَ فِي الدَّرْكِ الْأَسْفَلِ مِنَ النَّارِ وَ لَنْ تَجِدَ لَهُمْ نَصِيرا؛</w:t>
      </w:r>
      <w:r>
        <w:rPr>
          <w:rStyle w:val="FootnoteAnchor"/>
          <w:rtl w:val="true"/>
        </w:rPr>
        <w:footnoteReference w:id="161"/>
      </w:r>
      <w:r>
        <w:rPr>
          <w:rFonts w:ascii="IRNazanin" w:hAnsi="IRNazanin" w:eastAsia="IRNazanin"/>
          <w:color w:val="111111"/>
          <w:sz w:val="28"/>
          <w:sz w:val="28"/>
          <w:szCs w:val="28"/>
          <w:rtl w:val="true"/>
          <w:lang w:bidi="fa-IR"/>
        </w:rPr>
        <w:t>امام باقر علیه السلام ذیل این آیه ی شریفه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کافران را تکیه گاه خود قرار ندهید، منظور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علی بن ابی طالب علیه السلام را نپذیرفتند و مراد از مؤمنین، علی علیه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 الحافظ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الحديث الذي ليس عليه لبس قول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 و قال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 عليا علیه السلام فهو في الدرك الأسفل من النار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با توجّه با آیات قبلی، کسانی که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نیز به آن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به مؤمنان امر می کند که هرگز ولایت و سلطنت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نکنند؛ چون خلافت از آن ایشان نیست و قابلیت این را ندارند؛ بلکه باید ولایت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اکمل و اتمّ آن مولی و اولاد معصومش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بعد، از روی نفاق عدّه ای پرده بر می دارد، کسانی که ولایت کفّار را پذیرا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کسانی هستند که محبّتی به حضرت امیر علیه السلام ندارند و با ذکر روایتی از حضرت رسول صلی الله علیه واله از این واقعیت پرده بر می دارد که یا علی تو را دوست ندارد، مگر مؤمن و تو را دشمن ندارد،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به فرجام منافق اشاره می کند که درک اسفل از آتش جهنّم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آیه ی قبل از آیه ی فوق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وَلَن یَجْعَلَ اللّهُ لِلْكَافِرِینَ عَلَى الْمُؤْمِنِینَ سَبِیلاً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راهی برای برتری و تسلّط کافران بر اهل ایمان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را نکره ذکر کرده و نکره هم افاده ی عموم می کند؛ یعنی </w:t>
      </w:r>
      <w:bookmarkStart w:id="145" w:name="pg9660_126150"/>
    </w:p>
    <w:p>
      <w:pPr>
        <w:pStyle w:val="BookText"/>
        <w:rPr/>
      </w:pPr>
      <w:bookmarkEnd w:id="145"/>
      <w:r>
        <w:rPr>
          <w:rFonts w:ascii="IRNazanin" w:hAnsi="IRNazanin" w:eastAsia="IRNazanin"/>
          <w:color w:val="111111"/>
          <w:sz w:val="28"/>
          <w:sz w:val="28"/>
          <w:szCs w:val="28"/>
          <w:rtl w:val="true"/>
          <w:lang w:bidi="fa-IR"/>
        </w:rPr>
        <w:t xml:space="preserve">کافر در هیچ زمینه ایو راهی نباید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وجه ولایت کافر را بر مؤمن نمی پذیرد؛ بلکه بر عکس این مؤمنان هستند که سبیل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لكم سبلاً؛ برای شما راه 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ها اهل بیت عصمت و طهارت هستند</w:t>
      </w:r>
      <w:r>
        <w:rPr>
          <w:rFonts w:eastAsia="IRNazanin" w:cs="IRNazanin"/>
          <w:color w:val="111111"/>
          <w:sz w:val="28"/>
          <w:szCs w:val="28"/>
          <w:rtl w:val="true"/>
          <w:lang w:bidi="fa-IR"/>
        </w:rPr>
        <w:t>.</w:t>
      </w:r>
    </w:p>
    <w:p>
      <w:pPr>
        <w:pStyle w:val="Heading3"/>
        <w:numPr>
          <w:ilvl w:val="2"/>
          <w:numId w:val="1"/>
        </w:numPr>
        <w:rPr/>
      </w:pPr>
      <w:bookmarkStart w:id="146" w:name="__RefHeading___Toc7865820_2870459653"/>
      <w:bookmarkStart w:id="147" w:name="_Toc48"/>
      <w:bookmarkEnd w:id="146"/>
      <w:r>
        <w:rPr>
          <w:rtl w:val="true"/>
        </w:rPr>
        <w:t>آیه ی بیست و نهم</w:t>
      </w:r>
      <w:r>
        <w:rPr>
          <w:rtl w:val="true"/>
        </w:rPr>
        <w:t>: &lt;</w:t>
      </w:r>
      <w:r>
        <w:rPr>
          <w:rtl w:val="true"/>
        </w:rPr>
        <w:t>يا أَيُّهَا النَّاسُ قَدْ جاءَکُمْ بُرْهانٌ مِنْ رَبِّکُمْ وَ أَنْزَلْنا إِلَيْکُمْ نُوراً مُبِيناً</w:t>
      </w:r>
      <w:r>
        <w:rPr>
          <w:rtl w:val="true"/>
        </w:rPr>
        <w:t>&gt;</w:t>
      </w:r>
      <w:bookmarkEnd w:id="147"/>
    </w:p>
    <w:p>
      <w:pPr>
        <w:pStyle w:val="BookText"/>
        <w:rPr/>
      </w:pPr>
      <w:r>
        <w:rPr>
          <w:rFonts w:ascii="Amiri" w:hAnsi="Amiri" w:eastAsia="Amiri" w:cs="Amiri"/>
          <w:color w:val="111111"/>
          <w:sz w:val="28"/>
          <w:sz w:val="28"/>
          <w:szCs w:val="28"/>
          <w:rtl w:val="true"/>
          <w:lang w:bidi="ar-SA"/>
        </w:rPr>
        <w:t>آیه ی بیست و نهم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النَّاسُ قَدْ جاءَکُمْ بُرْهانٌ مِنْ رَبِّکُمْ وَ أَنْزَلْنا إِلَيْکُمْ نُوراً مُبِيناً</w:t>
      </w:r>
      <w:r>
        <w:rPr>
          <w:rFonts w:eastAsia="Amiri" w:cs="Amiri" w:ascii="Amiri" w:hAnsi="Amiri"/>
          <w:color w:val="111111"/>
          <w:sz w:val="28"/>
          <w:szCs w:val="28"/>
          <w:rtl w:val="true"/>
          <w:lang w:bidi="ar-SA"/>
        </w:rPr>
        <w:t>&gt;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ای مردم، در حقیقت برای شما برهان و حجّتی از پروردگارتان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دین و معجزات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نوری آشکار و روشنگر را فرو فرستادیم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طلحة الخراساني معنعناً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علیه السلام على محمد صلی الله علیه واله بهذه الآية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في عليّ بن أبي طالب علیه السلام و البرهان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فَأَمَّا الَّذِينَ آمَنُوا بِاللَّهِ وَ اعْتَصَمُوا 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 علیه السلام ؛</w:t>
      </w:r>
      <w:r>
        <w:rPr>
          <w:rStyle w:val="FootnoteAnchor"/>
          <w:rtl w:val="true"/>
        </w:rPr>
        <w:footnoteReference w:id="165"/>
      </w:r>
      <w:r>
        <w:rPr>
          <w:rFonts w:ascii="IRNazanin" w:hAnsi="IRNazanin" w:eastAsia="IRNazanin"/>
          <w:color w:val="111111"/>
          <w:sz w:val="28"/>
          <w:sz w:val="28"/>
          <w:szCs w:val="28"/>
          <w:rtl w:val="true"/>
          <w:lang w:bidi="fa-IR"/>
        </w:rPr>
        <w:t>امام باقر علیه السلام ذیل این آیه 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 السلام این آیه را در شأن علی بن ابی طالب علیه السلام بر پیامبر صلی الله علیه واله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برهان، حضرت رسول صلی الله علیه واله و مراد از نور،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در ادامه فرمود کسانی که ایمان </w:t>
      </w:r>
    </w:p>
    <w:p>
      <w:pPr>
        <w:pStyle w:val="BookText"/>
        <w:rPr/>
      </w:pPr>
      <w:r>
        <w:rPr>
          <w:rFonts w:ascii="IRNazanin" w:hAnsi="IRNazanin" w:eastAsia="IRNazanin"/>
          <w:color w:val="111111"/>
          <w:sz w:val="28"/>
          <w:sz w:val="28"/>
          <w:szCs w:val="28"/>
          <w:rtl w:val="true"/>
          <w:lang w:bidi="fa-IR"/>
        </w:rPr>
        <w:t>آوردند اعتصام به آن دارند؛ یعنی اعتصام به ولایت علی بن ابی طالب علیه السلام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إمامة أميرالمؤمنين علیه السلام ثمّ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فَأَمَّا الَّذِينَ آمَنُوا بِاللَّهِ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الآية هم الذين تمسّكوا بولاية أميرالمؤمنين و الأئمّة علیهم السلام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العيّاشي رحمة الله عن عبداللّه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علیه السلام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قَدْ جاءَكُمْ بُرْهانٌ مِنْ رَبِّكُمْ وَ أَنْزَلْنا إِلَيْكُمْ نُوراً مُبِيناً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صِراطاً مُسْتَقِيماً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علي علیه السلام ؛</w:t>
      </w:r>
      <w:r>
        <w:rPr>
          <w:rStyle w:val="FootnoteAnchor"/>
          <w:rtl w:val="true"/>
        </w:rPr>
        <w:footnoteReference w:id="167"/>
      </w:r>
      <w:r>
        <w:rPr>
          <w:rFonts w:ascii="IRNazanin" w:hAnsi="IRNazanin" w:eastAsia="IRNazanin"/>
          <w:color w:val="111111"/>
          <w:sz w:val="28"/>
          <w:sz w:val="28"/>
          <w:szCs w:val="28"/>
          <w:rtl w:val="true"/>
          <w:lang w:bidi="fa-IR"/>
        </w:rPr>
        <w:t>از حضرت درباره ی برهان و نور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محمد صلی الله علیه واله و نور علی علیه السلام است، از حضرت درباره ی صراط مستقیم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مفسّران مراد از نور را قرآن دانسته اند؛ برای نمونه،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اسلام صلی الله علیه واله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w:t>
      </w:r>
      <w:r>
        <w:rPr>
          <w:rStyle w:val="FootnoteAnchor"/>
          <w:rtl w:val="true"/>
        </w:rPr>
        <w:footnoteReference w:id="168"/>
      </w:r>
      <w:r>
        <w:rPr>
          <w:rFonts w:ascii="IRNazanin" w:hAnsi="IRNazanin" w:eastAsia="IRNazanin"/>
          <w:color w:val="111111"/>
          <w:sz w:val="28"/>
          <w:sz w:val="28"/>
          <w:szCs w:val="28"/>
          <w:rtl w:val="true"/>
          <w:lang w:bidi="fa-IR"/>
        </w:rPr>
        <w:t>ولی این با روایات ذیل این آیه ی شریفه منافات ندارد؛ زیرا حضرت امیر علیه السلام حقیقت قرآن یا همان قرآن ناطق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در لغت به حجّت، بیان واضح و دلیل قاطع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 حجّت بر رسالت پیامبر، امّی بودن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148" w:name="pg9660_126154"/>
    </w:p>
    <w:p>
      <w:pPr>
        <w:pStyle w:val="BookText"/>
        <w:rPr/>
      </w:pPr>
      <w:bookmarkEnd w:id="148"/>
      <w:r>
        <w:rPr>
          <w:rFonts w:ascii="IRNazanin" w:hAnsi="IRNazanin" w:eastAsia="IRNazanin"/>
          <w:color w:val="111111"/>
          <w:sz w:val="28"/>
          <w:sz w:val="28"/>
          <w:szCs w:val="28"/>
          <w:rtl w:val="true"/>
          <w:lang w:bidi="fa-IR"/>
        </w:rPr>
        <w:t xml:space="preserve">درس نخوانده، زانوی تلمّذ مقابل کسی نزده است، کتابی را بیاورد که مُهیمِن بر همه ی کتاب های آسمانی و بشری باشد؛ طوری که به فرموده ی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 الا فی کتاب مبین؛ این کتاب، هیچ تر و خشکی را فروگذار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برای همه ی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مبین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بحث از برهان و دلیل قاطع، نقطه ی مقابل حجّت و علم، جهل و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ولایت نور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طینت اهل بیت نور است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نور هم واحد است؛ در نتیجه، خداوند با انزال نور که رو حشان واحد است، تاریکی جهل را از بین برده و دل های مشتاقان هدایت را با آن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آیه ی بعدی از مؤمنان می خواهد که به این نور تمسّک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تمسّک به ولایت هم قبلاً به طور مفصّل سخن گفتیم</w:t>
      </w:r>
      <w:r>
        <w:rPr>
          <w:rFonts w:eastAsia="IRNazanin" w:cs="IRNazanin"/>
          <w:color w:val="111111"/>
          <w:sz w:val="28"/>
          <w:szCs w:val="28"/>
          <w:rtl w:val="true"/>
          <w:lang w:bidi="fa-IR"/>
        </w:rPr>
        <w:t>.</w:t>
      </w:r>
    </w:p>
    <w:p>
      <w:pPr>
        <w:pStyle w:val="Heading3"/>
        <w:numPr>
          <w:ilvl w:val="2"/>
          <w:numId w:val="1"/>
        </w:numPr>
        <w:rPr/>
      </w:pPr>
      <w:bookmarkStart w:id="149" w:name="__RefHeading___Toc7865822_2870459653"/>
      <w:bookmarkStart w:id="150" w:name="_Toc49"/>
      <w:bookmarkEnd w:id="149"/>
      <w:r>
        <w:rPr>
          <w:rtl w:val="true"/>
        </w:rPr>
        <w:t>آیه ی سی ام</w:t>
      </w:r>
      <w:r>
        <w:rPr>
          <w:rtl w:val="true"/>
        </w:rPr>
        <w:t>: &lt;</w:t>
      </w:r>
      <w:r>
        <w:rPr>
          <w:rtl w:val="true"/>
        </w:rPr>
        <w:t>وَ مَنْ يَکْفُرْ بِالْإِيمانِ فَقَدْ حَبِطَ عَمَلُهُ وَ هُوَ فِي الْآخِرَةِ مِنَ الْخاسِرِينَ</w:t>
      </w:r>
      <w:r>
        <w:rPr>
          <w:rtl w:val="true"/>
        </w:rPr>
        <w:t>&gt;</w:t>
      </w:r>
      <w:bookmarkEnd w:id="150"/>
    </w:p>
    <w:p>
      <w:pPr>
        <w:pStyle w:val="BookText"/>
        <w:rPr/>
      </w:pPr>
      <w:r>
        <w:rPr>
          <w:rFonts w:ascii="Amiri" w:hAnsi="Amiri" w:eastAsia="Amiri" w:cs="Amiri"/>
          <w:color w:val="111111"/>
          <w:sz w:val="28"/>
          <w:sz w:val="28"/>
          <w:szCs w:val="28"/>
          <w:rtl w:val="true"/>
          <w:lang w:bidi="ar-SA"/>
        </w:rPr>
        <w:t>آیه ی سی ام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يَکْفُرْ بِالْإِيمانِ فَقَدْ حَبِطَ عَمَلُهُ وَ هُوَ فِي الْآخِرَةِ مِنَ الْخاسِرِينَ</w:t>
      </w:r>
      <w:r>
        <w:rPr>
          <w:rFonts w:eastAsia="Amiri" w:cs="Amiri" w:ascii="Amiri" w:hAnsi="Amiri"/>
          <w:color w:val="111111"/>
          <w:sz w:val="28"/>
          <w:szCs w:val="28"/>
          <w:rtl w:val="true"/>
          <w:lang w:bidi="ar-SA"/>
        </w:rPr>
        <w:t>&gt;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کسی که انکار کند آنچه را باید به آن ایمان بیاورد، اعمالش تباه می گردد و در سرای دیگر از زیانکاران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عامر، عن أبي عبداللّه البرقي، عن الحسين بن عثمان، عن محمد بن الفضيل، 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أباجعفر علیه السلام عن قول اللّه تبارك و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بطن القرآن يعني من يكفر بالولاية عليّ و عليّ هو الايمان</w:t>
      </w:r>
      <w:r>
        <w:rPr>
          <w:rFonts w:eastAsia="Amiri" w:cs="Amiri" w:ascii="Amiri" w:hAnsi="Amiri"/>
          <w:color w:val="111111"/>
          <w:sz w:val="28"/>
          <w:szCs w:val="28"/>
          <w:rtl w:val="true"/>
          <w:lang w:bidi="ar-SA"/>
        </w:rPr>
        <w:t>.»</w:t>
      </w:r>
      <w:r>
        <w:rPr>
          <w:rStyle w:val="FootnoteAnchor"/>
          <w:rtl w:val="true"/>
        </w:rPr>
        <w:footnoteReference w:id="170"/>
      </w:r>
      <w:bookmarkStart w:id="151" w:name="pg9660_126155"/>
    </w:p>
    <w:p>
      <w:pPr>
        <w:pStyle w:val="BookText"/>
        <w:rPr/>
      </w:pPr>
      <w:bookmarkEnd w:id="151"/>
      <w:r>
        <w:rPr>
          <w:rFonts w:ascii="Amiri" w:hAnsi="Amiri" w:eastAsia="Amiri" w:cs="Amiri"/>
          <w:color w:val="111111"/>
          <w:sz w:val="28"/>
          <w:sz w:val="28"/>
          <w:szCs w:val="28"/>
          <w:rtl w:val="true"/>
          <w:lang w:bidi="ar-SA"/>
        </w:rPr>
        <w:t>العيّاشي رحمة الله 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تفسير هذه الآية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بولاية عليّ علیه السلام و هو في الآخرة من الخاسرين؛</w:t>
      </w:r>
      <w:r>
        <w:rPr>
          <w:rStyle w:val="FootnoteAnchor"/>
          <w:rtl w:val="true"/>
        </w:rPr>
        <w:footnoteReference w:id="171"/>
      </w:r>
      <w:r>
        <w:rPr>
          <w:rFonts w:ascii="IRNazanin" w:hAnsi="IRNazanin" w:eastAsia="IRNazanin"/>
          <w:color w:val="111111"/>
          <w:sz w:val="28"/>
          <w:sz w:val="28"/>
          <w:szCs w:val="28"/>
          <w:rtl w:val="true"/>
          <w:lang w:bidi="fa-IR"/>
        </w:rPr>
        <w:t>امام باقر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کفر به ایمان، کفر به ولایت علی بن ابی طالب علیه السلام و منظور از ایمان،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چنین کسی هم جز خسران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در این آیه ی شریفه، آن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ایمان کفر بورزد، نفرمود به خدا کفر بورزد؛ زیرا ایمان حقیقی، پذیرش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بن ابى طالب علیه السلام در کتاب خدا نام هایى است که مردم، آنها را نمى دانند، از جمله به آیه ی مزبور اشاره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اسم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ولایت کفر بورزد، عملش حبط می شود</w:t>
      </w:r>
      <w:r>
        <w:rPr>
          <w:rFonts w:eastAsia="IRNazanin" w:cs="IRNazanin"/>
          <w:color w:val="111111"/>
          <w:sz w:val="28"/>
          <w:szCs w:val="28"/>
          <w:rtl w:val="true"/>
          <w:lang w:bidi="fa-IR"/>
        </w:rPr>
        <w:t>.</w:t>
      </w:r>
    </w:p>
    <w:p>
      <w:pPr>
        <w:pStyle w:val="Heading3"/>
        <w:numPr>
          <w:ilvl w:val="2"/>
          <w:numId w:val="1"/>
        </w:numPr>
        <w:rPr/>
      </w:pPr>
      <w:bookmarkStart w:id="152" w:name="__RefHeading___Toc7865824_2870459653"/>
      <w:bookmarkStart w:id="153" w:name="_Toc50"/>
      <w:bookmarkEnd w:id="152"/>
      <w:r>
        <w:rPr>
          <w:rtl w:val="true"/>
        </w:rPr>
        <w:t>حبط در لغت</w:t>
      </w:r>
      <w:bookmarkEnd w:id="1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در معنای حبط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الحاء و الباء و الطاء اصل واحد یدل علی بطلان او الم یقال احبط الله عمل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بر بطلان و درد دلالت می کند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چیزهایی که اعمال را نابود می کند و انجام دهنده ی آن بهره ای از </w:t>
      </w:r>
    </w:p>
    <w:p>
      <w:pPr>
        <w:pStyle w:val="BookText"/>
        <w:rPr/>
      </w:pPr>
      <w:r>
        <w:rPr>
          <w:rFonts w:ascii="IRNazanin" w:hAnsi="IRNazanin" w:eastAsia="IRNazanin"/>
          <w:color w:val="111111"/>
          <w:sz w:val="28"/>
          <w:sz w:val="28"/>
          <w:szCs w:val="28"/>
          <w:rtl w:val="true"/>
          <w:lang w:bidi="fa-IR"/>
        </w:rPr>
        <w:t>عمل خود نمی برد، عدم پذیرش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مسئله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اکرم صلی الله علیه واله خطاب به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أبلغ ما أمرت به من ولايتك لحبط عملي؛ اگر من آنچه درباره ی ولایت تو به آن مأمور بودم، ابلاغ نمیکردم، هر آینه عملم حبط و باطل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عدم اعلام ولایت از طرف پیامبر صلی الله علیه واله موجب حبط عملش شود، پس کسی که از اساس، ولایت را قبول نداشته باشد، به طریق اولی، اعمالش حبط 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قامَ لَیْلُهُ وَ صامَ نَهارُهُ وَ تَصَدَّقَ بِجَمیعِ مالِهِ وَ حَجَّ جَمیعَ دَهْرِهِ وَ لَمْ یَعْرِفْ وِلایَةَ وَلِىِّ اللَّهِ فَیُوالیهِ وَ یَكُونَ جَمیعُ اعْمالِهِ بِدِلالَتِهِ الَیْهِ ما كانَ لَهُ عَلَى اللَّهِ حَقٌّ فى ثَوابِهِ ابَداً؛</w:t>
      </w:r>
      <w:r>
        <w:rPr>
          <w:rStyle w:val="FootnoteAnchor"/>
          <w:rtl w:val="true"/>
        </w:rPr>
        <w:footnoteReference w:id="173"/>
      </w:r>
      <w:r>
        <w:rPr>
          <w:rFonts w:ascii="IRNazanin" w:hAnsi="IRNazanin" w:eastAsia="IRNazanin"/>
          <w:color w:val="111111"/>
          <w:sz w:val="28"/>
          <w:sz w:val="28"/>
          <w:szCs w:val="28"/>
          <w:rtl w:val="true"/>
          <w:lang w:bidi="fa-IR"/>
        </w:rPr>
        <w:t>اگر مسلمانى تمام شبها شب زنده دارى کند و تمام روزها روزهدارى نماید و تنها به پرداخت وجوه شرعیّه واجب اکتفا نکند؛ بلکه تمام اموال و سرمایهاش را در راه خدا صدقه بدهد و در تمام طول عمرش هر ساله به حجّ برود، ولى اهل ولایت نباشد و ولى خدا را نشناسد تا ولایتش را به گردن نهد و اعمالش را طبق دستور او انجام دهد، چنین مسلمانى هرگز انتظار ثواب و پاداش الهى را نداشته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حبط گفته شد که به معنای درد و الم هم می آید، وقتی کسی ولایت مولا را نپذیرد و عملش حبط شود و دستش تهی از عمل خیر باشد و چیزی نداشته باشد که در کفه ی ترازو بگذرد، قطعاً دچار عذاب الهی خواهد شد و عذاب الهی هم بسیار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خداوند در </w:t>
      </w:r>
      <w:bookmarkStart w:id="154" w:name="pg9660_126159"/>
    </w:p>
    <w:p>
      <w:pPr>
        <w:pStyle w:val="BookText"/>
        <w:rPr/>
      </w:pPr>
      <w:bookmarkEnd w:id="154"/>
      <w:r>
        <w:rPr>
          <w:rFonts w:ascii="IRNazanin" w:hAnsi="IRNazanin" w:eastAsia="IRNazanin"/>
          <w:color w:val="111111"/>
          <w:sz w:val="28"/>
          <w:sz w:val="28"/>
          <w:szCs w:val="28"/>
          <w:rtl w:val="true"/>
          <w:lang w:bidi="fa-IR"/>
        </w:rPr>
        <w:t>ادامه ی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اهل خسران است؛ یعنی فردای قیامت، دست مایه ای ندارد</w:t>
      </w:r>
      <w:r>
        <w:rPr>
          <w:rFonts w:eastAsia="IRNazanin" w:cs="IRNazanin"/>
          <w:color w:val="111111"/>
          <w:sz w:val="28"/>
          <w:szCs w:val="28"/>
          <w:rtl w:val="true"/>
          <w:lang w:bidi="fa-IR"/>
        </w:rPr>
        <w:t>.</w:t>
      </w:r>
    </w:p>
    <w:p>
      <w:pPr>
        <w:pStyle w:val="Heading3"/>
        <w:numPr>
          <w:ilvl w:val="2"/>
          <w:numId w:val="1"/>
        </w:numPr>
        <w:rPr/>
      </w:pPr>
      <w:bookmarkStart w:id="155" w:name="__RefHeading___Toc7865826_2870459653"/>
      <w:bookmarkStart w:id="156" w:name="_Toc51"/>
      <w:bookmarkEnd w:id="155"/>
      <w:r>
        <w:rPr>
          <w:rtl w:val="true"/>
        </w:rPr>
        <w:t>آیه ی سی و یکم</w:t>
      </w:r>
      <w:r>
        <w:rPr>
          <w:rtl w:val="true"/>
        </w:rPr>
        <w:t>: &lt;</w:t>
      </w:r>
      <w:r>
        <w:rPr>
          <w:rtl w:val="true"/>
        </w:rPr>
        <w:t>إِنْ تَجْتَنِبُوا کَبائِرَ ما تُنْهَوْنَ عَنْهُ نُکَفِّرْ عَنْکُمْ سَيِّئاتِکُمْ وَ نُدْخِلْکُمْ مُدْخَلًا کَرِيماً</w:t>
      </w:r>
      <w:r>
        <w:rPr>
          <w:rtl w:val="true"/>
        </w:rPr>
        <w:t>&gt;</w:t>
      </w:r>
      <w:bookmarkEnd w:id="156"/>
    </w:p>
    <w:p>
      <w:pPr>
        <w:pStyle w:val="BookText"/>
        <w:rPr/>
      </w:pPr>
      <w:r>
        <w:rPr>
          <w:rFonts w:ascii="Amiri" w:hAnsi="Amiri" w:eastAsia="Amiri" w:cs="Amiri"/>
          <w:color w:val="111111"/>
          <w:sz w:val="28"/>
          <w:sz w:val="28"/>
          <w:szCs w:val="28"/>
          <w:rtl w:val="true"/>
          <w:lang w:bidi="ar-SA"/>
        </w:rPr>
        <w:t>آیه ی سی و یکم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تَجْتَنِبُوا کَبائِرَ ما تُنْهَوْنَ عَنْهُ نُکَفِّرْ عَنْکُمْ سَيِّئاتِکُمْ وَ نُدْخِلْکُمْ مُدْخَلًا کَرِيماً</w:t>
      </w:r>
      <w:r>
        <w:rPr>
          <w:rFonts w:eastAsia="Amiri" w:cs="Amiri" w:ascii="Amiri" w:hAnsi="Amiri"/>
          <w:color w:val="111111"/>
          <w:sz w:val="28"/>
          <w:szCs w:val="28"/>
          <w:rtl w:val="true"/>
          <w:lang w:bidi="ar-SA"/>
        </w:rPr>
        <w:t>&gt;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اگر از گناهان بزرگی که از آن نهی می شوید پرهیز کنید، گناهان کوچک شما را می پوشانیم و شما را در جایگاه خوبی وارد می سازیم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جعفر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فينا نزلت و منّا استحلت فأكبر الكبائر الشرك باللّه و قتل النفس الّتي حرّم اللّه و قذف المحصنة و عقوق الوالدين و أكل مال اليتيم و الفرار من الزحف و إنكار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الشرك باللّه فقد أنزل اللّه فينا ما أنزل و قال النبيّ فينا ما قال فكذبوا اللّه و كذبوا برسوله و أمّا قتل النفس الّتي حرّم اللّه، فقد قتلوا الحسين و أهل بيته و أمّا قذف المحصنة فقد قذفوا فاطمة بنت رسول اللّه علیها السلام على منابرهم و أمّا عقوق الوالدين فقد عقّوا رسول اللّه صلی الله علیه واله في ذرّيته و أمّا أكل مال اليتيم فقد منعوا حقّنا من كتاب اللّه و أمّا الفرار من الزحف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أميرالمؤمنين بيعته طائعين غير كارهين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عنه و خذلوه و أمّا إنكار حقّنا فو اللّه ما يتعاجم في هذا أحد؛</w:t>
      </w:r>
      <w:r>
        <w:rPr>
          <w:rStyle w:val="FootnoteAnchor"/>
          <w:rtl w:val="true"/>
        </w:rPr>
        <w:footnoteReference w:id="175"/>
      </w:r>
      <w:r>
        <w:rPr>
          <w:rFonts w:ascii="IRNazanin" w:hAnsi="IRNazanin" w:eastAsia="IRNazanin"/>
          <w:color w:val="111111"/>
          <w:sz w:val="28"/>
          <w:sz w:val="28"/>
          <w:szCs w:val="28"/>
          <w:rtl w:val="true"/>
          <w:lang w:bidi="fa-IR"/>
        </w:rPr>
        <w:t>امام صادق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bookmarkStart w:id="157" w:name="pg9660_126161"/>
    </w:p>
    <w:p>
      <w:pPr>
        <w:pStyle w:val="BookText"/>
        <w:rPr/>
      </w:pPr>
      <w:bookmarkEnd w:id="157"/>
      <w:r>
        <w:rPr>
          <w:rFonts w:ascii="IRNazanin" w:hAnsi="IRNazanin" w:eastAsia="IRNazanin"/>
          <w:color w:val="111111"/>
          <w:sz w:val="28"/>
          <w:sz w:val="28"/>
          <w:szCs w:val="28"/>
          <w:rtl w:val="true"/>
          <w:lang w:bidi="fa-IR"/>
        </w:rPr>
        <w:t>گناه کبیره، درباره ی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ترین آن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قتل عمد نفس محترمه ای که خداوند، قتلش را حرام کرد، بعد قذف محصنه و بعد از آن عاق والدین و سپس خوردن مال یتیم و بعد از آن فرار از جنگ و آخر انکار ولایت؛ امّا شرک به خداوند؛ پس خداوند آنچه درباره ی ما نازل کرد و آنچه پبامبر فرمود امّا قتل نفسی که خداوند حرام کرد، مراد قتل امام حسین علیه السلام و اهل بیتش است؛ امّا قذف محصنه، هر آینه بالای منبرهایشان فاطمه علیها السلام دختر رسول خدا صلی الله علیه واله را قذف کردند؛ امّا عاقّ والدین پس هر آینه نسبت به اهل بیت پیامبر عاق پیامبر شدند؛ امّا خوردن مال یتیم، هر آینه حقّ ما را از کتاب خدا گرفتند و امّا فرار از زحف هر آینه بیعت امیرالمؤمنین علیه السلام را رها کردند و گریختند و حضرتش را خار کردند؛ امّا درباره ی انکار حقّ ما پس به خدا قسم در مورد تضییع حق ما، خداوند در این مورد با کسی معامله نمی کند</w:t>
      </w:r>
      <w:r>
        <w:rPr>
          <w:rFonts w:eastAsia="IRNazanin" w:cs="IRNazanin"/>
          <w:color w:val="111111"/>
          <w:sz w:val="28"/>
          <w:szCs w:val="28"/>
          <w:rtl w:val="true"/>
          <w:lang w:bidi="fa-IR"/>
        </w:rPr>
        <w:t>.»</w:t>
      </w:r>
    </w:p>
    <w:p>
      <w:pPr>
        <w:pStyle w:val="Heading3"/>
        <w:numPr>
          <w:ilvl w:val="2"/>
          <w:numId w:val="1"/>
        </w:numPr>
        <w:rPr/>
      </w:pPr>
      <w:bookmarkStart w:id="158" w:name="__RefHeading___Toc7865828_2870459653"/>
      <w:bookmarkStart w:id="159" w:name="_Toc52"/>
      <w:bookmarkEnd w:id="158"/>
      <w:r>
        <w:rPr>
          <w:rtl w:val="true"/>
        </w:rPr>
        <w:t>آیه ی سی و دوم</w:t>
      </w:r>
      <w:r>
        <w:rPr>
          <w:rtl w:val="true"/>
        </w:rPr>
        <w:t>: &lt;</w:t>
      </w:r>
      <w:r>
        <w:rPr>
          <w:rtl w:val="true"/>
        </w:rPr>
        <w:t>الَّذِينَ آمَنُوا وَ لَمْ يَلْبِسُوا إِيمانَهُمْ بِظُلْمٍ أُولئِکَ لَهُمُ الْأَمْنُ وَ هُمْ مُهْتَدُونَ</w:t>
      </w:r>
      <w:r>
        <w:rPr>
          <w:rtl w:val="true"/>
        </w:rPr>
        <w:t>&gt;</w:t>
      </w:r>
      <w:bookmarkEnd w:id="159"/>
    </w:p>
    <w:p>
      <w:pPr>
        <w:pStyle w:val="BookText"/>
        <w:rPr/>
      </w:pPr>
      <w:r>
        <w:rPr>
          <w:rFonts w:ascii="Amiri" w:hAnsi="Amiri" w:eastAsia="Amiri" w:cs="Amiri"/>
          <w:color w:val="111111"/>
          <w:sz w:val="28"/>
          <w:sz w:val="28"/>
          <w:szCs w:val="28"/>
          <w:rtl w:val="true"/>
          <w:lang w:bidi="ar-SA"/>
        </w:rPr>
        <w:t>آیه ی سی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الَّذِينَ آمَنُوا وَ لَمْ يَلْبِسُوا إِيمانَهُمْ بِظُلْمٍ أُولئِکَ لَهُمُ الْأَمْنُ وَ هُمْ مُهْتَدُونَ</w:t>
      </w:r>
      <w:r>
        <w:rPr>
          <w:rFonts w:eastAsia="Amiri" w:cs="Amiri" w:ascii="Amiri" w:hAnsi="Amiri"/>
          <w:color w:val="111111"/>
          <w:sz w:val="28"/>
          <w:szCs w:val="28"/>
          <w:rtl w:val="true"/>
          <w:lang w:bidi="ar-SA"/>
        </w:rPr>
        <w:t>&gt;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آنها هدایت یافتگانند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الحاكم الحسكاني 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الطيّب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60" w:name="pg9660_126163"/>
    </w:p>
    <w:p>
      <w:pPr>
        <w:pStyle w:val="BookText"/>
        <w:rPr/>
      </w:pPr>
      <w:bookmarkEnd w:id="160"/>
      <w:r>
        <w:rPr>
          <w:rFonts w:ascii="Amiri" w:hAnsi="Amiri" w:eastAsia="Amiri" w:cs="Amiri"/>
          <w:color w:val="111111"/>
          <w:sz w:val="28"/>
          <w:sz w:val="28"/>
          <w:szCs w:val="28"/>
          <w:rtl w:val="true"/>
          <w:lang w:bidi="ar-SA"/>
        </w:rPr>
        <w:t>سفيان الثوري، عن منصور، عن مجاهد، عن ابن عبّاس رضي اللّه عنه في قول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صدّقوا بالتوحيد هو عليّ بن أبي طالب علیه السلام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لم يخلطوا نظيرها،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لم يخلّطون و لم يخلّطوا ايمانهم،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من النار و العذاب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 مرشدون إلى الجنّة يوم القيامة بغير حساب، فكان عليّ علیه السلام أوّل من آمن به و هو من أبناء سبع سنين</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61" w:name="__RefHeading___Toc7865830_2870459653"/>
      <w:bookmarkStart w:id="162" w:name="_Toc53"/>
      <w:bookmarkEnd w:id="161"/>
      <w:r>
        <w:rPr>
          <w:rtl w:val="true"/>
        </w:rPr>
        <w:t>آیه ی سی و سوم</w:t>
      </w:r>
      <w:r>
        <w:rPr>
          <w:rtl w:val="true"/>
        </w:rPr>
        <w:t>: &lt;</w:t>
      </w:r>
      <w:r>
        <w:rPr>
          <w:rtl w:val="true"/>
        </w:rPr>
        <w:t>قالَ فَبِما أَغْوَيْتَني  لَأَقْعُدَنَّ لَهُمْ صِراطَکَ  الْمُسْتَقيم</w:t>
      </w:r>
      <w:r>
        <w:rPr>
          <w:rtl w:val="true"/>
        </w:rPr>
        <w:t>&gt;</w:t>
      </w:r>
      <w:bookmarkEnd w:id="162"/>
    </w:p>
    <w:p>
      <w:pPr>
        <w:pStyle w:val="BookText"/>
        <w:rPr/>
      </w:pPr>
      <w:r>
        <w:rPr>
          <w:rFonts w:ascii="Amiri" w:hAnsi="Amiri" w:eastAsia="Amiri" w:cs="Amiri"/>
          <w:color w:val="111111"/>
          <w:sz w:val="28"/>
          <w:sz w:val="28"/>
          <w:szCs w:val="28"/>
          <w:rtl w:val="true"/>
          <w:lang w:bidi="ar-SA"/>
        </w:rPr>
        <w:t>آیه ی سی و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 فَبِما أَغْوَيْتَني  لَأَقْعُدَنَّ لَهُمْ صِراطَکَ  الْمُسْتَقيم</w:t>
      </w:r>
      <w:r>
        <w:rPr>
          <w:rFonts w:eastAsia="Amiri" w:cs="Amiri" w:ascii="Amiri" w:hAnsi="Amiri"/>
          <w:color w:val="111111"/>
          <w:sz w:val="28"/>
          <w:szCs w:val="28"/>
          <w:rtl w:val="true"/>
          <w:lang w:bidi="ar-SA"/>
        </w:rPr>
        <w:t>&gt;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گمراه ساختى، من بر سر راه مستقیم تو، در برابر آنها کمین مى 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بن فارس، عن محمّد بن عبد اللّه، عن محمّد بن بكير بن عبد اللّه الواسطي،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بصير،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فهو عليّ علیه السلام ؛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را که ابلیس در این آیه به آن اشاره دارد علی علیه السلام است</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 روى أيضا حدّثنا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الصيرفي،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&gt;</w:t>
      </w:r>
      <w:r>
        <w:rPr>
          <w:rStyle w:val="FootnoteAnchor"/>
          <w:rtl w:val="true"/>
        </w:rPr>
        <w:footnoteReference w:id="1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w:t>
      </w:r>
      <w:bookmarkStart w:id="163" w:name="pg9660_126165"/>
    </w:p>
    <w:p>
      <w:pPr>
        <w:pStyle w:val="BookText"/>
        <w:rPr/>
      </w:pPr>
      <w:bookmarkEnd w:id="163"/>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الذي قال إبليس</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الآية، و هو عليّ علیه السلام </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164" w:name="__RefHeading___Toc7865832_2870459653"/>
      <w:bookmarkStart w:id="165" w:name="_Toc54"/>
      <w:bookmarkEnd w:id="164"/>
      <w:r>
        <w:rPr>
          <w:rtl w:val="true"/>
        </w:rPr>
        <w:t>معنای صراط</w:t>
      </w:r>
      <w:bookmarkEnd w:id="165"/>
    </w:p>
    <w:p>
      <w:pPr>
        <w:pStyle w:val="BookText"/>
        <w:rPr/>
      </w:pPr>
      <w:r>
        <w:rPr>
          <w:rFonts w:ascii="IRNazanin" w:hAnsi="IRNazanin" w:eastAsia="IRNazanin"/>
          <w:color w:val="111111"/>
          <w:sz w:val="28"/>
          <w:sz w:val="28"/>
          <w:szCs w:val="28"/>
          <w:rtl w:val="true"/>
          <w:lang w:bidi="fa-IR"/>
        </w:rPr>
        <w:t xml:space="preserve">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این گونه معنا می کند؛ الصراط المستقيم هو الدين الحق الذي لا يقبل الله من العباد غيره، و إنما سمي الدين صراطا لأنه يؤدي من يسلكه إلى الجنة كما أن الصراط يؤدي من يسلكه إلى مقصده؛ صراط همان طریق است آن هم طریقی که سهل و وسیع است عموماً در قرآن به همراه مستقیم آمده و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صفت مستقیم را به دین تعبیر کرده است؛ چرا که عمل به دین و رفتن راه دین انسان را به جای گاه رفیع می رساند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مستقیم در حقیقت تأکید معنای صراط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متّصف شدن صراط به مستقیم این است که این راه نزدیک ترین، کوتاه ترین و سالم ترین راه برای رسیدن به مقصد است؛ علاوه بر این، صراط مستقیم یک راه بیشتر نیست که همان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سالک و رونده، در این راه باید استقامت به خرج دهد؛ چرا که مستقیم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که معنای قوام و ایستادگی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 و هم سالک هر دو به این صفت متّصف می شوند ان الذین قالوا ربنا الله ثم استقاموا کسانی که گفتند پروردگار </w:t>
      </w:r>
      <w:bookmarkStart w:id="166" w:name="pg9660_126167"/>
    </w:p>
    <w:p>
      <w:pPr>
        <w:pStyle w:val="BookText"/>
        <w:rPr/>
      </w:pPr>
      <w:bookmarkEnd w:id="166"/>
      <w:r>
        <w:rPr>
          <w:rFonts w:ascii="IRNazanin" w:hAnsi="IRNazanin" w:eastAsia="IRNazanin"/>
          <w:color w:val="111111"/>
          <w:sz w:val="28"/>
          <w:sz w:val="28"/>
          <w:szCs w:val="28"/>
          <w:rtl w:val="true"/>
          <w:lang w:bidi="fa-IR"/>
        </w:rPr>
        <w:t>ما خداوند است؛ سپس استقامت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استقامت صفت برای سالکان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مذکور هم، صفت برای صراط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صراط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است که طبق علم ابجد جمع چهار و پنج در این عدد می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عددی آن نوزده است که عددِ واحد است یعنی یک راه، انسان را به خداوند واحد می رساند؛ لذا صراط در این چهل و پنج باری که تکرار شده است همه جا به صورت مفرد آمده است</w:t>
      </w:r>
      <w:r>
        <w:rPr>
          <w:rFonts w:eastAsia="IRNazanin" w:cs="IRNazanin"/>
          <w:color w:val="111111"/>
          <w:sz w:val="28"/>
          <w:szCs w:val="28"/>
          <w:rtl w:val="true"/>
          <w:lang w:bidi="fa-IR"/>
        </w:rPr>
        <w:t>.</w:t>
      </w:r>
    </w:p>
    <w:p>
      <w:pPr>
        <w:pStyle w:val="Heading3"/>
        <w:numPr>
          <w:ilvl w:val="2"/>
          <w:numId w:val="1"/>
        </w:numPr>
        <w:rPr/>
      </w:pPr>
      <w:bookmarkStart w:id="167" w:name="__RefHeading___Toc7865834_2870459653"/>
      <w:bookmarkStart w:id="168" w:name="_Toc55"/>
      <w:bookmarkEnd w:id="167"/>
      <w:r>
        <w:rPr>
          <w:rtl w:val="true"/>
        </w:rPr>
        <w:t>مصادیق صراط در قرآن</w:t>
      </w:r>
      <w:bookmarkEnd w:id="168"/>
    </w:p>
    <w:p>
      <w:pPr>
        <w:pStyle w:val="BookText"/>
        <w:rPr/>
      </w:pPr>
      <w:r>
        <w:rPr>
          <w:rFonts w:ascii="IRNazanin" w:hAnsi="IRNazanin" w:eastAsia="IRNazanin"/>
          <w:color w:val="111111"/>
          <w:sz w:val="28"/>
          <w:sz w:val="28"/>
          <w:szCs w:val="28"/>
          <w:rtl w:val="true"/>
          <w:lang w:bidi="fa-IR"/>
        </w:rPr>
        <w:t>خداوند در قرآن مصادیقی برای صراط معرفی کرده است که همه ی آن به خود خداوند متعال بر می گردد</w:t>
      </w:r>
    </w:p>
    <w:p>
      <w:pPr>
        <w:pStyle w:val="BookText"/>
        <w:rPr/>
      </w:pP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تَوَكَّلْتُ عَلَي اللَّهِ رَبِّي وَ رَبِّكُمْ ما مِنْ دَابَّةٍ إِلاَّ هُوَ آخِذٌ بِناصِيَتِها إِنَّ رَبِّي عَلي  صِراطٍ مُسْتَقيمٍ؛ همانا من بر خداوند، پروردگار خود و پروردگار شما توکل کردم هیچ جنبنده ای نیست؛ مگر این که او ناصیه اش را در قبضه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پروردگارم بر راهی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امور جهان خلقت طبق عدالت و حکمت عمل می کند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یعنی فعل خداوند خارج از چارچوب عدل و حکمت و علم خداوند نیست که در آن اعوجاج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اللَّهِ الَّذِي لَهُ ما فِي السَّماواتِ وَ ما فِي الْأَرْضِ أَلا إِلَى اللَّهِ تَصِيرُ الْأُمُورُ؛ راه آن خدایی که هر چه در آسمان ها و هر 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خود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حقیقی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ایجاد و حفظ و تدبیر و فانی کردن آنها در وقت موعود تحت اراده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همه ی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جهان و کارهای مکلّفان 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می گردد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 ذلِكُمْ وَصَّاكُمْ بِهِ لَعَلَّكُمْ تَتَّقُونَ؛ 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 پرهیزگاری پیشه کنید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این آیه ی شریفه، صراط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اضافه شده است؛ گرچه این نسبت یک نسبت تشریفی است مثل بیتی و جنّتی که خداوند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یا صراطی یعنی صراط و راهی که برای من و متعلق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بعدی به صراحت این صراطی که متلعق به خداوند است را معرفی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نبیّ مکرّم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لمن المرسلین علی صراط مستقیم؛ همانا تو از فرستادگانی و بر صراط مستقیم هستی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یعنی راه تو ای رسول من راه من است که در آن هیچ گونه بی عدالتی و خارج از امر و حکمت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توحید و اهل استقامت هستی چون خداوند به حضرتش امر به استقامت در این مسیر کرد فاستقم کما امرت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مصداق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فاستمسك بالعروة الذی اوحی الیك انك علی صراط مستقیم؛ به عروة الوثقی که قرآن باشد و بر تو وحی شده است تمسّک بجوی در این صورت بر صراط مستقیم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موسی و 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وهدیناهما إلی صراط المستقیم؛ موسی و هارون علیه السلام را به صراط مستقیم هدایت کردیم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با توجّه به حدیث منزلت که حضرت رسول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إلا انه لا نبی بعدی؛ تو نسبت به من به منزله ی هارون نسبت به موسی هستی جز این که بعد از من پیامبری نخواهد بود؛</w:t>
      </w:r>
      <w:r>
        <w:rPr>
          <w:rStyle w:val="FootnoteAnchor"/>
          <w:rtl w:val="true"/>
        </w:rPr>
        <w:footnoteReference w:id="189"/>
      </w:r>
      <w:r>
        <w:rPr>
          <w:rFonts w:ascii="IRNazanin" w:hAnsi="IRNazanin" w:eastAsia="IRNazanin"/>
          <w:color w:val="111111"/>
          <w:sz w:val="28"/>
          <w:sz w:val="28"/>
          <w:szCs w:val="28"/>
          <w:rtl w:val="true"/>
          <w:lang w:bidi="fa-IR"/>
        </w:rPr>
        <w:t>و جری و تطبیق آن بر وجود مقدس حضرت رسول صلی الله علیه واله و حضرت امیر علیه السلام مصداق دیگری از صراط برای ما روشن می شود که مولی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سوره ی حمد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نعمت داده شدگان بنابر تفسیر و رویات مولی امیر المؤمنین علیه السلام است که نعمت ولایت به حضرتش عطا شده و ولایت هم صراط مستقیم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قرار گرفتن در صراط مستقیم نیازمند هدایت هستیم اگر هدایت الهی نباشد قطعاً از صراط خارج خواهیم شد و به مقصد که لقای پروردگار باشد نخواهیم رسید؛ لذا برای دست یابی به هدایت، باید زمینه ی آن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 های هدایت، ایمان به خداوند است ان الله لهاد الذین امنوا إلی صراط المستقیم؛ همانا خداوند کسانی را که ایمان آوردند را به صراط مستقیم هدایت می 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دیگر از زمینه های هدایت به صراط </w:t>
      </w:r>
    </w:p>
    <w:p>
      <w:pPr>
        <w:pStyle w:val="BookText"/>
        <w:rPr/>
      </w:pPr>
      <w:r>
        <w:rPr>
          <w:rFonts w:ascii="IRNazanin" w:hAnsi="IRNazanin" w:eastAsia="IRNazanin"/>
          <w:color w:val="111111"/>
          <w:sz w:val="28"/>
          <w:sz w:val="28"/>
          <w:szCs w:val="28"/>
          <w:rtl w:val="true"/>
          <w:lang w:bidi="fa-IR"/>
        </w:rPr>
        <w:t>مستقیم اطاعت از نبی مکرم اسلام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رسول إلّا لیطاعبإذن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انهم فعلوا ما یوعظون به لكان خیرا لهم و اشد تثبیتا و لهدیناهم صراطا مستقیما؛ و ما هیچ رسولی را نفرستادیم؛ مگر آن که به یاری و توفیق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بدان ها پند داده می شود به جا می آوردند حتماً برای شان بهتر و از حیث تثبیت ایمان و تقویت روح استوارتر بود و مسلّماً آنها را به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و اخلاق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نمودیم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اگر کسی از رسول خدا صلی الله علیه واله من جمیع الجهات اطاعت کند و یؤمن ببعض و یکفر ببعض نباشد، از جمله ولایت حضرت امیر علیه السلام را که در غدیر اعلام کرد و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الیك فان لم تفعل فمابلغت رسالته، چنین کسی قطعاً به صراط مستقیم که یکی از مصادیق آن حضرت امیر علیه السلام است، هدایت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قضیه، تنها قرار گرفتن در صراط مستقیم کفایت نمی کند استقامت آن و مدامت این هدایت هم بسیار مهمّ است وگرنه امکان این که به لقای خداوند نرسد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همین آیه ی شریفه است که خداوند از قول شیطان بیان می کند بر سر راه مستقیم خواهم نشست و همه ی بندگان تو را گمراه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از راه امیرالمؤمنین علیه السلام که ولایت باشد؛ لذا سرّ این که هر روز در نماز هدایت بر صراط مستقیم را از خداوند مسئلت می کنیم همین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نعمت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گذشت منظور از نعمت داده شدگان اهل بیت علیهم السلام هستند که توضیح مفصّل آن در سوره ی حمد گذشت</w:t>
      </w:r>
      <w:r>
        <w:rPr>
          <w:rFonts w:eastAsia="IRNazanin" w:cs="IRNazanin"/>
          <w:color w:val="111111"/>
          <w:sz w:val="28"/>
          <w:szCs w:val="28"/>
          <w:rtl w:val="true"/>
          <w:lang w:bidi="fa-IR"/>
        </w:rPr>
        <w:t xml:space="preserve">. </w:t>
      </w:r>
      <w:bookmarkStart w:id="169" w:name="pg9660_126175"/>
    </w:p>
    <w:p>
      <w:pPr>
        <w:pStyle w:val="Heading3"/>
        <w:numPr>
          <w:ilvl w:val="2"/>
          <w:numId w:val="1"/>
        </w:numPr>
        <w:rPr/>
      </w:pPr>
      <w:bookmarkStart w:id="170" w:name="__RefHeading___Toc7865836_2870459653"/>
      <w:bookmarkStart w:id="171" w:name="_Toc56"/>
      <w:bookmarkEnd w:id="169"/>
      <w:bookmarkEnd w:id="170"/>
      <w:r>
        <w:rPr>
          <w:rtl w:val="true"/>
        </w:rPr>
        <w:t>آیه ی سی و چهارم</w:t>
      </w:r>
      <w:r>
        <w:rPr>
          <w:rtl w:val="true"/>
        </w:rPr>
        <w:t>: &lt;</w:t>
      </w:r>
      <w:r>
        <w:rPr>
          <w:rtl w:val="true"/>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tl w:val="true"/>
        </w:rPr>
        <w:t>&gt;</w:t>
      </w:r>
      <w:bookmarkEnd w:id="171"/>
    </w:p>
    <w:p>
      <w:pPr>
        <w:pStyle w:val="BookText"/>
        <w:rPr/>
      </w:pPr>
      <w:r>
        <w:rPr>
          <w:rFonts w:ascii="IRNazanin" w:hAnsi="IRNazanin" w:eastAsia="IRNazanin"/>
          <w:color w:val="111111"/>
          <w:sz w:val="28"/>
          <w:sz w:val="28"/>
          <w:szCs w:val="28"/>
          <w:rtl w:val="true"/>
          <w:lang w:bidi="fa-IR"/>
        </w:rPr>
        <w:t>آیه ی سی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Fonts w:eastAsia="IRNazanin" w:cs="IRNazanin"/>
          <w:color w:val="111111"/>
          <w:sz w:val="28"/>
          <w:szCs w:val="28"/>
          <w:rtl w:val="true"/>
          <w:lang w:bidi="fa-IR"/>
        </w:rPr>
        <w:t xml:space="preserve">&gt;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هر جا یافت شوند، مهر ذلّت بر آنان خورده است؛ مگر با ارتباط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نظر در روش ناپسند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ارتباط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وابستگی به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 خدا، گرفتار شده اند و مهر بیچارگی بر آنها زده شده؛ چرا که آنها به آیات خدا، کفر می ورزیدند و پیامبران را به ناحق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خاطر آن است که گناه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نمودند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ضُرِبَتْ عَلَيْهِمُ الذِّلَّةُ أَيْنَ ما ثُقِفُوا إِلَّا بِحَبْلٍ مِنَ اللَّهِ وَ حَبْلٍ مِنَ النَّاسِ</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روى الشيخ الجليل النعماني بإسناده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طويلة و لكن أوردنا منها القطعة المتضمّنة للآية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 لنا ما هذا الحبل؟ فقال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فالحبل من اللّه كتابه، و الحبل من الناس 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وصيّك؟ فقال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أنزل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جنب اللّه هذا، إلى آخر رواية؛ در یک روایت طولانی جابربن عبدالله انصاری ذیل این آیه ی شریفه نقل می کند از حضرت رسول صلی الله علیه واله پرسیدند برای ما بیان کن که مراد از حبل چیست؟ حضرت فرمود این قول خداوند است که فرمود الا بحبل </w:t>
      </w:r>
    </w:p>
    <w:p>
      <w:pPr>
        <w:pStyle w:val="BookText"/>
        <w:rPr/>
      </w:pPr>
      <w:r>
        <w:rPr>
          <w:rFonts w:ascii="IRNazanin" w:hAnsi="IRNazanin" w:eastAsia="IRNazanin"/>
          <w:color w:val="111111"/>
          <w:sz w:val="28"/>
          <w:sz w:val="28"/>
          <w:szCs w:val="28"/>
          <w:rtl w:val="true"/>
          <w:lang w:bidi="fa-IR"/>
        </w:rPr>
        <w:t>من الله و حبل من الناس؛ امّا حبل خداوند کتاب اوست و حبل از ناس مراد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رسول خدا صلی الله علیه واله وصیّ شما کیست؟ حضرت فرمود همان کسی که خداوند در شأنش فرمود واحسرتا که در حق جنب الله کوتاهی کردیم دوباره پرسیدند جنب الله چه چیز و یا چه کسی است؟ الی آخر روایت که مراد حضرت امیر علیه السلام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درباره ی حبل، سابق توضیح داده شده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توضیح این مطلب لازم است که عدم پذیرش ولایت فرجام خوبی برای انکار کننده 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سر از کفر و شرک درآورد قطعاً موجبات ذلّت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یعنی قبول شکست و ذلّت در مقابل شیطان که نقطه مقابل عزّت است کسی که خود را در معرض خطر شیطان قرار دهد با توجه قَسَمی که شیطان برای گمراهی فرزندان آدم یاد کرد قطعاً در دام او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این که فرمود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زده شده این جمله بیان کننده ی این است که هر کجا باشند مهر ذلّت آنان پیدا و آشکار است به عبارتی گاو پیشانی سفید هستند؛ مگر این که بخواهند توبه کنند و تدارک ببیند و جبران مافات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 مسبّب این ذلّت هستند؛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باؤُ بِغَضَبٍ مِنَ اللَّهِ؛ مرحوم علّامه طباطبایی ذیل این فراز از آیه ی شریفه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غضب خداوند را تحصیل کردند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با توجّه به توضیحاتی که درباره ی علّت غضب خداوند در سوره ی حمد بیان کردیم،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غضب، انکار ولایت حضرت امیر و فرزندان معصومش علیهم السلام است دلیل آن را هم از زیارت جامعه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 ولایتكم 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کسی که مورد غضب خداوند واقع شود سقوط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Style w:val="FootnoteAnchor"/>
          <w:rtl w:val="true"/>
        </w:rPr>
        <w:footnoteReference w:id="196"/>
      </w:r>
      <w:r>
        <w:rPr>
          <w:rFonts w:ascii="IRNazanin" w:hAnsi="IRNazanin" w:eastAsia="IRNazanin"/>
          <w:color w:val="111111"/>
          <w:sz w:val="28"/>
          <w:sz w:val="28"/>
          <w:szCs w:val="28"/>
          <w:rtl w:val="true"/>
          <w:lang w:bidi="fa-IR"/>
        </w:rPr>
        <w:t>هر کسی که زمینه ی غضب مرا فراهم کند و مرا غضب ناک کند غضبم بر او خواهد بود و موجب سقوط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این سقوط است که در ادامه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عَلَيْهِمُ الْمَسْكَنَةُ؛ یعنی مهر بیچارگی بر آنها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عدم پذیرش با آنان کاری کرده که آنان را بیچاره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مسکین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کسی است که حتّی اگر نیازش را بر طرف کنند باز هم طولی نمی کشد که محتاج می شود یا در همان دم از جهت دیگر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شدّت فقر و نیازمندی نای بلند شدن از خانه را ندارد و نمی تواند رفع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ولایت اهل بیت را قبول نداشته باشد فقیر محض است چه سرمایه ای بالاتر از ولایت که تمام شئون زندگی انسان را در بر دارد و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خدمت حضرت صادق علیه السلام آمد و شکایت از فقر و تنگدستی نمود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 شیعتنا و تدعی الفقر و شیعتنا كلهم 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مایی و اظهار فقر و تنگ دستی می کنی با این که تمام شیعیان ما بی نیاز و غنی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تو را تجارت پرفایده ای است که بی نیازت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آن تجارت چیست؟فرمود اگر کسی از ثروت مندان بگوید روی زمین را برای تو پر از نقره می کنم و از تو می خواهم دوستی و ولایت اهل بیت پیغمبر صلی الله علیه واله را از قلب خود خارج کنی و نسبت </w:t>
      </w:r>
      <w:bookmarkStart w:id="172" w:name="pg9660_126182"/>
    </w:p>
    <w:p>
      <w:pPr>
        <w:pStyle w:val="BookText"/>
        <w:rPr/>
      </w:pPr>
      <w:bookmarkEnd w:id="172"/>
      <w:r>
        <w:rPr>
          <w:rFonts w:ascii="IRNazanin" w:hAnsi="IRNazanin" w:eastAsia="IRNazanin"/>
          <w:color w:val="111111"/>
          <w:sz w:val="28"/>
          <w:sz w:val="28"/>
          <w:szCs w:val="28"/>
          <w:rtl w:val="true"/>
          <w:lang w:bidi="fa-IR"/>
        </w:rPr>
        <w:t>به دشمنان آنها دوستی و محبّت پیدا نمایی آیا حاضر می شوی این کار را بکنی؟ عرض کرد نه یابن رسول الله صلی الله علیه واله اگر چهدنیا را پر از طلا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کسی است که آن چه تو داری نداشته باشد، حضرت مقداری مال به او بخشیدند و مرخّص شد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در ادامه خداوند دلیل آن را بیان می کند به این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بِأَنَّهُمْ كانُوا يَكْفُرُونَ بِآياتِ اللَّهِ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دلیل آن این است که آنان آیات ما را انکار کرده و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انکار ولایت اهل بیت سر از انکار خداوند و کفر در می آورد</w:t>
      </w:r>
      <w:r>
        <w:rPr>
          <w:rFonts w:eastAsia="IRNazanin" w:cs="IRNazanin"/>
          <w:color w:val="111111"/>
          <w:sz w:val="28"/>
          <w:szCs w:val="28"/>
          <w:rtl w:val="true"/>
          <w:lang w:bidi="fa-IR"/>
        </w:rPr>
        <w:t>.</w:t>
      </w:r>
    </w:p>
    <w:p>
      <w:pPr>
        <w:pStyle w:val="Heading3"/>
        <w:numPr>
          <w:ilvl w:val="2"/>
          <w:numId w:val="1"/>
        </w:numPr>
        <w:rPr/>
      </w:pPr>
      <w:bookmarkStart w:id="173" w:name="__RefHeading___Toc7865838_2870459653"/>
      <w:bookmarkStart w:id="174" w:name="_Toc57"/>
      <w:bookmarkEnd w:id="173"/>
      <w:r>
        <w:rPr>
          <w:rtl w:val="true"/>
        </w:rPr>
        <w:t>آیه سی و پنجم</w:t>
      </w:r>
      <w:r>
        <w:rPr>
          <w:rtl w:val="true"/>
        </w:rPr>
        <w:t>: &lt;</w:t>
      </w:r>
      <w:r>
        <w:rPr>
          <w:rtl w:val="true"/>
        </w:rPr>
        <w:t>وَ نادي  أَصْحابُ الْجَنَّةِ أَصْحابَ النَّارِ أَنْ قَدْ وَجَدْنا ما وَعَدَنا رَبُّنا حَقًّا فَهَلْ وَجَدْتُمْ ما وَعَدَ رَبُّکُمْ حَقًّا قالُوا نَعَمْ فَأَذَّنَ مُؤَذِّنٌ بَيْنَهُمْ أَنْ لَعْنَةُ اللَّهِ عَلَي الظَّالِمينَ</w:t>
      </w:r>
      <w:r>
        <w:rPr>
          <w:rtl w:val="true"/>
        </w:rPr>
        <w:t>&gt;</w:t>
      </w:r>
      <w:bookmarkEnd w:id="174"/>
    </w:p>
    <w:p>
      <w:pPr>
        <w:pStyle w:val="BookText"/>
        <w:rPr/>
      </w:pPr>
      <w:r>
        <w:rPr>
          <w:rFonts w:ascii="IRNazanin" w:hAnsi="IRNazanin" w:eastAsia="IRNazanin"/>
          <w:color w:val="111111"/>
          <w:sz w:val="28"/>
          <w:sz w:val="28"/>
          <w:szCs w:val="28"/>
          <w:rtl w:val="true"/>
          <w:lang w:bidi="fa-IR"/>
        </w:rPr>
        <w:t>آیه سی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نادي  أَصْحابُ الْجَنَّةِ أَصْحابَ النَّارِ أَنْ قَدْ وَجَدْنا ما وَعَدَنا رَبُّنا حَقًّا فَهَلْ وَجَدْتُمْ ما وَعَدَ رَبُّکُمْ حَقًّا قالُوا نَعَمْ فَأَذَّنَ مُؤَذِّنٌ بَيْنَهُمْ أَنْ لَعْنَةُ اللَّهِ عَلَي الظَّالِمينَ</w:t>
      </w:r>
      <w:r>
        <w:rPr>
          <w:rFonts w:eastAsia="IRNazanin" w:cs="IRNazanin"/>
          <w:color w:val="111111"/>
          <w:sz w:val="28"/>
          <w:szCs w:val="28"/>
          <w:rtl w:val="true"/>
          <w:lang w:bidi="fa-IR"/>
        </w:rPr>
        <w:t>&gt;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بهشت یان دوزخیان را ندا می دهند که ما آن چه را پروردگارمان به ما وعده داده بود درست و ثابت یافتیم، آیا شما نیز آن چه را پروردگارتان وعده داده بود حق و ثابت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دهنده ای در میان آنان ندا می دهد که لعنت خداوند بر ستم کاران باد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أو نادى أصحاب الجنّة أصحاب النار أن قد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محمّد بن الفضيل،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صلوات اللّه عليه، يؤذّن أذانا يسمع الخلائق كلّها، و الدليل على ذلك قول اللّه عزّ و جلّ في سورة البراءة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&gt;</w:t>
      </w:r>
      <w:r>
        <w:rPr>
          <w:rStyle w:val="FootnoteAnchor"/>
          <w:rtl w:val="true"/>
        </w:rPr>
        <w:footnoteReference w:id="199"/>
      </w:r>
      <w:r>
        <w:rPr>
          <w:rFonts w:ascii="IRNazanin" w:hAnsi="IRNazanin" w:eastAsia="IRNazanin"/>
          <w:color w:val="111111"/>
          <w:sz w:val="28"/>
          <w:sz w:val="28"/>
          <w:szCs w:val="28"/>
          <w:rtl w:val="true"/>
          <w:lang w:bidi="fa-IR"/>
        </w:rPr>
        <w:t xml:space="preserve">، فقال أمير المؤمنين علیه السلام كنت </w:t>
      </w:r>
      <w:bookmarkStart w:id="175" w:name="pg9660_126183"/>
    </w:p>
    <w:p>
      <w:pPr>
        <w:pStyle w:val="BookText"/>
        <w:rPr/>
      </w:pPr>
      <w:bookmarkEnd w:id="175"/>
      <w:r>
        <w:rPr>
          <w:rFonts w:ascii="IRNazanin" w:hAnsi="IRNazanin" w:eastAsia="IRNazanin"/>
          <w:color w:val="111111"/>
          <w:sz w:val="28"/>
          <w:sz w:val="28"/>
          <w:szCs w:val="28"/>
          <w:rtl w:val="true"/>
          <w:lang w:bidi="fa-IR"/>
        </w:rPr>
        <w:t>أنا الأذان في الناس؛ امام رضا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این آیه ی شریفه امیرالمؤمنین علیه السلام است وقتی اذان می گوید تمام خلایق آن را می شنوند و دلیل بر این که مؤذّن حضرت امیر علیه السلام است را آیه ی شریفه و آذان من الله رسوله بیان می کند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کننده ی در بین مردم هستم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الحافظ 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الشيرازي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الجرجرائي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المغيرة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الغفار بن محمّد، قال حدّثنا مصعب بن سلام عن عبد الأعلى التغلبي، عن محمّد بن الحنفيّة، عن عليّ علیه السلام 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فَأَذَّنَ مُؤَذِّنٌ بَيْنَهُمْ أَنْ لَعْنَةُ اللَّهِ عَلَى الظَّالِمِينَ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فأنا ذلك المؤذّن؛ هم چنین به نقل از خود حضرت ذیل این آیه ی شریفه فرمود من آن مؤذّن هستم</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76" w:name="__RefHeading___Toc7865840_2870459653"/>
      <w:bookmarkStart w:id="177" w:name="_Toc58"/>
      <w:bookmarkEnd w:id="176"/>
      <w:r>
        <w:rPr>
          <w:rtl w:val="true"/>
        </w:rPr>
        <w:t>آیه ی سی و ششم</w:t>
      </w:r>
      <w:r>
        <w:rPr>
          <w:rtl w:val="true"/>
        </w:rPr>
        <w:t>: &lt;</w:t>
      </w:r>
      <w:r>
        <w:rPr>
          <w:rtl w:val="true"/>
        </w:rPr>
        <w:t>وَ أَذانٌ مِنَ اللَّهِ وَ رَسُولِهِ إِلَي النَّاسِ يَوْمَ الْحَجِّ الْأَکْبَرِ أَنَّ اللَّهَ بَري ءٌ مِنَ الْمُشْرِکينَ وَ رَسُولُهُ فَإِنْ تُبْتُمْ فَهُوَ خَيْرٌ لَکُمْ وَ إِنْ تَوَلَّيْتُمْ فَاعْلَمُوا أَنَّکُمْ غَيْرُ مُعْجِزِي اللَّهِ وَ بَشِّرِ الَّذينَ کَفَرُوا بِعَذابٍ أَليمٍ</w:t>
      </w:r>
      <w:r>
        <w:rPr>
          <w:rtl w:val="true"/>
        </w:rPr>
        <w:t>&gt;</w:t>
      </w:r>
      <w:bookmarkEnd w:id="177"/>
    </w:p>
    <w:p>
      <w:pPr>
        <w:pStyle w:val="BookText"/>
        <w:rPr/>
      </w:pPr>
      <w:r>
        <w:rPr>
          <w:rFonts w:ascii="Amiri" w:hAnsi="Amiri" w:eastAsia="Amiri" w:cs="Amiri"/>
          <w:color w:val="111111"/>
          <w:sz w:val="28"/>
          <w:sz w:val="28"/>
          <w:szCs w:val="28"/>
          <w:rtl w:val="true"/>
          <w:lang w:bidi="ar-SA"/>
        </w:rPr>
        <w:t>آیه ی سی و ششم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أَذانٌ مِنَ اللَّهِ وَ رَسُولِهِ إِلَي النَّاسِ يَوْمَ الْحَجِّ الْأَکْبَرِ أَنَّ اللَّهَ بَري ءٌ مِنَ الْمُشْرِکينَ وَ رَسُولُهُ فَإِنْ تُبْتُمْ فَهُوَ خَيْرٌ لَکُمْ وَ إِنْ تَوَلَّيْتُمْ فَاعْلَمُوا أَنَّکُمْ غَيْرُ مُعْجِزِي اللَّهِ وَ بَشِّرِ الَّذينَ کَفَرُوا بِعَذابٍ أَليمٍ</w:t>
      </w:r>
      <w:r>
        <w:rPr>
          <w:rFonts w:eastAsia="Amiri" w:cs="Amiri" w:ascii="Amiri" w:hAnsi="Amiri"/>
          <w:color w:val="111111"/>
          <w:sz w:val="28"/>
          <w:szCs w:val="28"/>
          <w:rtl w:val="true"/>
          <w:lang w:bidi="ar-SA"/>
        </w:rPr>
        <w:t>&gt;</w:t>
      </w:r>
      <w:r>
        <w:rPr>
          <w:rStyle w:val="FootnoteAnchor"/>
          <w:rtl w:val="true"/>
        </w:rPr>
        <w:footnoteReference w:id="2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اعلامی است از ناحیه ی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 حال، اگر توبه کنید، برای شما بهتر است و اگر سرپیچی نمایید، بدانید شما نمی 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الحافظ الحاكم الحسكاني بإسناده عن حكيم بن جبير،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لعليّ اسماء في كتاب اللّه لا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اللّه هو الأذان يوم الحجّ الأكبر</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حكيم بن جبير، عن عليّ بن الحسين عليهما السّلام في قول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أمير المؤمنين عليّ علیه السلام ؛ از امام زین العبادین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علی علیه السلام اسم هایی در کتاب خداوند است که هیچ یک از مردم آن را نمی دانند راوی پرسید این اسم های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من الله و رسوله به خداوند سوگند که علی علیه السلام اعلام کننده ی در روز حجّ  اکبر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مصداق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حضرت امیر علیه السلام </w:t>
      </w:r>
    </w:p>
    <w:p>
      <w:pPr>
        <w:pStyle w:val="BookText"/>
        <w:rPr/>
      </w:pPr>
      <w:r>
        <w:rPr>
          <w:rFonts w:ascii="IRNazanin" w:hAnsi="IRNazanin" w:eastAsia="IRNazanin"/>
          <w:color w:val="111111"/>
          <w:sz w:val="28"/>
          <w:sz w:val="28"/>
          <w:szCs w:val="28"/>
          <w:rtl w:val="true"/>
          <w:lang w:bidi="fa-IR"/>
        </w:rPr>
        <w:t>است که روایت آن را از قول امام سجاد علیه السلام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ی دیگر از این روایات در این زمینه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أمیرالمؤمنین علیه السلام رَوَی الْبُخَارِیِّ فِی صحیحه فِی نِصْفِ الْجُزْءُ الْخَامِسِ فِی بَابُ وَ أَذانٌ مِنَ اللهِ وَ رَسُولِهِ إِلَی النَّاسِ یَوْمَ الْحَجِّ الْأَكْبَرِ أَنَّ اللهَ بَرِیءٌ مِنَ الْمُشْرِكِینَ وَ رَسُولُهُ حَدِیثُ سورة براءة وَ زَادَ فِیهِ قَالَ فَأَذِنَ عَلَیَّ فِی أَهْلُ مِنًی یَوْمَ النَّحْرِ أَلَا یَحُجُّ بَعْدَ الْعَامِ مُشْرِكُ وَ لَا یَطُوفُ بِالْبَیْتِ عُرْیَانُ؛ امام علی علیه السلام بخاری در صحیح خود در وسط جزء پنجم در بخش</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أَذانٌ مِنَ اللهِ وَ رَسُولِهِ إِلَی النَّاسِ یَوْمَ الحَجِّ الْأَكْبَرِ أَنَّ اللهَ بَرِیءٌ مِنَ الْمشْرِكِینَ وَ رَسُولُهُ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حدیث سورهی برائت را روایت کرده و در آن افزوده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علی علیه السلام روز قربان در میان مردم منی اعلام کرد که از امسال به بعد هیچ بتپرستی حقّ شرکت در مراسم حج را و هیچ برهنهای نباید خانهی خدا را طواف کند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الْأَذَانُ اسْمٌ نَحَلَهُ اللَّهُ سُبْحَانَهُ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لِأَنَّهُ هُوَ الَّذِی أَدَّی عَنِ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براءة وَ قَدْ كَانَ بَعَثَ بِهَا أَبَا بَكْرٍ فَأَنْزَلَ اللَّهُ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لَكَ لَا یَبْلُغُ عَنْكَ إِلَّا أَنْتَ أَوْ رَجُلٌ مِنْكَ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الصَّحِیفَهْ مِنْ أَبِیبَكْرٍ وَ مَضَی بِهَا إِلَی أَهْلِ مكة فَسَمَّاهُ اللَّهُ تَعَالَی أَذَاناً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نَحَلَهُ اللَّهُ مِنَ السَّمَاءِ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نامی است که خداوند عزّوجلّ به علی علیه السلام در آسمان داده است؛ زیرا او از جانب خداوند آیات برائت را بر </w:t>
      </w:r>
    </w:p>
    <w:p>
      <w:pPr>
        <w:pStyle w:val="BookText"/>
        <w:rPr/>
      </w:pPr>
      <w:r>
        <w:rPr>
          <w:rFonts w:ascii="IRNazanin" w:hAnsi="IRNazanin" w:eastAsia="IRNazanin"/>
          <w:color w:val="111111"/>
          <w:sz w:val="28"/>
          <w:sz w:val="28"/>
          <w:szCs w:val="28"/>
          <w:rtl w:val="true"/>
          <w:lang w:bidi="fa-IR"/>
        </w:rPr>
        <w:t>مشرکان خواند و این درحالی بود که رسول خدا صلی الله علیه واله آن را با ابوبکر فرستاده بود، پس جبرییل علیه السلام نازل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 گوید کسی نباید این آیات را از جانب تو ابلاغ کند؛ مگر خودت یا مردی ازاهل بیت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علی علیه السلام را در پی ابوبکر فرستاد و او نیز صحیفه را از ابوبکر گرفته و با خود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أَذَان مِّنَ 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خدا از آسمان برای علی علیه السلام هدیه کرده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آیه ی شریفه دو چندان بر فضیلت حضرت امیر علیه السلام دلالت دارد اوّل این که حضرت اعلام کننده و فریادگر توحید است دوّم این که هر کسی ولایت حضرت را نپذیرد سر از شرک و کفر در می آورد که توضیح آن در آیات سابقه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دستور پیامبر رحمت صلی الله علیه واله مطالبی را برای عموم مردم بیان کردند خطاب به عموم مردم نشان دهنده ی اهمّیت موضوع است که همگی باید گوش فرا دهند و حق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و محتوایی که حضرت امیر علیه السلام اعلام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الْمُؤَذِّنُ یَوْمَئِذٍ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بِأَرْبَعِ كَلِمَاتٍ بِأَنْ لَا یَدْخُلُ الْجَنَّهْ إِلَّا مُؤْمِنٌ وَ لَا یَطُوفَ بِالْبَیْتِ عُرْیَانٌ وَ مَنْ كَانَ بَیْنَهُ وَ بَیْنَ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فَأَجَلُهُ إِلَی مُدَّتِهِ وَ لَكُمْ أَنْ تَسِیحُوا فِی الْأَرْضِ أَرْبَعَهْ أَشْهُر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آن روز از جانب خدا و رسول صلی الله علیه واله علیّ بن ابیطالب علیه السلام بود که چهار مطلب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کسی وارد </w:t>
      </w:r>
      <w:bookmarkStart w:id="178" w:name="pg9660_126191"/>
    </w:p>
    <w:p>
      <w:pPr>
        <w:pStyle w:val="BookText"/>
        <w:rPr/>
      </w:pPr>
      <w:bookmarkEnd w:id="178"/>
      <w:r>
        <w:rPr>
          <w:rFonts w:ascii="IRNazanin" w:hAnsi="IRNazanin" w:eastAsia="IRNazanin"/>
          <w:color w:val="111111"/>
          <w:sz w:val="28"/>
          <w:sz w:val="28"/>
          <w:szCs w:val="28"/>
          <w:rtl w:val="true"/>
          <w:lang w:bidi="fa-IR"/>
        </w:rPr>
        <w:t>بهشت نمی شود، هیچ کس حق ندارد برهنه، کعبه را طواف کند، هرکس پیمانی با پیامبر دارد، پیمان او تا پایان موعد آن معتبر است و حاضران در حجّ آن سال چهار ماه وقت دارند خود را به ایل و تبار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 که، شرک نورزند و مشرکین از سال آینده حق شرکت در مراسم حجّ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حج اکبر خواندن این حج این بود که مشرکین به همراه مسلمین در حج شرکت کرده و طبق آداب و رسوم خود حج به جا آورده بودند که از این عمل نهی شدند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79" w:name="__RefHeading___Toc7865842_2870459653"/>
      <w:bookmarkStart w:id="180" w:name="_Toc59"/>
      <w:bookmarkEnd w:id="179"/>
      <w:r>
        <w:rPr>
          <w:rtl w:val="true"/>
        </w:rPr>
        <w:t>آیه ی سی و هفتم</w:t>
      </w:r>
      <w:r>
        <w:rPr>
          <w:rtl w:val="true"/>
        </w:rPr>
        <w:t>: &lt;</w:t>
      </w:r>
      <w:r>
        <w:rPr>
          <w:rtl w:val="true"/>
        </w:rPr>
        <w:t>يا أَيُّهَا الَّذينَ آمَنُوا لا تَتَّخِذُوا آباءَکُمْ وَ إِخْوانَکُمْ أَوْلِياءَ إِنِ اسْتَحَبُّوا الْکُفْرَ عَلَي الْإيمانِ وَ مَنْ يَتَوَلَّهُمْ مِنْکُمْ فَأُولئِکَ هُمُ الظَّالِمُونَ</w:t>
      </w:r>
      <w:r>
        <w:rPr>
          <w:rtl w:val="true"/>
        </w:rPr>
        <w:t>&gt;</w:t>
      </w:r>
      <w:bookmarkEnd w:id="180"/>
    </w:p>
    <w:p>
      <w:pPr>
        <w:pStyle w:val="BookText"/>
        <w:rPr/>
      </w:pPr>
      <w:r>
        <w:rPr>
          <w:rFonts w:ascii="Amiri" w:hAnsi="Amiri" w:eastAsia="Amiri" w:cs="Amiri"/>
          <w:color w:val="111111"/>
          <w:sz w:val="28"/>
          <w:sz w:val="28"/>
          <w:szCs w:val="28"/>
          <w:rtl w:val="true"/>
          <w:lang w:bidi="ar-SA"/>
        </w:rPr>
        <w:t>آیه ی سی و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لا تَتَّخِذُوا آباءَکُمْ وَ إِخْوانَکُمْ أَوْلِياءَ إِنِ اسْتَحَبُّوا الْکُفْرَ عَلَي الْإيمانِ وَ مَنْ يَتَوَلَّهُمْ مِنْکُمْ فَأُولئِکَ هُمُ الظَّالِمُونَ</w:t>
      </w:r>
      <w:r>
        <w:rPr>
          <w:rFonts w:eastAsia="Amiri" w:cs="Amiri" w:ascii="Amiri" w:hAnsi="Amiri"/>
          <w:color w:val="111111"/>
          <w:sz w:val="28"/>
          <w:szCs w:val="28"/>
          <w:rtl w:val="true"/>
          <w:lang w:bidi="ar-SA"/>
        </w:rPr>
        <w:t>&gt;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پدران و برادران شما، کفر را بر ایمان ترجیح دهند، آنها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 و کسانی از شما که آنان را ولیّ خود قرار دهند، ستم 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رحمة الله ، عن أبي حمزة، عن أبي جعفر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الايمان ولاية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رحمة الله ، عن جابر،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في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لا تَتَّخِذُوا آباءَكُمْ وَ إِخْوانَكُمْ أَوْلِياءَ إِنِ اسْتَحَبُّوا الْكُفْرَ عَلَى الْإِيمانِ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الكفر في الباطن في هذه الآية ولاية الأوّل و الثاني و هو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فالايمان </w:t>
      </w:r>
    </w:p>
    <w:p>
      <w:pPr>
        <w:pStyle w:val="BookText"/>
        <w:rPr/>
      </w:pPr>
      <w:r>
        <w:rPr>
          <w:rFonts w:ascii="Amiri" w:hAnsi="Amiri" w:eastAsia="Amiri" w:cs="Amiri"/>
          <w:color w:val="111111"/>
          <w:sz w:val="28"/>
          <w:sz w:val="28"/>
          <w:szCs w:val="28"/>
          <w:rtl w:val="true"/>
          <w:lang w:bidi="ar-SA"/>
        </w:rPr>
        <w:t xml:space="preserve">ولاية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يَتَوَلَّهُمْ مِنْكُمْ فَأُولئِكَ هُمُ الظَّالِمُونَ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ابن شهر آشوب به نقل از امام باقر علیه السلام نقل کرده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در این آیه همانا ولایت علی بن ابی طالب علیه السلام است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هم چنین عیاشی از امام باقر علیه السلام همین معنا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قابل تأمّل در این آیه ی شریفه این است که، در پذیرش حق انسان باید مناسبت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بگذارد؛ البتّه منوط بر این که عقیده باطل باشد وگرنه اگر عقیده حق باشد و کسی بخواهد از آبای خود پیروی کند اشکالی ندارد که هیچ توصیه هم شده است مثلاً درباره ی داستان حضرت یعقوب علیه السلام لحظات آخر عمر شریفش وقتی از فرزندان خود پرسید که چه کسی را می پرستید؟ گفتند خدا را که خداوند پدران ماست یعنی بر سنت پدران خود هستیم و خدای یگانه را می پرستیم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أَمْ كُنْتُمْ شُهَداءَ إِذْ حَضَرَ يَعْقُوبَ الْمَوْتُ إِذْ قالَ لِبَنيهِ ما تَعْبُدُونَ مِنْ بَعْدي قالُوا نَعْبُدُ إِلهَكَ وَ إِلهَ آبائِكَ إِبْراهيمَ وَ إِسْماعيلَ وَ إِسْحاقَ إِلهاً واحِداً وَ نَحْنُ لَهُ مُسْلِمُون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آیا هنگامى که مرگ یعقوب فرا رسید، شما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چیز را مى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تو، و خداى پدرانت، ابراهیم و اسماعیل و اسحاق، خداوند یکتا را، و ما در برابر او تسلیم هستیم </w:t>
      </w:r>
      <w:r>
        <w:rPr>
          <w:rFonts w:eastAsia="IRNazanin" w:cs="IRNazanin"/>
          <w:color w:val="111111"/>
          <w:sz w:val="28"/>
          <w:szCs w:val="28"/>
          <w:rtl w:val="true"/>
          <w:lang w:bidi="fa-IR"/>
        </w:rPr>
        <w:t>.</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زیاد دیده شده است که بودند پدر و فرزند یا دو برادر در غزوات و جنگ های صدر اسلام که مقابل هم ایستادند و با هم مبارزه </w:t>
      </w:r>
      <w:bookmarkStart w:id="181" w:name="pg9660_126195"/>
    </w:p>
    <w:p>
      <w:pPr>
        <w:pStyle w:val="BookText"/>
        <w:rPr/>
      </w:pPr>
      <w:bookmarkEnd w:id="181"/>
      <w:r>
        <w:rPr>
          <w:rFonts w:ascii="IRNazanin" w:hAnsi="IRNazanin" w:eastAsia="IRNazanin"/>
          <w:color w:val="111111"/>
          <w:sz w:val="28"/>
          <w:sz w:val="28"/>
          <w:szCs w:val="28"/>
          <w:rtl w:val="true"/>
          <w:lang w:bidi="fa-IR"/>
        </w:rPr>
        <w:t>کردند و کشته شدند؛ لذا در پذیرش حق، انسان نباید درگیر احساس حسب و نسب گردد و از حق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واقعه ی کربلا یکی از شهدای کربلا، عمرو بن قرظه بود در رکاب حضرت به شهادت رسید برادری داشت در لشکر عمر سعد بود احساسی شد و به حضرت جسارت کرد با صدای بلند گفت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ضللت اخی؛ تو برادرم 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یَضِّلُ اَخاكَ ولكنه هُدي أَخاكَ وَ اضلَك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شدی، خدا برادرت را هدایت کرد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امیر علیه السلام ایمان مجسّم است کسی که به خاطر دنیا و مطامع آن، از حضرت رو برگرداند و ولایت حضرت را نپذیرد ظالم است و خداوند به ظالم وعده عذاب داده است</w:t>
      </w:r>
      <w:r>
        <w:rPr>
          <w:rFonts w:eastAsia="IRNazanin" w:cs="IRNazanin"/>
          <w:color w:val="111111"/>
          <w:sz w:val="28"/>
          <w:szCs w:val="28"/>
          <w:rtl w:val="true"/>
          <w:lang w:bidi="fa-IR"/>
        </w:rPr>
        <w:t>.</w:t>
      </w:r>
    </w:p>
    <w:p>
      <w:pPr>
        <w:pStyle w:val="Heading3"/>
        <w:numPr>
          <w:ilvl w:val="2"/>
          <w:numId w:val="1"/>
        </w:numPr>
        <w:rPr/>
      </w:pPr>
      <w:bookmarkStart w:id="182" w:name="__RefHeading___Toc7865844_2870459653"/>
      <w:bookmarkStart w:id="183" w:name="_Toc60"/>
      <w:bookmarkEnd w:id="182"/>
      <w:r>
        <w:rPr>
          <w:rtl w:val="true"/>
        </w:rPr>
        <w:t>آیه ی سی و هشتم</w:t>
      </w:r>
      <w:r>
        <w:rPr>
          <w:rtl w:val="true"/>
        </w:rPr>
        <w:t>: &lt;</w:t>
      </w:r>
      <w:r>
        <w:rPr>
          <w:rtl w:val="true"/>
        </w:rPr>
        <w:t>يا أَيُّهَا النَّبِيُّ حَسْبُکَ اللَّهُ وَ مَنِ اتَّبَعَکَ مِنَ الْمُؤْمِنِينَ</w:t>
      </w:r>
      <w:r>
        <w:rPr>
          <w:rtl w:val="true"/>
        </w:rPr>
        <w:t>&gt;</w:t>
      </w:r>
      <w:bookmarkEnd w:id="183"/>
    </w:p>
    <w:p>
      <w:pPr>
        <w:pStyle w:val="BookText"/>
        <w:rPr/>
      </w:pPr>
      <w:r>
        <w:rPr>
          <w:rFonts w:ascii="Amiri" w:hAnsi="Amiri" w:eastAsia="Amiri" w:cs="Amiri"/>
          <w:color w:val="111111"/>
          <w:sz w:val="28"/>
          <w:sz w:val="28"/>
          <w:szCs w:val="28"/>
          <w:rtl w:val="true"/>
          <w:lang w:bidi="ar-SA"/>
        </w:rPr>
        <w:t>آیه ی سی و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النَّبِيُّ حَسْبُکَ اللَّهُ وَ مَنِ اتَّبَعَکَ مِنَ الْمُؤْمِنِينَ</w:t>
      </w:r>
      <w:r>
        <w:rPr>
          <w:rFonts w:eastAsia="Amiri" w:cs="Amiri" w:ascii="Amiri" w:hAnsi="Amiri"/>
          <w:color w:val="111111"/>
          <w:sz w:val="28"/>
          <w:szCs w:val="28"/>
          <w:rtl w:val="true"/>
          <w:lang w:bidi="ar-SA"/>
        </w:rPr>
        <w:t>&gt;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مؤمنانى که از تو پیروى مى کنند، براى حمایت تو کافى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بر آنها تکیه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بن عمر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عن أبيه، عن جعفر بن محمّد، عن أبيه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علیه السلام ؛ امام باقر علیه السلام ذیل این آیه ی شریفه می فرمایند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آیه در شأن علی بن ابی طالب علیه السلام نازل شده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ابو نعيم في كتابه حلية الأولياء بإسناده إلى محمّد بن السائب الكلبي،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عليّ بن أبي طالب علیه السلام و هو المعني بقوله المؤمنين؛ ابنعباس هم ذیل این آیه ی شریفه می گوید این آیه در شأن علی بن ابی طالب علیه السلام نازل شده است و او معنای خداوند است که فرمود من المؤمنین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معنای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الإشراف و الاطّلاع بقصد الاختبار، و النظر و الدقّة بقصد السبر و الطلب، و يعبّر عنه بالفارسيّة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حَسْبَكَ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أي هو المشرف المتوجّه إلينا و يتعرّف من أحوالنا و جريان أمورنا، فهو يكفينا؛ اصل واحد در این ماده اشراف و اطلاع به قصد اختبار و آزمودن و نظر و دقت به قصد به دست آوردن و طلب کردن چیزی که در فارسی از آن به کلمه رسیدگی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ی شریفه که می فرماید حسبک الله یعنی خداوند مشرف و متوجّه ما است و احوال و جریان امور ما را می داند و او ما را کفایت می کند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واله برای پیشبرد اهداف خود در امر رسالت نیاز به یک پشتوانه قوی دارد تا بتواند با امور پیش و رو مقابله کند و مشکلات را یکی پس از دیگری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هر چه پشتوانه قوی تر باشد موفقیّت نیز بیشتر به دست می آید در این آیه ی شریفه خداوند می فرماید من به امر </w:t>
      </w:r>
      <w:bookmarkStart w:id="184" w:name="pg9660_126199"/>
    </w:p>
    <w:p>
      <w:pPr>
        <w:pStyle w:val="BookText"/>
        <w:rPr/>
      </w:pPr>
      <w:bookmarkEnd w:id="184"/>
      <w:r>
        <w:rPr>
          <w:rFonts w:ascii="IRNazanin" w:hAnsi="IRNazanin" w:eastAsia="IRNazanin"/>
          <w:color w:val="111111"/>
          <w:sz w:val="28"/>
          <w:sz w:val="28"/>
          <w:szCs w:val="28"/>
          <w:rtl w:val="true"/>
          <w:lang w:bidi="fa-IR"/>
        </w:rPr>
        <w:t>رسالت تو اشراف دارم و در جریان تمام امور تو در امر رسالت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خداوند در کنار اشراف خود پشتوانه ی دیگری را معرفی می کند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ی مؤمنین می توانند پشتوانه و کمک در امر رسالت حضرت رسول صلی الله علیه واله باشند؛ ولی هر چه سطح ایمان بالاتر و قوی تر باشد و مصداق آن کامل تر باشد قطعاً سزاوارتر و پشتوانه محکم تری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تفسیری که ذیل این آیه ی شریفه شده است حضرت امیر علیه السلام مصداق این پشتوانه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کسی جز خداوند و حضرت امیر علیه السلام می تواند در امر رسالت پیامبر او را کفایت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تبعیضّیه است؛ یعنی مراد همه ی مؤمنان نیستند؛ چرا که همه ی مؤمنین از استعداد یکسان برخوردار نیستند آن مؤمنی می تواند در امر رسالت پیامبر را کفایت کند که در تراز بالایی از استعداد در تمام زمینه ها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حضرت امیر علیه السلام می تواند کامل ترین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85" w:name="__RefHeading___Toc7865846_2870459653"/>
      <w:bookmarkStart w:id="186" w:name="_Toc61"/>
      <w:bookmarkEnd w:id="185"/>
      <w:r>
        <w:rPr>
          <w:rtl w:val="true"/>
        </w:rPr>
        <w:t>آیه ی سی و نهم</w:t>
      </w:r>
      <w:r>
        <w:rPr>
          <w:rtl w:val="true"/>
        </w:rPr>
        <w:t>: &lt;</w:t>
      </w:r>
      <w:r>
        <w:rPr>
          <w:rtl w:val="true"/>
        </w:rPr>
        <w:t>إِنَّما يَعْمُرُ مَساجِدَ اللَّهِ مَنْ آمَنَ بِاللَّهِ وَ الْيَوْمِ الْآخِرِ وَ أَقامَ الصَّلاةَ وَ آتَى الزَّکاةَ وَ لَمْ يَخْشَ إِلاَّ اللَّهَ فَعَسى  أُولئِکَ أَنْ يَکُونُوا مِنَ الْمُهْتَدين</w:t>
      </w:r>
      <w:r>
        <w:rPr>
          <w:rtl w:val="true"/>
        </w:rPr>
        <w:t>&gt;</w:t>
      </w:r>
      <w:bookmarkEnd w:id="186"/>
    </w:p>
    <w:p>
      <w:pPr>
        <w:pStyle w:val="BookText"/>
        <w:rPr/>
      </w:pPr>
      <w:r>
        <w:rPr>
          <w:rFonts w:ascii="Amiri" w:hAnsi="Amiri" w:eastAsia="Amiri" w:cs="Amiri"/>
          <w:color w:val="111111"/>
          <w:sz w:val="28"/>
          <w:sz w:val="28"/>
          <w:szCs w:val="28"/>
          <w:rtl w:val="true"/>
          <w:lang w:bidi="ar-SA"/>
        </w:rPr>
        <w:t>آیه ی سی و نهم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الزَّکاةَ وَ لَمْ يَخْشَ إِلاَّ اللَّهَ فَعَسى  أُولئِکَ أَنْ يَکُونُوا مِنَ الْمُهْتَدين</w:t>
      </w:r>
      <w:r>
        <w:rPr>
          <w:rFonts w:eastAsia="Amiri" w:cs="Amiri" w:ascii="Amiri" w:hAnsi="Amiri"/>
          <w:color w:val="111111"/>
          <w:sz w:val="28"/>
          <w:szCs w:val="28"/>
          <w:rtl w:val="true"/>
          <w:lang w:bidi="ar-SA"/>
        </w:rPr>
        <w:t>&gt;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مساجد خدا را تنها کسى آباد مى کند که ایمان به خدا و روز قیامت آورده، و نماز را برپا دارد، و زکات را بپردازد، و جز از خدا نترسد؛ امید است چنین گروهى از هدایت یافتگان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يَعْمُرُ مَساجِدَ اللَّهِ مَنْ آمَنَ بِاللَّهِ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في كتاب ما نزل من القرآن في أهل </w:t>
      </w:r>
    </w:p>
    <w:p>
      <w:pPr>
        <w:pStyle w:val="BookText"/>
        <w:rPr/>
      </w:pPr>
      <w:r>
        <w:rPr>
          <w:rFonts w:ascii="IRNazanin" w:hAnsi="IRNazanin" w:eastAsia="IRNazanin"/>
          <w:color w:val="111111"/>
          <w:sz w:val="28"/>
          <w:sz w:val="28"/>
          <w:szCs w:val="28"/>
          <w:rtl w:val="true"/>
          <w:lang w:bidi="fa-IR"/>
        </w:rPr>
        <w:t>البيت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 خاصّة؛ در کتاب آنچه از قرآن در شأن اهل بیت نازل شده است، آمده است که این آیه شریفه در شأن علی بن ابی طالب علیه السلام خاصه نازل 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 العبّاس يوم بدر أقبل المسلمون فعيروه بكفره باللّه، و قطعية رحم، و أغلظ عليّ علیه السلام له القول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تذكرون مساوينا و لا تذكرون محاسننا؟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لكم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إنّا لنعمر المسجد الحرام، و نحجب الكعبة، و سقي الحاج، و نفد العاني، فأنزل اللّه تعالى ردا على العبّاس، و وفاقا لعليّ بن أبي طالب علیه السلام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ما كانَ لِلْمُشْرِكِينَ أَنْ يَعْمُرُوا مَساجِدَ اللَّهِ</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إِنَّما يَعْمُرُ مَساجِدَ 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هنگامی که عباس در روز بدر اسیر شد، مسلمانان آمدند و او را به خاطر کفر به خدا و قطع رابطه خویشاوندی سرزنش کردند و علی علیه السلام بر او سخت گیری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همتایان خود را به یاد آورید و فضایل ما را ذکر نکنید؟ 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فضایل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الحرام را می سازیم و کعبه را می پوشانیم و حجاج را سیراب می کنیم، ساختن مساجد خدا بر عهده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اللّه إنّا اعظم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بمن آمن باللّه عليّ بن أبي طالب علیه السلام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البیان در ذیل این آیه ی شریفه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مطلبى و نفى مطالب دیگر جز آن به کار رود و حصر را </w:t>
      </w:r>
    </w:p>
    <w:p>
      <w:p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عمارت مسجد را با شاخصه هایی که بیان می کند را ثابت و غیر آن را نفی می کند یعنی اگر این شاخصه ها وجود نداشته باشد عمارت مسجد از او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یعمر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آن را چنین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المیم و الراء یدل علی اصلان صحیحان احدهما یدل علی بقاء و الامتداد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بر بقا و امتداد زمان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از این بابت عُمر می گویند که حیات بقا و تا زمان مشخّصی امتداد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در جمع بندی درباره ی معنای یعمر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تداوم الحياة، و هو في قبال الخراب، كما أنّ الحياة ضدّ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فالحياة في المرتبة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بعد مرتبة التكوين و الإيجاد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العمر و إدامة الحياة و 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يتحقّق العيش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العمْرُ في كلّ شي ء بحسبه، و ذلك فانّ الحياة في الموجودات من الأرض و البناء و الحيوان و الإنسان تختلف باختلافها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كاللقمة، بمعنى ما يعمر به، أى برنامج عمل يعمر به المسجد الحرام، و قلنا إنّ المسجد من حيث انّه مسجد يعمر بالعبادة و الطاعة، و برنامج العمرة المستحبّة في غير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ما يعمر به المسجد الحرام؛ اصل در این مادّه، تداوم حیات است که در مقابل خراب است کما این که حیات ضدّ ممات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در مرتبه ی اوّل عبارت است از تکوین و ایجاد بعد از آن عمر و ادامه ی حیات و استمرار داشتن آن است و بعد از آن زندگی تحقّق پیدا می کند و عمر هر شی به حسب خودش مختلف است 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در موجودات از زمین </w:t>
      </w:r>
      <w:bookmarkStart w:id="187" w:name="pg9660_126205"/>
    </w:p>
    <w:p>
      <w:pPr>
        <w:pStyle w:val="BookText"/>
        <w:rPr/>
      </w:pPr>
      <w:bookmarkEnd w:id="187"/>
      <w:r>
        <w:rPr>
          <w:rFonts w:ascii="IRNazanin" w:hAnsi="IRNazanin" w:eastAsia="IRNazanin"/>
          <w:color w:val="111111"/>
          <w:sz w:val="28"/>
          <w:sz w:val="28"/>
          <w:szCs w:val="28"/>
          <w:rtl w:val="true"/>
          <w:lang w:bidi="fa-IR"/>
        </w:rPr>
        <w:t>که عبارت است از بنا، حیوانات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که بر وزن لقمه است به معنای ما یعمر به است که عبارت است از برنامه عملی که با آن مسجد الحرام آباد می شود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865848_2870459653"/>
      <w:bookmarkStart w:id="189" w:name="_Toc62"/>
      <w:bookmarkEnd w:id="188"/>
      <w:r>
        <w:rPr>
          <w:rtl w:val="true"/>
        </w:rPr>
        <w:t>شاخصه های تعمیر مسجد</w:t>
      </w:r>
      <w:bookmarkEnd w:id="1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 شریفه، برای کسی که می خواهد مسجد را آباد کند پنج شاخصه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خانه خدا را آباد کند که ایمان به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روز جزا، شاخصه ی سوّم، اقامه کردن نماز است که ستون دین است یعنی کسی که نماز را اقامه می کند که از فروعات دین به حساب می آید، انگار اصل دین را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ی چهارم، ایتاء الزکاة که همیشه و همه جا دوش به دوش نماز است و نماز را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ی پنجم این  که عامر مسجد، فقط باید از خداوند بترسد از کسی جز خداوند پروا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برای ساخت یک بنایی نیاز به معمار باشد، سعی می شود بهترین وکار بلدترین معمار را برای این امر دعوت کنیم ممکن است مؤمنانی باشند که در بعضی از این شاخصه ها قوی باشند ولی جامع نیستند؛ لذا باید دنبال معماری باشیم که همه ی این شاخصه ها را در مرتبه اکمل دارا باشد طوری که معماری او جواب گوی همه ی زمان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 و مکانی مسجدی بنا و تعمیر می شود از الگوی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این که گفتیم در هر زمان  و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این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 مساجد الله کسی که مساجد را تعمیر می کند مساجد جمع مسجد است این طور نیست که فقط در یک زمان و مکان خاص تعمیر شده باشد؛ بلکه تا زمانی که شرع محمد صلی الله علیه واله استمرار دارد این پایگاه نیز وجود دارد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این عمارت باید با این پنج شاخصه ی بیان شده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یعمر فعل مضارع و دلالت بر استمرار فعل دارد علاوه بر این، شاخصه هایی هم که بیان شد همه استمرار را می رساند یعنی در هر زمان و مکانی که مسجدی ساخته و آباد می شود باید این شاخصه ها در عامر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این است که عمارت فقط به ظاهر مسجد محدود نمی شود؛ بلکه تعمیر اعم از تعمیر ظاهری ساختمان مسجد و تعمیری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تعمیر معنوی آن مهم تر است چون عبادت و بندگی در آن صورت می گیرد این بُعد معنوی منحصر در یک زمان و مکان خاصی نمی شود مسجد باید در تمام زمان ها ومکان ها از حیث معنوی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معمار آن باید یک معمار چیره دست باشد شاخصه های مذکور را در اعلی مرتبه دارا باشد خصوصاً شاخصه ی پنجم که لم یخش الا الله یعنی جز از خداوند از کسی نترسد و این جمله مربوط است به گفتار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تَخْشَوْنَهُمْ فَاللَّهُ أَحَقُّ أَنْ تَخْشَوْهُ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آیا از آنان می ترسید در حالی که خداوند سزاوارتر از آن است که از او بترسید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منظور این است که اگر شما از آنها بترسید در شرک ورزى با آنها یکسانید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کنار خداوند از کسی دیگر بترسد در حقیقت در ترسیدن از خداوند شریک قایل شده است </w:t>
      </w:r>
      <w:bookmarkStart w:id="190" w:name="pg9660_126209"/>
    </w:p>
    <w:p>
      <w:pPr>
        <w:pStyle w:val="BookText"/>
        <w:rPr/>
      </w:pPr>
      <w:bookmarkEnd w:id="190"/>
      <w:r>
        <w:rPr>
          <w:rFonts w:ascii="IRNazanin" w:hAnsi="IRNazanin" w:eastAsia="IRNazanin"/>
          <w:color w:val="111111"/>
          <w:sz w:val="28"/>
          <w:sz w:val="28"/>
          <w:szCs w:val="28"/>
          <w:rtl w:val="true"/>
          <w:lang w:bidi="fa-IR"/>
        </w:rPr>
        <w:t>وقتی که چنین شد سر از شرک در می آورد و به گفته ی خداوند شرک ظلم عظیمی است که خداوند مشرک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مشرک بود و بعد توبه کرد، این احق و سزاوار است که عماره مسجد را انجام دهد یا کسی که ذرّه ای از شرک بر دامن ولایی او ننشسته و در طول حیات خود به خداوند شرک نورزیده است؟ شرکی که مانع دست یابی به مقام ولایت می شود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که ظالمین در این آیه ی شریفه همان کسانی هستند که، مشرک بودند؛ بنابراین حضرت امیر علیه السلام جامع این شاخصه هایی است که خداوند بیان فرمود؛ لذا تعمیر مسجد و آبادانی آن باید به دست یدالله انجام پذیرد خصوصاً تعمیر معنوی آن</w:t>
      </w:r>
      <w:r>
        <w:rPr>
          <w:rFonts w:eastAsia="IRNazanin" w:cs="IRNazanin"/>
          <w:color w:val="111111"/>
          <w:sz w:val="28"/>
          <w:szCs w:val="28"/>
          <w:rtl w:val="true"/>
          <w:lang w:bidi="fa-IR"/>
        </w:rPr>
        <w:t>.</w:t>
      </w:r>
    </w:p>
    <w:p>
      <w:pPr>
        <w:pStyle w:val="Heading3"/>
        <w:numPr>
          <w:ilvl w:val="2"/>
          <w:numId w:val="1"/>
        </w:numPr>
        <w:rPr/>
      </w:pPr>
      <w:bookmarkStart w:id="191" w:name="__RefHeading___Toc7865850_2870459653"/>
      <w:bookmarkStart w:id="192" w:name="_Toc63"/>
      <w:bookmarkEnd w:id="191"/>
      <w:r>
        <w:rPr>
          <w:rtl w:val="true"/>
        </w:rPr>
        <w:t>آیه ی چهلم</w:t>
      </w:r>
      <w:r>
        <w:rPr>
          <w:rtl w:val="true"/>
        </w:rPr>
        <w:t>: &lt;</w:t>
      </w:r>
      <w:r>
        <w:rPr>
          <w:rtl w:val="true"/>
        </w:rPr>
        <w:t>قُلْ بِفَضْلِ اللَّهِ وَ بِرَحْمَتِهِ فَبِذلِکَ فَلْيَفْرَحُوا هُوَ خَيْرٌ مِمَّا يَجْمَعُونَ</w:t>
      </w:r>
      <w:r>
        <w:rPr>
          <w:rtl w:val="true"/>
        </w:rPr>
        <w:t>&gt;</w:t>
      </w:r>
      <w:bookmarkEnd w:id="192"/>
    </w:p>
    <w:p>
      <w:pPr>
        <w:pStyle w:val="BookText"/>
        <w:rPr/>
      </w:pPr>
      <w:r>
        <w:rPr>
          <w:rFonts w:ascii="IRNazanin" w:hAnsi="IRNazanin" w:eastAsia="IRNazanin"/>
          <w:color w:val="111111"/>
          <w:sz w:val="28"/>
          <w:sz w:val="28"/>
          <w:szCs w:val="28"/>
          <w:rtl w:val="true"/>
          <w:lang w:bidi="fa-IR"/>
        </w:rPr>
        <w:t>آیه ی چهلم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بِفَضْلِ اللَّهِ وَ بِرَحْمَتِهِ فَبِذلِکَ فَلْيَفْرَحُوا هُوَ خَيْرٌ مِمَّا يَجْمَعُونَ</w:t>
      </w:r>
      <w:r>
        <w:rPr>
          <w:rFonts w:eastAsia="IRNazanin" w:cs="IRNazanin"/>
          <w:color w:val="111111"/>
          <w:sz w:val="28"/>
          <w:szCs w:val="28"/>
          <w:rtl w:val="true"/>
          <w:lang w:bidi="fa-IR"/>
        </w:rPr>
        <w:t>&gt;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 باید خوشحال شوند؛ که این، از تمام آن چه گردآورى کرده اند،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الطبرسي رحمة الله ،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رسول اللّه صلی الله علیه واله ، و رحمته عليّ بن أبي طالب علیه السلام ؛ 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رسول الله صلی الله علیه واله و رحمت او علی بن ابی طالب علیه السلام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 البغداديّ بإسناده عن ابن عبّاس رحمة الله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قُلْ بِفَضْلِ </w:t>
      </w:r>
    </w:p>
    <w:p>
      <w:pPr>
        <w:pStyle w:val="BookText"/>
        <w:rPr/>
      </w:pPr>
      <w:r>
        <w:rPr>
          <w:rFonts w:ascii="Amiri" w:hAnsi="Amiri" w:eastAsia="Amiri" w:cs="Amiri"/>
          <w:color w:val="111111"/>
          <w:sz w:val="28"/>
          <w:sz w:val="28"/>
          <w:szCs w:val="28"/>
          <w:rtl w:val="true"/>
          <w:lang w:bidi="ar-SA"/>
        </w:rPr>
        <w:t>اللَّهِ وَ بِرَحْمَتِهِ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النبي صلّى اللّه عليه و اله، و برحمته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محمد بن يعقوب رحمة الله بإسناده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قُلْ بِفَضْلِ اللَّهِ وَ بِرَحْمَتِهِ فَبِذلِكَ فَلْيَفْرَحُوا هُوَ خَيْرٌ مِمَّا يَجْمَعُونَ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محمد و آل محمد عليهم السّلام هو خير ممّا يجمع هؤلاء من دنياهم؛ امام رضا علیه السلام ذیل این آیه ی شریفه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 صلی الله علیه واله و آل او آن خیری است که بندگان خدا می توانند از دنیای خود جمع کنند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معنای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النَقْص و النقيصة؛ فضل و فضیلت خلاف نقص و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حدّ اعتدال دارد، بالاتر از حدّ اعتدال فضیلت است و پایین تر از این حدّ نقیصه به شماره می رود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ابن فارِس درباره ی معنای فضل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 الضاد و اللام أصلٌ صحيح يدلُّ على زيادةٍ فى 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 و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الإفضال الإحسان؛ فضل دلالت بر زیادی در یک چیزی می کند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الزيادة على ما هو اللازم المقرّر،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اللحاظ يطلق على الخير و الباقي و الإحسان و الشرف و ترك شي ء </w:t>
      </w:r>
    </w:p>
    <w:p>
      <w:pPr>
        <w:pStyle w:val="BookText"/>
        <w:rPr/>
      </w:pPr>
      <w:r>
        <w:rPr>
          <w:rFonts w:ascii="IRNazanin" w:hAnsi="IRNazanin" w:eastAsia="IRNazanin"/>
          <w:color w:val="111111"/>
          <w:sz w:val="28"/>
          <w:sz w:val="28"/>
          <w:szCs w:val="28"/>
          <w:rtl w:val="true"/>
          <w:lang w:bidi="fa-IR"/>
        </w:rPr>
        <w:t>بعد الطعام و فواضل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على ما هو اللازم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الإعطاء زائدا على ما هو المعمول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يدّعى زيادة على ما هو المتعارف المتوقّع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عطائه زائدا على ما هو اللازم المقرّر في مقام تأمين المعاش المادّى و الروحانىّ؛ علامه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مادّه، زیادت از چیزی که آن چیز لازم و مقرر است نه زیادی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چنین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و نرم خویى است که نیکى کردن به طرف مقابل را اقتضا مى کند که گاهى درباره ی مهربانى و نرم دلى به طور مجرّد و گاهى در معنى احسان و نیکى کردن که مجرّد از رقّت است به کار مى 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مورد احسان و رحمت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به صورت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خداى بارىتعالی با این واژه توصیف شود چیزى جز احسان مجرّد و بدون رقّت و رحم دلى نیست و از این معنى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الرَّحْمةَ من اللّه إنعام و إفضال و من الآدميّين رقّةٌ و 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از سوى خداوند نعمت دادن و بخشایش دادن است و از آدمیان شفقت و مهربانی 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در مقاییس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و الحاء و الميم أصلٌ واحدٌ يدلُّ على الرقّة و العطف و 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من ذلك  رَحِمَه  يَرْحَمُه ، إذا رَقَّ له و تعطَّفَ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  و المَرْحَمَة و الرَّحْمَة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القرابة، ثم سمِّيت  رَحِمُ  الأنثى  رَحِماً من هذا، لأنّ منها ما يكون ما يُرْحَمُ  وَ يُرَقّ له مِن ولد؛ رحم اصل واحدی است که بر رقّت وعطوفت و رأفت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p>
    <w:p>
      <w:pPr>
        <w:pStyle w:val="BookText"/>
        <w:rPr/>
      </w:pPr>
      <w:r>
        <w:rPr>
          <w:rFonts w:ascii="IRNazanin" w:hAnsi="IRNazanin" w:eastAsia="IRNazanin"/>
          <w:color w:val="111111"/>
          <w:sz w:val="28"/>
          <w:sz w:val="28"/>
          <w:szCs w:val="28"/>
          <w:rtl w:val="true"/>
          <w:lang w:bidi="fa-IR"/>
        </w:rPr>
        <w:t>علاقه و قرابت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 را از این بابت رحم گویند که نسبت به فرزند خود رقّت و عطوفت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مرحوم علّامه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زیادت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فضل مى نامند بدین جهت است که عطا کننده، غالباً چیزى را عطا مى کند که مورد احتیاج خودش نیست؛ بنا براین، اگر در آیه ی مورد بحث، فیض هایى را که خداى تعالى بر بندگانش افاضه فرموده، فضل خوانده، براى این است که اشاره کند به این که خداى تعالى بى نیاز است، نه احتیاج دارد به این که چیزى را به خلق افاضه کند و نه به آن خلقى که مورد افاضه اوست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ایجاد خلق مورد افاضه اش فضل است و هم افاضه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بعید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رحمانیّه او و عطائیه باشد که بر عامّه ی خلق خود دارد، و منظور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افاضه اى باشد که بر مؤمنین از خلقش دارد، چون رحمت سعادت دینى وقتى منضم شود به نعمت عمومى در زندگى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ارزاق و سایر برکات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رحمت و این نعمت سزاوارتر به فرح و خوشحالى و به جاتر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حالی عالم را خلق کرد که نیازی به آن نداشت هم چنین به انسان و بندگی او نیز هیچ نیازی نداشت این که او را خلق کرد و بهره ای از وجود داد این عمل، خدا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رسول صلی الله علیه واله را طبق </w:t>
      </w:r>
    </w:p>
    <w:p>
      <w:pPr>
        <w:pStyle w:val="BookText"/>
        <w:rPr/>
      </w:pPr>
      <w:r>
        <w:rPr>
          <w:rFonts w:ascii="IRNazanin" w:hAnsi="IRNazanin" w:eastAsia="IRNazanin"/>
          <w:color w:val="111111"/>
          <w:sz w:val="28"/>
          <w:sz w:val="28"/>
          <w:szCs w:val="28"/>
          <w:rtl w:val="true"/>
          <w:lang w:bidi="fa-IR"/>
        </w:rPr>
        <w:t>تفسیری که بیان شده است، فضل قرار داد آن هم فضل برای همه ی عالمیان که همان رحمت عام خداوند است و رحمت خویش را حضرت امیر علیه السلام معرّفی می کند که اشاره به رحمت خاصه ای که فقط مؤمنین از آن بهره می برند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در خور توجّه این که در روایات از حضرت امیر علیه السلام وارد است که حضرت علیه السلام خود را عین الله ید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بیدالله</w:t>
      </w:r>
      <w:r>
        <w:rPr>
          <w:rStyle w:val="FootnoteAnchor"/>
          <w:rtl w:val="true"/>
        </w:rPr>
        <w:footnoteReference w:id="232"/>
      </w:r>
      <w:r>
        <w:rPr>
          <w:rFonts w:ascii="IRNazanin" w:hAnsi="IRNazanin" w:eastAsia="IRNazanin"/>
          <w:color w:val="111111"/>
          <w:sz w:val="28"/>
          <w:sz w:val="28"/>
          <w:szCs w:val="28"/>
          <w:rtl w:val="true"/>
          <w:lang w:bidi="fa-IR"/>
        </w:rPr>
        <w:t>وقتی حضرت امیر علیه السلام ید الله شد و فضل در دست مولی قرار گرفت، یعنی دست رسول الله صلی الله علیه واله که فضل است در دست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آیه ی شریفه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فلیفرحوا؛ مؤمنان باید به خاطر این فضل و رحمت خوشحال باشند؛ چرا که بیش از استحقاق آنان از فضل و رحمتش به ایشان نعمت نعمت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انسانی از طرف بزرگی نعمتی بیشتر از حد و انتظار خود دریافت کند موجب خوشحالی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امّت پیامبری عطا کرد که سرآمده همه ی پیامبران الهی است؛چون وجود اقدس پیامبر اکرم صلی الله علیه واله عین فضل است فضیلت حضرت رسول صلی الله علیه واله فضیلت یک طرفه است یعنی همه ی آن چه پیامبران سابق داشتند حضرت دارد؛ ولی هر آن چه حضرت دارد دیگر پیامبران از آن برخوردار نیستند بر همین اساس امتّش نیز بر سایر امّت ها فضیلت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مما یجمعون، یعنی این برخوداری از فضل و رحمت و خوشحالی شما بابت این دو بهتر از هر چیزی است که جمع آوری می کنید</w:t>
      </w:r>
      <w:r>
        <w:rPr>
          <w:rFonts w:eastAsia="IRNazanin" w:cs="IRNazanin"/>
          <w:color w:val="111111"/>
          <w:sz w:val="28"/>
          <w:szCs w:val="28"/>
          <w:rtl w:val="true"/>
          <w:lang w:bidi="fa-IR"/>
        </w:rPr>
        <w:t xml:space="preserve">. </w:t>
      </w:r>
      <w:bookmarkStart w:id="193" w:name="pg9660_126218"/>
    </w:p>
    <w:p>
      <w:pPr>
        <w:pStyle w:val="Heading3"/>
        <w:numPr>
          <w:ilvl w:val="2"/>
          <w:numId w:val="1"/>
        </w:numPr>
        <w:rPr/>
      </w:pPr>
      <w:bookmarkStart w:id="194" w:name="__RefHeading___Toc7865852_2870459653"/>
      <w:bookmarkStart w:id="195" w:name="_Toc64"/>
      <w:bookmarkEnd w:id="193"/>
      <w:bookmarkEnd w:id="194"/>
      <w:r>
        <w:rPr>
          <w:rtl w:val="true"/>
        </w:rPr>
        <w:t>آیه ی چهل و یکم</w:t>
      </w:r>
      <w:r>
        <w:rPr>
          <w:rtl w:val="true"/>
        </w:rPr>
        <w:t>: &lt;</w:t>
      </w:r>
      <w:r>
        <w:rPr>
          <w:rtl w:val="true"/>
        </w:rPr>
        <w:t>أَلا إِنَّ أَوْلِياءَ اللَّهِ لا خَوْفٌ عَلَيْهِمْ وَ لا هُمْ يَحْزَنُونَ</w:t>
      </w:r>
      <w:r>
        <w:rPr>
          <w:rtl w:val="true"/>
        </w:rPr>
        <w:t>&gt;</w:t>
      </w:r>
      <w:bookmarkEnd w:id="195"/>
    </w:p>
    <w:p>
      <w:pPr>
        <w:pStyle w:val="BookText"/>
        <w:rPr/>
      </w:pPr>
      <w:r>
        <w:rPr>
          <w:rFonts w:ascii="IRNazanin" w:hAnsi="IRNazanin" w:eastAsia="IRNazanin"/>
          <w:color w:val="111111"/>
          <w:sz w:val="28"/>
          <w:sz w:val="28"/>
          <w:szCs w:val="28"/>
          <w:rtl w:val="true"/>
          <w:lang w:bidi="fa-IR"/>
        </w:rPr>
        <w:t>آیه ی چهل و یکم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&gt;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آگاه باشید همانا دوستان خداوند نه می ترسند و نه محزون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العيّاشي رحمة الله ، عن عبد الرحمان بن سالم الأشلّ، عن بعض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من أولياء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نحن و أتباعنا، فمن تبعنا من بعدنا طوبى لنا و طوبى لهم الخبر؛ از حضرت امیر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اولیاء الله چه کسانی هستند؟ عرضه داشتند یا امیرالمؤمنین علیه السلام چه کسانی هستند؟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کسانی که از ما تبعیت می کنند پس کسی که از ما تبعیت کند بعد از ما، خوشا به حال ما و خوشا به حال آنان</w:t>
      </w:r>
      <w:r>
        <w:rPr>
          <w:rFonts w:eastAsia="IRNazanin" w:cs="IRNazanin"/>
          <w:color w:val="111111"/>
          <w:sz w:val="28"/>
          <w:szCs w:val="28"/>
          <w:rtl w:val="true"/>
          <w:lang w:bidi="fa-IR"/>
        </w:rPr>
        <w:t>.</w:t>
      </w:r>
      <w:r>
        <w:rPr>
          <w:rStyle w:val="FootnoteAnchor"/>
          <w:rtl w:val="true"/>
        </w:rPr>
        <w:footnoteReference w:id="2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الحاكم الحسكاني بإسناده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العباد عبادا يغبطهم الأنبياء تحابوا بروح اللّه على غير مال و لا عرض من الدنيا، وجوههم نور، لا يخافون إذا خاف الناس، و لا يحزنون إذا حزنوا، أ تدرون من 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عليّ بن أبي طالب، و حمزة بن عبد المطلب، و جعفر و عقيل، ثمّ قرأ رسول اللّه صلّى اللّه عليه و اله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الآية؛ وجود مقدّس حضرت رسول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بندگان خداوند کسانی هستند که انبیای الهی به حال شان غبطه می خورند همدیگر را نه به خاطر مال و </w:t>
      </w:r>
      <w:bookmarkStart w:id="196" w:name="pg9660_126220"/>
    </w:p>
    <w:p>
      <w:pPr>
        <w:pStyle w:val="BookText"/>
        <w:rPr/>
      </w:pPr>
      <w:bookmarkEnd w:id="196"/>
      <w:r>
        <w:rPr>
          <w:rFonts w:ascii="IRNazanin" w:hAnsi="IRNazanin" w:eastAsia="IRNazanin"/>
          <w:color w:val="111111"/>
          <w:sz w:val="28"/>
          <w:sz w:val="28"/>
          <w:szCs w:val="28"/>
          <w:rtl w:val="true"/>
          <w:lang w:bidi="fa-IR"/>
        </w:rPr>
        <w:t>عِرض دنیا دوست دارند صورت شان نورانی هیچ ترسی از چیزی ندارند در حالی که مردم همه ترسان هستند و محزون نمی شوند زمانی که مردم محزون و ناراحت هستند آیا می دانید آنان چه کسانی هستند؟ عرضه داشتند نه یا رسول الله صلی الله علیه واله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بن ابی طالب علیه السلام ، حمزه، جعفر و عقیل هستند؛ سپس حضرت رسول صلی الله علیه واله این آیه ی شریفه را تلاوت فرمود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اسماعیل حقی بروسوی مفسّر سنّی ذیل این آیه ی شریفه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کسانی هستند که محبّ خداوند و دشمن نفس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تقرّب روحانی خالصان از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تقرّب به وسیله ی اطاعت از خدا و غرق شدن در معرفتش،زمانی که می بینند نگاه شان به قدرت خداوند است و اگر چیزی بشنوند جز آیات خداوند نمی شنوند و اگر زبان بگشایند جز حمد و ثنای خداوند چیزی نمی گویند و اگر حرکتی از آنان سر زند فقط در راه خدمت به خداوند است تلاش آنان در راه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همه حال تکیه بر خداوند دارند بر این اساس هیچ باکی از کسی ندارند و فقدان چیزی هم آنان را اندوهگین نمی کند چه در دنیا و چه در آخرت</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197" w:name="__RefHeading___Toc7865854_2870459653"/>
      <w:bookmarkStart w:id="198" w:name="_Toc65"/>
      <w:bookmarkEnd w:id="197"/>
      <w:r>
        <w:rPr>
          <w:rtl w:val="true"/>
        </w:rPr>
        <w:t>عوامل ترس و حزن</w:t>
      </w:r>
      <w:bookmarkEnd w:id="1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عوامل بروز مشکلات، گرفتاری ها و ناراحتی های روحی و معنوی انسان، گناه و خروج از دایره ی عبودیت و </w:t>
      </w:r>
    </w:p>
    <w:p>
      <w:pPr>
        <w:pStyle w:val="BookText"/>
        <w:rPr/>
      </w:pPr>
      <w:r>
        <w:rPr>
          <w:rFonts w:ascii="IRNazanin" w:hAnsi="IRNazanin" w:eastAsia="IRNazanin"/>
          <w:color w:val="111111"/>
          <w:sz w:val="28"/>
          <w:sz w:val="28"/>
          <w:szCs w:val="28"/>
          <w:rtl w:val="true"/>
          <w:lang w:bidi="fa-IR"/>
        </w:rPr>
        <w:t>بندگی حق تعالی است که انسان را به انواع مصایب دچار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نیز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الهُمُومِ ساعاتُ الكَفّاراتِ وَ لا یزالُ الهَمُّ بِالمؤمنِ حتّی یَدَعَهُ و ما لَهُ مِنْ ذَنْبٍ؛ لحظه های غم و اندوه، لحظه های پوشاندن گناهان است و فرد مؤمن پیوسته گرفتار غم و اندوه می شود تا آن که از همه ی گناهانش پاک گردد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شیعیان علی علیه السلام نیست که در روز، بدی یا گناهی مرتکب شود؛ مگر این که در شب اندوهی به او می رسد که آن بدی و گناه را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فی الدُّنیا تُورِثُ الْغَمَّ وَالحُزْنَ؛ دنیا خواهی غم و اندوه می آورد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فی العَمَلِ اُبْتُلِیَ بِالْهَمِّ؛ هر که در عمل کوتاهی کند به اندوه گرفتار آید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برخی گمان می کنند با اظهار فقر و نداری و عجز و لابه نزد دیگران، می توانند مشکل خود را برطرف نمایند؛ در حالی که در این گونه موارد نه تنها گِرِهی از کارشان گشوده نمی شود؛ بلکه از قدر و منزلت شان کاسته شده و به فقر و فلاکت بیش تری برای آن دچار می گردند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کردن و صبر و قرار از کف دادن در هجوم مشکلات زندگی نیز یکی دیگر از عواملی است که باعث ایجاد حزن و اندوه در افراد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ایَّاكَ والْجَزَعَ فَإنَّهُ یَقْطَعُ الامَلَ وَ یُضْعِفُ العَمَلَ وَ یُوِرثُ الْهَمَّ؛ از بی تابی کردن بپرهیزکه آن امید را قطع می کند و عمل را ضعیف می گرداند و اندوه به همراه می آورد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امکانات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اِلَی ما فی أیْدِی النَّاسِ طالَ حُزْنُهُ وَ دامَ أسَفُهُ؛ کسی که چشمش به آن چه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دارایی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اندوهش طولانی و افسوسش پایدار خواهد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واقعیتی است که به روشنی در میان برخی مردم مشاهده می کنیم؛ افرادی که به دنبال چشم و هم چشمی و کم نیاوردن در مقابل فامیل، همسایه یا دوستان خود هستند، با این که نهایت سعی و تلاش خود را به کار می گیرند تا نسبت به دارایی و امکانات دیگران کمبودی احساس نکنند و حتّی رتبه ی نخست را در مسابقه پول جمع کردن بدست بیاورند؛ ولی با این همه، باز هم احساس می کنند که از برخی دیگر عقب افتاده و کمبود دارند؛ از این رو، غم و اندوه آنان ادامه داشته و رهای شان نمی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شَهْوَة ِساعَةٍ تُورِثُ حُزْنَاً طَوِیلَاً؛ چه بسا خواهش و لذّتی زودگذر که اندوهی دراز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لَذَّةٍ فِیهَا الْحِمَام؛ چه بسا لذّتی که پیامدش مرگ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اغْتَمَّ كانَ لِلْغَمِّ اَهْلَاً؛ آن که غم خورد، شایسته غم و اندوه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رسول اعظم صلی الله علیه واله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بِحُكْمِهِ وَ فَضْلِهِ جَعَلَ الرُّوحَ وَ الْفَرَجَ فِی الْیَقین وَ الرِّضَا وَ جَعَلَ الهَمَّ وَ الْحُزْنَ فِی الشَّكِّ وَ السَّخَطِ؛ خداوند از روی حکمت و فضل خویش، آسایش و شادمانی را در یقین و راضی بودن به قضای الهی قرار داد و غم و اندوه را در شک و ناخشنودی</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عواملی که باعث می شود انسان هراس داشته باشد و دچار غم و اندوه شود، کدام یک از این عوامل در وجود حضرت امیر علیه السلام است که بخواهد به خاطر یکی از این عوامل دچار غم و اندوه شود؟ شأن حضرت علیه السلام اجلّ از این مسایل است دوست و دشمن به کمال حضرت علیه السلام اعتراف دارند ساحت قدسی حضرت علیه السلام فراتر از این است که انسان بخواهد فکر نقصی در وجود نورانی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عوامل یاد شده نگاه کنیم حضرت عکس آن در مرتبه بالای صفات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اوّل که گناه و معصیت باشد حضرت دارای مقام عصمت است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انّما یرید الله لیذهب عنكم الرجس اهل البیت و یطهركم تطهیراً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اگر به عامل دوّم نگاه کنیم که دل بستگی به دنیا باشد حضرت هیچ علاقه ای به دنیا ندارد و ارزشی برای آن قایل نیست چنان چه در روایت داریم دنیا در قالب زنی خود را بر حضرت علیه السلام عرضه کرد و حضرت علیه السلام فرمود من تو را سه طلاقه کردم برو و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نهج البلاغه اواخر خطبه ی شقشقیه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لَأَلْفَيْتُمْ دُنْيَاكُمْ </w:t>
      </w:r>
      <w:bookmarkStart w:id="199" w:name="pg9660_126228"/>
    </w:p>
    <w:p>
      <w:pPr>
        <w:pStyle w:val="BookText"/>
        <w:rPr/>
      </w:pPr>
      <w:bookmarkEnd w:id="199"/>
      <w:r>
        <w:rPr>
          <w:rFonts w:ascii="IRNazanin" w:hAnsi="IRNazanin" w:eastAsia="IRNazanin"/>
          <w:color w:val="111111"/>
          <w:sz w:val="28"/>
          <w:sz w:val="28"/>
          <w:szCs w:val="28"/>
          <w:rtl w:val="true"/>
          <w:lang w:bidi="fa-IR"/>
        </w:rPr>
        <w:t>هَذِهِ أَزْهَدَ عِنْدِي مِنْ عَفْطَةِ عَنْز؛ آن گاه می دیدید دنیای شما نزد من، از آب بینی بزغاله ای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عامل سوّم که کوتاهی در عمل باشد نگاه کنیم باید گفت چه کسی پرکارتر از وجود مقدّس حضرت امیر علیه السلام در همه ی عرصه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عامل چهارم هم باید گفت حضرت شأن شان اجلّ از این است که اهل جزع و فزع باشد در کجای تاریخ می توان حتّی یک مورد کوچکی یافت که حضرت بخواهد نسبت به دنیا و مطامع آن بی تابی از خود نشان دهد؟ کسی که دنیا برایش اندازه آب بینی بزغاله ارزش ندارد برای این چنین دنیایی بی تاب می شود؟ درباره ی نگاه به دارایی و امکانات دیگران هم همین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شهوت چه به معنای عام آن و چه به معنای خاص آن، باید گفت که خداوند در شأن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لفروجهم حافظون و کلام آخر این که حضرت خود توحید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در دنیا سر می زند را از خداوند می داندغرق در توحید افعالی و صفاتی خداوند است خداوند هم هر چه از او صادر شود خیر محض است؛ لذا زمینه ای برای منفی گرایی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منطقی ها سالبه به انتقاع موضوع است</w:t>
      </w:r>
      <w:r>
        <w:rPr>
          <w:rFonts w:eastAsia="IRNazanin" w:cs="IRNazanin"/>
          <w:color w:val="111111"/>
          <w:sz w:val="28"/>
          <w:szCs w:val="28"/>
          <w:rtl w:val="true"/>
          <w:lang w:bidi="fa-IR"/>
        </w:rPr>
        <w:t>.</w:t>
      </w:r>
    </w:p>
    <w:p>
      <w:pPr>
        <w:pStyle w:val="Heading3"/>
        <w:numPr>
          <w:ilvl w:val="2"/>
          <w:numId w:val="1"/>
        </w:numPr>
        <w:rPr/>
      </w:pPr>
      <w:bookmarkStart w:id="200" w:name="__RefHeading___Toc7865856_2870459653"/>
      <w:bookmarkStart w:id="201" w:name="_Toc66"/>
      <w:bookmarkEnd w:id="200"/>
      <w:r>
        <w:rPr>
          <w:rtl w:val="true"/>
        </w:rPr>
        <w:t>آیه ی چهل و دوم</w:t>
      </w:r>
      <w:r>
        <w:rPr>
          <w:rtl w:val="true"/>
        </w:rPr>
        <w:t>: &lt;</w:t>
      </w:r>
      <w:r>
        <w:rPr>
          <w:rtl w:val="true"/>
        </w:rPr>
        <w:t>وَ أَوْحَيْنا إِلى  مُوسى  وَ أَخيهِ أَنْ تَبَوَّءا لِقَوْمِکُما بِمِصْرَ بُيُوتاً وَ اجْعَلُوا بُيُوتَکُمْ قِبْلَةً وَ أَقيمُوا الصَّلاةَ وَ بَشِّرِ الْمُؤْمِنين</w:t>
      </w:r>
      <w:r>
        <w:rPr>
          <w:rtl w:val="true"/>
        </w:rPr>
        <w:t>&gt;</w:t>
      </w:r>
      <w:bookmarkEnd w:id="201"/>
    </w:p>
    <w:p>
      <w:pPr>
        <w:pStyle w:val="BookText"/>
        <w:rPr/>
      </w:pPr>
      <w:r>
        <w:rPr>
          <w:rFonts w:ascii="IRNazanin" w:hAnsi="IRNazanin" w:eastAsia="IRNazanin"/>
          <w:color w:val="111111"/>
          <w:sz w:val="28"/>
          <w:sz w:val="28"/>
          <w:szCs w:val="28"/>
          <w:rtl w:val="true"/>
          <w:lang w:bidi="fa-IR"/>
        </w:rPr>
        <w:t>آیه ی چهل و دوم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أَوْحَيْنا إِلى  مُوسى  وَ أَخيهِ أَنْ تَبَوَّءا لِقَوْمِکُما بِمِصْرَ بُيُوتاً وَ اجْعَلُوا بُيُوتَکُمْ قِبْلَةً وَ أَقيمُوا الصَّلاةَ وَ بَشِّرِ الْمُؤْمِنين</w:t>
      </w:r>
      <w:r>
        <w:rPr>
          <w:rFonts w:eastAsia="IRNazanin" w:cs="IRNazanin"/>
          <w:color w:val="111111"/>
          <w:sz w:val="28"/>
          <w:szCs w:val="28"/>
          <w:rtl w:val="true"/>
          <w:lang w:bidi="fa-IR"/>
        </w:rPr>
        <w:t>&gt;</w:t>
      </w:r>
      <w:r>
        <w:rPr>
          <w:rStyle w:val="FootnoteAnchor"/>
          <w:rtl w:val="true"/>
        </w:rPr>
        <w:footnoteReference w:id="24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موسى و برادرش وحى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قوم خود، خانه هایى در </w:t>
      </w:r>
    </w:p>
    <w:p>
      <w:pPr>
        <w:pStyle w:val="BookText"/>
        <w:rPr/>
      </w:pPr>
      <w:r>
        <w:rPr>
          <w:rFonts w:ascii="IRNazanin" w:hAnsi="IRNazanin" w:eastAsia="IRNazanin"/>
          <w:color w:val="111111"/>
          <w:sz w:val="28"/>
          <w:sz w:val="28"/>
          <w:szCs w:val="28"/>
          <w:rtl w:val="true"/>
          <w:lang w:bidi="fa-IR"/>
        </w:rPr>
        <w:t xml:space="preserve">سرزمین مصر انتخاب کنید؛ و خانه هایتان را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مى 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اصحاب نبی مکرم اسلام صلی الله علیه واله وارد مدینه شد، خانه ای که درآن بیتوته کند نداشت حضرت صلی الله علیه واله به آنان فرمود در مسجد بیتوته نکنید شاید که محتلم شوید؛ سپس اهل مدینه، خانه هایی دور مسجد بنا کردند و درهای این خانه ها را به طرف مسجد قرار دادند حضرت صلی الله علیه واله ، معاذبن جبل را به سوی آنان فرستاد و امر کرد اوّل ابوبکر را صدا زد و گفت رسول خدا صلی الله علیه واله فرمود درب خود را که به طرف مسجد است را ببند و از مسجد خارج شو ابوبکر گفت اطاعت می کنم؛ سپس معاذ را به سوی عمر فرستاد و از او مثل ابوبکر خواست که به امر حضرت رسول صلی الله علیه واله عمل کند او هم چنین کرد بعد به سراغ حمزه رفت تا این جا که حضرت فرمود شما پیش خودتان خیال نکنید من علی را در مسجد سکونت دادم به خدا سوگند من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نکردم و علی را سکونت ندادم همانا خداوند عزّوجلّ به موسی و برادرش هارون علیه السلام وحی کرد و امر کرد به موسی که در مسجد کسی ساکن نشود و کسی در مسجد ازدواج نکند و داخل نشود مگر هارون و ذرّیه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علی برای من به منزله ی هارون است برای موسی او برادر من است حلال نیست کسی در مسجد نکاح کند؛ مگر علی و فرزندانش</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 آیه ی شریفه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بخوان حدیث مفصّل از این مجمل</w:t>
      </w:r>
      <w:r>
        <w:rPr>
          <w:rFonts w:eastAsia="IRNazanin" w:cs="IRNazanin"/>
          <w:color w:val="111111"/>
          <w:sz w:val="28"/>
          <w:szCs w:val="28"/>
          <w:rtl w:val="true"/>
          <w:lang w:bidi="fa-IR"/>
        </w:rPr>
        <w:t xml:space="preserve">. </w:t>
      </w:r>
      <w:bookmarkStart w:id="202" w:name="pg9660_126232"/>
    </w:p>
    <w:p>
      <w:pPr>
        <w:pStyle w:val="Heading3"/>
        <w:numPr>
          <w:ilvl w:val="2"/>
          <w:numId w:val="1"/>
        </w:numPr>
        <w:rPr/>
      </w:pPr>
      <w:bookmarkStart w:id="203" w:name="__RefHeading___Toc7865858_2870459653"/>
      <w:bookmarkStart w:id="204" w:name="_Toc67"/>
      <w:bookmarkEnd w:id="202"/>
      <w:bookmarkEnd w:id="203"/>
      <w:r>
        <w:rPr>
          <w:rtl w:val="true"/>
        </w:rPr>
        <w:t>آیه ی چهل و سوم</w:t>
      </w:r>
      <w:r>
        <w:rPr>
          <w:rtl w:val="true"/>
        </w:rPr>
        <w:t>: &lt;</w:t>
      </w:r>
      <w:r>
        <w:rPr>
          <w:rtl w:val="true"/>
        </w:rPr>
        <w:t>وَ يُؤْتِ کُلَّ ذِي فَضْلٍ فَضْلَهُ وَ إِنْ تَوَلَّوْا فَإِنِّي أَخافُ عَلَيْکُمْ عَذابَ يَوْمٍ کَبِير</w:t>
      </w:r>
      <w:r>
        <w:rPr>
          <w:rtl w:val="true"/>
        </w:rPr>
        <w:t>&gt;</w:t>
      </w:r>
      <w:bookmarkEnd w:id="204"/>
    </w:p>
    <w:p>
      <w:pPr>
        <w:pStyle w:val="BookText"/>
        <w:rPr/>
      </w:pPr>
      <w:r>
        <w:rPr>
          <w:rFonts w:ascii="IRNazanin" w:hAnsi="IRNazanin" w:eastAsia="IRNazanin"/>
          <w:color w:val="111111"/>
          <w:sz w:val="28"/>
          <w:sz w:val="28"/>
          <w:szCs w:val="28"/>
          <w:rtl w:val="true"/>
          <w:lang w:bidi="fa-IR"/>
        </w:rPr>
        <w:t>آیه ی چهل و سوم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يُؤْتِ کُلَّ ذِي فَضْلٍ فَضْلَهُ وَ إِنْ تَوَلَّوْا فَإِنِّي أَخافُ عَلَيْکُمْ عَذابَ يَوْمٍ کَبِير</w:t>
      </w:r>
      <w:r>
        <w:rPr>
          <w:rFonts w:eastAsia="IRNazanin" w:cs="IRNazanin"/>
          <w:color w:val="111111"/>
          <w:sz w:val="28"/>
          <w:szCs w:val="28"/>
          <w:rtl w:val="true"/>
          <w:lang w:bidi="fa-IR"/>
        </w:rPr>
        <w:t>&gt;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 هر صاحب فضیلتی، به مقدار فضیلتش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من بر شما از عذاب روز بزرگی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إبراهيم رحمة الله ، عن أبي الجارود، عن أبي جعفر علیه السلام ، 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يُؤْتِ كُلَّ ذِي فَضْلٍ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هو عليّ بن أبي طالب علیه السلام ؛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یؤت کل ذی فضل علی بن ابی طالب علیه السلام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الحافظ الحاكم الحسكاني، عن كتاب فهم القرآن، عن جعفر بن محمد عليهما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عن ابن عبّاس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المعنى به عليّ بن أبي طالب علیه السلام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ابن شهرآشوب رحمة الله ، عن أبي الجارود، عن أبي جعفر علیه السلام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مرحوم علّامه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داراى فضلى فضلش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که فقط دین توحید است که افراط و تفریط در روابط اجتماعى راتعدیل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 كل ذى فضل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زیادت است و این که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ذى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داراى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به کسى و افرادى نسبت داده شده که داراى فضل هستند خود قرینه اى است بر این که ضمیر،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فرد داراى فضل بر مى گردد نه به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بعضى از مفسّران احتمالش را داده اند و فضل و زیادى از امور نسبى است، یعنى وقتى در چیزى تحقّق مى یابد که آن چیز با چیز دیگرى مقایسه شود و در مقایسه با آن در نظر گرفته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معناى جمله این طور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یعطى كل من زاد على غیره بشى ء من صفاته و اعماله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خداى تعالى به هر کس که صفات و اعمالى بهتر و بیشتر از دیگران دارد، آن سعادت و اجرى را که مختصّ به آن زیادت است مى دهد، بدون این که حق او را باطل و یا برترى و زیادتش را غصب کند و یا آن را به دیگرى که این برترى را ندارد بدهد آن طور که در مجتمعات غیر دینى بشرى 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بشرى هر قدر یک جامعه متمدّن و مترقّى باشد، ممکن نیست به دو طایفه ی مستکبر و مستضعف تقسیم نشود، بشریت از آن روز که در کره ی زمین منزل گزید و از همان اوّلین </w:t>
      </w:r>
      <w:bookmarkStart w:id="205" w:name="pg9660_126235"/>
    </w:p>
    <w:p>
      <w:pPr>
        <w:pStyle w:val="BookText"/>
        <w:rPr/>
      </w:pPr>
      <w:bookmarkEnd w:id="205"/>
      <w:r>
        <w:rPr>
          <w:rFonts w:ascii="IRNazanin" w:hAnsi="IRNazanin" w:eastAsia="IRNazanin"/>
          <w:color w:val="111111"/>
          <w:sz w:val="28"/>
          <w:sz w:val="28"/>
          <w:szCs w:val="28"/>
          <w:rtl w:val="true"/>
          <w:lang w:bidi="fa-IR"/>
        </w:rPr>
        <w:t>روزى که تشکیل اجتماع داد، اجتماعش از دو طایفه ی مستعلاى مستکبر قاهر و مستعبد ذلیل مقهور تشکیل شد و هیچ چیز این افراط و تفریط را تعدیل نکرده و نمى کند؛ مگر دین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 توحید عبارت است از یگانه سنّتى که مولویّت و سیادت را منحصر در خداى سبحان مى داند و بین قوى و ضعیف و متقدّم و متأخّر و کبیر و صغیر و سفید و سیاه و مرد و زن مساوات برقرار نموده، مثلاً به بانگ بلند ندا در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انا خلقناكم من ذكر و انثى و جعلناكم شعوبا و قبائل لتعارفوا ان اكرمكم عند اللّه اتقیكم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 اضیع عمل عامل منكم من ذكر و انثى بعضكم من بعض</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توجه به تفسیری که علّامه از آیه به عمل آورد، کامل ترین مصداق این آیه ی شریفه،حضرت امیر علیه السلام است که مجرای عدالت خداوند در بین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صاحب فضل است و هم اشاعه دهنده ی آن</w:t>
      </w:r>
      <w:r>
        <w:rPr>
          <w:rFonts w:eastAsia="IRNazanin" w:cs="IRNazanin"/>
          <w:color w:val="111111"/>
          <w:sz w:val="28"/>
          <w:szCs w:val="28"/>
          <w:rtl w:val="true"/>
          <w:lang w:bidi="fa-IR"/>
        </w:rPr>
        <w:t>.</w:t>
      </w:r>
    </w:p>
    <w:p>
      <w:pPr>
        <w:pStyle w:val="Heading3"/>
        <w:numPr>
          <w:ilvl w:val="2"/>
          <w:numId w:val="1"/>
        </w:numPr>
        <w:rPr/>
      </w:pPr>
      <w:bookmarkStart w:id="206" w:name="__RefHeading___Toc7865860_2870459653"/>
      <w:bookmarkStart w:id="207" w:name="_Toc68"/>
      <w:bookmarkEnd w:id="206"/>
      <w:r>
        <w:rPr>
          <w:rtl w:val="true"/>
        </w:rPr>
        <w:t>آیه ی چهل و چهارم</w:t>
      </w:r>
      <w:r>
        <w:rPr>
          <w:rtl w:val="true"/>
        </w:rPr>
        <w:t>: &lt;</w:t>
      </w:r>
      <w:r>
        <w:rPr>
          <w:rtl w:val="true"/>
        </w:rPr>
        <w:t>فَلَعَلَّکَ تارِکٌ بَعْضَ ما يُوحي  إِلَيْکَ وَ ضائِقٌ بِهِ صَدْرُکَ أَنْ يَقُولُوا لَوْ لا أُنْزِلَ عَلَيْهِ کَنْزٌ أَوْ جاءَ مَعَهُ مَلَکٌ إِنَّما أَنْتَ نَذيرٌ وَ اللَّهُ عَلي  کُلِّ شَيْ ءٍ وَکيلٌ</w:t>
      </w:r>
      <w:r>
        <w:rPr>
          <w:rtl w:val="true"/>
        </w:rPr>
        <w:t>&gt;</w:t>
      </w:r>
      <w:bookmarkEnd w:id="207"/>
    </w:p>
    <w:p>
      <w:pPr>
        <w:pStyle w:val="BookText"/>
        <w:rPr/>
      </w:pPr>
      <w:r>
        <w:rPr>
          <w:rFonts w:ascii="IRNazanin" w:hAnsi="IRNazanin" w:eastAsia="IRNazanin"/>
          <w:color w:val="111111"/>
          <w:sz w:val="28"/>
          <w:sz w:val="28"/>
          <w:szCs w:val="28"/>
          <w:rtl w:val="true"/>
          <w:lang w:bidi="fa-IR"/>
        </w:rPr>
        <w:t>آیه ی چهل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فَلَعَلَّکَ تارِکٌ بَعْضَ ما يُوحي  إِلَيْکَ وَ ضائِقٌ بِهِ صَدْرُکَ أَنْ يَقُولُوا لَوْ لا أُنْزِلَ عَلَيْهِ کَنْزٌ أَوْ جاءَ مَعَهُ مَلَکٌ إِنَّما أَنْتَ نَذيرٌ وَ اللَّهُ عَلي  کُلِّ شَيْ ءٍ وَکيلٌ</w:t>
      </w:r>
      <w:r>
        <w:rPr>
          <w:rFonts w:eastAsia="IRNazanin" w:cs="IRNazanin"/>
          <w:color w:val="111111"/>
          <w:sz w:val="28"/>
          <w:szCs w:val="28"/>
          <w:rtl w:val="true"/>
          <w:lang w:bidi="fa-IR"/>
        </w:rPr>
        <w:t>&gt;</w:t>
      </w:r>
      <w:r>
        <w:rPr>
          <w:rStyle w:val="FootnoteAnchor"/>
          <w:rtl w:val="true"/>
        </w:rPr>
        <w:footnoteReference w:id="2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برخى از آن چه را به تو وحى مى شود وا مى نهى و به مردم نمى رسانى و سینه ات از آن به تنگ مى آید که مبادا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گنجى بر او فرو فرستاده نشده یا فرشته اى با او نیامده است؟ این چه انتظار بى جایى است که از تو دارند، تو فقط هشداردهنده اى و خدا کارساز و تدبیرکننده ی امور است</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الحاكم الحسكاني بإسناده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الروح الأمين نزل على رسول اللّه بولاية عليّ بن أبي طالب عشيّة عرفة فضاق بذلك رسول اللّه صلّى اللّه عليه و اله مخافة تكذيب أهل الإفك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قوما أنا فيهم، فاستشارهم في ذلك ليقوم به في الموسم فلم ندر ما نقول له، فبكى النبي صلّى اللّه عليه و اله،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جزعت من 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قد علم ربّي ما لقيت من قريش إذ لم يقرّوا لي بالرسالة حتّى أمرني بجهادهم و أهبط إليّ جنودا من السماء فنصروني فكيف يقرّون لعليّ من بعدي فانصرف عنه جبرئيل فنزل عليه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فَلَعَلَّكَ تارِكٌ بَعْضَ ما يُوحى  إِلَيْكَ وَ ضائِقٌ بِهِ صَدْرُكَ</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جبرییل امین علیه السلام بر رسول خدا صلی الله علیه واله نازل شد تا ولایت حضرت امیر علیه السلام را در شب عرفه به حضرت ابلاغ کند؛ ولی حضرت رسول صلی الله علیه واله از این که این امر توسط منافقین و قریش تکذیب شود سینه اش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قومی را که من در میان آنها هستم فراخواند و در این باره با آنان مشورت کرد تا در فصل انجام دهد، پس نمی دانستیم به او 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گریست جبرییل علیه السلام به حضرت عرضه داشت ای محمد صلی الله علیه واله آیا از امر خدا جزع می کنی؟ حضرت فرمود نه ای جبرییل ولیکن خداوند می داند وقتی قریش به رسالت من اقرار نکردند تا جایی که خداوند مرا امر به جهاد با آنان کرد و از آسمان لشکریانی ازملائکه فرستاد تا مرا یاری کند، این ها چطور بعد از من می خواهند به ولایت علی اقرار کنند؟ جبرییل علیه السلام برگشت بعد این آیه نازل شد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چنان چه خود حضرت در خطبه ی دویست و هفده </w:t>
      </w:r>
      <w:bookmarkStart w:id="208" w:name="pg9660_126239"/>
    </w:p>
    <w:p>
      <w:pPr>
        <w:pStyle w:val="BookText"/>
        <w:rPr/>
      </w:pPr>
      <w:bookmarkEnd w:id="208"/>
      <w:r>
        <w:rPr>
          <w:rFonts w:ascii="IRNazanin" w:hAnsi="IRNazanin" w:eastAsia="IRNazanin"/>
          <w:color w:val="111111"/>
          <w:sz w:val="28"/>
          <w:sz w:val="28"/>
          <w:szCs w:val="28"/>
          <w:rtl w:val="true"/>
          <w:lang w:bidi="fa-IR"/>
        </w:rPr>
        <w:t>نهج البلاغه گلایه ی دردناکی می کند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أَسْتَعْدِيكَ عَلَى قُرَيْشٍ وَ مَنْ أَعَانَهُمْ فَإِنَّهُمْ قَدْ قَطَعُوا رَحِمِي وَ أَكْفَئُوا إِنَائِي وَ أَجْمَعُوا عَلَى مُنَازَعَتِي حَقّاً كُنْتُ أَوْلَى بِهِ مِنْ غَيْرِي؛ بار خدایا از تو بر قریش یارى مىخواهم که پیوند خویشاوندیم را بریدند، و کار را بر من واژگون گردانیدند و براى ستیز با من فراهم گردیدند در حقّى که از آن من بود نه آنان و بدان سزاوارتر بودم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پیامبر صلی الله علیه واله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خواسته ام که میان من و تو برادرى برقرار سازد و این درخواست قبول شد و نیز خواسته ام که تو را وصىّ من قرار دهد این درخواست نیز اجابت گردید، هنگامى که این سخن به گوش بعضى از مخالفان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عداوت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خدا سوگند یک من خرما در یک مشک خشکیده از آن چه محمّد صلی الله علیه واله از خداى خود خواسته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نخواست فرشته اى براى یارى او بر دشمنان بفرستد و یا گنجى که او را از فقر نجات دهد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09" w:name="__RefHeading___Toc7865862_2870459653"/>
      <w:bookmarkStart w:id="210" w:name="_Toc69"/>
      <w:bookmarkEnd w:id="209"/>
      <w:r>
        <w:rPr>
          <w:rtl w:val="true"/>
        </w:rPr>
        <w:t>آیه ی چهل و پنجم</w:t>
      </w:r>
      <w:r>
        <w:rPr>
          <w:rtl w:val="true"/>
        </w:rPr>
        <w:t>: &lt;</w:t>
      </w:r>
      <w:r>
        <w:rPr>
          <w:rtl w:val="true"/>
        </w:rPr>
        <w:t>وَیَقُولُ الَّذِینَ کَفَرُوا لَسْتَ مُرْسَلا قُلْ کَفَى بِاللَّهِ شَهِیدًا بَیْنِی وَبَیْنَکُمْ وَمَنْ عِنْدَهُ عِلْمُ الْکِتَابِ</w:t>
      </w:r>
      <w:r>
        <w:rPr>
          <w:rtl w:val="true"/>
        </w:rPr>
        <w:t>&gt;</w:t>
      </w:r>
      <w:bookmarkEnd w:id="210"/>
    </w:p>
    <w:p>
      <w:pPr>
        <w:pStyle w:val="BookText"/>
        <w:rPr/>
      </w:pPr>
      <w:r>
        <w:rPr>
          <w:rFonts w:ascii="IRNazanin" w:hAnsi="IRNazanin" w:eastAsia="IRNazanin"/>
          <w:color w:val="111111"/>
          <w:sz w:val="28"/>
          <w:sz w:val="28"/>
          <w:szCs w:val="28"/>
          <w:rtl w:val="true"/>
          <w:lang w:bidi="fa-IR"/>
        </w:rPr>
        <w:t>آیه ی چهل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وَیَقُولُ الَّذِینَ کَفَرُوا لَسْتَ مُرْسَلا قُلْ کَفَى بِاللَّهِ شَهِیدًا بَیْنِی وَبَیْنَکُمْ وَمَنْ عِنْدَهُ عِلْمُ الْکِتَابِ</w:t>
      </w:r>
      <w:r>
        <w:rPr>
          <w:rFonts w:eastAsia="IRNazanin" w:cs="IRNazanin"/>
          <w:color w:val="111111"/>
          <w:sz w:val="28"/>
          <w:szCs w:val="28"/>
          <w:rtl w:val="true"/>
          <w:lang w:bidi="fa-IR"/>
        </w:rPr>
        <w:t>&gt;</w:t>
      </w:r>
      <w:r>
        <w:rPr>
          <w:rStyle w:val="FootnoteAnchor"/>
          <w:rtl w:val="true"/>
        </w:rPr>
        <w:footnoteReference w:id="25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کافر شدند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کافى است که </w:t>
      </w:r>
      <w:bookmarkStart w:id="211" w:name="pg9660_126241"/>
    </w:p>
    <w:p>
      <w:pPr>
        <w:pStyle w:val="BookText"/>
        <w:rPr/>
      </w:pPr>
      <w:bookmarkEnd w:id="211"/>
      <w:r>
        <w:rPr>
          <w:rFonts w:ascii="IRNazanin" w:hAnsi="IRNazanin" w:eastAsia="IRNazanin"/>
          <w:color w:val="111111"/>
          <w:sz w:val="28"/>
          <w:sz w:val="28"/>
          <w:szCs w:val="28"/>
          <w:rtl w:val="true"/>
          <w:lang w:bidi="fa-IR"/>
        </w:rPr>
        <w:t xml:space="preserve">خداوند، و کسى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w:t>
      </w:r>
    </w:p>
    <w:p>
      <w:pPr>
        <w:pStyle w:val="Heading3"/>
        <w:numPr>
          <w:ilvl w:val="2"/>
          <w:numId w:val="1"/>
        </w:numPr>
        <w:rPr/>
      </w:pPr>
      <w:bookmarkStart w:id="212" w:name="__RefHeading___Toc7865864_2870459653"/>
      <w:bookmarkStart w:id="213" w:name="_Toc70"/>
      <w:bookmarkEnd w:id="212"/>
      <w:r>
        <w:rPr>
          <w:rtl w:val="true"/>
        </w:rPr>
        <w:t>آیه ی چهل و ششم</w:t>
      </w:r>
      <w:r>
        <w:rPr>
          <w:rtl w:val="true"/>
        </w:rPr>
        <w:t>: &lt;</w:t>
      </w:r>
      <w:r>
        <w:rPr>
          <w:rtl w:val="true"/>
        </w:rPr>
        <w:t>أَ لَمْ تَرَ إِلَى الَّذِينَ بَدَّلُوا نِعْمَتَ اللَّهِ کُفْراً وَ أَحَلُّوا قَوْمَهُمْ دارَ الْبَوار</w:t>
      </w:r>
      <w:r>
        <w:rPr>
          <w:rtl w:val="true"/>
        </w:rPr>
        <w:t>&gt;</w:t>
      </w:r>
      <w:bookmarkEnd w:id="213"/>
    </w:p>
    <w:p>
      <w:pPr>
        <w:pStyle w:val="BookText"/>
        <w:rPr/>
      </w:pPr>
      <w:r>
        <w:rPr>
          <w:rFonts w:ascii="IRNazanin" w:hAnsi="IRNazanin" w:eastAsia="IRNazanin"/>
          <w:color w:val="111111"/>
          <w:sz w:val="28"/>
          <w:sz w:val="28"/>
          <w:szCs w:val="28"/>
          <w:rtl w:val="true"/>
          <w:lang w:bidi="fa-IR"/>
        </w:rPr>
        <w:t>آیه ی چهل و ششم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لَمْ تَرَ إِلَى الَّذِينَ بَدَّلُوا نِعْمَتَ اللَّهِ کُفْراً وَ أَحَلُّوا قَوْمَهُمْ دارَ الْبَوار</w:t>
      </w:r>
      <w:r>
        <w:rPr>
          <w:rFonts w:eastAsia="IRNazanin" w:cs="IRNazanin"/>
          <w:color w:val="111111"/>
          <w:sz w:val="28"/>
          <w:szCs w:val="28"/>
          <w:rtl w:val="true"/>
          <w:lang w:bidi="fa-IR"/>
        </w:rPr>
        <w:t>&gt;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آیا ندیدى کسانى را که نعمت خدا را به کفران تبدیل کردند و قوم خود را به سراى نیستى و نابودى کشاندند؟</w:t>
      </w:r>
    </w:p>
    <w:p>
      <w:pPr>
        <w:pStyle w:val="BookText"/>
        <w:rPr/>
      </w:pPr>
      <w:r>
        <w:rPr>
          <w:rFonts w:ascii="IRNazanin" w:hAnsi="IRNazanin" w:eastAsia="IRNazanin"/>
          <w:color w:val="111111"/>
          <w:sz w:val="28"/>
          <w:sz w:val="28"/>
          <w:szCs w:val="28"/>
          <w:rtl w:val="true"/>
          <w:lang w:bidi="fa-IR"/>
        </w:rPr>
        <w:t>عليّ بن إبراهيم رحمة الله بإسناده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نعمة اللّه التي أنعمها على عباده و بنا يفوز من فاز؛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 نعمتی هستیم که خداوند بر بندگان خود بخشیده و به واسطه ی ما به رستگاری می رسند کسانی که به دنبال رستگاری هستند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رحمة الله بإسناده عن عبد الرحمان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لَمْ تَرَ إِلَى الَّذِينَ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إلى آخر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بها قريشا قاطبة الذين عادوا رسول اللّه صلّى اللّه عليه و اله و سلم و نصبوا له الحرب، جحدوا وصيّه علي علیه السلام ؛ از امام صادق علیه السلام از این آیه ی شریفه پرسیدم حضرت علیه السلام فرمود مراد قریش هستند که به جنگ با رسول خدا صلی الله علیه واله برخواسته و وصیّ او علی علیه السلام را انکار کردند</w:t>
      </w:r>
      <w:r>
        <w:rPr>
          <w:rFonts w:eastAsia="IRNazanin" w:cs="IRNazanin"/>
          <w:color w:val="111111"/>
          <w:sz w:val="28"/>
          <w:szCs w:val="28"/>
          <w:rtl w:val="true"/>
          <w:lang w:bidi="fa-IR"/>
        </w:rPr>
        <w:t>.</w:t>
      </w:r>
      <w:r>
        <w:rPr>
          <w:rStyle w:val="FootnoteAnchor"/>
          <w:rtl w:val="true"/>
        </w:rPr>
        <w:footnoteReference w:id="259"/>
      </w:r>
      <w:bookmarkStart w:id="214" w:name="pg9660_126243"/>
    </w:p>
    <w:p>
      <w:pPr>
        <w:pStyle w:val="BookText"/>
        <w:rPr/>
      </w:pPr>
      <w:bookmarkEnd w:id="214"/>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لَم یُبَدِّل نِعمَةَ اللهِ كُفراً طُوبى لِلمُتَحابّین فِی الله؛ خوشا به حال کسانی که فضل خدا را با کفر عوض نمی کنند، خوشا به حال کسانی که برای رضای خدا یک دیگر را دوست دارند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تبدیل نعمت یکی از کارهای ناپسند و رایج در بین افراد بشر، خصوصاً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نعمتی که تمام شئونات زندگی انسان را در بر دارد نعمت ولایت که خداوند دین خود را با آن کامل کرده و نعمت را به وسیله ی آن تمام کرده است</w:t>
      </w:r>
      <w:r>
        <w:rPr>
          <w:rFonts w:eastAsia="IRNazanin" w:cs="IRNazanin"/>
          <w:color w:val="111111"/>
          <w:sz w:val="28"/>
          <w:szCs w:val="28"/>
          <w:rtl w:val="true"/>
          <w:lang w:bidi="fa-IR"/>
        </w:rPr>
        <w:t>.</w:t>
      </w:r>
    </w:p>
    <w:p>
      <w:pPr>
        <w:pStyle w:val="Heading3"/>
        <w:numPr>
          <w:ilvl w:val="2"/>
          <w:numId w:val="1"/>
        </w:numPr>
        <w:rPr/>
      </w:pPr>
      <w:bookmarkStart w:id="215" w:name="__RefHeading___Toc7865866_2870459653"/>
      <w:bookmarkStart w:id="216" w:name="_Toc71"/>
      <w:bookmarkEnd w:id="215"/>
      <w:r>
        <w:rPr>
          <w:rtl w:val="true"/>
        </w:rPr>
        <w:t>عوامل تبدیل نعمت ولایت</w:t>
      </w:r>
      <w:bookmarkEnd w:id="2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باعث تبدیل و تغییر نعمت ولایت می شود که به بعضی از آن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والاستكبار، والحسد، فأما الحرص فان آدم علیه السلام حین نهی عن الشجرة، حمله الحرص على أن أكل منها وأما الاستكبار فإبلیس حیث امر بالسجود لآدم فابی، وأما الحسد فابنا آدم حیث قتل أحدهما صاحبه؛ ریشه و اساس کفر سه چیز است اوّل حرص، دوّم استکبار و سوّم حسد؛ امّا حرص، همان رفتن آدم به طرف شجره ی ممنوعه و خوردن از میوه ی آن است؛ اما استکبار این گناه اختصاصی شیطان است وقتی به او امر شد به آدم سجده کند؛ ولی سر باز زد؛ اما حسد گناه اختصاصی فرزندان آدم است که منشأ قتل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عامل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انسان را وادار به گناه و معصیت می کند انسان را به ورطه نیستی می برد نهایت آن خسران محض است که دچار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عامل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یعنی طلب کفر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اوقات متوجّه رفتار و اقوال خود نیست در راه رفتن و حرف زدن با یک حالت تبختر عمل می کند دیگران او را متکبّر می بینند؛ ولی استکبار آن است که شخص می داند متکبّر است و این تکبّر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شیطان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سر از فساد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آخرت را از آن کسانی می داند که اهل برتری طلبی و بزرگ بینی نیستند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تلك الدار الآخرة للذین لا یریدون فی الارض علوا و لا فسادا</w:t>
      </w:r>
      <w:r>
        <w:rPr>
          <w:rFonts w:eastAsia="IRNazanin" w:cs="IRNazanin"/>
          <w:color w:val="111111"/>
          <w:sz w:val="28"/>
          <w:szCs w:val="28"/>
          <w:rtl w:val="true"/>
          <w:lang w:bidi="fa-IR"/>
        </w:rPr>
        <w:t>&gt;.</w:t>
      </w:r>
      <w:r>
        <w:rPr>
          <w:rStyle w:val="FootnoteAnchor"/>
          <w:rtl w:val="true"/>
        </w:rPr>
        <w:footnoteReference w:id="26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بعدی عامل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دستش از بعضی نعمت ها کوتاه است از طرفی این نعمت در دست دیگران می بیند، چون خود فاقد آن نعمت است آرزوی زوال آن نعمت را برای دیگری می کند تا جایی که حاضر می شود به طرف صدمه ی مالی و جانی بزند و او را به مخاطره بیندازد کاری که قریش با خاندان پیامبر صلی الله علیه واله کردند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وَالْحِكْمَةَ وَآتَيْنَاهُمْ مُلْكًا عَظِيمًا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براى آن چه خدا از فضل خویش به آنان عطا کرده رشک مى  ورزند در حقیقت ما به خاندان ابراهیم کتاب و حکمت دادیم و به آنان ملکى بزرگ بخشیدیم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حسد گناه اختصاصی ابنای آدم در زمین </w:t>
      </w:r>
      <w:bookmarkStart w:id="217" w:name="pg9660_126247"/>
    </w:p>
    <w:p>
      <w:pPr>
        <w:pStyle w:val="BookText"/>
        <w:rPr/>
      </w:pPr>
      <w:bookmarkEnd w:id="217"/>
      <w:r>
        <w:rPr>
          <w:rFonts w:ascii="IRNazanin" w:hAnsi="IRNazanin" w:eastAsia="IRNazanin"/>
          <w:color w:val="111111"/>
          <w:sz w:val="28"/>
          <w:sz w:val="28"/>
          <w:szCs w:val="28"/>
          <w:rtl w:val="true"/>
          <w:lang w:bidi="fa-IR"/>
        </w:rPr>
        <w:t>است آتش تمام فتنه ها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 است که راه ولایت را تغییر داد و مسیر بشریّت را دست خوش تحریف کرد این حسادت است که در کربلا آتش به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سه حربه ی خیلی سنگین به جنگ با انسان آمد تمام قدرت خود را معطوف کرده تا با این سه حربه، انسان را از رسیدن به کمال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گناه اختصاصی خود، آدم علیه السلام و ابنای آدم، بر سر صراط مستقیم که صراط ولایت است کمین کرده، مسیرشان را تغییر داده و باعث تغییر نعمت به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تبدیل نعمت ولایت را کفر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که شالوده ی آن این سه چیز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چنین کسانی که عامداً نعمت را به نقمت تبدیل کردند جز سرای نیستی و بیچارگی و عذاب الهی چیزی نخواهد بود</w:t>
      </w:r>
      <w:r>
        <w:rPr>
          <w:rFonts w:eastAsia="IRNazanin" w:cs="IRNazanin"/>
          <w:color w:val="111111"/>
          <w:sz w:val="28"/>
          <w:szCs w:val="28"/>
          <w:rtl w:val="true"/>
          <w:lang w:bidi="fa-IR"/>
        </w:rPr>
        <w:t>.</w:t>
      </w:r>
    </w:p>
    <w:p>
      <w:pPr>
        <w:pStyle w:val="Heading3"/>
        <w:numPr>
          <w:ilvl w:val="2"/>
          <w:numId w:val="1"/>
        </w:numPr>
        <w:rPr/>
      </w:pPr>
      <w:bookmarkStart w:id="218" w:name="__RefHeading___Toc7865868_2870459653"/>
      <w:bookmarkStart w:id="219" w:name="_Toc72"/>
      <w:bookmarkEnd w:id="218"/>
      <w:r>
        <w:rPr>
          <w:rtl w:val="true"/>
        </w:rPr>
        <w:t>آیه ی چهل و هفتم</w:t>
      </w:r>
      <w:r>
        <w:rPr>
          <w:rtl w:val="true"/>
        </w:rPr>
        <w:t>: &lt;</w:t>
      </w:r>
      <w:r>
        <w:rPr>
          <w:rtl w:val="true"/>
        </w:rPr>
        <w:t>فَسْئَلُوا أَهْلَ الذِّکْرِ إِنْ کُنْتُمْ لا تَعْلَمُونَ</w:t>
      </w:r>
      <w:r>
        <w:rPr>
          <w:rtl w:val="true"/>
        </w:rPr>
        <w:t>&gt;</w:t>
      </w:r>
      <w:bookmarkEnd w:id="219"/>
    </w:p>
    <w:p>
      <w:pPr>
        <w:pStyle w:val="BookText"/>
        <w:rPr/>
      </w:pPr>
      <w:r>
        <w:rPr>
          <w:rFonts w:ascii="IRNazanin" w:hAnsi="IRNazanin" w:eastAsia="IRNazanin"/>
          <w:color w:val="111111"/>
          <w:sz w:val="28"/>
          <w:sz w:val="28"/>
          <w:szCs w:val="28"/>
          <w:rtl w:val="true"/>
          <w:lang w:bidi="fa-IR"/>
        </w:rPr>
        <w:t>آیه ی چهل و هفتم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&gt;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پس آن چرا نمی دانید از اهل ذکر 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حسان، عن عبد 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محمّد صلّى اللّه عليه و اله و نحن أهله المسئولون؛ امام صادق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 خداست و ما اهل او هستیم</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الحاكم الحسكاني بإسناده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عليّا عن هذه </w:t>
      </w:r>
      <w:bookmarkStart w:id="220" w:name="pg9660_126249"/>
    </w:p>
    <w:p>
      <w:pPr>
        <w:pStyle w:val="BookText"/>
        <w:rPr/>
      </w:pPr>
      <w:bookmarkEnd w:id="220"/>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إنّا لنحن أهل الذكر، نحن أهل العلم، و نحن معدن التأويل و التنزيل و لقد سمعت رسول اللّه صلّى اللّه عليه و آله يقول أنا مدينة العلم و عليّ بابها فمن أراد العلم فليأته من بابه؛ از حضرت امیر علیه السلام نقل شده است که درباره ی سؤال از این آیه، حضرت فرمود به خدا سوگند همانا ما اهل ذکر هستیم ما اهل علم هستیم ما معدن تأویل و تنزیل هستیم هر آینه، از رسول خدا صلی الله علیه واله شنیدم که فرمود من شهر علم هستم و علی علیه السلام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اراده ی علم دارد باید از در آن وارد شود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221" w:name="__RefHeading___Toc7865870_2870459653"/>
      <w:bookmarkStart w:id="222" w:name="_Toc73"/>
      <w:bookmarkEnd w:id="221"/>
      <w:r>
        <w:rPr>
          <w:rtl w:val="true"/>
        </w:rPr>
        <w:t>تعریف ذکر</w:t>
      </w:r>
      <w:bookmarkEnd w:id="222"/>
    </w:p>
    <w:p>
      <w:pPr>
        <w:pStyle w:val="BookText"/>
        <w:rPr/>
      </w:pPr>
      <w:r>
        <w:rPr>
          <w:rFonts w:ascii="IRNazanin" w:hAnsi="IRNazanin" w:eastAsia="IRNazanin"/>
          <w:color w:val="111111"/>
          <w:sz w:val="28"/>
          <w:sz w:val="28"/>
          <w:szCs w:val="28"/>
          <w:rtl w:val="true"/>
          <w:lang w:bidi="fa-IR"/>
        </w:rPr>
        <w:t>راغب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معنى دارد گاهى به معنى حفظ و گاهى به معنى یادآورى است؛البتّه این یادآورى ممکن است به وسیله ی دل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درونى و باطنى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وسیله ی زبان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لفظى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بینیم به قرآن، ذکر گفته شده است به خاطر همان است که حقایقى را بازگو مى کند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7865872_2870459653"/>
      <w:bookmarkStart w:id="224" w:name="_Toc74"/>
      <w:bookmarkEnd w:id="223"/>
      <w:r>
        <w:rPr>
          <w:rtl w:val="true"/>
        </w:rPr>
        <w:t>مصداق ذکر</w:t>
      </w:r>
      <w:bookmarkEnd w:id="2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هم قرآن را ذکر معرفی می کند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&gt;</w:t>
      </w:r>
      <w:r>
        <w:rPr>
          <w:rStyle w:val="FootnoteAnchor"/>
          <w:rtl w:val="true"/>
        </w:rPr>
        <w:footnoteReference w:id="268"/>
      </w:r>
      <w:r>
        <w:rPr>
          <w:rFonts w:ascii="IRNazanin" w:hAnsi="IRNazanin" w:eastAsia="IRNazanin"/>
          <w:color w:val="111111"/>
          <w:sz w:val="28"/>
          <w:sz w:val="28"/>
          <w:szCs w:val="28"/>
          <w:rtl w:val="true"/>
          <w:lang w:bidi="fa-IR"/>
        </w:rPr>
        <w:t xml:space="preserve">و هم وجود مقدّس رسول خدا صلی الله علیه واله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انما انت </w:t>
      </w:r>
    </w:p>
    <w:p>
      <w:pPr>
        <w:pStyle w:val="BookText"/>
        <w:rPr/>
      </w:pPr>
      <w:r>
        <w:rPr>
          <w:rFonts w:ascii="Amiri" w:hAnsi="Amiri" w:eastAsia="Amiri" w:cs="Amiri"/>
          <w:color w:val="111111"/>
          <w:sz w:val="28"/>
          <w:sz w:val="28"/>
          <w:szCs w:val="28"/>
          <w:rtl w:val="true"/>
          <w:lang w:bidi="ar-SA"/>
        </w:rPr>
        <w:t>مذکِّر</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لذا اهل بیت علیهم السلام ، اهل ذکر هستند یعنی اهل قرآن و حاملان قرآن و اهل رسول خدا صلی الله علیه واله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مرجع تمام عرصه ها برای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به بن بست برخورد کردند باید به اهلش که اهل بیت علیهم السلام باشند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اهل بیت علیهم السلام معدن اسرار و علوم الهی هستند بر کسی پوشیده نیست؛حتّی دشمنان اهل بیت علیهم السلام هم به این موضوع اقرار دارند سرّ این که خداوند فرمود اهل ذکر نه اهل علم، این است که می خواهد بفرماید متذکّر اهل علم باشید در حقیقت تذکّری است برای امّت رسول خدا صلی الله علیه واله و یادآوری می کند اهل ذکّر یعنی اهل علمی که شما باید متوجّه آنان باشید شاهد بر این مطلب فذکّر انما انت مذکِّر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چهل و هشتم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ضَرَبَ اللَّهُ مَثَلاً رَجُلَيْنِ أَحَدُهُما أَبْکَمُ لا يَقْدِرُ عَلى  شَيْ ءٍ وَ هُوَ کَلٌّ عَلى  مَوْلاهُ أَيْنَما يُوَجِّهْهُ لا يَأْتِ بِخَيْرٍ هَلْ  يَسْتَوي  هُوَ وَ مَنْ يَأْمُرُ بِالْعَدْلِ وَ هُوَ عَلى  صِراطٍ مُسْتَقيم</w:t>
      </w:r>
      <w:r>
        <w:rPr>
          <w:rFonts w:eastAsia="IRNazanin" w:cs="IRNazanin"/>
          <w:color w:val="111111"/>
          <w:sz w:val="28"/>
          <w:szCs w:val="28"/>
          <w:rtl w:val="true"/>
          <w:lang w:bidi="fa-IR"/>
        </w:rPr>
        <w:t>&gt;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خداوند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که یکى از آن دو، گنگ مادرزاد است و قادر بر هیچ کارى نیست و سربار صاحبش است او را در پى هر کارى بفرستد، خوب انجام نمى دهد؛ آیا چنین انسانى، با کسى که امر به عدل و داد مى کند و بر راهى راست قرار دارد، برابر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شهرآشوب، عن حمزه بن عطاء، عن أبي جعفر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هَلْ يَسْتَوِي هُوَ وَ مَنْ يَأْمُرُ بِالْعَدْلِ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علیه السلام و هو على صراط مستقيم؛ امام باقر علیه السلام می  فرماید مراد از من یامر بالعدل علی بن </w:t>
      </w:r>
    </w:p>
    <w:p>
      <w:pPr>
        <w:pStyle w:val="BookText"/>
        <w:rPr/>
      </w:pPr>
      <w:r>
        <w:rPr>
          <w:rFonts w:ascii="IRNazanin" w:hAnsi="IRNazanin" w:eastAsia="IRNazanin"/>
          <w:color w:val="111111"/>
          <w:sz w:val="28"/>
          <w:sz w:val="28"/>
          <w:szCs w:val="28"/>
          <w:rtl w:val="true"/>
          <w:lang w:bidi="fa-IR"/>
        </w:rPr>
        <w:t>ابی طالب علیه السلام است و اوست که صراط مستقیم است</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xml:space="preserve">و أيضا أخرج المير محمّد صالح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ابن مردويه في هذه الآية الكريمة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 أيضا لما روى أبو عبد اللّه الحسين بن جبير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مسندا عن حمزة بن عطاء، عن أبي جعفر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هَلْ يَسْتَوِي هُوَ وَ مَنْ يَأْمُرُ بِالْعَدْلِ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بالعدل و هو على صراط المستقيم</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ی شریفه، انسان کافر و مؤمن را به دو مردی تشبیه کرده است و آن این که دو مرد یکی 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گنگ و لال از شکم مادر بیرون آمده است و طبیعی است وقتی انسانی پا به عرصه ی وجود می گذارد لا تعلمون شیئا؛ هیچ چیزی نمی داند به برکت حواس پنج گانه علم اکتسابی به دست می آورد و با تجربه، با امور زندگی خود آشنا می شود؛ پس اگر هر یک از این حواس ما کارایی نداشته باشد و عمل نکند در آن بخش با مشکل اساسی مواجه خواهد شد چنین شخصی قادر نیست که کارش را درست پیش ببرد علاوه بر این کَلّ بر پدر و مادر و یا مولای خود و وبال گردن آنان خواهد بود هم کار را به درستی انجام نمی دهد هم زحمت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مردی است طرف مقابل او ولی اوصاف او را بیان نمی کند؛ بلکه او را مفروض می گیرد یعنی در ذهن خود می گوییم پس نقطه ی مقابل این شخص، کسی است که از همه ی نعمت های کسب علم برخوردار است </w:t>
      </w:r>
      <w:bookmarkStart w:id="225" w:name="pg9660_126255"/>
    </w:p>
    <w:p>
      <w:pPr>
        <w:pStyle w:val="BookText"/>
        <w:rPr/>
      </w:pPr>
      <w:bookmarkEnd w:id="225"/>
      <w:r>
        <w:rPr>
          <w:rFonts w:ascii="IRNazanin" w:hAnsi="IRNazanin" w:eastAsia="IRNazanin"/>
          <w:color w:val="111111"/>
          <w:sz w:val="28"/>
          <w:sz w:val="28"/>
          <w:szCs w:val="28"/>
          <w:rtl w:val="true"/>
          <w:lang w:bidi="fa-IR"/>
        </w:rPr>
        <w:t>بعد در ادامه می فرماید آیا این دو شخص یعنی شخص ابکم و شخص مفروضی که سالم است برابر هستند؟ استفهام، استفهام انکاری است یعنی قطعاً چنین نیست در ادامه به ثمره ی مثال می پردازد و می فرماید آن شخص مفروض ما، یامر بالعدل است یعنی همه ی کارها را به درستی انجام می دهد هم خود بر صراط مستقیم است یعنی به خاطر سلامتش درست عمل می کند و هم دیگران را امر و توصیه به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انسان کافر و مؤمن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جاهل و پر از اشتباه و راه های غلط رفته و دیگری مصون از هرگونه خطا و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در هر موضوعی کامل ترین مصداق آن را مد نظر داشته باشیم و به راستی چه کسی جز حضرت امیر علیه السلام است که هم صراط باشد و هم عادل باشد؟؛ بلکه به خاطر شدّت عدل، صفت عدالت به خود گرفته و عین عدل باشد؛ امّا آن کافرانی که چشم روی حقیقت بسته و حقیقت را انکار کردند نه صراطی می شناسند و نه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داشتند ولایت را در موضع خود قرار می دادند و دیگران را هم توصیه به رعایت عدالت می کردند و این طور مسیر بشریت را عوض نمی کردند</w:t>
      </w:r>
      <w:r>
        <w:rPr>
          <w:rFonts w:eastAsia="IRNazanin" w:cs="IRNazanin"/>
          <w:color w:val="111111"/>
          <w:sz w:val="28"/>
          <w:szCs w:val="28"/>
          <w:rtl w:val="true"/>
          <w:lang w:bidi="fa-IR"/>
        </w:rPr>
        <w:t>.</w:t>
      </w:r>
    </w:p>
    <w:p>
      <w:pPr>
        <w:pStyle w:val="Heading3"/>
        <w:numPr>
          <w:ilvl w:val="2"/>
          <w:numId w:val="1"/>
        </w:numPr>
        <w:rPr/>
      </w:pPr>
      <w:bookmarkStart w:id="226" w:name="__RefHeading___Toc7865874_2870459653"/>
      <w:bookmarkStart w:id="227" w:name="_Toc75"/>
      <w:bookmarkEnd w:id="226"/>
      <w:r>
        <w:rPr>
          <w:rtl w:val="true"/>
        </w:rPr>
        <w:t>آیه ی چهل و نهم</w:t>
      </w:r>
      <w:r>
        <w:rPr>
          <w:rtl w:val="true"/>
        </w:rPr>
        <w:t>: &lt;</w:t>
      </w:r>
      <w:r>
        <w:rPr>
          <w:rtl w:val="true"/>
        </w:rPr>
        <w:t>إِنَّ اللَّهَ يَأْمُرُ بِالْعَدْلِ وَ الْإِحْسانِ وَ إِيتاءِ ذِي الْقُرْبى  وَ يَنْهى  عَنِ الْفَحْشاءِ وَ الْمُنْکَرِ وَ الْبَغْيِ يَعِظُکُمْ لَعَلَّکُمْ تَذَکَّرُونَ  الآية</w:t>
      </w:r>
      <w:r>
        <w:rPr>
          <w:rtl w:val="true"/>
        </w:rPr>
        <w:t>&gt;</w:t>
      </w:r>
      <w:bookmarkEnd w:id="227"/>
    </w:p>
    <w:p>
      <w:pPr>
        <w:pStyle w:val="BookText"/>
        <w:rPr/>
      </w:pPr>
      <w:r>
        <w:rPr>
          <w:rFonts w:ascii="IRNazanin" w:hAnsi="IRNazanin" w:eastAsia="IRNazanin"/>
          <w:color w:val="111111"/>
          <w:sz w:val="28"/>
          <w:sz w:val="28"/>
          <w:szCs w:val="28"/>
          <w:rtl w:val="true"/>
          <w:lang w:bidi="fa-IR"/>
        </w:rPr>
        <w:t>آیه ی چهل و 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الْمُنْکَرِ وَ الْبَغْيِ يَعِظُکُمْ لَعَلَّکُمْ تَذَکَّرُونَ  الآية</w:t>
      </w:r>
      <w:r>
        <w:rPr>
          <w:rFonts w:eastAsia="IRNazanin" w:cs="IRNazanin"/>
          <w:color w:val="111111"/>
          <w:sz w:val="28"/>
          <w:szCs w:val="28"/>
          <w:rtl w:val="true"/>
          <w:lang w:bidi="fa-IR"/>
        </w:rPr>
        <w:t>&gt;</w:t>
      </w:r>
      <w:r>
        <w:rPr>
          <w:rStyle w:val="FootnoteAnchor"/>
          <w:rtl w:val="true"/>
        </w:rPr>
        <w:footnoteReference w:id="27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عدل و احسان و بخشش به نزدیکان فرمان مى دهد و از فحشا و منکر و ستم، نهى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اندرز مى دهد، شاید متذکّر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العيّاشي رحمة الله ، عن سعد، عن أبي جعفر علیه 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اللّه يأمر بالعدل و هو محمّد و الإحسان و هو عليّ و إيتاء ذي القربى و هو قرابتنا، أمر العباد بمودّتنا و ايتائنا و نهاهم عن الفحشاء و المنكر من بغي على أهل البيت و دعا إلى غيرنا؛ عیّاشی به نقل از امام باقر علیه السلام حضرت فرمود ای سعد همانا خداوند امر به عدالت کرد مراد از عدالت محمد صلی الله علیه واله و مراد از احسان، علی علیه السلام و ایتاء ذی القربی ما هستیم خداوند بندگان خویش را امر به دوستی ما کرد و آنان را نهی کرد از فحشا و منکر که همان ظلم به ما اهل بیت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العدل شهادة أن لا إله إلّا اللّه و أنّ محمّدا رسول اللّه صلّى اللّه عليه و اله و الإحسان أمير المؤمنين و الفحشاء و المنكر و البغي، فلان و فلان و فلان؛ مراد از عدل شهادتین و منظور از احسان، امیرالمؤمنین و منظور از فحشا، منکر و 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هر چیزی در جایی که باید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تعریف باید گفت عدالت و عدالت ورزی یک تکلیف است که همه باید آن را انجام دهند؛ امّا احسان یعنی عطا و خوبی بیش از حدّ انتظار؛ لذا حضرت امیر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الانصاف و الاحسان التفضل؛ عدل انصاف است و احسان تفضل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آیه ی شریفه، به عدالت که جامع همه ی خیرات است </w:t>
      </w:r>
      <w:bookmarkStart w:id="228" w:name="pg9660_126259"/>
    </w:p>
    <w:p>
      <w:pPr>
        <w:pStyle w:val="BookText"/>
        <w:rPr/>
      </w:pPr>
      <w:bookmarkEnd w:id="228"/>
      <w:r>
        <w:rPr>
          <w:rFonts w:ascii="IRNazanin" w:hAnsi="IRNazanin" w:eastAsia="IRNazanin"/>
          <w:color w:val="111111"/>
          <w:sz w:val="28"/>
          <w:sz w:val="28"/>
          <w:szCs w:val="28"/>
          <w:rtl w:val="true"/>
          <w:lang w:bidi="fa-IR"/>
        </w:rPr>
        <w:t>در باب نظام اجتماعی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جامعه را از انحطاط و هرج و مرج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جامعه به عدالت است آن هم در تمام عرصه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 ثروت، مقتصد بودن جامعه اسلامی و هم چنین در عرصه های سیاسی و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روی عدالت را به خود ببیند زمینه ای می شود که احسان که مرتبه ی بالاتری از عدالت است شکوفا شود و افراد جامعه رغبت بیشتری به احسان که همان تفضّل بیش از انتظار است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طبق حدیث شریفی که ذیل آن آمده حضرت رسول صلی الله علیه واله عدالت است که خداوند امر می کند به پیروی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همه ی عرصه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به درستی انجام پذیرد، خداوند از باب تفضّل و احسان حضرت امیر علیه السلام را به جامعه ی بشریت هدیه می دهد؛ امّا هزاران افسوس که جامعه ی بشری کفران نعمت کرده و قدر این احسان بی بدیل خداوند را ندانست</w:t>
      </w:r>
      <w:r>
        <w:rPr>
          <w:rFonts w:eastAsia="IRNazanin" w:cs="IRNazanin"/>
          <w:color w:val="111111"/>
          <w:sz w:val="28"/>
          <w:szCs w:val="28"/>
          <w:rtl w:val="true"/>
          <w:lang w:bidi="fa-IR"/>
        </w:rPr>
        <w:t>.</w:t>
      </w:r>
    </w:p>
    <w:p>
      <w:pPr>
        <w:pStyle w:val="Heading3"/>
        <w:numPr>
          <w:ilvl w:val="2"/>
          <w:numId w:val="1"/>
        </w:numPr>
        <w:rPr/>
      </w:pPr>
      <w:bookmarkStart w:id="229" w:name="__RefHeading___Toc7865876_2870459653"/>
      <w:bookmarkStart w:id="230" w:name="_Toc76"/>
      <w:bookmarkEnd w:id="229"/>
      <w:r>
        <w:rPr>
          <w:rtl w:val="true"/>
        </w:rPr>
        <w:t>آیه ی پنجاهم</w:t>
      </w:r>
      <w:r>
        <w:rPr>
          <w:rtl w:val="true"/>
        </w:rPr>
        <w:t>: &lt;</w:t>
      </w:r>
      <w:r>
        <w:rPr>
          <w:rtl w:val="true"/>
        </w:rPr>
        <w:t>إِنَّ هذَا الْقُرْآنَ يَهْدِي لِلَّتِي هِيَ أَقْوَمُ وَ يُبَشِّرُ الْمُؤْمِنِينَ</w:t>
      </w:r>
      <w:r>
        <w:rPr>
          <w:rtl w:val="true"/>
        </w:rPr>
        <w:t>&gt;</w:t>
      </w:r>
      <w:bookmarkEnd w:id="230"/>
    </w:p>
    <w:p>
      <w:pPr>
        <w:pStyle w:val="BookText"/>
        <w:rPr/>
      </w:pPr>
      <w:r>
        <w:rPr>
          <w:rFonts w:ascii="IRNazanin" w:hAnsi="IRNazanin" w:eastAsia="IRNazanin"/>
          <w:color w:val="111111"/>
          <w:sz w:val="28"/>
          <w:sz w:val="28"/>
          <w:szCs w:val="28"/>
          <w:rtl w:val="true"/>
          <w:lang w:bidi="fa-IR"/>
        </w:rPr>
        <w:t>آیه ی پنجاهم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هذَا الْقُرْآنَ يَهْدِي لِلَّتِي هِيَ أَقْوَمُ وَ يُبَشِّرُ الْمُؤْمِنِينَ</w:t>
      </w:r>
      <w:r>
        <w:rPr>
          <w:rFonts w:eastAsia="IRNazanin" w:cs="IRNazanin"/>
          <w:color w:val="111111"/>
          <w:sz w:val="28"/>
          <w:szCs w:val="28"/>
          <w:rtl w:val="true"/>
          <w:lang w:bidi="fa-IR"/>
        </w:rPr>
        <w:t xml:space="preserve">&gt;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العيّاشي رحمة الله ، عن الفضيل بن يسار، عن أبي جعفر علیه السلام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الولاية</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رحمة الله ، عن عليّ بن إبراهيم، عن أبيه، عن ابن أبي عمير، عن إبراهيم بن عبد الحميد، عن موسى بن الليل النميريّ، عن العلاء بن سيابة، عن </w:t>
      </w:r>
      <w:bookmarkStart w:id="231" w:name="pg9660_126261"/>
    </w:p>
    <w:p>
      <w:pPr>
        <w:pStyle w:val="BookText"/>
        <w:rPr/>
      </w:pPr>
      <w:bookmarkEnd w:id="231"/>
      <w:r>
        <w:rPr>
          <w:rFonts w:ascii="Amiri" w:hAnsi="Amiri" w:eastAsia="Amiri" w:cs="Amiri"/>
          <w:color w:val="111111"/>
          <w:sz w:val="28"/>
          <w:sz w:val="28"/>
          <w:szCs w:val="28"/>
          <w:rtl w:val="true"/>
          <w:lang w:bidi="ar-SA"/>
        </w:rPr>
        <w:t>أبي عبد اللّه علیه السلام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الإمام</w:t>
      </w:r>
      <w:r>
        <w:rPr>
          <w:rFonts w:eastAsia="Amiri" w:cs="Amiri" w:ascii="Amiri" w:hAnsi="Amiri"/>
          <w:color w:val="111111"/>
          <w:sz w:val="28"/>
          <w:szCs w:val="28"/>
          <w:rtl w:val="true"/>
          <w:lang w:bidi="ar-SA"/>
        </w:rPr>
        <w:t>.</w:t>
      </w:r>
      <w:r>
        <w:rPr>
          <w:rStyle w:val="FootnoteAnchor"/>
          <w:rtl w:val="true"/>
        </w:rPr>
        <w:footnoteReference w:id="279"/>
      </w:r>
    </w:p>
    <w:p>
      <w:pPr>
        <w:pStyle w:val="Heading3"/>
        <w:numPr>
          <w:ilvl w:val="2"/>
          <w:numId w:val="1"/>
        </w:numPr>
        <w:rPr/>
      </w:pPr>
      <w:bookmarkStart w:id="232" w:name="__RefHeading___Toc7865878_2870459653"/>
      <w:bookmarkStart w:id="233" w:name="_Toc77"/>
      <w:bookmarkEnd w:id="232"/>
      <w:r>
        <w:rPr>
          <w:rtl w:val="true"/>
        </w:rPr>
        <w:t>آیه ی پنجاه و یکم</w:t>
      </w:r>
      <w:r>
        <w:rPr>
          <w:rtl w:val="true"/>
        </w:rPr>
        <w:t>: &lt;</w:t>
      </w:r>
      <w:r>
        <w:rPr>
          <w:rtl w:val="true"/>
        </w:rPr>
        <w:t>إِنَّا جَعَلْنا ما عَلَى الْأَرْضِ زِينَةً لَها لِنَبْلُوَهُمْ أَيُّهُمْ أَحْسَنُ عَمَلًا</w:t>
      </w:r>
      <w:r>
        <w:rPr>
          <w:rtl w:val="true"/>
        </w:rPr>
        <w:t>&gt;</w:t>
      </w:r>
      <w:bookmarkEnd w:id="233"/>
    </w:p>
    <w:p>
      <w:pPr>
        <w:pStyle w:val="BookText"/>
        <w:rPr/>
      </w:pPr>
      <w:r>
        <w:rPr>
          <w:rFonts w:ascii="IRNazanin" w:hAnsi="IRNazanin" w:eastAsia="IRNazanin"/>
          <w:color w:val="111111"/>
          <w:sz w:val="28"/>
          <w:sz w:val="28"/>
          <w:szCs w:val="28"/>
          <w:rtl w:val="true"/>
          <w:lang w:bidi="fa-IR"/>
        </w:rPr>
        <w:t>آیه ی پنجاه و یکم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إِنَّا جَعَلْنا ما عَلَى الْأَرْضِ زِينَةً لَها لِنَبْلُوَهُمْ أَيُّهُمْ أَحْسَنُ عَمَلًا</w:t>
      </w:r>
      <w:r>
        <w:rPr>
          <w:rFonts w:eastAsia="IRNazanin" w:cs="IRNazanin"/>
          <w:color w:val="111111"/>
          <w:sz w:val="28"/>
          <w:szCs w:val="28"/>
          <w:rtl w:val="true"/>
          <w:lang w:bidi="fa-IR"/>
        </w:rPr>
        <w:t>&gt;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الحافظ الحاكم الحسكاني حدّثنا أبو محمّد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 أبوعبداللّه جعفر بن محمّد بن الحسين الخزّاز، حدّثنا الحسين بن إبراهيم الحميري، حدّثنا القاسم بن خليفة، حدّثنا حمّاد بن سوار، عن عيسى بن عبد الرحمان، عن عليّ بن الحزور، عن أبي مريم، عن عمّار بن ياسر، قال سمعت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زيّنك بزينة لم يزيّن العباد بأحسن منها بغضّ إليك الدنيا و زهدك فيها و حبّب إليك الفقراء فرضيت بهم أتباعا و رضوا بك إماما الحديث</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الأرض الرجال و زينة الرجال عليّ بن أبي طالب</w:t>
      </w:r>
      <w:r>
        <w:rPr>
          <w:rFonts w:eastAsia="Amiri" w:cs="Amiri" w:ascii="Amiri" w:hAnsi="Amiri"/>
          <w:color w:val="111111"/>
          <w:sz w:val="28"/>
          <w:szCs w:val="28"/>
          <w:rtl w:val="true"/>
          <w:lang w:bidi="ar-SA"/>
        </w:rPr>
        <w:t>.</w:t>
      </w:r>
      <w:r>
        <w:rPr>
          <w:rStyle w:val="FootnoteAnchor"/>
          <w:rtl w:val="true"/>
        </w:rPr>
        <w:footnoteReference w:id="282"/>
      </w:r>
      <w:bookmarkStart w:id="234" w:name="pg9660_126262"/>
    </w:p>
    <w:p>
      <w:pPr>
        <w:pStyle w:val="Heading3"/>
        <w:numPr>
          <w:ilvl w:val="2"/>
          <w:numId w:val="1"/>
        </w:numPr>
        <w:rPr/>
      </w:pPr>
      <w:bookmarkStart w:id="235" w:name="__RefHeading___Toc7865880_2870459653"/>
      <w:bookmarkStart w:id="236" w:name="_Toc78"/>
      <w:bookmarkEnd w:id="234"/>
      <w:bookmarkEnd w:id="235"/>
      <w:r>
        <w:rPr>
          <w:rtl w:val="true"/>
        </w:rPr>
        <w:t>آیه ی پنجاه و دوم</w:t>
      </w:r>
      <w:r>
        <w:rPr>
          <w:rtl w:val="true"/>
        </w:rPr>
        <w:t>: &lt;</w:t>
      </w:r>
      <w:r>
        <w:rPr>
          <w:rtl w:val="true"/>
        </w:rPr>
        <w:t>هذا ذِکْرُ مَنْ مَعِيَ وَ ذِکْرُ مَنْ قَبْلِي بَلْ أَکْثَرُهُمْ لا يَعْلَمُونَ الْحَقَّ فَهُمْ مُعْرِضُونَ</w:t>
      </w:r>
      <w:r>
        <w:rPr>
          <w:rtl w:val="true"/>
        </w:rPr>
        <w:t>&gt;</w:t>
      </w:r>
      <w:bookmarkEnd w:id="236"/>
    </w:p>
    <w:p>
      <w:pPr>
        <w:pStyle w:val="BookText"/>
        <w:rPr/>
      </w:pPr>
      <w:r>
        <w:rPr>
          <w:rFonts w:ascii="IRNazanin" w:hAnsi="IRNazanin" w:eastAsia="IRNazanin"/>
          <w:color w:val="111111"/>
          <w:sz w:val="28"/>
          <w:sz w:val="28"/>
          <w:szCs w:val="28"/>
          <w:rtl w:val="true"/>
          <w:lang w:bidi="fa-IR"/>
        </w:rPr>
        <w:t>آیه ی پنجاه و دوم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هذا ذِکْرُ مَنْ مَعِيَ وَ ذِکْرُ مَنْ قَبْلِي بَلْ أَکْثَرُهُمْ لا يَعْلَمُونَ الْحَقَّ فَهُمْ مُعْرِضُونَ</w:t>
      </w:r>
      <w:r>
        <w:rPr>
          <w:rFonts w:eastAsia="IRNazanin" w:cs="IRNazanin"/>
          <w:color w:val="111111"/>
          <w:sz w:val="28"/>
          <w:szCs w:val="28"/>
          <w:rtl w:val="true"/>
          <w:lang w:bidi="fa-IR"/>
        </w:rPr>
        <w:t>&gt;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محمّد بن يعقوب رحمة الله بإسناده عن مولأنّا أبي الحسن موسى بن جعفر عليهما السّلام في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هذا ذِكْرُ مَنْ مَعِيَ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ذِكْرُ مَنْ مَعِيَ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عليّ علیه السلام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ذِكْرُ مَنْ قَبْلِي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الأنبياء و الأوصياء عليهم السّلام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عن ابن شاذان 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في السماء الرابعة مائة ألف ملك، و في السماء الخامسة ثلاثمائة ألف ملك، و خلق في السماء السابعة ملكا رأسه تحت العرش و رجلاه تحت الثرى، و ملائكة أكثر من ربيعة و مضر، و ليس لهم طعام و لا شراب إلّا الصلاة على أمير المؤمنين عليّ بن أبي طالب و محبّيه، و الاستغفار لشيعته المذنبين و مواليه</w:t>
      </w:r>
      <w:r>
        <w:rPr>
          <w:rFonts w:eastAsia="Amiri" w:cs="Amiri" w:ascii="Amiri" w:hAnsi="Amiri"/>
          <w:color w:val="111111"/>
          <w:sz w:val="28"/>
          <w:szCs w:val="28"/>
          <w:rtl w:val="true"/>
          <w:lang w:bidi="ar-SA"/>
        </w:rPr>
        <w:t>.</w:t>
      </w:r>
      <w:r>
        <w:rPr>
          <w:rStyle w:val="FootnoteAnchor"/>
          <w:rtl w:val="true"/>
        </w:rPr>
        <w:footnoteReference w:id="285"/>
      </w:r>
    </w:p>
    <w:p>
      <w:pPr>
        <w:pStyle w:val="Heading3"/>
        <w:numPr>
          <w:ilvl w:val="2"/>
          <w:numId w:val="1"/>
        </w:numPr>
        <w:rPr/>
      </w:pPr>
      <w:bookmarkStart w:id="237" w:name="__RefHeading___Toc7865882_2870459653"/>
      <w:bookmarkStart w:id="238" w:name="_Toc79"/>
      <w:bookmarkEnd w:id="237"/>
      <w:r>
        <w:rPr>
          <w:rtl w:val="true"/>
        </w:rPr>
        <w:t>آیه ی پنجاه و سوم</w:t>
      </w:r>
      <w:r>
        <w:rPr>
          <w:rtl w:val="true"/>
        </w:rPr>
        <w:t>: &lt;</w:t>
      </w:r>
      <w:r>
        <w:rPr>
          <w:rtl w:val="true"/>
        </w:rPr>
        <w:t>وَ هُدُوا إِلَى الطَّيِّبِ مِنَ الْقَوْلِ وَ هُدُوا إِلى  صِراطِ الْحَمِيدِ</w:t>
      </w:r>
      <w:r>
        <w:rPr>
          <w:rtl w:val="true"/>
        </w:rPr>
        <w:t>&gt;</w:t>
      </w:r>
      <w:bookmarkEnd w:id="238"/>
    </w:p>
    <w:p>
      <w:pPr>
        <w:pStyle w:val="BookText"/>
        <w:rPr/>
      </w:pPr>
      <w:r>
        <w:rPr>
          <w:rFonts w:ascii="IRNazanin" w:hAnsi="IRNazanin" w:eastAsia="IRNazanin"/>
          <w:color w:val="111111"/>
          <w:sz w:val="28"/>
          <w:sz w:val="28"/>
          <w:szCs w:val="28"/>
          <w:rtl w:val="true"/>
          <w:lang w:bidi="fa-IR"/>
        </w:rPr>
        <w:t>آیه ی پنجاه و سوم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هُدُوا إِلَى الطَّيِّبِ مِنَ الْقَوْلِ وَ هُدُوا إِلى  صِراطِ الْحَمِيدِ</w:t>
      </w:r>
      <w:r>
        <w:rPr>
          <w:rFonts w:eastAsia="IRNazanin" w:cs="IRNazanin"/>
          <w:color w:val="111111"/>
          <w:sz w:val="28"/>
          <w:szCs w:val="28"/>
          <w:rtl w:val="true"/>
          <w:lang w:bidi="fa-IR"/>
        </w:rPr>
        <w:t>&gt;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محمّد بن يعقوب رحمة الله بإسناده عن أبي عبد اللّه علیه السلام في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هُدُوا إِلَى الطَّيِّبِ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جعفر و حمزة و سلمان و أبوذر و المقداد بن الأسود و عمّار، هدوا إلى أمير المؤمنين علیه السلام </w:t>
      </w:r>
      <w:r>
        <w:rPr>
          <w:rFonts w:eastAsia="IRNazanin" w:cs="IRNazanin"/>
          <w:color w:val="111111"/>
          <w:sz w:val="28"/>
          <w:szCs w:val="28"/>
          <w:rtl w:val="true"/>
          <w:lang w:bidi="fa-IR"/>
        </w:rPr>
        <w:t>.</w:t>
      </w:r>
      <w:r>
        <w:rPr>
          <w:rStyle w:val="FootnoteAnchor"/>
          <w:rtl w:val="true"/>
        </w:rPr>
        <w:footnoteReference w:id="28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هُدُوا إِلَى الطَّيِّبِ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الإخلاص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الولاية علیه السلام </w:t>
      </w:r>
      <w:r>
        <w:rPr>
          <w:rFonts w:eastAsia="Amiri" w:cs="Amiri" w:ascii="Amiri" w:hAnsi="Amiri"/>
          <w:color w:val="111111"/>
          <w:sz w:val="28"/>
          <w:szCs w:val="28"/>
          <w:rtl w:val="true"/>
          <w:lang w:bidi="ar-SA"/>
        </w:rPr>
        <w:t>.</w:t>
      </w:r>
      <w:r>
        <w:rPr>
          <w:rStyle w:val="FootnoteAnchor"/>
          <w:rtl w:val="true"/>
        </w:rPr>
        <w:footnoteReference w:id="288"/>
      </w:r>
      <w:bookmarkStart w:id="239" w:name="pg9660_126264"/>
    </w:p>
    <w:p>
      <w:pPr>
        <w:pStyle w:val="Heading3"/>
        <w:numPr>
          <w:ilvl w:val="2"/>
          <w:numId w:val="1"/>
        </w:numPr>
        <w:rPr/>
      </w:pPr>
      <w:bookmarkStart w:id="240" w:name="__RefHeading___Toc7865884_2870459653"/>
      <w:bookmarkStart w:id="241" w:name="_Toc80"/>
      <w:bookmarkEnd w:id="239"/>
      <w:bookmarkEnd w:id="240"/>
      <w:r>
        <w:rPr>
          <w:rtl w:val="true"/>
        </w:rPr>
        <w:t>آیه ی پنجاه و چهارم</w:t>
      </w:r>
      <w:r>
        <w:rPr>
          <w:rtl w:val="true"/>
        </w:rPr>
        <w:t>: &lt;</w:t>
      </w:r>
      <w:r>
        <w:rPr>
          <w:rtl w:val="true"/>
        </w:rPr>
        <w:t>وَ هُدُوا إِلَى الطَّيِّبِ مِنَ الْقَوْلِ وَ هُدُوا إِلى  صِراطِ الْحَمِيدِ</w:t>
      </w:r>
      <w:r>
        <w:rPr>
          <w:rtl w:val="true"/>
        </w:rPr>
        <w:t>&gt;</w:t>
      </w:r>
      <w:bookmarkEnd w:id="241"/>
    </w:p>
    <w:p>
      <w:pPr>
        <w:pStyle w:val="BookText"/>
        <w:rPr/>
      </w:pPr>
      <w:r>
        <w:rPr>
          <w:rFonts w:ascii="IRNazanin" w:hAnsi="IRNazanin" w:eastAsia="IRNazanin"/>
          <w:color w:val="111111"/>
          <w:sz w:val="28"/>
          <w:sz w:val="28"/>
          <w:szCs w:val="28"/>
          <w:rtl w:val="true"/>
          <w:lang w:bidi="fa-IR"/>
        </w:rPr>
        <w:t>آیه ی پنجاه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هُدُوا إِلَى الطَّيِّبِ مِنَ الْقَوْلِ وَ هُدُوا إِلى  صِراطِ الْحَمِيدِ</w:t>
      </w:r>
      <w:r>
        <w:rPr>
          <w:rFonts w:eastAsia="IRNazanin" w:cs="IRNazanin"/>
          <w:color w:val="111111"/>
          <w:sz w:val="28"/>
          <w:szCs w:val="28"/>
          <w:rtl w:val="true"/>
          <w:lang w:bidi="fa-IR"/>
        </w:rPr>
        <w:t>&gt;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به سوی سخنان پاکیزه هدایت می شوند و به راه خداوند شایسته ستایش، راهنمایی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رحمة الله بإسناده عن أبي عبد اللّه علیه السلام في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هُدُوا إِلَى الطَّيِّبِ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جعفر و حمزة و سلمان و أبوذر و المقداد بن الأسود و عمّار، هدوا إلى أمير المؤمنين علیه السلام ؛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هدایت شدند جعفر، حمزه، سلمان، ابوذر و عمّار بودند که به سوی امیرالمؤمنین علیه السلام و ولایتش هدایت شدند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هُدُوا إِلَى الطَّيِّبِ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الولاية علیه السلام ؛ در تفسیر قمّی هدایت به قول طیّب را توحید و هدایت به سوی صراط حمید ولایت حضرت امیر علیه السلام است</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قبل از این آیه،که درباره ی احوال بهشتیان است، در این آیه هم به یکی دیگر از احوالات شان که نوع گفتارشان است اشاره می کند و می فرماید کلام شان طیّب و پاک است چیزی از دهان شان که باعث ایجاد نفرت، ناراحتی، غم و اندوه و امثال آن باشد،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سخن گفتن مؤمنان در بهشت را هدایت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زمینه ی رسیدن به این مقام که قولی از آنان خارج نشود مگر قول طیّب در </w:t>
      </w:r>
      <w:bookmarkStart w:id="242" w:name="pg9660_126266"/>
    </w:p>
    <w:p>
      <w:pPr>
        <w:pStyle w:val="BookText"/>
        <w:rPr/>
      </w:pPr>
      <w:bookmarkEnd w:id="242"/>
      <w:r>
        <w:rPr>
          <w:rFonts w:ascii="IRNazanin" w:hAnsi="IRNazanin" w:eastAsia="IRNazanin"/>
          <w:color w:val="111111"/>
          <w:sz w:val="28"/>
          <w:sz w:val="28"/>
          <w:szCs w:val="28"/>
          <w:rtl w:val="true"/>
          <w:lang w:bidi="fa-IR"/>
        </w:rPr>
        <w:t>این دنیا برای شان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مقصد نهایی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بگوییم در بهشت هدایت شدند؛ بلکه این هدایت قبلا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طیّب؛ بنابر روایات و نظر مفسّران، قول توحید است یعنی جز برای خدا و گفتار خدا چیزی بر زبان شان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جایگاه ابدی شان بهشت است در دنیا احوال 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اهل بهشت در این دنیا بهشتی شده؛ سپس وارد آن می شوند جای بهشتی شدن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حمید، یعنی راه خداوند ستوده شده، یا صفت برای خود صراط باشد یعنی نفس راه ستودنی است در هر حال با توجّه به بیاناتی که در آیات سابق ارائه شد یکی از مصادیق صراط، حضرت امیر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هر کس دارای این خصوصیّت باشد، یعنی هدایت به قول طیّب و صراط حمید شود رستگار خواهد شد هم چنین بیان شد وقتی فضیلتی به صورت مطلق بیان می شود به مصداق کاملخود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مصداق برتر و کامل این آیه ی شریفه است که دیگران با تأسّی به حضرتش در جایگاه ابدی منزل می کنند</w:t>
      </w:r>
      <w:r>
        <w:rPr>
          <w:rFonts w:eastAsia="IRNazanin" w:cs="IRNazanin"/>
          <w:color w:val="111111"/>
          <w:sz w:val="28"/>
          <w:szCs w:val="28"/>
          <w:rtl w:val="true"/>
          <w:lang w:bidi="fa-IR"/>
        </w:rPr>
        <w:t>.</w:t>
      </w:r>
    </w:p>
    <w:p>
      <w:pPr>
        <w:pStyle w:val="Heading3"/>
        <w:numPr>
          <w:ilvl w:val="2"/>
          <w:numId w:val="1"/>
        </w:numPr>
        <w:rPr/>
      </w:pPr>
      <w:bookmarkStart w:id="243" w:name="__RefHeading___Toc7865886_2870459653"/>
      <w:bookmarkStart w:id="244" w:name="_Toc81"/>
      <w:bookmarkEnd w:id="243"/>
      <w:r>
        <w:rPr>
          <w:rtl w:val="true"/>
        </w:rPr>
        <w:t>آیه ی پنجاه و پنج</w:t>
      </w:r>
      <w:r>
        <w:rPr>
          <w:rtl w:val="true"/>
        </w:rPr>
        <w:t>: &lt;</w:t>
      </w:r>
      <w:r>
        <w:rPr>
          <w:rtl w:val="true"/>
        </w:rPr>
        <w:t>وَ لَقَدْ آتَيْنا مُوسَى الْکِتابَ وَ جَعَلْنا مَعَهُ أَخاهُ هارُونَ وَزِيرا</w:t>
      </w:r>
      <w:r>
        <w:rPr>
          <w:rtl w:val="true"/>
        </w:rPr>
        <w:t>&gt;</w:t>
      </w:r>
      <w:bookmarkEnd w:id="244"/>
    </w:p>
    <w:p>
      <w:pPr>
        <w:pStyle w:val="BookText"/>
        <w:rPr/>
      </w:pPr>
      <w:r>
        <w:rPr>
          <w:rFonts w:ascii="IRNazanin" w:hAnsi="IRNazanin" w:eastAsia="IRNazanin"/>
          <w:color w:val="111111"/>
          <w:sz w:val="28"/>
          <w:sz w:val="28"/>
          <w:szCs w:val="28"/>
          <w:rtl w:val="true"/>
          <w:lang w:bidi="fa-IR"/>
        </w:rPr>
        <w:t>آیه ی پنجاه و پنج</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لَقَدْ آتَيْنا مُوسَى الْکِتابَ وَ جَعَلْنا مَعَهُ أَخاهُ هارُونَ وَزِيرا</w:t>
      </w:r>
      <w:r>
        <w:rPr>
          <w:rFonts w:eastAsia="IRNazanin" w:cs="IRNazanin"/>
          <w:color w:val="111111"/>
          <w:sz w:val="28"/>
          <w:szCs w:val="28"/>
          <w:rtl w:val="true"/>
          <w:lang w:bidi="fa-IR"/>
        </w:rPr>
        <w:t>&gt;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برادرش هارون را یاور او قرار دادیم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الشيرازي فيما نزل من القرآن في أمير المؤمنين علیه السلام عن مقاتل، عن عطاء في قوله تعالى</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كان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اخترت لك وزيرا هو أخوك يعني هارون، لأبيك و أمّك كما اخترت لمحمد صلّى اللّه عليه و اله و سلم عليّا هو أخوه و وزيره و وصيّه و الخليفة من بعده، طوبى لكما من أخوين، و طوبى لهما من أخوين، عليّا أبو السبطين الحسن و الحسين و محسن الثالث من ولده عليهم السّلام، كما جعلت لأخيك هارون شبّرا و شبيرا و مبشّرا؛ خداوند در تورات خطاب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همانا من برای تو وزیری اختیار کردم و او برادر تو یعنی هارون است همان طور که برای محمد صلی الله علیه واله اختیار کردم علی را تا برادر، وزیر، وصی و خلیفه ی بعد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شما دو برادر و خوشا به حال آن دو برادر فرزندان علی علیه السلام ، حسن، حسین و محسن علیه السلام سوّمی از آنان است چنان  چه برای برادر تو هارون شبّر و شبیر و مبشّر را قرار دادم</w:t>
      </w:r>
      <w:r>
        <w:rPr>
          <w:rFonts w:eastAsia="IRNazanin" w:cs="IRNazanin"/>
          <w:color w:val="111111"/>
          <w:sz w:val="28"/>
          <w:szCs w:val="28"/>
          <w:rtl w:val="true"/>
          <w:lang w:bidi="fa-IR"/>
        </w:rPr>
        <w:t>.</w:t>
      </w:r>
      <w:r>
        <w:rPr>
          <w:rStyle w:val="FootnoteAnchor"/>
          <w:rtl w:val="true"/>
        </w:rPr>
        <w:footnoteReference w:id="2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بیان شد که آیات قرآن کریم قابلیّت جَری و تطبیق دارند یکی از آیات، همین آیه ی شریفه است که جرَی و تطبیق بر حضرت رسول صلی الله علیه واله و حضرت امیر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یک معجزه نداشت این که خصوص کتاب را بیان می کند هدفی را دنبال می کند و آن این که همان طور ما به موسی علیه السلام کتاب دادیم به رسول خود ختمی مرتبت هم کتاب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برادرش را وزیر او قرار دادیم، برادر او، علی علیه السلام را هم ما وزیر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که مورد اتفاق فریقین است، گواه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حضرت موسی علیه السلام وزارت برادرش هارون را از خداوند مسئلت کرد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اجعَل لِی وَزِیراً مِن أَهلِی هارُونَ أَخِی اشدُد بِهِ أَزرِی وَ أَشرِكهُ فِی أَمرِی</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هارون را </w:t>
      </w:r>
      <w:bookmarkStart w:id="245" w:name="pg9660_126270"/>
    </w:p>
    <w:p>
      <w:pPr>
        <w:pStyle w:val="BookText"/>
        <w:rPr/>
      </w:pPr>
      <w:bookmarkEnd w:id="245"/>
      <w:r>
        <w:rPr>
          <w:rFonts w:ascii="IRNazanin" w:hAnsi="IRNazanin" w:eastAsia="IRNazanin"/>
          <w:color w:val="111111"/>
          <w:sz w:val="28"/>
          <w:sz w:val="28"/>
          <w:szCs w:val="28"/>
          <w:rtl w:val="true"/>
          <w:lang w:bidi="fa-IR"/>
        </w:rPr>
        <w:t>وزیر من قرار ده و او را در امر رسالتم مشارکت ده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اما درباره وزارت حضرت امیر علیه السلام نه تنها خود حضرت رسول مسئلت نکرد و خداوند امر به این مسئله کرد؛ بلکه حضرت رسول صلی الله علیه واله از ترس این که مردم وصایت حضرت امیر علیه السلام را نپذیرند، در ابلاغ آن تردید داشت؛ لذا خداوند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ترس حضرت هم این است که در ادامه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نترس خداوند تو را از شرّ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وزیر هم بگوییم که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وزر به معنای حمل اثقال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کسی که بار سنگین مملکت که در عهده مالک است بر خود بار میکند</w:t>
      </w:r>
      <w:r>
        <w:rPr>
          <w:rFonts w:eastAsia="IRNazanin" w:cs="IRNazanin"/>
          <w:color w:val="111111"/>
          <w:sz w:val="28"/>
          <w:szCs w:val="28"/>
          <w:rtl w:val="true"/>
          <w:lang w:bidi="fa-IR"/>
        </w:rPr>
        <w:t>.</w:t>
      </w:r>
    </w:p>
    <w:p>
      <w:pPr>
        <w:pStyle w:val="Heading3"/>
        <w:numPr>
          <w:ilvl w:val="2"/>
          <w:numId w:val="1"/>
        </w:numPr>
        <w:rPr/>
      </w:pPr>
      <w:bookmarkStart w:id="246" w:name="__RefHeading___Toc7865888_2870459653"/>
      <w:bookmarkStart w:id="247" w:name="_Toc82"/>
      <w:bookmarkEnd w:id="246"/>
      <w:r>
        <w:rPr>
          <w:rtl w:val="true"/>
        </w:rPr>
        <w:t>آیه ی پنجاه و ششم</w:t>
      </w:r>
      <w:r>
        <w:rPr>
          <w:rtl w:val="true"/>
        </w:rPr>
        <w:t xml:space="preserve">: &lt; </w:t>
      </w:r>
      <w:r>
        <w:rPr>
          <w:rtl w:val="true"/>
        </w:rPr>
        <w:t>وَ اجْعَلْ لِي لِسانَ صِدْقٍ فِي الْآخِرِينَ</w:t>
      </w:r>
      <w:r>
        <w:rPr>
          <w:rtl w:val="true"/>
        </w:rPr>
        <w:t>&gt;</w:t>
      </w:r>
      <w:bookmarkEnd w:id="247"/>
    </w:p>
    <w:p>
      <w:pPr>
        <w:pStyle w:val="BookText"/>
        <w:rPr/>
      </w:pPr>
      <w:r>
        <w:rPr>
          <w:rFonts w:ascii="IRNazanin" w:hAnsi="IRNazanin" w:eastAsia="IRNazanin"/>
          <w:color w:val="111111"/>
          <w:sz w:val="28"/>
          <w:sz w:val="28"/>
          <w:szCs w:val="28"/>
          <w:rtl w:val="true"/>
          <w:lang w:bidi="fa-IR"/>
        </w:rPr>
        <w:t>آیه ی پنجاه و ششم</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وَ اجْعَلْ لِي لِسانَ صِدْقٍ فِي الْآخِرِينَ</w:t>
      </w:r>
      <w:r>
        <w:rPr>
          <w:rFonts w:eastAsia="IRNazanin" w:cs="IRNazanin"/>
          <w:color w:val="111111"/>
          <w:sz w:val="28"/>
          <w:szCs w:val="28"/>
          <w:rtl w:val="true"/>
          <w:lang w:bidi="fa-IR"/>
        </w:rPr>
        <w:t>&gt;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برای من در میان امّت 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علیه السلام </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علّامة الهند عبيد اللّه بسمل بإسناده عن أبي عبد اللّه جعفر الصادق بن محمّد الباقر عليهما السّلام في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اجْعَلْ لِي لِسانَ صِدْقٍ فِي الْآخِرِينَ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عرضت ولايته على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ذرّيّتي، ففعل اللّه ذلك؛ امام باقر علیه السلام می فرماید مصداق لسان صدق علی </w:t>
      </w:r>
      <w:bookmarkStart w:id="248" w:name="pg9660_126272"/>
    </w:p>
    <w:p>
      <w:pPr>
        <w:pStyle w:val="BookText"/>
        <w:rPr/>
      </w:pPr>
      <w:bookmarkEnd w:id="248"/>
      <w:r>
        <w:rPr>
          <w:rFonts w:ascii="IRNazanin" w:hAnsi="IRNazanin" w:eastAsia="IRNazanin"/>
          <w:color w:val="111111"/>
          <w:sz w:val="28"/>
          <w:sz w:val="28"/>
          <w:szCs w:val="28"/>
          <w:rtl w:val="true"/>
          <w:lang w:bidi="fa-IR"/>
        </w:rPr>
        <w:t>بن ابی طالب علیه السلام است که ولایتش بر حضرت ابراهیم علیه السلام عرضه شد و او هم از خداوند مسئلت کرد که خداوندا او را از ذرّیه ی من قرار دهد و خداوند هم دعای او را مستجاب کرد و حضرت را از ذرّیه ی او قرار داد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لسان صدق، یعنی زبانی که گویای حقایق باشد همان طور که حضرت ابراهیم علیه السلام مردم را به توحید و یگانگی فرا می خواند دوست داشت در ذرّیه ی او هم کسی باشد که این خصوصیت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ابراهیم علیه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وارد شده است و این نشان دهنده ی جایگاه عظیم و رفیع این پیامبر الهی است یکی از صفاتی که ایشان داشت صفت صداقت است تا جایی که خداوند به پیامبر صلی الله علیه واله دستور می دهد که از ابراهیم که صدیق است یاد کن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اذْكُرْ فِي الْكِتابِ إِبْراهِيمَ إِنَّهُ كانَ صِدِّيقاً نَبِيًّا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ابراهیم را در کتاب خود که همانا او پیامبری بسیار راست گو و صادق بود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چون ایشان خود آراسته به صداقت بود تا جایی که این عملش مورد رضای خداوند بود؛ لذا از خداوند همین نعمت را برای ذرّیهی خود مسئلت می کند و خداوند هم دعوت او را اجابت می کند</w:t>
      </w:r>
      <w:r>
        <w:rPr>
          <w:rFonts w:eastAsia="IRNazanin" w:cs="IRNazanin"/>
          <w:color w:val="111111"/>
          <w:sz w:val="28"/>
          <w:szCs w:val="28"/>
          <w:rtl w:val="true"/>
          <w:lang w:bidi="fa-IR"/>
        </w:rPr>
        <w:t>.</w:t>
      </w:r>
    </w:p>
    <w:p>
      <w:pPr>
        <w:pStyle w:val="Heading3"/>
        <w:numPr>
          <w:ilvl w:val="2"/>
          <w:numId w:val="1"/>
        </w:numPr>
        <w:rPr/>
      </w:pPr>
      <w:bookmarkStart w:id="249" w:name="__RefHeading___Toc7865890_2870459653"/>
      <w:bookmarkStart w:id="250" w:name="_Toc83"/>
      <w:bookmarkEnd w:id="249"/>
      <w:r>
        <w:rPr>
          <w:rtl w:val="true"/>
        </w:rPr>
        <w:t>آیه ی پنجاه و هفتم</w:t>
      </w:r>
      <w:r>
        <w:rPr>
          <w:rtl w:val="true"/>
        </w:rPr>
        <w:t>: &lt;</w:t>
      </w:r>
      <w:r>
        <w:rPr>
          <w:rtl w:val="true"/>
        </w:rPr>
        <w:t>فَلَمَّا أَتاها نُودِيَ مِنْ شاطِئِ الْوادِ الْأَيْمَنِ فِي الْبُقْعَةِ الْمُبارَکَةِ مِنَ الشَّجَرَةِ أَنْ يا مُوسى  إِنِّي أَنَا اللَّهُ رَبُّ الْعالَمِينَ</w:t>
      </w:r>
      <w:r>
        <w:rPr>
          <w:rtl w:val="true"/>
        </w:rPr>
        <w:t>&gt;</w:t>
      </w:r>
      <w:bookmarkEnd w:id="250"/>
    </w:p>
    <w:p>
      <w:pPr>
        <w:pStyle w:val="BookText"/>
        <w:rPr/>
      </w:pPr>
      <w:r>
        <w:rPr>
          <w:rFonts w:ascii="IRNazanin" w:hAnsi="IRNazanin" w:eastAsia="IRNazanin"/>
          <w:color w:val="111111"/>
          <w:sz w:val="28"/>
          <w:sz w:val="28"/>
          <w:szCs w:val="28"/>
          <w:rtl w:val="true"/>
          <w:lang w:bidi="fa-IR"/>
        </w:rPr>
        <w:t>آیه ی پنجاه و هفتم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فَلَمَّا أَتاها نُودِيَ مِنْ شاطِئِ الْوادِ الْأَيْمَنِ فِي الْبُقْعَةِ الْمُبارَکَةِ مِنَ الشَّجَرَةِ أَنْ يا مُوسى  إِنِّي أَنَا اللَّهُ رَبُّ الْعالَمِينَ</w:t>
      </w:r>
      <w:r>
        <w:rPr>
          <w:rFonts w:eastAsia="IRNazanin" w:cs="IRNazanin"/>
          <w:color w:val="111111"/>
          <w:sz w:val="28"/>
          <w:szCs w:val="28"/>
          <w:rtl w:val="true"/>
          <w:lang w:bidi="fa-IR"/>
        </w:rPr>
        <w:t>&gt;</w:t>
      </w:r>
      <w:r>
        <w:rPr>
          <w:rStyle w:val="FootnoteAnchor"/>
          <w:rtl w:val="true"/>
        </w:rPr>
        <w:footnoteReference w:id="29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سراغ آتش آمد، از کرانه ی راست درّه، در آن سرزمین پر </w:t>
      </w:r>
    </w:p>
    <w:p>
      <w:pPr>
        <w:pStyle w:val="BookText"/>
        <w:rPr/>
      </w:pPr>
      <w:r>
        <w:rPr>
          <w:rFonts w:ascii="IRNazanin" w:hAnsi="IRNazanin" w:eastAsia="IRNazanin"/>
          <w:color w:val="111111"/>
          <w:sz w:val="28"/>
          <w:sz w:val="28"/>
          <w:szCs w:val="28"/>
          <w:rtl w:val="true"/>
          <w:lang w:bidi="fa-IR"/>
        </w:rPr>
        <w:t>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جعفر بن محمّد بن قولويه في كامل الزيارات،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عليّ بن مهزيار، عن أبيه، عن جدّه علي بن مهزيار، عن حسين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شاطِئِ الْوادِ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 اللّه تعالى في كتابه هو الفرات، والبقعة المباركة هي كربلاء و الشجرة هي محمّد صلّى اللّه عليه و اله و سلم؛ امام باقر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شاطی وادی ایمن که در کتاب خداوند ذکر شده است، فرات است و مراد از بقعه ی مبارکه، کربلا و شجره حضرت محمد صلی الله علیه واله است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کلیم الله علیه السلام برای یافتن آتش حرکت کرد در این اثنا ندایی شنید به طرف صدا رفت این اتّفاق در وادی مقدّسی اتفاق افتاده است که در آن بقعه  ی مبارکی بوده است به درختی رسید که صدا از آن درخت صادر شده بود؛ امّا این که چرا این ندا از درخت صادر شد، با توجّه به این که آغاز نبوت موسی کلیم علیه السلام از این زمان و بعد شنیدن این ندای ملکوتی بوده است می توان چنین گفت که آن درخت، مظهر نبوت است که درتفسیر به پیامبر اکرم صلی الله علیه واله تعبیر شده است کما این که در صلوات خاصّه ی ماه شعبان المعظم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شجرة النبوة، وجود مقدّس حضرت رسول صلی الله علیه واله را درخت نبوّت معرفی می کند نبیّ کارش إنبای از غیب است و از طرفی ندا و صدا باید دارای مخرجی باشد و از جایی </w:t>
      </w:r>
    </w:p>
    <w:p>
      <w:pPr>
        <w:pStyle w:val="BookText"/>
        <w:rPr/>
      </w:pPr>
      <w:r>
        <w:rPr>
          <w:rFonts w:ascii="IRNazanin" w:hAnsi="IRNazanin" w:eastAsia="IRNazanin"/>
          <w:color w:val="111111"/>
          <w:sz w:val="28"/>
          <w:sz w:val="28"/>
          <w:szCs w:val="28"/>
          <w:rtl w:val="true"/>
          <w:lang w:bidi="fa-IR"/>
        </w:rPr>
        <w:t>صادر شود ظهورش به این شکل بوده است که از شجره ی نبوّت این صدا ظهور و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ندا قایم به خداوند بوده نه درخت، کما این که کلام ما قایم به متکلّم است و این درخت حجابی بوده است که خداوند از ورای حجاب با موسای کلیم صحبت کرد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علّامه، درخت نبوّت حجابی بوده است که خداوند از ورای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لبشر أن يكلمه الله إلا وحيا أو من وراي حجاب أو يرسل رسولا فيوحي بإذنه ما يشاء إنه علي حكيم وَ ما كانَ لِبَشَرٍ أَنْ يُكَلِّمَهُ اللّهُ إِلاّ وَحْياً؛ و هرگاه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دهیم، روی می گرداند و به حال تکبّر از حق دور می شود؛ ولی هرگاه مختصر ناراحتی به او رسد، تقاضای فراوان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302"/>
      </w:r>
      <w:r>
        <w:rPr>
          <w:rFonts w:ascii="IRNazanin" w:hAnsi="IRNazanin" w:eastAsia="IRNazanin"/>
          <w:color w:val="111111"/>
          <w:sz w:val="28"/>
          <w:sz w:val="28"/>
          <w:szCs w:val="28"/>
          <w:rtl w:val="true"/>
          <w:lang w:bidi="fa-IR"/>
        </w:rPr>
        <w:t>محتوای این ندا هم چیزی جز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ابراهیم هم خداوند وجود مقدّس پیامبر صلی الله علیه واله را تشبیه به شجره ی طبیّه کرده است هر درختی متشکل از ریشه، تنه، شاخه، برگ  و ثمره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حمزة الثُّمَالِیِّ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أَصْلُهَا وَ عَلِیٌّ فَرْعُهَا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 وَ عِلْمُنَا ثَمَرُهَا وَ شِیعَتُنَا وَرَقُهَا یَا أَبَا حَمْزَهَ هَلْ تَرَی فِیهَا فَضْلًا قَالَ قُلْتُ لَا وَ اللَّهِ مَا أَرَی فِیهَا فَضْلًا قَالَ فَقَالَ یَا أَبَاحَمْزَه وَ اللَّهِ إِنَّ الْمَوْلُودَ یُولَدُ مِنْ شِیعَتِنَا فَتُورِقُ وَرَقَهْ مِنْهَا وَ یَمُوتُ فَتَسْقُطُ وَرَقَهْا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ابوحمزهثمالی از امام باقر علیه السلام روایت میکند که فرمود</w:t>
      </w:r>
      <w:r>
        <w:rPr>
          <w:rFonts w:eastAsia="IRNazanin" w:cs="IRNazanin"/>
          <w:color w:val="111111"/>
          <w:sz w:val="28"/>
          <w:szCs w:val="28"/>
          <w:rtl w:val="true"/>
          <w:lang w:bidi="fa-IR"/>
        </w:rPr>
        <w:t xml:space="preserve">: </w:t>
      </w:r>
      <w:bookmarkStart w:id="251" w:name="pg9660_126278"/>
    </w:p>
    <w:p>
      <w:pPr>
        <w:pStyle w:val="BookText"/>
        <w:rPr/>
      </w:pPr>
      <w:bookmarkEnd w:id="251"/>
      <w:r>
        <w:rPr>
          <w:rFonts w:ascii="IRNazanin" w:hAnsi="IRNazanin" w:eastAsia="IRNazanin"/>
          <w:color w:val="111111"/>
          <w:sz w:val="28"/>
          <w:sz w:val="28"/>
          <w:szCs w:val="28"/>
          <w:rtl w:val="true"/>
          <w:lang w:bidi="fa-IR"/>
        </w:rPr>
        <w:t>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اصل و ریشهی آن درخت هستم و علی علیه السلام تنهی آن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آن و دانش ما، میوهی آن و شیعیان ما برگهای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درخت زیادتی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سوگند که زیادتی در آن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 مؤمنی که به دنیا میآید، برگی به آن درخت افزوده میشود و چون بمیرد، برگی از آن میافتد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پیام این آیه ی شریفه توحید، نبوت و ولایتی است که در نبوّت حضرت وجود دارد و جریان و سریان آن هم در وجود مقدس حضرت امیر علیه السلام و ائمه هدی علیهم السلام است</w:t>
      </w:r>
      <w:r>
        <w:rPr>
          <w:rFonts w:eastAsia="IRNazanin" w:cs="IRNazanin"/>
          <w:color w:val="111111"/>
          <w:sz w:val="28"/>
          <w:szCs w:val="28"/>
          <w:rtl w:val="true"/>
          <w:lang w:bidi="fa-IR"/>
        </w:rPr>
        <w:t>.</w:t>
      </w:r>
    </w:p>
    <w:p>
      <w:pPr>
        <w:pStyle w:val="Heading3"/>
        <w:numPr>
          <w:ilvl w:val="2"/>
          <w:numId w:val="1"/>
        </w:numPr>
        <w:rPr/>
      </w:pPr>
      <w:bookmarkStart w:id="252" w:name="__RefHeading___Toc7865892_2870459653"/>
      <w:bookmarkStart w:id="253" w:name="_Toc84"/>
      <w:bookmarkEnd w:id="252"/>
      <w:r>
        <w:rPr>
          <w:rtl w:val="true"/>
        </w:rPr>
        <w:t>آیه ی پنجاه و هشتم</w:t>
      </w:r>
      <w:r>
        <w:rPr>
          <w:rtl w:val="true"/>
        </w:rPr>
        <w:t>: &lt;</w:t>
      </w:r>
      <w:r>
        <w:rPr>
          <w:rtl w:val="true"/>
        </w:rPr>
        <w:t>قالَ سَنَشُدُّ عَضُدَکَ بِأَخيکَ وَ نَجْعَلُ لَکُما سُلْطاناً فَلا يَصِلُونَ إِلَيْکُما بِآياتِنا أَنْتُما وَ مَنِ اتَّبَعَکُمَا الْغالِبُونَ</w:t>
      </w:r>
      <w:r>
        <w:rPr>
          <w:rtl w:val="true"/>
        </w:rPr>
        <w:t>&gt;</w:t>
      </w:r>
      <w:bookmarkEnd w:id="253"/>
    </w:p>
    <w:p>
      <w:pPr>
        <w:pStyle w:val="BookText"/>
        <w:rPr/>
      </w:pPr>
      <w:r>
        <w:rPr>
          <w:rFonts w:ascii="IRNazanin" w:hAnsi="IRNazanin" w:eastAsia="IRNazanin"/>
          <w:color w:val="111111"/>
          <w:sz w:val="28"/>
          <w:sz w:val="28"/>
          <w:szCs w:val="28"/>
          <w:rtl w:val="true"/>
          <w:lang w:bidi="fa-IR"/>
        </w:rPr>
        <w:t>آیه ی پنجاه و هشتم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سَنَشُدُّ عَضُدَکَ بِأَخيکَ وَ نَجْعَلُ لَکُما سُلْطاناً فَلا يَصِلُونَ إِلَيْکُما بِآياتِنا أَنْتُما وَ مَنِ اتَّبَعَکُمَا الْغالِبُونَ</w:t>
      </w:r>
      <w:r>
        <w:rPr>
          <w:rFonts w:eastAsia="IRNazanin" w:cs="IRNazanin"/>
          <w:color w:val="111111"/>
          <w:sz w:val="28"/>
          <w:szCs w:val="28"/>
          <w:rtl w:val="true"/>
          <w:lang w:bidi="fa-IR"/>
        </w:rPr>
        <w:t>&gt;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بازوان تو را به وسیله ی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برای شما سلطه و برتری قرار می دهیم و به برکت آیات ما، بر شما دست نمی یابند شما و پیروان تان پیروزید</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الحاكم الحسكاني بإسناده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مصدّقا إلى قوم، فعدوا على المصدّق فقتلوه فبلغ ذلك النبي صلّى اللّه عليه و اله و سلم فبعث عليّا، فقتل المقاتلة و سبي الذرية، فبلغ ذلك النبي صلّى اللّه عليه و اله و سلم فسره، فلمّا بلغ عليّا أدنى المدينة تلقّاه </w:t>
      </w:r>
    </w:p>
    <w:p>
      <w:pPr>
        <w:pStyle w:val="BookText"/>
        <w:rPr/>
      </w:pPr>
      <w:r>
        <w:rPr>
          <w:rFonts w:ascii="IRNazanin" w:hAnsi="IRNazanin" w:eastAsia="IRNazanin"/>
          <w:color w:val="111111"/>
          <w:sz w:val="28"/>
          <w:sz w:val="28"/>
          <w:szCs w:val="28"/>
          <w:rtl w:val="true"/>
          <w:lang w:bidi="fa-IR"/>
        </w:rPr>
        <w:t>رسول اللّه صلّى اللّه عليه و اله و سلم فاعتنقه و قبّل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من شدّ اللّه عضدي به كما شدّ عضد موسى بهارون؛ حکیم الحسکانی با سلسله خود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برای قومی مؤمنی فرستاد و آنها با او دشمنی کردند و او را کشتند، پس پیامبر صلی الله علیه واله ، علی علیه السلام را فرستاد با آنان مقاتله کرد و آنان را کشت وقتی حضرت برگشت و به نزدیک ترین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او را ملاقات کرد و او را در آغوش گرفت و بین چشمانش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که خداوند بازوی مرا با تو تقویت کرد هم چنان که موسی علیه السلام را با بازوی هارون تقویت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یکی از نعمت های خداوند، دست است که به وسیله ی آن انسان کارها و امور خود را انجام می دهد نداشتن دست، زندگی را بر انسان دشوار می کند و انسان را کَلّ و موجب وبال بر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دست انسان در بازوان اوست به وسیله ی قدرتی که در بازوی انسان است انسان قادر بر انجام کاری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 شریفه خداوند هارون را به بازوی پرتوان و قدرتمند موسی علیه السلام تشبیه می کند که قدرت و قوت موسی علیه السلام را دو چندان کرده و موجب سهولت کار موسی علیه السلام در امر رسالت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سلطنت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موسی به وسیله ی هارون و تشبیه به بازو، کنایه از قدرت است که زمینه را برای سطلنت موسی فراهم می کند سلطنتی که فرعون را یارای رسیدن به آن و در عرض موسی قرار گرفتن را ندارد و فرجام آن را هم خداوند پیروزی موسی علیه السلام می داند</w:t>
      </w:r>
      <w:r>
        <w:rPr>
          <w:rFonts w:eastAsia="IRNazanin" w:cs="IRNazanin"/>
          <w:color w:val="111111"/>
          <w:sz w:val="28"/>
          <w:szCs w:val="28"/>
          <w:rtl w:val="true"/>
          <w:lang w:bidi="fa-IR"/>
        </w:rPr>
        <w:t xml:space="preserve">. </w:t>
      </w:r>
      <w:bookmarkStart w:id="254" w:name="pg9660_126282"/>
    </w:p>
    <w:p>
      <w:pPr>
        <w:pStyle w:val="BookText"/>
        <w:rPr/>
      </w:pPr>
      <w:bookmarkEnd w:id="254"/>
      <w:r>
        <w:rPr>
          <w:rFonts w:ascii="IRNazanin" w:hAnsi="IRNazanin" w:eastAsia="IRNazanin"/>
          <w:color w:val="111111"/>
          <w:sz w:val="28"/>
          <w:sz w:val="28"/>
          <w:szCs w:val="28"/>
          <w:rtl w:val="true"/>
          <w:lang w:bidi="fa-IR"/>
        </w:rPr>
        <w:t>همان طور که در حدیث منزلت بیان شد، حضرت امیر علیه السلام برای پیامبر صلی الله علیه واله به منزله هارون است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کجا که خداوند به داستان حضرت موسی علیه السلام اشاره می کند، هارون را هم کنار ایشان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حدیث شریف منزلت و جّری و تطبیق این آیه ی شریفه بر حضرت رسول صلی الله علیه واله و امیر المؤمنین علیه السلام ، خداوند حضرت امیر علیه السلام را بازوی پیامبر قرارداده و ایشان را در امر رسالت به وسیله ی برادرش علی علیه السلام تقویت کرده و سلنطت ماندگار به حضرت شان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این قدرت سلطنتی است که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دار ولایت و قدرت الهی هم کسی نیست جز وجود مقدس امام زمان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255" w:name="__RefHeading___Toc7865894_2870459653"/>
      <w:bookmarkStart w:id="256" w:name="_Toc85"/>
      <w:bookmarkEnd w:id="255"/>
      <w:r>
        <w:rPr>
          <w:rtl w:val="true"/>
        </w:rPr>
        <w:t>آیه ی پنجاه ونهم</w:t>
      </w:r>
      <w:r>
        <w:rPr>
          <w:rtl w:val="true"/>
        </w:rPr>
        <w:t>: &lt;</w:t>
      </w:r>
      <w:r>
        <w:rPr>
          <w:rtl w:val="true"/>
        </w:rPr>
        <w:t>وَ لَقَدْ وَصَّلْنا لَهُمُ الْقَوْلَ لَعَلَّهُمْ يَتَذَکَّرُونَ</w:t>
      </w:r>
      <w:r>
        <w:rPr>
          <w:rtl w:val="true"/>
        </w:rPr>
        <w:t>&gt;</w:t>
      </w:r>
      <w:bookmarkEnd w:id="256"/>
    </w:p>
    <w:p>
      <w:pPr>
        <w:pStyle w:val="BookText"/>
        <w:rPr/>
      </w:pPr>
      <w:r>
        <w:rPr>
          <w:rFonts w:ascii="IRNazanin" w:hAnsi="IRNazanin" w:eastAsia="IRNazanin"/>
          <w:color w:val="111111"/>
          <w:sz w:val="28"/>
          <w:sz w:val="28"/>
          <w:szCs w:val="28"/>
          <w:rtl w:val="true"/>
          <w:lang w:bidi="fa-IR"/>
        </w:rPr>
        <w:t>آیه ی پنجاه ونهم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لَقَدْ وَصَّلْنا لَهُمُ الْقَوْلَ لَعَلَّهُمْ يَتَذَکَّرُونَ</w:t>
      </w:r>
      <w:r>
        <w:rPr>
          <w:rFonts w:eastAsia="IRNazanin" w:cs="IRNazanin"/>
          <w:color w:val="111111"/>
          <w:sz w:val="28"/>
          <w:szCs w:val="28"/>
          <w:rtl w:val="true"/>
          <w:lang w:bidi="fa-IR"/>
        </w:rPr>
        <w:t>&gt;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همانا ما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پیاپی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 باشد کـه آنـان پند پذیر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محمّد بن العبّاس رحمة الله بإسناده عن حمران، عن أبي عبد اللّه علیه السلام في قوله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بعد امام</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رواه الشیخ محمّد بن یعقوب رحمة الله بإسناده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إلى امام</w:t>
      </w:r>
      <w:r>
        <w:rPr>
          <w:rFonts w:eastAsia="Amiri" w:cs="Amiri" w:ascii="Amiri" w:hAnsi="Amiri"/>
          <w:color w:val="111111"/>
          <w:sz w:val="28"/>
          <w:szCs w:val="28"/>
          <w:rtl w:val="true"/>
          <w:lang w:bidi="ar-SA"/>
        </w:rPr>
        <w:t>.</w:t>
      </w:r>
      <w:r>
        <w:rPr>
          <w:rStyle w:val="FootnoteAnchor"/>
          <w:rtl w:val="true"/>
        </w:rPr>
        <w:footnoteReference w:id="308"/>
      </w:r>
      <w:bookmarkStart w:id="257" w:name="pg9660_126284"/>
    </w:p>
    <w:p>
      <w:pPr>
        <w:pStyle w:val="BookText"/>
        <w:rPr/>
      </w:pPr>
      <w:bookmarkEnd w:id="257"/>
      <w:r>
        <w:rPr>
          <w:rFonts w:ascii="IRNazanin" w:hAnsi="IRNazanin" w:eastAsia="IRNazanin"/>
          <w:color w:val="111111"/>
          <w:sz w:val="28"/>
          <w:sz w:val="28"/>
          <w:szCs w:val="28"/>
          <w:rtl w:val="true"/>
          <w:lang w:bidi="fa-IR"/>
        </w:rPr>
        <w:t>و روى أيضا محمّد بن العبّاس رحمة الله و معنى قوله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القول في الإمامة أي جعله متّصلا من إمام إلى امام من لدن آدم إلى قائم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خداوند که فرمود قول خود را پیاپی فرستادیم، قول در امامت است که متّصلاً امام بعد امام از حضرت آدم علیه السلام تا حضرت فرستادیم</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258" w:name="__RefHeading___Toc7865896_2870459653"/>
      <w:bookmarkStart w:id="259" w:name="_Toc86"/>
      <w:bookmarkEnd w:id="258"/>
      <w:r>
        <w:rPr>
          <w:rtl w:val="true"/>
        </w:rPr>
        <w:t>آیه ی شصتم</w:t>
      </w:r>
      <w:r>
        <w:rPr>
          <w:rtl w:val="true"/>
        </w:rPr>
        <w:t>: &lt;</w:t>
      </w:r>
      <w:r>
        <w:rPr>
          <w:rtl w:val="true"/>
        </w:rPr>
        <w:t>أنا نحن نزلنا الذکر و انا له لحافظون</w:t>
      </w:r>
      <w:r>
        <w:rPr>
          <w:rtl w:val="true"/>
        </w:rPr>
        <w:t>&gt;</w:t>
      </w:r>
      <w:bookmarkEnd w:id="259"/>
    </w:p>
    <w:p>
      <w:pPr>
        <w:pStyle w:val="BookText"/>
        <w:rPr/>
      </w:pPr>
      <w:r>
        <w:rPr>
          <w:rFonts w:ascii="IRNazanin" w:hAnsi="IRNazanin" w:eastAsia="IRNazanin"/>
          <w:color w:val="111111"/>
          <w:sz w:val="28"/>
          <w:sz w:val="28"/>
          <w:szCs w:val="28"/>
          <w:rtl w:val="true"/>
          <w:lang w:bidi="fa-IR"/>
        </w:rPr>
        <w:t>آیه ی شصتم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أنا نحن نزلنا الذکر و انا له لحافظون</w:t>
      </w:r>
      <w:r>
        <w:rPr>
          <w:rFonts w:eastAsia="IRNazanin" w:cs="IRNazanin"/>
          <w:color w:val="111111"/>
          <w:sz w:val="28"/>
          <w:szCs w:val="28"/>
          <w:rtl w:val="true"/>
          <w:lang w:bidi="fa-IR"/>
        </w:rPr>
        <w:t>&gt;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همانا ما خود قرآن را نازل کردیم و خود از آن محافظت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في كتاب المناقب لابن شهر آشوب بعد أن ذكر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ثم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تفسير يوسف القطان و وكيع بن الجراح و إسماعيل السريّ و سفيان الثوري أنه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أمير المؤمنين علیه السلام عن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لنحن أهل الذكر، نحن أهل العلم، نحن معدن التأويل و التنزيل؛ حضرت امیر علیه السلام ذیل این آیه 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همانا ما اهل ذکر و اهل علم و ما معدن تأویل و تنزیل هستیم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خداوند در این آیه ی شریفه با تأکیداتی بیان می فرماید که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 از آن محافظت می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محافظت آن نیاز به توضیح دارد که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قرآن معجزه ی پیامبر صلی الله علیه واله است و معجزه را از این بابت معجزه می گویند که مردم عاجز در تصرّف آن هستند و هیچ تغییری را نمی توانند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ریشه ی ثلاثى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درماندگى، ناتوانى و نیز پایان هر چیز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اعجاز،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ساختن یا ناتوان یافتن دیگرى است</w:t>
      </w:r>
      <w:r>
        <w:rPr>
          <w:rStyle w:val="FootnoteAnchor"/>
          <w:rtl w:val="true"/>
        </w:rPr>
        <w:footnoteReference w:id="313"/>
      </w:r>
      <w:r>
        <w:rPr>
          <w:rFonts w:ascii="IRNazanin" w:hAnsi="IRNazanin" w:eastAsia="IRNazanin"/>
          <w:color w:val="111111"/>
          <w:sz w:val="28"/>
          <w:sz w:val="28"/>
          <w:szCs w:val="28"/>
          <w:rtl w:val="true"/>
          <w:lang w:bidi="fa-IR"/>
        </w:rPr>
        <w:t xml:space="preserve">و دلیل عجز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ورای طبیعت است به خاطر عدم دست رسی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 معجزه شکل می گیرد؛ بنابراین یکی از وجوه حفظ قرآن، معجزه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محفوظ بودن قرآن، داشتن روح است قرآن سوای ظاهر که کتاب است دارای ملکوتی است که روح و ملکوت آن از آن محافظت می کند که آن چیزی نیست جز امام معصوم علیه السلام که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داستانی را نقل می کند که چگونگی حفظ قرآن را به زیبایی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عصر حضرت موسی علیه السلام وقتی قرار شد ساحران با ایشان مبارزه کنند، فرعون کسانی را به اقصی نقاط سرزمین مصر فرستاد تا ساحران را برای این مبارزه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دیاری رسیدند دو برادر بودند که پدرشان بهره از سحر و جادو داشت و این دو هم بی بهره از آن نبودند پیام فرعون به این دو ابلاغ شد دو برادر به خاطر اهمیّت موضوع، سر قبر پدر رفتند و از او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عالم رویا به آن دو برادر گفت وقتی به موسی علیه السلام رسیدید زمانی که او به خواب رفته و عصای او کنارش است، به او نزدیک شوید و عصا را بردارید اگر قدرت بر </w:t>
      </w:r>
    </w:p>
    <w:p>
      <w:pPr>
        <w:pStyle w:val="BookText"/>
        <w:rPr/>
      </w:pPr>
      <w:r>
        <w:rPr>
          <w:rFonts w:ascii="IRNazanin" w:hAnsi="IRNazanin" w:eastAsia="IRNazanin"/>
          <w:color w:val="111111"/>
          <w:sz w:val="28"/>
          <w:sz w:val="28"/>
          <w:szCs w:val="28"/>
          <w:rtl w:val="true"/>
          <w:lang w:bidi="fa-IR"/>
        </w:rPr>
        <w:t>این کار داشتید و توانستید عصا را از او دور کنید، بدانید او ساحر است و کار شما آسان است و می توانید او را شکست دهید؛ امّا اگر به او نزدیک شدید و نتوانستید عصا را بردارید بدانید او پیامبر خدا است بر حذر باشید که هرگز بر او پیروز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به سراغ موسی علیه السلام رفتند و او را در زمانی یافتند که به خواب بود نزدیک شدند تا عصا را از موسی علیه السلام جدا کنند؛ ولی ناگهان عصا تکانی خورد و در دل شان وحشتی افتاد با توجّه به سفارش پدر به این نتیجه رسیدند که او پیامبر خدا است و مبارزه با او جز شکست چیزی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بدیدندش که خفتست او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دزدی عصا کردند ساز</w:t>
      </w:r>
    </w:p>
    <w:p>
      <w:pPr>
        <w:pStyle w:val="BookText"/>
        <w:rPr/>
      </w:pPr>
      <w:r>
        <w:rPr>
          <w:rFonts w:ascii="IRNazanin" w:hAnsi="IRNazanin" w:eastAsia="IRNazanin"/>
          <w:color w:val="111111"/>
          <w:sz w:val="28"/>
          <w:sz w:val="28"/>
          <w:szCs w:val="28"/>
          <w:rtl w:val="true"/>
          <w:lang w:bidi="fa-IR"/>
        </w:rPr>
        <w:t>ساحران قصد عصا کردند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پسش باید شدن وانگه ربود</w:t>
      </w:r>
    </w:p>
    <w:p>
      <w:pPr>
        <w:pStyle w:val="BookText"/>
        <w:rPr/>
      </w:pPr>
      <w:r>
        <w:rPr>
          <w:rFonts w:ascii="IRNazanin" w:hAnsi="IRNazanin" w:eastAsia="IRNazanin"/>
          <w:color w:val="111111"/>
          <w:sz w:val="28"/>
          <w:sz w:val="28"/>
          <w:szCs w:val="28"/>
          <w:rtl w:val="true"/>
          <w:lang w:bidi="fa-IR"/>
        </w:rPr>
        <w:t>اندکی چون پیشتر کردند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آمد آن عصا در اهتزاز</w:t>
      </w:r>
    </w:p>
    <w:p>
      <w:pPr>
        <w:pStyle w:val="BookText"/>
        <w:rPr/>
      </w:pPr>
      <w:r>
        <w:rPr>
          <w:rFonts w:ascii="IRNazanin" w:hAnsi="IRNazanin" w:eastAsia="IRNazanin"/>
          <w:color w:val="111111"/>
          <w:sz w:val="28"/>
          <w:sz w:val="28"/>
          <w:szCs w:val="28"/>
          <w:rtl w:val="true"/>
          <w:lang w:bidi="fa-IR"/>
        </w:rPr>
        <w:t>آنچنان بر خود بلرزید آن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دو بر جا خشک گشتند از وجا</w:t>
      </w:r>
    </w:p>
    <w:p>
      <w:pPr>
        <w:pStyle w:val="BookText"/>
        <w:rPr/>
      </w:pPr>
      <w:r>
        <w:rPr>
          <w:rFonts w:ascii="IRNazanin" w:hAnsi="IRNazanin" w:eastAsia="IRNazanin"/>
          <w:color w:val="111111"/>
          <w:sz w:val="28"/>
          <w:sz w:val="28"/>
          <w:szCs w:val="28"/>
          <w:rtl w:val="true"/>
          <w:lang w:bidi="fa-IR"/>
        </w:rPr>
        <w:t>بعد از آن شد اژدها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دوان بگریختند و رویزرد</w:t>
      </w:r>
    </w:p>
    <w:p>
      <w:pPr>
        <w:pStyle w:val="BookText"/>
        <w:rPr/>
      </w:pPr>
      <w:r>
        <w:rPr>
          <w:rFonts w:ascii="IRNazanin" w:hAnsi="IRNazanin" w:eastAsia="IRNazanin"/>
          <w:color w:val="111111"/>
          <w:sz w:val="28"/>
          <w:sz w:val="28"/>
          <w:szCs w:val="28"/>
          <w:rtl w:val="true"/>
          <w:lang w:bidi="fa-IR"/>
        </w:rPr>
        <w:t>رو در افتادن گرفتند از نهیب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غلطان منهزم در هر نشیب</w:t>
      </w:r>
    </w:p>
    <w:p>
      <w:pPr>
        <w:pStyle w:val="BookText"/>
        <w:rPr/>
      </w:pPr>
      <w:r>
        <w:rPr>
          <w:rFonts w:ascii="IRNazanin" w:hAnsi="IRNazanin" w:eastAsia="IRNazanin"/>
          <w:color w:val="111111"/>
          <w:sz w:val="28"/>
          <w:sz w:val="28"/>
          <w:szCs w:val="28"/>
          <w:rtl w:val="true"/>
          <w:lang w:bidi="fa-IR"/>
        </w:rPr>
        <w:t>پس یقینشان شد که هست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میدیدند حد ساحران</w:t>
      </w:r>
    </w:p>
    <w:p>
      <w:pPr>
        <w:pStyle w:val="BookText"/>
        <w:rPr/>
      </w:pPr>
      <w:r>
        <w:rPr>
          <w:rFonts w:ascii="IRNazanin" w:hAnsi="IRNazanin" w:eastAsia="IRNazanin"/>
          <w:color w:val="111111"/>
          <w:sz w:val="28"/>
          <w:sz w:val="28"/>
          <w:szCs w:val="28"/>
          <w:rtl w:val="true"/>
          <w:lang w:bidi="fa-IR"/>
        </w:rPr>
        <w:t>مولوی با بیان این داستان، قرآن را تشبیه به عصای موسی علیه السلام می کند همان طور که عصای موسی علیه السلام روح داشت و از خود و موسی محافظت می کرد قرآن هم چنین است یعنی قرآن دارای روح است که از آن محافظت می کند؛ لذا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تو جادو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همخرقهی موسیستی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قرآن مر تو را همچون عصا کفرها را در کشد چون اژدها </w:t>
      </w:r>
    </w:p>
    <w:p>
      <w:pPr>
        <w:pStyle w:val="BookText"/>
        <w:rPr/>
      </w:pPr>
      <w:r>
        <w:rPr>
          <w:rFonts w:ascii="IRNazanin" w:hAnsi="IRNazanin" w:eastAsia="IRNazanin"/>
          <w:color w:val="111111"/>
          <w:sz w:val="28"/>
          <w:sz w:val="28"/>
          <w:szCs w:val="28"/>
          <w:rtl w:val="true"/>
          <w:lang w:bidi="fa-IR"/>
        </w:rPr>
        <w:t>تو اگر در زیر خاکی خفتهای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عصایش دان تو آنچ گفتهای</w:t>
      </w:r>
    </w:p>
    <w:p>
      <w:pPr>
        <w:pStyle w:val="BookText"/>
        <w:rPr/>
      </w:pPr>
      <w:r>
        <w:rPr>
          <w:rFonts w:ascii="IRNazanin" w:hAnsi="IRNazanin" w:eastAsia="IRNazanin"/>
          <w:color w:val="111111"/>
          <w:sz w:val="28"/>
          <w:sz w:val="28"/>
          <w:szCs w:val="28"/>
          <w:rtl w:val="true"/>
          <w:lang w:bidi="fa-IR"/>
        </w:rPr>
        <w:t>قاصدان را بر عصایش دست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بخسپ ای شه مبارک خفتنی</w:t>
      </w:r>
    </w:p>
    <w:p>
      <w:pPr>
        <w:pStyle w:val="BookText"/>
        <w:rPr/>
      </w:pPr>
      <w:r>
        <w:rPr>
          <w:rFonts w:ascii="IRNazanin" w:hAnsi="IRNazanin" w:eastAsia="IRNazanin"/>
          <w:color w:val="111111"/>
          <w:sz w:val="28"/>
          <w:sz w:val="28"/>
          <w:szCs w:val="28"/>
          <w:rtl w:val="true"/>
          <w:lang w:bidi="fa-IR"/>
        </w:rPr>
        <w:t>تن بخفته نور تو بر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پیکار تو زه کرده کمان</w:t>
      </w:r>
      <w:r>
        <w:rPr>
          <w:rStyle w:val="FootnoteAnchor"/>
          <w:rtl w:val="true"/>
        </w:rPr>
        <w:footnoteReference w:id="31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مولوی بی انصافی به خرج داده به روح قرآن اشاره نکرد چه طور برای عصای موسی که معجزه او بود روح قایل شد؛ امّا برای قرآن که معجزه ی خالده ی پیامبر صلی الله علیه واله است جان و روحی که حافظ آن باشد قایل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ی ناگفته مولوی می گوییم که ولایت، روح قرآن است خداوند با روح ولایت قرآن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دلایل اثبات امامت و ولایت، و سریان و جریان داشتن آن، همین قرآن است که بدون تحریف تا دامنه ی قیامت باقی است؛ چرا که روح آن اماماً بعد امامٍ در هر عصری آن را حمل می کند به فرموده ی امام هادی علیه السلام اهل بیت علیهم السلام حملة القرآن هستند حاملانی که دست هر سارقی را قطع می کنند و اجازه ی هرگونه دست برد به قرآن را به احدی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رحمت است آن هم رحمت موصوله یعنی پی در پی ولایت در هر عصری جریان دارد؛ لذا در همین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 الذكر؛ یعنی ما نازل کردیم فرق است بین انزال و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نزول دفعی را می گویند در حالی که تنزیل به نزول تدریجی گفته می شود همان طور که قرآن در طول بیست و سه سال تدریجی بر پیامبر صلی الله علیه واله نازل شد حفاظت از آن هم بدین شکل است یعنی امامت ولایت را تدریجی و برای هر عصری نازل کرده و والیان دین به صورت نتزیلی حافظ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و انا له لحافظون؛ قاطبه ی مفسّران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حضرت رسول صلی الله علیه واله بر گرداندند یعنی قرآن را برای پیامبر حفظ می کنیم که کیفیّت حفظ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بحث حفاظت است که از چه چیز قرآن محافظت می کند؟ در این باره سه نظریه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لَحافِظُونَ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لمحمد حافظون ممن أراده بسوء من أعدائه، حكاه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للقرآن لحافظون و في هذا الحفظ‍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حتى يجزى به يوم القيامة، قاله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أن يزيد فيه الشيطان باطلا، أو يزيل منه حقا، قاله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لحافظون في قلوب من أردنا به خيرا، و ذاهبون به من قلوب من أردنا به شرا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مِنْ بَيْنِ يَدَيْهِ وَ لا مِنْ خَلْفِهِ فأنزله الله ثم حفظه، فلا يستطيع إبليس أن يزيد فيه باطلا و لا ينتقص منه حقا، حفظه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ثور، عن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لَحافِظُونَ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من أن يزيد فيه الشيطان باطلا أو ينقص منه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لَحافِظُونَ من ذكر محمد صلى الله عليه و سلم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لمحمد حافظون ممن أراده بسوء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تأويل قوله تعالى</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لَهُ لَحافِظُونَ من الباطل و من الشياطين و غيرهم أن يزيدوا فيه و ينقصوا </w:t>
      </w:r>
      <w:bookmarkStart w:id="260" w:name="pg9660_126294"/>
    </w:p>
    <w:p>
      <w:pPr>
        <w:pStyle w:val="BookText"/>
        <w:rPr/>
      </w:pPr>
      <w:bookmarkEnd w:id="260"/>
      <w:r>
        <w:rPr>
          <w:rFonts w:ascii="Amiri" w:hAnsi="Amiri" w:eastAsia="Amiri" w:cs="Amiri"/>
          <w:color w:val="111111"/>
          <w:sz w:val="28"/>
          <w:sz w:val="28"/>
          <w:szCs w:val="28"/>
          <w:rtl w:val="true"/>
          <w:lang w:bidi="ar-SA"/>
        </w:rPr>
        <w:t>منه و يبدلوا حرفا،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لامِنْ خَلْفِهِ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 الهاء في قوله لَهُ راجعة إلى محمد صلّى اللّه عليه و سلّم يعني و إنا لمحمد لحافظون ممن أراده بسوء نظيره وَ اَللّهُ يَعْصِمُكَ مِنَ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3"/>
        <w:numPr>
          <w:ilvl w:val="2"/>
          <w:numId w:val="1"/>
        </w:numPr>
        <w:rPr/>
      </w:pPr>
      <w:bookmarkStart w:id="261" w:name="__RefHeading___Toc7865898_2870459653"/>
      <w:bookmarkStart w:id="262" w:name="_Toc87"/>
      <w:bookmarkEnd w:id="261"/>
      <w:r>
        <w:rPr>
          <w:rtl w:val="true"/>
        </w:rPr>
        <w:t>آیه ی شصت و یکم</w:t>
      </w:r>
      <w:r>
        <w:rPr>
          <w:rtl w:val="true"/>
        </w:rPr>
        <w:t>: &lt;</w:t>
      </w:r>
      <w:r>
        <w:rPr>
          <w:rtl w:val="true"/>
        </w:rPr>
        <w:t>أَ فَمَنْ وَعَدْناهُ وَعْداً حَسَناً فَهُوَ لاقِيهِ کَمَنْ مَتَّعْناهُ مَتاعَ الْحَياةِ الدُّنْيا ثم هو یوم القیامة من المحضرین</w:t>
      </w:r>
      <w:r>
        <w:rPr>
          <w:rtl w:val="true"/>
        </w:rPr>
        <w:t>&gt;</w:t>
      </w:r>
      <w:bookmarkEnd w:id="262"/>
    </w:p>
    <w:p>
      <w:pPr>
        <w:pStyle w:val="BookText"/>
        <w:rPr/>
      </w:pPr>
      <w:r>
        <w:rPr>
          <w:rFonts w:ascii="Amiri" w:hAnsi="Amiri" w:eastAsia="Amiri" w:cs="Amiri"/>
          <w:color w:val="111111"/>
          <w:sz w:val="28"/>
          <w:sz w:val="28"/>
          <w:szCs w:val="28"/>
          <w:rtl w:val="true"/>
          <w:lang w:bidi="ar-SA"/>
        </w:rPr>
        <w:t>آیه ی شصت و یکم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فَمَنْ وَعَدْناهُ وَعْداً حَسَناً فَهُوَ لاقِيهِ کَمَنْ مَتَّعْناهُ مَتاعَ الْحَياةِ الدُّنْيا ثم هو یوم القیامة من المحضرین</w:t>
      </w:r>
      <w:r>
        <w:rPr>
          <w:rFonts w:eastAsia="Amiri" w:cs="Amiri" w:ascii="Amiri" w:hAnsi="Amiri"/>
          <w:color w:val="111111"/>
          <w:sz w:val="28"/>
          <w:szCs w:val="28"/>
          <w:rtl w:val="true"/>
          <w:lang w:bidi="ar-SA"/>
        </w:rPr>
        <w:t>&gt;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آیا آن کس که ما به او وعد ه ی نیکوى بهشت ابدى داده ایم مانند کسى است که او را از متاع دنیاى فانى بهره مند ساختیم ؛سپس در قیامت او را براى حساب و مجازات حاضر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محمّد بن جرير الطبري في تفسيره الكبير عن مجاهد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و عليّ بن أبي طالب و أبي جهل</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الحاكم الحسكاني بإسناده عن مجاهد في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فَمَنْ وَعَدْناهُ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حمزة و أبي جهل</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و يؤيّده ما رواه الحسن بن أبي الحسن الديلمي رحمة الله بإسناده عن رجاله إلى محمّد بن عليّ، عن أبي عبد اللّه علیه السلام في قوله عزّ و 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فَمَنْ وَعَدْناهُ وَعْداً حَسَناً فَهُوَ لاقِيهِ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عليّ بن أبي طالب علیه السلام وعده اللّه تعالى أن ينتقم له من أعدائه في الدنيا و وعده الجنّة له و لأوليائه في الآخرة؛ مراد از وعدناه علی بن ابی طالب علیه السلام است که </w:t>
      </w:r>
    </w:p>
    <w:p>
      <w:pPr>
        <w:pStyle w:val="BookText"/>
        <w:rPr/>
      </w:pPr>
      <w:r>
        <w:rPr>
          <w:rFonts w:ascii="IRNazanin" w:hAnsi="IRNazanin" w:eastAsia="IRNazanin"/>
          <w:color w:val="111111"/>
          <w:sz w:val="28"/>
          <w:sz w:val="28"/>
          <w:szCs w:val="28"/>
          <w:rtl w:val="true"/>
          <w:lang w:bidi="fa-IR"/>
        </w:rPr>
        <w:t>خداوند به او وعده داد از دشمنانش در دنیا انتقام بگیرد و به او و دوستانش در آخرت وعده ی بهشت داده است</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آیه ی شصت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رَبُّکَ يَخْلُقُ ما يَشاءُ وَ يَخْتارُ ما کانَ لَهُمُ الْخِيَرَةُ سُبْحانَ اللَّهِ وَ تَعالى  عَمَّا يُشْرِکُونَ</w:t>
      </w:r>
      <w:r>
        <w:rPr>
          <w:rFonts w:eastAsia="Amiri" w:cs="Amiri" w:ascii="Amiri" w:hAnsi="Amiri"/>
          <w:color w:val="111111"/>
          <w:sz w:val="28"/>
          <w:szCs w:val="28"/>
          <w:rtl w:val="true"/>
          <w:lang w:bidi="ar-SA"/>
        </w:rPr>
        <w:t>&gt;</w:t>
      </w:r>
      <w:r>
        <w:rPr>
          <w:rStyle w:val="FootnoteAnchor"/>
          <w:rtl w:val="true"/>
        </w:rPr>
        <w:footnoteReference w:id="32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العلّامة البحراني قدّس سرّه، عن الحافظ محمّد بن مؤمن الشيرازي في تفسيره المستخرج من التفاسير الاثني عشر، في تفسير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الآية، يرفعه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صلّى اللّه عليه و اله و سلم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الطين كيف يشاء و يختار، و أنّ اللّه تعالى اختارني و أهل بيتي على جميع الخلق، فانتجبنا، فجعلني الرسول، و جعل عليّ بن أبي طالب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يعني ما جعلت للعباد أن يختاروا، و لكن اختار من شاء، فأنا و أهل بيتي صفوته و خيرته من خلقه؛ رسول اکرم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را از گِل خلق کرد آن طور که خواست و اختیار کرد و همانا خداوند مرا و اهل بیت علیهم السلام مرا بر تمام خلایقش اختیار کرد و برتری دارد و ما را برگزید پس مرا رسول خود قرار داد و علی بن ابی طالب علیه السلام را وصی من قرار داد</w:t>
      </w:r>
      <w:r>
        <w:rPr>
          <w:rFonts w:eastAsia="IRNazanin" w:cs="IRNazanin"/>
          <w:color w:val="111111"/>
          <w:sz w:val="28"/>
          <w:szCs w:val="28"/>
          <w:rtl w:val="true"/>
          <w:lang w:bidi="fa-IR"/>
        </w:rPr>
        <w:t>...</w:t>
      </w:r>
      <w:r>
        <w:rPr>
          <w:rStyle w:val="FootnoteAnchor"/>
          <w:rtl w:val="true"/>
        </w:rPr>
        <w:footnoteReference w:id="323"/>
      </w:r>
      <w:bookmarkStart w:id="263" w:name="pg9660_126298"/>
    </w:p>
    <w:p>
      <w:pPr>
        <w:pStyle w:val="Heading3"/>
        <w:numPr>
          <w:ilvl w:val="2"/>
          <w:numId w:val="1"/>
        </w:numPr>
        <w:rPr/>
      </w:pPr>
      <w:bookmarkStart w:id="264" w:name="__RefHeading___Toc7865900_2870459653"/>
      <w:bookmarkStart w:id="265" w:name="_Toc88"/>
      <w:bookmarkEnd w:id="263"/>
      <w:bookmarkEnd w:id="264"/>
      <w:r>
        <w:rPr>
          <w:rtl w:val="true"/>
        </w:rPr>
        <w:t>آیه ی شصت و سوم</w:t>
      </w:r>
      <w:r>
        <w:rPr>
          <w:rtl w:val="true"/>
        </w:rPr>
        <w:t>: &lt;</w:t>
      </w:r>
      <w:r>
        <w:rPr>
          <w:rtl w:val="true"/>
        </w:rPr>
        <w:t xml:space="preserve">وَ أَسْبَغَ عَلَيْکُمْ نِعَمَهُ ظاهِرَةً وَ باطِنَةً وَ مِنَ النَّاسِ مَنْ يُجادِلُ فِي اللَّهِ بِغَيْرِ عِلْمٍ </w:t>
      </w:r>
      <w:r>
        <w:rPr>
          <w:rtl w:val="true"/>
        </w:rPr>
        <w:t>&gt;</w:t>
      </w:r>
      <w:bookmarkEnd w:id="265"/>
    </w:p>
    <w:p>
      <w:pPr>
        <w:pStyle w:val="BookText"/>
        <w:rPr/>
      </w:pPr>
      <w:r>
        <w:rPr>
          <w:rFonts w:ascii="Amiri" w:hAnsi="Amiri" w:eastAsia="Amiri" w:cs="Amiri"/>
          <w:color w:val="111111"/>
          <w:sz w:val="28"/>
          <w:sz w:val="28"/>
          <w:szCs w:val="28"/>
          <w:rtl w:val="true"/>
          <w:lang w:bidi="ar-SA"/>
        </w:rPr>
        <w:t>آیه ی شصت و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أَسْبَغَ عَلَيْکُمْ نِعَمَهُ ظاهِرَةً وَ باطِنَةً وَ مِنَ النَّاسِ مَنْ يُجادِلُ فِي اللَّهِ بِغَيْرِ عِلْمٍ </w:t>
      </w:r>
      <w:r>
        <w:rPr>
          <w:rFonts w:eastAsia="Amiri" w:cs="Amiri" w:ascii="Amiri" w:hAnsi="Amiri"/>
          <w:color w:val="111111"/>
          <w:sz w:val="28"/>
          <w:szCs w:val="28"/>
          <w:rtl w:val="true"/>
          <w:lang w:bidi="ar-SA"/>
        </w:rPr>
        <w:t>&gt;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نعمت هاى آشکار و پنهان خود را به 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هیچ دانش و هدایت و کتاب روشن گرى درباره ی خدا مجادله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إبراهيم رحمة الله ،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النعمة ظاهرة فهو النبي صلّى اللّه عليه و آله و سلم و ما جاء به النبيّ من معرفة اللّه عزّ و جلّ و توحيده و أمّا النعمة الباطنة ولايتنا أهل البيت و عقد مودّتنا؛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 ظاهر پس او پیامبر صلی الله علیه واله است و آنچه ایشان از معرفت و توحید خداوند آروده است و اما نعمت باطنی همانا ولایت ما اهل بیت و عقد دوستی ما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إكمال الدين عن موسى بن جعفر علیه السلام ، عن قول اللّه عزّ و 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الإمام الظاهر، و الباطنة الإمام الغائب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في الأئمّة من يغيب؟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يغيب عن أبصار الناس شخصه و لا يغيب عن قلوب المؤمنين ذكره، و هو الثاني عشر منّا إلى آخر الحديث؛ حضرت موسی بن جعفر علیه السلام ذیل این آیه ی شریفه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نعمت ظاهر؛ همانا امام ظاهر است نعمت باطن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سوال شد آیا در میان اهل بیت علیهم السلام کسی هست که غایب باشد؟ فرمود بله </w:t>
      </w:r>
      <w:bookmarkStart w:id="266" w:name="pg9660_126300"/>
    </w:p>
    <w:p>
      <w:pPr>
        <w:pStyle w:val="BookText"/>
        <w:rPr/>
      </w:pPr>
      <w:bookmarkEnd w:id="266"/>
      <w:r>
        <w:rPr>
          <w:rFonts w:ascii="IRNazanin" w:hAnsi="IRNazanin" w:eastAsia="IRNazanin"/>
          <w:color w:val="111111"/>
          <w:sz w:val="28"/>
          <w:sz w:val="28"/>
          <w:szCs w:val="28"/>
          <w:rtl w:val="true"/>
          <w:lang w:bidi="fa-IR"/>
        </w:rPr>
        <w:t>کسی که از دیدگان مردم غایب است در حالی که در قلوب مؤمنین حاضر است و او دوازدهمین از ماست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بیان شد که نعمت ولایت جامع همه ی نعمت هاست چه نعمت های ظاهری و چه باطنی</w:t>
      </w:r>
      <w:r>
        <w:rPr>
          <w:rFonts w:eastAsia="IRNazanin" w:cs="IRNazanin"/>
          <w:color w:val="111111"/>
          <w:sz w:val="28"/>
          <w:szCs w:val="28"/>
          <w:rtl w:val="true"/>
          <w:lang w:bidi="fa-IR"/>
        </w:rPr>
        <w:t>.</w:t>
      </w:r>
    </w:p>
    <w:p>
      <w:pPr>
        <w:pStyle w:val="Heading3"/>
        <w:numPr>
          <w:ilvl w:val="2"/>
          <w:numId w:val="1"/>
        </w:numPr>
        <w:rPr/>
      </w:pPr>
      <w:bookmarkStart w:id="267" w:name="__RefHeading___Toc7865902_2870459653"/>
      <w:bookmarkStart w:id="268" w:name="_Toc89"/>
      <w:bookmarkEnd w:id="267"/>
      <w:r>
        <w:rPr>
          <w:rtl w:val="true"/>
        </w:rPr>
        <w:t>آیه ی شصت و چهارم</w:t>
      </w:r>
      <w:r>
        <w:rPr>
          <w:rtl w:val="true"/>
        </w:rPr>
        <w:t>: &lt;</w:t>
      </w:r>
      <w:r>
        <w:rPr>
          <w:rtl w:val="true"/>
        </w:rPr>
        <w:t>قُلْ إِنَّما أَعِظُکُمْ بِواحِدَةٍ أَنْ تَقُومُوا لِلَّهِ مَثْنى  وَ فُرادى  ثُمَّ تَتَفَکَّرُوا ما بِصاحِبِکُمْ مِنْ جِنَّةٍ إِنْ هُوَ إِلاَّ نَذيرٌ لَکُمْ بَيْنَ يَدَيْ عَذابٍ شَديدٍ</w:t>
      </w:r>
      <w:r>
        <w:rPr>
          <w:rtl w:val="true"/>
        </w:rPr>
        <w:t>&gt;</w:t>
      </w:r>
      <w:bookmarkEnd w:id="268"/>
    </w:p>
    <w:p>
      <w:pPr>
        <w:pStyle w:val="BookText"/>
        <w:rPr/>
      </w:pPr>
      <w:r>
        <w:rPr>
          <w:rFonts w:ascii="IRNazanin" w:hAnsi="IRNazanin" w:eastAsia="IRNazanin"/>
          <w:color w:val="111111"/>
          <w:sz w:val="28"/>
          <w:sz w:val="28"/>
          <w:szCs w:val="28"/>
          <w:rtl w:val="true"/>
          <w:lang w:bidi="fa-IR"/>
        </w:rPr>
        <w:t>آیه ی شصت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إِنَّما أَعِظُکُمْ بِواحِدَةٍ أَنْ تَقُومُوا لِلَّهِ مَثْنى  وَ فُرادى  ثُمَّ تَتَفَکَّرُوا ما بِصاحِبِکُمْ مِنْ جِنَّةٍ إِنْ هُوَ إِلاَّ نَذيرٌ لَکُمْ بَيْنَ يَدَيْ عَذابٍ شَديدٍ</w:t>
      </w:r>
      <w:r>
        <w:rPr>
          <w:rFonts w:eastAsia="IRNazanin" w:cs="IRNazanin"/>
          <w:color w:val="111111"/>
          <w:sz w:val="28"/>
          <w:szCs w:val="28"/>
          <w:rtl w:val="true"/>
          <w:lang w:bidi="fa-IR"/>
        </w:rPr>
        <w:t>&gt;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یک چیز اندرز مى دهم،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یا یک نفر یک نفر براى خدا قیام کنید، سپس بیندیشید این دوست و هم 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جنونى ندارد؛ او فقط بیم دهنده ی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أعظكم بولاية عليّ علیه السلام و هي الواحدة التي قال اللّه؛ إِنَّما أَعِظُکُمْ بِواحِدَةٍ، مراد ولایت علی علیه السلام است که خداوند فرمود</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العبّاس رحمة الله بإسناده عن يعقوب بن يزيد،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نصب النبيّ صلّى اللّه عليه و اله و سلم أمير المؤمنين علیه السلام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اغتابه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ليدعو كلّ يوم إلى أمر جديد و قد بدأ بأهل بيته </w:t>
      </w:r>
      <w:bookmarkStart w:id="269" w:name="pg9660_126302"/>
    </w:p>
    <w:p>
      <w:pPr>
        <w:pStyle w:val="BookText"/>
        <w:rPr/>
      </w:pPr>
      <w:bookmarkEnd w:id="269"/>
      <w:r>
        <w:rPr>
          <w:rFonts w:ascii="IRNazanin" w:hAnsi="IRNazanin" w:eastAsia="IRNazanin"/>
          <w:color w:val="111111"/>
          <w:sz w:val="28"/>
          <w:sz w:val="28"/>
          <w:szCs w:val="28"/>
          <w:rtl w:val="true"/>
          <w:lang w:bidi="fa-IR"/>
        </w:rPr>
        <w:t>يملّكهم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 جلّ على نبيّه صلّى اللّه عليه و اله و سلم بذلك قرآنا، فقال 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فقد أدّيت إليكم ما افترض ربّكم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 عزّ و 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أَنْ تَقُومُوا لِلَّهِ مَثْنى  وَ فُرادى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مثنى، يعنى طاعة رسول اللّه صلّى اللّه عليه و اله و سلم و طاعة أمير المؤمنين علیه السلام و أمّا فرادى، فيعني طاعة الإمام من ذرّيّتها من بعدهما، و لا و اللّه يا يعقوب ما عنّي غير ذلك؛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واحده،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چگونه؟ حضرت فرمود وقتی پیامبر صلی الله علیه واله حضرت امیر علیه السلام را منصوب کرد و فرمود هر که من مولای او هستم پس علی هم مولای اوست شخصی غیبت حضرت رسول صلی الله علیه واله را کرده و گفته است که محمّد هر روز چیز جدیدی را عرضه می کند و بر گردن ما می نهد که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مراد از مثنی یعنی اطاعت از پیامبر صلی الله علیه واله و امیرالمؤمنین علیه السلام است و مراد از فرادا یعنی اطاعت از امام از ذرّیه ی ایشان اماماً بعد امامٍ</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270" w:name="__RefHeading___Toc7865904_2870459653"/>
      <w:bookmarkStart w:id="271" w:name="_Toc90"/>
      <w:bookmarkEnd w:id="270"/>
      <w:r>
        <w:rPr>
          <w:rtl w:val="true"/>
        </w:rPr>
        <w:t>آیه ی شصت و پنجم</w:t>
      </w:r>
      <w:r>
        <w:rPr>
          <w:rtl w:val="true"/>
        </w:rPr>
        <w:t>: &lt;</w:t>
      </w:r>
      <w:r>
        <w:rPr>
          <w:rtl w:val="true"/>
        </w:rPr>
        <w:t xml:space="preserve">وَ أَشْرَقَتِ  الْأَرْضُ بِنُورِ رَبِّها وَ وُضِعَ الْکِتابُ وَ جي ءَ بِالنَّبِيِّينَ وَ الشُّهَداءِ وَ قُضِيَ بَيْنَهُمْ بِالْحَقِّ وَ هُمْ لا يُظْلَمُون </w:t>
      </w:r>
      <w:r>
        <w:rPr>
          <w:rtl w:val="true"/>
        </w:rPr>
        <w:t>&gt;</w:t>
      </w:r>
      <w:bookmarkEnd w:id="271"/>
    </w:p>
    <w:p>
      <w:pPr>
        <w:pStyle w:val="BookText"/>
        <w:rPr/>
      </w:pPr>
      <w:r>
        <w:rPr>
          <w:rFonts w:ascii="IRNazanin" w:hAnsi="IRNazanin" w:eastAsia="IRNazanin"/>
          <w:color w:val="111111"/>
          <w:sz w:val="28"/>
          <w:sz w:val="28"/>
          <w:szCs w:val="28"/>
          <w:rtl w:val="true"/>
          <w:lang w:bidi="fa-IR"/>
        </w:rPr>
        <w:t>آیه ی شصت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أَشْرَقَتِ  الْأَرْضُ بِنُورِ رَبِّها وَ وُضِعَ الْکِتابُ وَ جي ءَ بِالنَّبِيِّينَ وَ الشُّهَداءِ وَ قُضِيَ بَيْنَهُمْ بِالْحَقِّ وَ هُمْ لا يُظْلَمُون </w:t>
      </w:r>
      <w:r>
        <w:rPr>
          <w:rFonts w:eastAsia="IRNazanin" w:cs="IRNazanin"/>
          <w:color w:val="111111"/>
          <w:sz w:val="28"/>
          <w:szCs w:val="28"/>
          <w:rtl w:val="true"/>
          <w:lang w:bidi="fa-IR"/>
        </w:rPr>
        <w:t>&gt;</w:t>
      </w:r>
      <w:r>
        <w:rPr>
          <w:rStyle w:val="FootnoteAnchor"/>
          <w:rtl w:val="true"/>
        </w:rPr>
        <w:footnoteReference w:id="33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مى شود، و نامه هاى اعمال را پیش مى نهند و پیامبران و گواهان را حاضر مى سازند، و میان آنها به حق داورى مى شود و به آنان ستم نخواهد شد</w:t>
      </w:r>
      <w:r>
        <w:rPr>
          <w:rFonts w:eastAsia="IRNazanin" w:cs="IRNazanin"/>
          <w:color w:val="111111"/>
          <w:sz w:val="28"/>
          <w:szCs w:val="28"/>
          <w:rtl w:val="true"/>
          <w:lang w:bidi="fa-IR"/>
        </w:rPr>
        <w:t xml:space="preserve">. </w:t>
      </w:r>
      <w:bookmarkStart w:id="272" w:name="pg9660_126304"/>
    </w:p>
    <w:p>
      <w:pPr>
        <w:pStyle w:val="BookText"/>
        <w:rPr/>
      </w:pPr>
      <w:bookmarkEnd w:id="2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صياح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عمر أنّه سمع أبا عبد اللّه علیه السلام يقول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الأرض يعني إمام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يستغني الناس عن ضوء الشمس و نور القمر و يجتزون بنور الإمام،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وُضِعَ الْكِتابُ وَ جِي ءَ بِالنَّبِيِّينَوَ الشُّهَداءِ</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الأئمّة عليهم السّلام و الدليل على أنّهم الأئمّة قوله تعالى في سورة الحج</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&gt;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Heading3"/>
        <w:numPr>
          <w:ilvl w:val="2"/>
          <w:numId w:val="1"/>
        </w:numPr>
        <w:rPr/>
      </w:pPr>
      <w:bookmarkStart w:id="273" w:name="__RefHeading___Toc7865906_2870459653"/>
      <w:bookmarkStart w:id="274" w:name="_Toc91"/>
      <w:bookmarkEnd w:id="273"/>
      <w:r>
        <w:rPr>
          <w:rtl w:val="true"/>
        </w:rPr>
        <w:t>آیه ی شصت و ششم</w:t>
      </w:r>
      <w:r>
        <w:rPr>
          <w:rtl w:val="true"/>
        </w:rPr>
        <w:t>: &lt;</w:t>
      </w:r>
      <w:r>
        <w:rPr>
          <w:rtl w:val="true"/>
        </w:rPr>
        <w:t>لکِنَّ اللَّهَ حَبَّبَ إِلَيْکُمُ الْإِيمانَ وَ زَيَّنَهُ فِي قُلُوبِکُمْ وَ کَرَّهَ إِلَيْکُمُ الْکُفْرَ وَ الْفُسُوقَ وَ الْعِصْيانَ</w:t>
      </w:r>
      <w:r>
        <w:rPr>
          <w:rtl w:val="true"/>
        </w:rPr>
        <w:t>&gt;</w:t>
      </w:r>
      <w:bookmarkEnd w:id="274"/>
    </w:p>
    <w:p>
      <w:pPr>
        <w:pStyle w:val="BookText"/>
        <w:rPr/>
      </w:pPr>
      <w:r>
        <w:rPr>
          <w:rFonts w:ascii="Amiri" w:hAnsi="Amiri" w:eastAsia="Amiri" w:cs="Amiri"/>
          <w:color w:val="111111"/>
          <w:sz w:val="28"/>
          <w:sz w:val="28"/>
          <w:szCs w:val="28"/>
          <w:rtl w:val="true"/>
          <w:lang w:bidi="ar-SA"/>
        </w:rPr>
        <w:t>آیه ی شصت و ششم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لکِنَّ اللَّهَ حَبَّبَ إِلَيْکُمُ الْإِيمانَ وَ زَيَّنَهُ فِي قُلُوبِکُمْ وَ کَرَّهَ إِلَيْکُمُ الْکُفْرَ وَ الْفُسُوقَ وَ الْعِصْيانَ</w:t>
      </w:r>
      <w:r>
        <w:rPr>
          <w:rFonts w:eastAsia="Amiri" w:cs="Amiri" w:ascii="Amiri" w:hAnsi="Amiri"/>
          <w:color w:val="111111"/>
          <w:sz w:val="28"/>
          <w:szCs w:val="28"/>
          <w:rtl w:val="true"/>
          <w:lang w:bidi="ar-SA"/>
        </w:rPr>
        <w:t xml:space="preserve">&gt;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ولى خداوند ایمان را محبوب شما قرار داده و آن را در دل های تان زینت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کسانى که داراى این صفاتند هدایت یافته گانند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رحمة الله بإسناده عن أبي عبد اللّه علیه السلام في قوله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علیه السلام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و الثالث</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و روى فرات </w:t>
      </w:r>
      <w:bookmarkStart w:id="275" w:name="pg9660_126306"/>
    </w:p>
    <w:p>
      <w:pPr>
        <w:pStyle w:val="BookText"/>
        <w:rPr/>
      </w:pPr>
      <w:bookmarkEnd w:id="275"/>
      <w:r>
        <w:rPr>
          <w:rFonts w:ascii="Amiri" w:hAnsi="Amiri" w:eastAsia="Amiri" w:cs="Amiri"/>
          <w:color w:val="111111"/>
          <w:sz w:val="28"/>
          <w:sz w:val="28"/>
          <w:szCs w:val="28"/>
          <w:rtl w:val="true"/>
          <w:lang w:bidi="ar-SA"/>
        </w:rPr>
        <w:t>بن إبراهيم،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أمير المؤمنين علي بن أبي طالب علیه السلام ايمان و بغضه نفاق ثمّ قرأ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لكِنَّ اللَّهَ حَبَّبَ إِلَيْكُمُ الْإِيمانَ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قال علي بن إبراهيم رحمة الله بإسناده، عن عبد الرحمان بن كثير، عن أبي عبد اللّه علیه السلام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أمير المؤمنين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فلان و فلان و فلان</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276" w:name="__RefHeading___Toc7865908_2870459653"/>
      <w:bookmarkStart w:id="277" w:name="_Toc92"/>
      <w:bookmarkEnd w:id="276"/>
      <w:r>
        <w:rPr>
          <w:rtl w:val="true"/>
        </w:rPr>
        <w:t>آیه ی شصت و هفتم</w:t>
      </w:r>
      <w:r>
        <w:rPr>
          <w:rtl w:val="true"/>
        </w:rPr>
        <w:t>: &lt;</w:t>
      </w:r>
      <w:r>
        <w:rPr>
          <w:rtl w:val="true"/>
        </w:rPr>
        <w:t xml:space="preserve">وَ إِنَّهُ لَتَذْکِرَةٌ لِلْمُتَّقِينَ </w:t>
      </w:r>
      <w:r>
        <w:rPr>
          <w:rtl w:val="true"/>
        </w:rPr>
        <w:t>&gt;</w:t>
      </w:r>
      <w:bookmarkEnd w:id="277"/>
    </w:p>
    <w:p>
      <w:pPr>
        <w:pStyle w:val="BookText"/>
        <w:rPr/>
      </w:pPr>
      <w:r>
        <w:rPr>
          <w:rFonts w:ascii="Amiri" w:hAnsi="Amiri" w:eastAsia="Amiri" w:cs="Amiri"/>
          <w:color w:val="111111"/>
          <w:sz w:val="28"/>
          <w:sz w:val="28"/>
          <w:szCs w:val="28"/>
          <w:rtl w:val="true"/>
          <w:lang w:bidi="ar-SA"/>
        </w:rPr>
        <w:t>آیه ی شصت و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إِنَّهُ لَتَذْکِرَةٌ لِلْمُتَّقِينَ </w:t>
      </w:r>
      <w:r>
        <w:rPr>
          <w:rFonts w:eastAsia="Amiri" w:cs="Amiri" w:ascii="Amiri" w:hAnsi="Amiri"/>
          <w:color w:val="111111"/>
          <w:sz w:val="28"/>
          <w:szCs w:val="28"/>
          <w:rtl w:val="true"/>
          <w:lang w:bidi="ar-SA"/>
        </w:rPr>
        <w:t>&gt;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آن مسلّماً تذکرى براى پرهیزگاران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عليّ  لَتَذْكِرَةٌ لِلْمُتَّقِينَ  للعالمين</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تذکرة در لغت به معنای یادآوری است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مادّه ی ذکر، دربارهی تذکره،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چه را که به وسیله ی آن، چیزى به یاد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برگه ی عبور و جواز برای سوار شدن وسیله ای هم چون قطار، هواپیما و امثال ذلک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مذکور، ولایت امیرالمؤمنین علیه السلام جواز عبور متّقین برای رسیدن به جای گاه ابدی است</w:t>
      </w:r>
      <w:r>
        <w:rPr>
          <w:rFonts w:eastAsia="IRNazanin" w:cs="IRNazanin"/>
          <w:color w:val="111111"/>
          <w:sz w:val="28"/>
          <w:szCs w:val="28"/>
          <w:rtl w:val="true"/>
          <w:lang w:bidi="fa-IR"/>
        </w:rPr>
        <w:t xml:space="preserve">. </w:t>
      </w:r>
      <w:bookmarkStart w:id="278" w:name="pg9660_126308"/>
    </w:p>
    <w:p>
      <w:pPr>
        <w:pStyle w:val="Heading3"/>
        <w:numPr>
          <w:ilvl w:val="2"/>
          <w:numId w:val="1"/>
        </w:numPr>
        <w:rPr/>
      </w:pPr>
      <w:bookmarkStart w:id="279" w:name="__RefHeading___Toc7865910_2870459653"/>
      <w:bookmarkStart w:id="280" w:name="_Toc93"/>
      <w:bookmarkEnd w:id="278"/>
      <w:bookmarkEnd w:id="279"/>
      <w:r>
        <w:rPr>
          <w:rtl w:val="true"/>
        </w:rPr>
        <w:t>آیه ی شصت و هشتم</w:t>
      </w:r>
      <w:r>
        <w:rPr>
          <w:rtl w:val="true"/>
        </w:rPr>
        <w:t>: &lt;</w:t>
      </w:r>
      <w:r>
        <w:rPr>
          <w:rtl w:val="true"/>
        </w:rPr>
        <w:t>يُوفُونَ بِالنَّذْرِ وَ يَخافُونَ يَوْماً کانَ شَرُّهُ مُسْتَطيرا وَ يُطْعِمُونَ الطَّعامَ عَلى  حُبِّهِ مِسْکيناً وَ يَتيماً وَ أَسيراً</w:t>
      </w:r>
      <w:r>
        <w:rPr>
          <w:rtl w:val="true"/>
        </w:rPr>
        <w:t>&gt;</w:t>
      </w:r>
      <w:bookmarkEnd w:id="280"/>
    </w:p>
    <w:p>
      <w:pPr>
        <w:pStyle w:val="BookText"/>
        <w:rPr/>
      </w:pPr>
      <w:r>
        <w:rPr>
          <w:rFonts w:ascii="Amiri" w:hAnsi="Amiri" w:eastAsia="Amiri" w:cs="Amiri"/>
          <w:color w:val="111111"/>
          <w:sz w:val="28"/>
          <w:sz w:val="28"/>
          <w:szCs w:val="28"/>
          <w:rtl w:val="true"/>
          <w:lang w:bidi="ar-SA"/>
        </w:rPr>
        <w:t>آیه ی شصت و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يُوفُونَ بِالنَّذْرِ وَ يَخافُونَ يَوْماً کانَ شَرُّهُ مُسْتَطيرا وَ يُطْعِمُونَ الطَّعامَ عَلى  حُبِّهِ مِسْکيناً وَ يَتيماً وَ أَسيراً</w:t>
      </w:r>
      <w:r>
        <w:rPr>
          <w:rFonts w:eastAsia="Amiri" w:cs="Amiri" w:ascii="Amiri" w:hAnsi="Amiri"/>
          <w:color w:val="111111"/>
          <w:sz w:val="28"/>
          <w:szCs w:val="28"/>
          <w:rtl w:val="true"/>
          <w:lang w:bidi="ar-SA"/>
        </w:rPr>
        <w:t>&gt;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آنها به نذر خود وفا مى کنند، و از روزى که شرّ و عذابش گسترده است مى ترسند 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به نقل از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الحسين مرضا فعادهما رسول الله ص في ناس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ولديك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 علي و فاطمة و فضة جارية لهما إن برءا مما بهما أن يصوموا ثلاثة أيام فشفيا و ما معهم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فاستقرض علي من شمعون الخيبري اليهودي ثلاث أصوع من شعير فطحنت فاطمة صاعا و اختبزت خمسة أقراص على عددهم فوضعوها بين أيديهم ليفطروا فوقف عليهم سائل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مسكين من مساكين المسلمين أطعموني أطعمكم الله من موائد الجنة فآثروه و باتوا لم يذوقوا إلا الماء و أصبحوا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أمسوا و وضعوا الطعام بين أيديهم وقف عليهم يتيم فآثروه، و وقف عليهم أسير في الثالثة ففعلوا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أخذ علي بيد الحسن و الحسين و أقبلوا إلى رسول الله ص فلما أبصرهم و هم يرتعشون كالفراخ من شدة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يسوءني ما أرى بكم فانطلق معهم فرأى فاطمة في محرابها قد التصق ظهرها ببطنها و غارت عيناها فساءه ذلك فنزل جبريل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يا محمد هنأك الله في أهل بيتك فأقرأه السورة؛ و در تفسیر کشّاف است از ابن عباس روایت آمده که حسن و حسین علیه السلام بیمار شدند، و رسول خدا صلی الله علیه واله با جمعى از صحابه از ایشان عیادت کرد، مردم </w:t>
      </w:r>
    </w:p>
    <w:p>
      <w:pPr>
        <w:pStyle w:val="BookText"/>
        <w:rPr/>
      </w:pPr>
      <w:r>
        <w:rPr>
          <w:rFonts w:ascii="IRNazanin" w:hAnsi="IRNazanin" w:eastAsia="IRNazanin"/>
          <w:color w:val="111111"/>
          <w:sz w:val="28"/>
          <w:sz w:val="28"/>
          <w:szCs w:val="28"/>
          <w:rtl w:val="true"/>
          <w:lang w:bidi="fa-IR"/>
        </w:rPr>
        <w:t>به على علیه السلام گفتند چه خوب است براى بهبودى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کنى، على و فاطمه، و فضّه کنیز آن دو نذر کردند که اگر کودکان بهبودى یافتند سه روز روزه بدارند، بچه ها بهبودى یافتند، و اثرى از آن کسالت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بهبودى کودکان، على علیه السلام از شمعون خیبرى یهودى سه من قرص جو قرض کرد و فاطمه یک من آن را دستاس؛ سپس خمیر کرد و پنج قرص نان به عدد افراد خانواده پخت و سهم هر کسى را جلویش گذاشت تا افطار کنند، در همین بین سائلى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 محمد صلی الله علیه واله ، من مسکینى از مساکین مسلمینم، مرا طعام دهید که خدا شما را از مائده هاى بهشتى طعام دهد، خاندان پیامبر صلی الله علیه واله آن سایل را بر خود مقدم شمرده، افطار خود را به او دادند و آن شب را جز آب چیزى نخوردند و شکم گرسنه دوباره نیّت روزه کردند، هنگام افطار روز دوم طعام را پیش روى خود نهادند تا افطار کنند، یتیمى بر در سراى ایستاد، آن شب هم یتیم را بر خود مقدّم و در شب سوّم اسیرى آمد، و همان عمل را با او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چهارم که شد على علیه السلام ، دست حسن و حسین علیه السلام را گرفت، و نزد رسول خدا صلی الله علیه واله آمد، پیامبر اکرم صلی الله علیه واله وقتى بچّه ها را دید که چون جوجه ضعیف از شدّت گرسنگى مى 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دشوار مى آید که من شما را به چنین حالى ببینم، آن گاه با على علیه السلام و کودکان به طرف فاطمه رفت، و او را در محراب خود یافت و دید که شکمش از گرسنگى به دنده هاى پشت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اى دیگر آمده که شکمش به پشتش  چسبیده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 هایش گود افتاده از مشاهده این حال ناراحت شد، در همین بین جبرییل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 تو را در </w:t>
      </w:r>
    </w:p>
    <w:p>
      <w:pPr>
        <w:pStyle w:val="BookText"/>
        <w:rPr/>
      </w:pPr>
      <w:r>
        <w:rPr>
          <w:rFonts w:ascii="IRNazanin" w:hAnsi="IRNazanin" w:eastAsia="IRNazanin"/>
          <w:color w:val="111111"/>
          <w:sz w:val="28"/>
          <w:sz w:val="28"/>
          <w:szCs w:val="28"/>
          <w:rtl w:val="true"/>
          <w:lang w:bidi="fa-IR"/>
        </w:rPr>
        <w:t>داشتن چنین اهل بیتى تهنیت مى گوید، آن گاه سوره را قرائت کرد هم چنین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الخطيب الخوارزمي في جواب مكاتبة معاوية إلى عمرو بن العاص 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يا معاوية ما أنزل في كتابه من الآيات المتلوات في فضائله التي لا يشركه فيها أحد كقوله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يُوفُونَ بِالنَّذْرِ،إِنَّما وَلِيُّكُمُ اَللّهُ وَ رَسُولُهُ وَ اَلَّذِينَ آمَنُوا اَلَّذِينَ يُقِيمُونَ اَلصَّلاةَ وَ يُؤْتُونَ اَلزَّكاةَ وَ هُمْ راكِعُونَ، أَ فَمَنْ كانَ عَلى بَيِّنَةٍ مِنْ رَبِّهِ وَ يَتْلُوهُ شاهِدٌ مِنْهُ وَ مِنْ قَبْلِهِ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قال الله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رِجالٌ صَدَقُوا ما عاهَدُوا اَللّهَ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قال الله تعالى لرسوله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؛خطیب خوارزمی نقل می کند عمرو عاص در جواب نامه ی معاویه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خود خوب می دانی آیاتی از قرآن را که می خوانی در فضایل علی علیه السلام نازل شده است آیاتی که هیچ کس در فضایل آن با علی علیه السلام شریک نیست بعد به همین آیه ی مورد نظر که یوفون بالنّذر باشد اشاره می کند و آیاتی دیگر</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دیگری که از این آیات شریفه می توان کرد، بُعد معنوی آن است در حقیقت این آیات حال درونی و معنوی انسان را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همان طور که انسان به لحاظ ظاهری اسیر، یتیم و گرسنه می شود به لحاظ معنوی هم این موارد سه گانه صادق است به این ترتیب که همان طور در ظاهر انسان اسیر می شود، در حقیقت هم چنین است، اسیر شیطان و نفس خویش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همان طور که در ظاهر ممکن است انسان یتیم شود در معنا هم این اتفاق می افتد به این صورت که پیامبر صلی الله علیه واله و علی علیه السلام پدران امّت هستنند وقتی کسی مولی و ولایتش را قبول نداشته باشد </w:t>
      </w:r>
      <w:bookmarkStart w:id="281" w:name="pg9660_126314"/>
    </w:p>
    <w:p>
      <w:pPr>
        <w:pStyle w:val="BookText"/>
        <w:rPr/>
      </w:pPr>
      <w:bookmarkEnd w:id="281"/>
      <w:r>
        <w:rPr>
          <w:rFonts w:ascii="IRNazanin" w:hAnsi="IRNazanin" w:eastAsia="IRNazanin"/>
          <w:color w:val="111111"/>
          <w:sz w:val="28"/>
          <w:sz w:val="28"/>
          <w:szCs w:val="28"/>
          <w:rtl w:val="true"/>
          <w:lang w:bidi="fa-IR"/>
        </w:rPr>
        <w:t>در حقیقت از پدر معنوی و حقیقی خود روی گردان می شود و در معنا پدر خود را از دست می هد و عنوان یتیم بر او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مسکین نیز این چنین است مسکین به کسی گفته می شود آن قدر فقیر است که قدرت خارج شدن از خانه خود را ندارد و از شدّت فقر خانه نیشین است آری کسی که خود را از نعمت ولایت محروم می کند در حقیقت سرمایه ای ندارد و فقیر محض است به چنین انسانی مسکین معنوی اطلاق می شود یعنی قدرت خروج از تن دنیا را ندارد و گرفتار آن است</w:t>
      </w:r>
      <w:r>
        <w:rPr>
          <w:rFonts w:eastAsia="IRNazanin" w:cs="IRNazanin"/>
          <w:color w:val="111111"/>
          <w:sz w:val="28"/>
          <w:szCs w:val="28"/>
          <w:rtl w:val="true"/>
          <w:lang w:bidi="fa-IR"/>
        </w:rPr>
        <w:t>.</w:t>
      </w:r>
    </w:p>
    <w:p>
      <w:pPr>
        <w:pStyle w:val="Heading3"/>
        <w:numPr>
          <w:ilvl w:val="2"/>
          <w:numId w:val="1"/>
        </w:numPr>
        <w:rPr/>
      </w:pPr>
      <w:bookmarkStart w:id="282" w:name="__RefHeading___Toc7865912_2870459653"/>
      <w:bookmarkStart w:id="283" w:name="_Toc94"/>
      <w:bookmarkEnd w:id="282"/>
      <w:r>
        <w:rPr>
          <w:rtl w:val="true"/>
        </w:rPr>
        <w:t>آیه ی شصت و نهم</w:t>
      </w:r>
      <w:r>
        <w:rPr>
          <w:rtl w:val="true"/>
        </w:rPr>
        <w:t>: &lt;</w:t>
      </w:r>
      <w:r>
        <w:rPr>
          <w:rtl w:val="true"/>
        </w:rPr>
        <w:t>السابقون السابقون اولئک المقربون فی جنات النعیم</w:t>
      </w:r>
      <w:r>
        <w:rPr>
          <w:rtl w:val="true"/>
        </w:rPr>
        <w:t>&gt;</w:t>
      </w:r>
      <w:bookmarkEnd w:id="283"/>
    </w:p>
    <w:p>
      <w:pPr>
        <w:pStyle w:val="BookText"/>
        <w:rPr/>
      </w:pPr>
      <w:r>
        <w:rPr>
          <w:rFonts w:ascii="IRNazanin" w:hAnsi="IRNazanin" w:eastAsia="IRNazanin"/>
          <w:color w:val="111111"/>
          <w:sz w:val="28"/>
          <w:sz w:val="28"/>
          <w:szCs w:val="28"/>
          <w:rtl w:val="true"/>
          <w:lang w:bidi="fa-IR"/>
        </w:rPr>
        <w:t>آیه ی شصت و 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السابقون السابقون اولئک المقربون فی جنات النعیم</w:t>
      </w:r>
      <w:r>
        <w:rPr>
          <w:rFonts w:eastAsia="IRNazanin" w:cs="IRNazanin"/>
          <w:color w:val="111111"/>
          <w:sz w:val="28"/>
          <w:szCs w:val="28"/>
          <w:rtl w:val="true"/>
          <w:lang w:bidi="fa-IR"/>
        </w:rPr>
        <w:t>&gt;</w:t>
      </w:r>
      <w:r>
        <w:rPr>
          <w:rStyle w:val="FootnoteAnchor"/>
          <w:rtl w:val="true"/>
        </w:rPr>
        <w:footnoteReference w:id="34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قَيْسٍ اَلْهِلاَلِيُّ وَ مِنْ كِتَابِهِ نُسِخَتْ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فِي عَسْكَرِهِ، وَ جَمَعَ اَلنَّاسَ، وَ بِحَضْرَتِهِ اَلْمُهَاجِرُونَ وَ اَلْأَنْصَارُ،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مَنَاقِبِي أَكْثَرُ مِنْ أَنْ تُحْصَى وَ تُعَدَّ، مِنْهَا مَا أَنْزَلَ اَللَّهُ فِي كِتَابِهِ، وَ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أَكْتَفِي بِهَا عَنْ جَمِيعِ مَنَاقِبِي وَ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فَضَّلَ فِي كِتَابِهِ اَلنَّاطِقَ اَلسَّابِقَ إِلَى اَلْإِسْلاَمِ فِي غَيْرِ آيَةٍ مِنْ كِتَابِهِ عَلَى اَلْمَسْبُوقِ، وَ إِنَّهُ لَمْ يَسْبِقْنِي إِلَى اَللَّهِ وَ رَسُولِهِ أَحَدٌ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عَزَّ وَ جَلَّ فِي اَلْأَنْبِيَاءِ وَ أَوْصِيَائِهِمْ، وَ أَنَا أَفْضَلُ أَنْبِيَاءِ اَللَّهِ وَ رُسُلِهِ، وَ عَلِيٌّ أَخِي وَ وَصِيِّي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نَحْوُ سَبْعِينَ رَجُلاً مِنْ أَهْلِ بَدْرٍ جُلُّهُمْ مِنَ اَلْأَنْصَارِ، وَ بَقِيَّةٌ مِنَ اَلْمُهَاجِرِينَ، مِنْهُمْ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w:t>
      </w:r>
    </w:p>
    <w:p>
      <w:pPr>
        <w:pStyle w:val="BookText"/>
        <w:rPr/>
      </w:pPr>
      <w:r>
        <w:rPr>
          <w:rFonts w:ascii="IRNazanin" w:hAnsi="IRNazanin" w:eastAsia="IRNazanin"/>
          <w:color w:val="111111"/>
          <w:sz w:val="28"/>
          <w:sz w:val="28"/>
          <w:szCs w:val="28"/>
          <w:rtl w:val="true"/>
          <w:lang w:bidi="fa-IR"/>
        </w:rPr>
        <w:t>اَلتَّيِّهَانِ، وَ خَالِدُ بْنُ زَيْدٍ، وَ أَبُو أَيُّوبَ اَلْأَنْصَارِيُّ، وَ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سلیم بن قیس در کتابش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میان لشکرش در حالی که مردم از مهاجرین و انصار جمع بودند بالای منبر رفت پس از حمد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مناقب و فضایل من بیشتر از آن چیزی است که به حساب و شماره در آید و از این فضایل آن چیزی است که خداوند در قرآن نازل و رسول خدا صلی الله علیه واله فرمودند که به همین اکتفا می کنم آیا می دانید همانا خداوند در کتابش، ناطقی که سبقت در اسلام گرفت را بر غیر آن فضیلت و برتری داد؟ در حالی که کسی از من به سوی خداوند و رسولش سبقت نگرفت؟ عرضه داشتند بله حضرت فرمود خداوند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درباره ی السابقون السابقون سوال شد فرمودند خداوند این آیه را درباره ی انبیا و اوصیای شان نازل کرد و من افضل انبیا و رسل و علی علیه السلام برادر و وصی من افضل اوصیای الهی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بِإِسْنَادِهِ، عَنْ سُلَيْمِ بْنِ قَيْسٍ،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 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أَسْبَقُ اَلسَّابِقِينَ إِلَى اَللَّهِ عَزَّ وَ جَلَّ وَ إِلَى رَسُولِهِ، وَ أَقْرَبُ اَلْأَقْرَبِينَ إِلَى اَللَّهِ وَ إِلَى رَسُولِهِ؛ امام حسن مجتبی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باسابقه ترین با سابقه ها به سوی خداوند و رسولش و هم چنین مقرّب ترین انسان ها به خداوند و رسول خدا صلی الله علیه واله است</w:t>
      </w:r>
      <w:r>
        <w:rPr>
          <w:rFonts w:eastAsia="IRNazanin" w:cs="IRNazanin"/>
          <w:color w:val="111111"/>
          <w:sz w:val="28"/>
          <w:szCs w:val="28"/>
          <w:rtl w:val="true"/>
          <w:lang w:bidi="fa-IR"/>
        </w:rPr>
        <w:t xml:space="preserve">. </w:t>
      </w:r>
      <w:bookmarkStart w:id="284" w:name="pg9660_126318"/>
    </w:p>
    <w:p>
      <w:pPr>
        <w:pStyle w:val="Heading3"/>
        <w:numPr>
          <w:ilvl w:val="2"/>
          <w:numId w:val="1"/>
        </w:numPr>
        <w:rPr/>
      </w:pPr>
      <w:bookmarkStart w:id="285" w:name="__RefHeading___Toc7865914_2870459653"/>
      <w:bookmarkStart w:id="286" w:name="_Toc95"/>
      <w:bookmarkEnd w:id="284"/>
      <w:bookmarkEnd w:id="285"/>
      <w:r>
        <w:rPr>
          <w:rtl w:val="true"/>
        </w:rPr>
        <w:t>آیه هفتادم</w:t>
      </w:r>
      <w:r>
        <w:rPr>
          <w:rtl w:val="true"/>
        </w:rPr>
        <w:t>: &lt;</w:t>
      </w:r>
      <w:r>
        <w:rPr>
          <w:rtl w:val="true"/>
        </w:rPr>
        <w:t>خَلَقَ الْإِنْسانَ</w:t>
      </w:r>
      <w:r>
        <w:rPr>
          <w:rtl w:val="true"/>
        </w:rPr>
        <w:t xml:space="preserve">* </w:t>
      </w:r>
      <w:r>
        <w:rPr>
          <w:rtl w:val="true"/>
        </w:rPr>
        <w:t>عَلَّمَهُ الْبَيانَ</w:t>
      </w:r>
      <w:r>
        <w:rPr>
          <w:rtl w:val="true"/>
        </w:rPr>
        <w:t>&gt;</w:t>
      </w:r>
      <w:bookmarkEnd w:id="286"/>
    </w:p>
    <w:p>
      <w:pPr>
        <w:pStyle w:val="BookText"/>
        <w:rPr/>
      </w:pPr>
      <w:r>
        <w:rPr>
          <w:rFonts w:ascii="IRNazanin" w:hAnsi="IRNazanin" w:eastAsia="IRNazanin"/>
          <w:color w:val="111111"/>
          <w:sz w:val="28"/>
          <w:sz w:val="28"/>
          <w:szCs w:val="28"/>
          <w:rtl w:val="true"/>
          <w:lang w:bidi="fa-IR"/>
        </w:rPr>
        <w:t>خداوند انسان را خلق کرد و به او بیان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أمير المؤمنين علیه السلام علّمه اللّه سبحانه بيان كلّ شي ء يحتاج إليه النّاس؛ مراد از این انسان امیرالمؤمنین علیه السلام که خداوند سبحان بیان هر چیزی راکه مردم به آن نیازمند هستند، آموخت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ذیل این آیه ی شریفه، منظور از انسان، انسان کامل است که مصداقش حضرت امیر علیه السلام است و مراد از بیان نه کلام صِرف؛ بلکه منظور پرده برداشتن از متن و واقع عالم و بیان حقایق آن، آن طور که هست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مورد بحث، به معناى پرده بردارى از هر چیز است و مراد از آن، در این جا کلامى است که از آن چه در ضمیر هست پرده بر مى دارد و خود این از عظیم ترین نـعـمـت ها است و تعلیم این بیان از بزرگ ترین عنایات خدایى به انسان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این که خداى سبحان ابزار سخن گفتن را به ما داده و طرز استفاده ی آن را به ما آموخته، تا آن چه در دل خـود داریم بـه دیگـران منتقل کنیم و به آنها بفهمانیم که چه مى خواهیم و چه مى فهمیم، به راستى از عظیم ترین نعمت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صرف آواز نیست، که ما آن را بـا بـه کار بردن ریه و قصبه ی آن و حلقوم از خود سر دهیم، همان طور که حیوانات از خود سر مى دهند و نیز صِرف تنوّع دادن به صوتى که از حلقوم بیرون مى شود نیست، که در نـتـیجـه فـرق مـا با سایر حیوانات این باشد که ما مى توانیم از حلقوم خود صدا در آورده و در فـضـاى دهـن آن را تـکّـه تـکّـه نـمـوده بـه اشکال مختلف در آوریم</w:t>
      </w:r>
      <w:r>
        <w:rPr>
          <w:rFonts w:eastAsia="IRNazanin" w:cs="IRNazanin"/>
          <w:color w:val="111111"/>
          <w:sz w:val="28"/>
          <w:szCs w:val="28"/>
          <w:rtl w:val="true"/>
          <w:lang w:bidi="fa-IR"/>
        </w:rPr>
        <w:t xml:space="preserve">. </w:t>
      </w:r>
      <w:bookmarkStart w:id="287" w:name="pg9660_126320"/>
    </w:p>
    <w:p>
      <w:pPr>
        <w:pStyle w:val="BookText"/>
        <w:rPr/>
      </w:pPr>
      <w:bookmarkEnd w:id="287"/>
      <w:r>
        <w:rPr>
          <w:rFonts w:ascii="IRNazanin" w:hAnsi="IRNazanin" w:eastAsia="IRNazanin"/>
          <w:color w:val="111111"/>
          <w:sz w:val="28"/>
          <w:sz w:val="28"/>
          <w:szCs w:val="28"/>
          <w:rtl w:val="true"/>
          <w:lang w:bidi="fa-IR"/>
        </w:rPr>
        <w:t xml:space="preserve">مطلق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ی این است که هر آن چه بشر برای تفهیم و تفهّم آن نیاز به بیان دارد را آن انسان کامل می داند و 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مضامین علمی و روحانی که به مثابه درّ گرانبها است، در صدف کلام قرار گرفته وقتی شروع به نطق می کند این دُرر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غوّاص خِرد، عالِم به تمام عوالم و علوم با فصاحت و بلاغتی که دارد بهترین معانی را در قالب بهترین الفاظ به بشریّت هدیه می دهد دلیل آن همان جمله ی معروف حضرت علیه السلام است که فرمود سلونی قبل ان تفقدونی که من به راه های آسمان مسلّط تر از راه های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هر کس جز حضرت از آن دم زد، رسوا شد و این مدال افتخار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ظهور اسلام و تابش و درخشش خورشید ولایت تا زمان ما؛ بلکه تا دامنه ی قیامت، این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 اولاد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جواب گوی تمام نیازهای علمی بشر هستند و از چیزی فروگذار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نبود و بهترین و عالی ترین مضامین علمی و معنوی به معرصه ی ظهور نمی رسید، دست بشر از معارف خالی بود و چیزی برای بشر به ارمغان نمی آمد</w:t>
      </w:r>
      <w:r>
        <w:rPr>
          <w:rFonts w:eastAsia="IRNazanin" w:cs="IRNazanin"/>
          <w:color w:val="111111"/>
          <w:sz w:val="28"/>
          <w:szCs w:val="28"/>
          <w:rtl w:val="true"/>
          <w:lang w:bidi="fa-IR"/>
        </w:rPr>
        <w:t>.</w:t>
      </w:r>
    </w:p>
    <w:p>
      <w:pPr>
        <w:pStyle w:val="Heading3"/>
        <w:numPr>
          <w:ilvl w:val="2"/>
          <w:numId w:val="1"/>
        </w:numPr>
        <w:rPr/>
      </w:pPr>
      <w:bookmarkStart w:id="288" w:name="__RefHeading___Toc7865916_2870459653"/>
      <w:bookmarkStart w:id="289" w:name="_Toc96"/>
      <w:bookmarkEnd w:id="288"/>
      <w:r>
        <w:rPr>
          <w:rtl w:val="true"/>
        </w:rPr>
        <w:t>آیه ی هفتاد و یکم</w:t>
      </w:r>
      <w:r>
        <w:rPr>
          <w:rtl w:val="true"/>
        </w:rPr>
        <w:t>: &lt;</w:t>
      </w:r>
      <w:r>
        <w:rPr>
          <w:rtl w:val="true"/>
        </w:rPr>
        <w:t>عم یتسائلون عن النبأ العظیم</w:t>
      </w:r>
      <w:r>
        <w:rPr>
          <w:rtl w:val="true"/>
        </w:rPr>
        <w:t>&gt;</w:t>
      </w:r>
      <w:bookmarkEnd w:id="289"/>
    </w:p>
    <w:p>
      <w:pPr>
        <w:pStyle w:val="BookText"/>
        <w:rPr/>
      </w:pPr>
      <w:r>
        <w:rPr>
          <w:rFonts w:ascii="IRNazanin" w:hAnsi="IRNazanin" w:eastAsia="IRNazanin"/>
          <w:color w:val="111111"/>
          <w:sz w:val="28"/>
          <w:sz w:val="28"/>
          <w:szCs w:val="28"/>
          <w:rtl w:val="true"/>
          <w:lang w:bidi="fa-IR"/>
        </w:rPr>
        <w:t>آیه ی هفتاد و یکم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&gt;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تو درباره ی خبر بزرگ می پرسند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أَحْمَدَ بْنِ يَحْيَى، عَنْ إِبْرَاهِيمَ بْنِ هَاشِمٍ، بِإِسْنَادِهِ،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w:t>
      </w:r>
      <w:bookmarkStart w:id="290" w:name="pg9660_126322"/>
    </w:p>
    <w:p>
      <w:pPr>
        <w:pStyle w:val="BookText"/>
        <w:rPr/>
      </w:pPr>
      <w:bookmarkEnd w:id="290"/>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هُمْ فِيهِ مُخْتَلِفُونَ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نَبَأٌ هُوَ أَعْظَمُ مِنِّي، وَ لَقَدْ عُرِضَ فَضْلِي عَلَى اَلْأُمَمِ اَلْمَاضِيَةِ بِاخْتِلاَفٍ أَلْسِنَتِهَا؛ حضرت امیر علیه السلام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خبری اعظم از من نیست هر آینه خداوند فضیلت مرا بر امّت های گذشته به زبان های مختلف بیان داشت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فِي عُيُونِ اَلْأَخْبَارِ بِإِسْنَادِهِ إِلَى يَاسِرٍ اَلْخَادِمِ عَنِ أَبِي اَلْحَسَنِ عَلِيِّ بْنِ مُوسَى اَلرِّضَا علیه السلام عَنْ أَبِيهِ عَنْ آبَائِهِ عَنِ اَلْحُسَيْنِ بْنِ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حُجَّةُ اَللَّهِ وَ أَنْتَ بَابُ اَللَّهِ، وَ أَنْتَ اَلطَّرِيقُ إِلَى اَللَّهِ، وَ أَنْتَ اَلنَّبَأُ اَلْعَظِيمُ، وَ أَنْتَ اَلصِّرَاطُ اَلْمُسْتَقِيمُ وَ أَنْتَ اَلْمَثَلُ اَلْأَعْلَى، اَلْحَدِيثُ؛ امام رضا علیه السلام از پدران بزرگوار خویش و از رسول خدا صلی الله علیه واله نقل فرمودند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تو حجّت خداوند، باب او، راه به سوی او و خبر بزرگ و صراط مستقیم و مثل اعلی هستی</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291" w:name="__RefHeading___Toc7865918_2870459653"/>
      <w:bookmarkStart w:id="292" w:name="_Toc97"/>
      <w:bookmarkEnd w:id="291"/>
      <w:r>
        <w:rPr>
          <w:rtl w:val="true"/>
        </w:rPr>
        <w:t>آیه ی هفتاد و دوم</w:t>
      </w:r>
      <w:r>
        <w:rPr>
          <w:rtl w:val="true"/>
        </w:rPr>
        <w:t>: &lt;</w:t>
      </w:r>
      <w:r>
        <w:rPr>
          <w:rtl w:val="true"/>
        </w:rPr>
        <w:t>وُجُوهٌ يَوْمَئِذٍ خاشِعَةٌ عامِلَةٌ ناصِبَةٌ تَصْلى  ناراً حامِيَةً تُسْقى  مِنْ عَيْنٍ آنِيَةٍ لَيْسَ لَهُمْ طَعامٌ إِلَّا مِنْ ضَرِيعٍ لا يُسْمِنُ وَ لا يُغْنِي مِنْ جُوعٍ</w:t>
      </w:r>
      <w:r>
        <w:rPr>
          <w:rtl w:val="true"/>
        </w:rPr>
        <w:t>&gt;</w:t>
      </w:r>
      <w:bookmarkEnd w:id="292"/>
    </w:p>
    <w:p>
      <w:pPr>
        <w:pStyle w:val="BookText"/>
        <w:rPr/>
      </w:pPr>
      <w:r>
        <w:rPr>
          <w:rFonts w:ascii="Amiri" w:hAnsi="Amiri" w:eastAsia="Amiri" w:cs="Amiri"/>
          <w:color w:val="111111"/>
          <w:sz w:val="28"/>
          <w:sz w:val="28"/>
          <w:szCs w:val="28"/>
          <w:rtl w:val="true"/>
          <w:lang w:bidi="ar-SA"/>
        </w:rPr>
        <w:t>آیه ی هفتاد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وُجُوهٌ يَوْمَئِذٍ خاشِعَةٌ عامِلَةٌ ناصِبَةٌ تَصْلى  ناراً حامِيَةً تُسْقى  مِنْ عَيْنٍ آنِيَةٍ لَيْسَ لَهُمْ طَعامٌ إِلَّا مِنْ ضَرِيعٍ لا يُسْمِنُ وَ لا يُغْنِي مِنْ جُوعٍ</w:t>
      </w:r>
      <w:r>
        <w:rPr>
          <w:rFonts w:eastAsia="Amiri" w:cs="Amiri" w:ascii="Amiri" w:hAnsi="Amiri"/>
          <w:color w:val="111111"/>
          <w:sz w:val="28"/>
          <w:szCs w:val="28"/>
          <w:rtl w:val="true"/>
          <w:lang w:bidi="ar-SA"/>
        </w:rPr>
        <w:t>&gt;</w:t>
      </w:r>
      <w:r>
        <w:rPr>
          <w:rStyle w:val="FootnoteAnchor"/>
          <w:rtl w:val="true"/>
        </w:rPr>
        <w:footnoteReference w:id="3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چهره هایى از شدّت شرم سارى، حالت ذلّت به خود مى گیرند از سیمای شان این معنا خوانده مى شود که در دنیا تلاش بسیار کرده اند و در این جا تلاش هاى خود را بى فایده یافته اند و در نتیجه </w:t>
      </w:r>
    </w:p>
    <w:p>
      <w:pPr>
        <w:pStyle w:val="BookText"/>
        <w:rPr/>
      </w:pPr>
      <w:r>
        <w:rPr>
          <w:rFonts w:ascii="IRNazanin" w:hAnsi="IRNazanin" w:eastAsia="IRNazanin"/>
          <w:color w:val="111111"/>
          <w:sz w:val="28"/>
          <w:sz w:val="28"/>
          <w:szCs w:val="28"/>
          <w:rtl w:val="true"/>
          <w:lang w:bidi="fa-IR"/>
        </w:rPr>
        <w:t>خستگى دنیا از تن شان بیرون نرفته، داخل آتشى سوزان مى شوند و از چشمه اى فوق العاده داغ به آنها مى نوشانند طعامى جز از خار تهوع آور ضریع ندارند که آن هم نه کسى را فربه مى کند و نه گرسنگى را دفع مى سازد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الشَّيْخُ أَبُو جَعْفَرٍ مُحَمَّدُ بْنُ بَابَوَيْهِ رحمة الله فِي حَدِيثِهِ يَرْفَعُهُ إِلَى أَبِي جَعْفَرٍ الْبَاقِرِ علیه السلام أَنَّ أَمِيرَ الْمُؤْمِنِينَ علیه السلام قَالَ لِقَنْبَرٍ رَضِيَ اللَّهُ عَنْهُ  يَا قَنْبَرُ أَبْشِرْ وَ بَشِّرْ وَ اسْتَبْشِرْ وَ اللَّهِ لَقَدْ مَاتَ رَسُولُ اللَّهِ صلی الله علیه واله وَ هُوَ عَلَى أُمَّتِهِ سَاخِطٌ إِلَّا الشِّيعَةَ أَلَا وَ إِنَّ لِكُلِّ شَيْ ءٍ عُرْوَةً وَ عُرْوَةَ الْإِسْلَامِ الشِّيعَةُ أَلَا وَ إِنَّ لِكُلِّ شَيْ ءٍ دِعَامَةً وَ دِعَامَةُ الْإِسْلَامِ الشِّيعَةُ أَلَا وَ إِنَّ لِكُلِّ شَيْ ءٍ سَيِّداً وَ سَيِّدُ الْمَجَالِسِ مَجْلِسُ الشِّيعَةِ أَلَا وَ إِنَّ لِكُلِّ شَيْ ءٍ شَرَفاً وَ شَرَفُ الْإِسْلَامِ الشِّيعَةُ أَلَا وَ إِنَّ لِكُلِّ شَيْ ءٍ إِمَاماً وَ إِمَامُ الْأَرْضِ أَرْضٌ يَسْكُنُهَا الشِّيعَةُ وَ اللَّهِ لَوْ لَا مَا فِي الْأَرْضِ مِنْكُمْ لَمَا أَنْعَمَ اللَّهُ عَلَى أَهْلِ خِلَافِكُمْ وَ لَا أَصَابُوا الطَّيِّبَاتِ مَا لَهُمْ فِي الدُّنْيَا وَ لَا لَهُمْ  فِي الْآخِرَةِ مِنْ نَصِيبٍ  وَ إِنَّ كُلَّ نَاصِبٍ وَ إِنْ تَعَبَّدَ وَ اجْتَهَدَ فَمَنْسُوبٌ إِلَى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تَصْلى  ناراً حامِيَةً تُسْقى  مِنْ عَيْنٍ آنِيَةٍ لَيْسَ لَهُمْ طَعامٌ إِلَّا مِنْ ضَرِيعٍ لا يُسْمِنُ وَ لا يُغْنِي مِنْ جُوعٍ  الْحَدِيثَ ؛ امام باقر علیه السلام به نقل از حضرت امیر علیه السلام که حضرت خطاب به قنبر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خوشحال باش و خبر خوشحالی بده به خداوند سوگند هر آینه رسول خدا صلی الله علیه واله از دنیا رفت در حالی که بر امّت خود غضب ناک بود؛ مگر شیعیان و آگاه باش برای هر چیزی دست مایه ای است و دستمایه ی اسلام، شیعه است و آگاه باش برای هر چیزی ستونی است و ستون اسلام، شیعه است و برای هر چیزی سروری است و سرور مجالس، مجلس شیعه است و برای هر چیزی شرفی است و شرف اسلام، </w:t>
      </w:r>
    </w:p>
    <w:p>
      <w:pPr>
        <w:pStyle w:val="BookText"/>
        <w:rPr/>
      </w:pPr>
      <w:r>
        <w:rPr>
          <w:rFonts w:ascii="IRNazanin" w:hAnsi="IRNazanin" w:eastAsia="IRNazanin"/>
          <w:color w:val="111111"/>
          <w:sz w:val="28"/>
          <w:sz w:val="28"/>
          <w:szCs w:val="28"/>
          <w:rtl w:val="true"/>
          <w:lang w:bidi="fa-IR"/>
        </w:rPr>
        <w:t xml:space="preserve">شیعه است و برای هر چیزی امامی است و امام زمین سرزمینی است که شیعه در آن مسکن دارند به خداوند سوگند اگر روی زمین خالی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به مخالفان شما نعمت نمی داد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ختام این بخش را آیه و روایتی قرار دادیم که حضرت علیه السلام شیعیان خویش را می ستاید و ایمان به ولایت حضرتش و ائمه هدی علیهم السلام را موجب داشتن فضایلی می داند که بر می شمرد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از ولایت مولی و اولادش علیه السلام سر باز زند و در این امتحان و ابتلاء بزرگ مردود شود، جایگاه و فرجامش جز ناکامی در آخرت نیست روزی که تمام اسباب قطع می شود؛ امّا این مؤمنان هستند که به خاطر ایمان به مسبّب الاسباب، امیدوار هستند چون در قیامت هیچ اسباب دنیوی نیست؛ ولی مسبّب الاسباب که خداوند است هست</w:t>
      </w:r>
      <w:r>
        <w:rPr>
          <w:rFonts w:eastAsia="IRNazanin" w:cs="IRNazanin"/>
          <w:color w:val="111111"/>
          <w:sz w:val="28"/>
          <w:szCs w:val="28"/>
          <w:rtl w:val="true"/>
          <w:lang w:bidi="fa-IR"/>
        </w:rPr>
        <w:t xml:space="preserve">. </w:t>
      </w:r>
      <w:bookmarkStart w:id="293" w:name="pg9660_126328"/>
    </w:p>
    <w:p>
      <w:pPr>
        <w:pStyle w:val="Heading2"/>
        <w:numPr>
          <w:ilvl w:val="1"/>
          <w:numId w:val="1"/>
        </w:numPr>
        <w:rPr/>
      </w:pPr>
      <w:bookmarkStart w:id="294" w:name="__RefHeading___Toc7865920_2870459653"/>
      <w:bookmarkStart w:id="295" w:name="_Toc98"/>
      <w:bookmarkEnd w:id="293"/>
      <w:bookmarkEnd w:id="294"/>
      <w:r>
        <w:rPr>
          <w:rtl w:val="true"/>
        </w:rPr>
        <w:t>فصل دوم</w:t>
      </w:r>
      <w:r>
        <w:rPr>
          <w:rtl w:val="true"/>
        </w:rPr>
        <w:t xml:space="preserve">: </w:t>
      </w:r>
      <w:r>
        <w:rPr>
          <w:rtl w:val="true"/>
        </w:rPr>
        <w:t>سیمای حضرت امیر علیه السلام</w:t>
      </w:r>
      <w:bookmarkEnd w:id="2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7865922_2870459653"/>
      <w:bookmarkStart w:id="297" w:name="_Toc99"/>
      <w:bookmarkEnd w:id="296"/>
      <w:r>
        <w:rPr>
          <w:rtl w:val="true"/>
        </w:rPr>
        <w:t>اشاره</w:t>
      </w:r>
      <w:bookmarkEnd w:id="29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آینه ی کلام معصومین علیهم السلام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 رسول اکرم صلی الله علیه واله همان طور که در مقدّمه گذشت، توصیف شخصّیت مولی خارج از درک و فهم ماست؛ چون ما احاطه ای به شخصیّت آن حضرت نداریم که بخواهیم ایشان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 لَوْ جِئْنا بِمِثْلِهِ مَدَداً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دریاها پایان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کلمات پروردگارم پایان یابد؛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کمک آن قرار دهیم </w:t>
      </w:r>
      <w:r>
        <w:rPr>
          <w:rFonts w:eastAsia="IRNazanin" w:cs="IRNazanin"/>
          <w:color w:val="111111"/>
          <w:sz w:val="28"/>
          <w:szCs w:val="28"/>
          <w:rtl w:val="true"/>
          <w:lang w:bidi="fa-IR"/>
        </w:rPr>
        <w:t>.</w:t>
      </w:r>
      <w:r>
        <w:rPr>
          <w:rStyle w:val="FootnoteAnchor"/>
          <w:rtl w:val="true"/>
        </w:rPr>
        <w:footnoteReference w:id="34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گذشت که مراد از کلمات، رسول خدا صلی الله علیه واله و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به حضرت رسول صلی الله علیه واله امر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هم برای مردم باز می کند که علی علیه السلام کلمه ای است که هر چه درباره ی فضایلش بگویید باز هم ناگفته از علی علیه السلام زیاد است؛ لذا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فِرْدَوْسِ الْأَخْبَارِ عَنِ ابْنِ عَبَّاسٍ  أَنَّ النَّبِيَّ صلی الله علیه واله قَالَ لِعَلِيٍّ لَوْ أَنَ  الْبَحْرَ مِدَادٌ وَ الْغِيَاضَ أَقْلَامٌ وَ الْإِنْسَ كُتَّابٌ وَ الْجِنَّ حُسَّابٌ مَا أَحْصَوْا فَضَائِلَكَ يَا أَبَا الْحَسَنِ؛ 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اگر دریا جوهر و مرکّب گردد و همه ی درختان قلم گردند و تمام انسان ها بنویسند و جنّ ها حساب کنند فضایل تو را نمی توانند بشمارند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دلیل این عدم احصا و شمارش این است که حضرت علیه السلام آیینه ی تمام نمای صفات الهی است و چون خداوند نامتناهی است جلوه ی صفات خداوند هم باید نامتناهی باشد؛ بنابراین فضایلی که در وجود حضرت امیر علیه السلام جلوه می کند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ناچار باید به قرآن و اهل بیت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سیمای حضرت در قرآن را برّرسی کردیم در این فصل و در بخش اول به سیمای حضرت امیر علیه السلام در کلام حضرت رسول صلی الله علیه واله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این قسمت با حیات مبارک حضرت علیه السلام از بدو تولّد بیشتر آشنا می شویم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تاریخ و اسناد فریقین، حضرت امیر علیه السلام در کعبه، خانه ی خداوند پا به عرصه ی این عالم خاکی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مدال های افتخار حضرت همین است که قبل و بعد حضرت سابقه ای نداشت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فاطمه بنت اسد به داخل کعبه آن هم نه با ورود از درب؛ بلکه با شکافته شدن دیوار کعبه، که خود یکی از عجایب تولّد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عذرا علیها السلام با این که خداوند در شأنش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ان الله اصطفیک و طهرک و اصطفیاک علی نساء العالمین، هنگام وضع حمل به امر خداوند </w:t>
      </w:r>
    </w:p>
    <w:p>
      <w:pPr>
        <w:pStyle w:val="BookText"/>
        <w:rPr/>
      </w:pPr>
      <w:r>
        <w:rPr>
          <w:rFonts w:ascii="IRNazanin" w:hAnsi="IRNazanin" w:eastAsia="IRNazanin"/>
          <w:color w:val="111111"/>
          <w:sz w:val="28"/>
          <w:sz w:val="28"/>
          <w:szCs w:val="28"/>
          <w:rtl w:val="true"/>
          <w:lang w:bidi="fa-IR"/>
        </w:rPr>
        <w:t>از مسجدالاقصی خارج شد و موسای کلیم علیه السلام امر به خلع نعلین شد چون مکان و وادی، مقدّس است و احترام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خداوند حتّی تشبیه و نتظیر را هم از بین برده است و تولّد در مکان مقدّس که قبله گاه مسلمین است را منحصر برای حضرت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 درباره ی خانه کعبه و حضرت امیر علیه السلام شعری دارد که بیان آن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سواد عنبرین فامت سویدای زمین</w:t>
      </w:r>
    </w:p>
    <w:p>
      <w:pPr>
        <w:pStyle w:val="BookText"/>
        <w:rPr/>
      </w:pPr>
      <w:r>
        <w:rPr>
          <w:rFonts w:ascii="IRNazanin" w:hAnsi="IRNazanin" w:eastAsia="IRNazanin"/>
          <w:color w:val="111111"/>
          <w:sz w:val="28"/>
          <w:sz w:val="28"/>
          <w:szCs w:val="28"/>
          <w:rtl w:val="true"/>
          <w:lang w:bidi="fa-IR"/>
        </w:rPr>
        <w:t>مغز خاک از نهکت مشکین لبانت خوشه چین</w:t>
      </w:r>
    </w:p>
    <w:p>
      <w:pPr>
        <w:pStyle w:val="BookText"/>
        <w:rPr/>
      </w:pPr>
      <w:r>
        <w:rPr>
          <w:rFonts w:ascii="IRNazanin" w:hAnsi="IRNazanin" w:eastAsia="IRNazanin"/>
          <w:color w:val="111111"/>
          <w:sz w:val="28"/>
          <w:sz w:val="28"/>
          <w:szCs w:val="28"/>
          <w:rtl w:val="true"/>
          <w:lang w:bidi="fa-IR"/>
        </w:rPr>
        <w:t>در بیابان طلب یک العطش گوی تو خضر</w:t>
      </w:r>
    </w:p>
    <w:p>
      <w:pPr>
        <w:pStyle w:val="BookText"/>
        <w:rPr/>
      </w:pPr>
      <w:r>
        <w:rPr>
          <w:rFonts w:ascii="IRNazanin" w:hAnsi="IRNazanin" w:eastAsia="IRNazanin"/>
          <w:color w:val="111111"/>
          <w:sz w:val="28"/>
          <w:sz w:val="28"/>
          <w:szCs w:val="28"/>
          <w:rtl w:val="true"/>
          <w:lang w:bidi="fa-IR"/>
        </w:rPr>
        <w:t>در حریم قدس یک پروانه ات روح الامین</w:t>
      </w:r>
    </w:p>
    <w:p>
      <w:pPr>
        <w:pStyle w:val="BookText"/>
        <w:rPr/>
      </w:pPr>
      <w:r>
        <w:rPr>
          <w:rFonts w:ascii="IRNazanin" w:hAnsi="IRNazanin" w:eastAsia="IRNazanin"/>
          <w:color w:val="111111"/>
          <w:sz w:val="28"/>
          <w:sz w:val="28"/>
          <w:szCs w:val="28"/>
          <w:rtl w:val="true"/>
          <w:lang w:bidi="fa-IR"/>
        </w:rPr>
        <w:t>شش جهت چون خانه زنبور پرغوغای توست</w:t>
      </w:r>
    </w:p>
    <w:p>
      <w:pPr>
        <w:pStyle w:val="BookText"/>
        <w:rPr/>
      </w:pPr>
      <w:r>
        <w:rPr>
          <w:rFonts w:ascii="IRNazanin" w:hAnsi="IRNazanin" w:eastAsia="IRNazanin"/>
          <w:color w:val="111111"/>
          <w:sz w:val="28"/>
          <w:sz w:val="28"/>
          <w:szCs w:val="28"/>
          <w:rtl w:val="true"/>
          <w:lang w:bidi="fa-IR"/>
        </w:rPr>
        <w:t>کهکشان از نوشخند توست جوی انگبین</w:t>
      </w:r>
    </w:p>
    <w:p>
      <w:pPr>
        <w:pStyle w:val="BookText"/>
        <w:rPr/>
      </w:pPr>
      <w:r>
        <w:rPr>
          <w:rFonts w:ascii="IRNazanin" w:hAnsi="IRNazanin" w:eastAsia="IRNazanin"/>
          <w:color w:val="111111"/>
          <w:sz w:val="28"/>
          <w:sz w:val="28"/>
          <w:szCs w:val="28"/>
          <w:rtl w:val="true"/>
          <w:lang w:bidi="fa-IR"/>
        </w:rPr>
        <w:t>ا نبیا چندین چه می کوشند در تعمیر تو؟</w:t>
      </w:r>
    </w:p>
    <w:p>
      <w:pPr>
        <w:pStyle w:val="BookText"/>
        <w:rPr/>
      </w:pPr>
      <w:r>
        <w:rPr>
          <w:rFonts w:ascii="IRNazanin" w:hAnsi="IRNazanin" w:eastAsia="IRNazanin"/>
          <w:color w:val="111111"/>
          <w:sz w:val="28"/>
          <w:sz w:val="28"/>
          <w:szCs w:val="28"/>
          <w:rtl w:val="true"/>
          <w:lang w:bidi="fa-IR"/>
        </w:rPr>
        <w:t>گنج رحمت نیست گر در زیر دیوارت دفین</w:t>
      </w:r>
    </w:p>
    <w:p>
      <w:pPr>
        <w:pStyle w:val="BookText"/>
        <w:rPr/>
      </w:pPr>
      <w:r>
        <w:rPr>
          <w:rFonts w:ascii="IRNazanin" w:hAnsi="IRNazanin" w:eastAsia="IRNazanin"/>
          <w:color w:val="111111"/>
          <w:sz w:val="28"/>
          <w:sz w:val="28"/>
          <w:szCs w:val="28"/>
          <w:rtl w:val="true"/>
          <w:lang w:bidi="fa-IR"/>
        </w:rPr>
        <w:t>هیچ تعریفی ترا زین به نمی دانم که شد</w:t>
      </w:r>
    </w:p>
    <w:p>
      <w:pPr>
        <w:pStyle w:val="BookText"/>
        <w:rPr/>
      </w:pPr>
      <w:r>
        <w:rPr>
          <w:rFonts w:ascii="IRNazanin" w:hAnsi="IRNazanin" w:eastAsia="IRNazanin"/>
          <w:color w:val="111111"/>
          <w:sz w:val="28"/>
          <w:sz w:val="28"/>
          <w:szCs w:val="28"/>
          <w:rtl w:val="true"/>
          <w:lang w:bidi="fa-IR"/>
        </w:rPr>
        <w:t>در تو پیدا گوهر پاک امیرالمؤمنین</w:t>
      </w:r>
    </w:p>
    <w:p>
      <w:pPr>
        <w:pStyle w:val="BookText"/>
        <w:rPr/>
      </w:pPr>
      <w:r>
        <w:rPr>
          <w:rFonts w:ascii="IRNazanin" w:hAnsi="IRNazanin" w:eastAsia="IRNazanin"/>
          <w:color w:val="111111"/>
          <w:sz w:val="28"/>
          <w:sz w:val="28"/>
          <w:szCs w:val="28"/>
          <w:rtl w:val="true"/>
          <w:lang w:bidi="fa-IR"/>
        </w:rPr>
        <w:t>بهترین خلق بعد از بهترین انبیا</w:t>
      </w:r>
    </w:p>
    <w:p>
      <w:pPr>
        <w:pStyle w:val="BookText"/>
        <w:rPr/>
      </w:pPr>
      <w:r>
        <w:rPr>
          <w:rFonts w:ascii="IRNazanin" w:hAnsi="IRNazanin" w:eastAsia="IRNazanin"/>
          <w:color w:val="111111"/>
          <w:sz w:val="28"/>
          <w:sz w:val="28"/>
          <w:szCs w:val="28"/>
          <w:rtl w:val="true"/>
          <w:lang w:bidi="fa-IR"/>
        </w:rPr>
        <w:t>ابن عم مصطفی داماد خیرالمرسلین</w:t>
      </w:r>
    </w:p>
    <w:p>
      <w:pPr>
        <w:pStyle w:val="BookText"/>
        <w:rPr/>
      </w:pPr>
      <w:r>
        <w:rPr>
          <w:rFonts w:ascii="IRNazanin" w:hAnsi="IRNazanin" w:eastAsia="IRNazanin"/>
          <w:color w:val="111111"/>
          <w:sz w:val="28"/>
          <w:sz w:val="28"/>
          <w:szCs w:val="28"/>
          <w:rtl w:val="true"/>
          <w:lang w:bidi="fa-IR"/>
        </w:rPr>
        <w:t>تا ابد چون طفل بی مادر به خاک افتاده بود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ذوالفقار او نمی برید اگر ناف زمین </w:t>
      </w:r>
    </w:p>
    <w:p>
      <w:pPr>
        <w:pStyle w:val="BookText"/>
        <w:rPr/>
      </w:pPr>
      <w:r>
        <w:rPr>
          <w:rFonts w:ascii="IRNazanin" w:hAnsi="IRNazanin" w:eastAsia="IRNazanin"/>
          <w:color w:val="111111"/>
          <w:sz w:val="28"/>
          <w:sz w:val="28"/>
          <w:szCs w:val="28"/>
          <w:rtl w:val="true"/>
          <w:lang w:bidi="fa-IR"/>
        </w:rPr>
        <w:t>خانه زنبور دل بی شهد ایمان مانده بود</w:t>
      </w:r>
    </w:p>
    <w:p>
      <w:pPr>
        <w:pStyle w:val="BookText"/>
        <w:rPr/>
      </w:pPr>
      <w:r>
        <w:rPr>
          <w:rFonts w:ascii="IRNazanin" w:hAnsi="IRNazanin" w:eastAsia="IRNazanin"/>
          <w:color w:val="111111"/>
          <w:sz w:val="28"/>
          <w:sz w:val="28"/>
          <w:szCs w:val="28"/>
          <w:rtl w:val="true"/>
          <w:lang w:bidi="fa-IR"/>
        </w:rPr>
        <w:t>گر نمی شد باعث تعمیر او یعسوب دین</w:t>
      </w:r>
    </w:p>
    <w:p>
      <w:pPr>
        <w:pStyle w:val="BookText"/>
        <w:rPr/>
      </w:pPr>
      <w:r>
        <w:rPr>
          <w:rFonts w:ascii="IRNazanin" w:hAnsi="IRNazanin" w:eastAsia="IRNazanin"/>
          <w:color w:val="111111"/>
          <w:sz w:val="28"/>
          <w:sz w:val="28"/>
          <w:szCs w:val="28"/>
          <w:rtl w:val="true"/>
          <w:lang w:bidi="fa-IR"/>
        </w:rPr>
        <w:t>تا نگرداند نظر حیدر، نگردد آسمان</w:t>
      </w:r>
    </w:p>
    <w:p>
      <w:pPr>
        <w:pStyle w:val="BookText"/>
        <w:rPr/>
      </w:pPr>
      <w:r>
        <w:rPr>
          <w:rFonts w:ascii="IRNazanin" w:hAnsi="IRNazanin" w:eastAsia="IRNazanin"/>
          <w:color w:val="111111"/>
          <w:sz w:val="28"/>
          <w:sz w:val="28"/>
          <w:szCs w:val="28"/>
          <w:rtl w:val="true"/>
          <w:lang w:bidi="fa-IR"/>
        </w:rPr>
        <w:t>تا نگوید یا علی، گردون نخیزد از زمین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تعابیر استادانه ی صائب، بیت پنجم در این شعر است که می گوید سرّ این که انبیا ی گذشته، خانه ی خدا را تعمیر می کردند، این است که گنج رحمت در زیر دیوار تو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صائب، اشاره به داستان حضرت موسی علیه السلام و حضرت خصر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خضر نبی علیه السلام دیواری را تعمیر کرد بعد موسی کلیم علیه السلام علتّش را جویا شد خضر نبی علیه السلام سرّش را این طور بیان می کند که زیر این دیوار گنجی است برای دو برادر یتیم ؛چون پدر و مادرشان مؤمن به خداوند بودند، خداوند این گنج را برای آنان نگه داشت تا این دو، بردار بزرگ شوند و این دیوار بر اثر حادثه ای خراب شود و این دو به آن گنج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 ی گذشته ، خانه خدا را تعمیر می کردند و آن را سرپا نگه داشتند چون قرار است در آینده گنج بسیار گران بهای وجود حضرت امیر علیه السلام از آن بیرون بیاید؛ لذا در بیت بعدی می گوید بهترین توصیف و تعریفی که من می توانم از توی خانه کعبه کنم، این است که گوهر پاک امیرالمؤمنین علیه السلام در تو نمایان گشت و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وجود حضرت علیه السلام از سویدای عنبرین خانه کعبه طلوع کرد و زمین را روشن کرد چنان چه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اشرقت الارض بنور ربّها ؛ امام، ربّ الارض است که زمین با نورش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خاموشی و غروب ندارد چون ربّش رب المشارق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دلایل تولّد حضرت علیه السلام در خانه ی کعبه این است که خداوند معیار قبولی عبودیّت را پذیرش ولایت قرار داده است به عبارتی ولایت، معیار سنجش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شعری دارد که بسیار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ترازوی قیامت نیست صائب سنگ کم</w:t>
      </w:r>
    </w:p>
    <w:p>
      <w:pPr>
        <w:pStyle w:val="BookText"/>
        <w:rPr/>
      </w:pPr>
      <w:r>
        <w:rPr>
          <w:rFonts w:ascii="IRNazanin" w:hAnsi="IRNazanin" w:eastAsia="IRNazanin"/>
          <w:color w:val="111111"/>
          <w:sz w:val="28"/>
          <w:sz w:val="28"/>
          <w:szCs w:val="28"/>
          <w:rtl w:val="true"/>
          <w:lang w:bidi="fa-IR"/>
        </w:rPr>
        <w:t>عشق در یک پله دارد کعبه و بت خانه را</w:t>
      </w:r>
    </w:p>
    <w:p>
      <w:pPr>
        <w:pStyle w:val="BookText"/>
        <w:rPr/>
      </w:pPr>
      <w:r>
        <w:rPr>
          <w:rFonts w:ascii="IRNazanin" w:hAnsi="IRNazanin" w:eastAsia="IRNazanin"/>
          <w:color w:val="111111"/>
          <w:sz w:val="28"/>
          <w:sz w:val="28"/>
          <w:szCs w:val="28"/>
          <w:rtl w:val="true"/>
          <w:lang w:bidi="fa-IR"/>
        </w:rPr>
        <w:t>خداوند متعال درباره ی سنجش اعمال در قیامت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الوزن یومئذ الحق؛ یعنی سنجش اعمال در روز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برای سنجش و وزن کردن هر چیزی نیاز به یک معیار و پُوَن داریم که با آن اشیا را وزن کنیم فردای قیامت، خداوند اعمال بندگان را هم باید با یک معیاری بسنجد و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هم چیزی نیست جز ولایت علی و اولادش علیه السلام این که صائب گفته در ترازوی قیامت نیست صائب سنگ کم، یعنی برای سنجش اعمال سنگ فراوان است و آن هم چیزی نیست جز کعبه، خداوند قطعاًأَعمال را با خشت و گِل و سنگ کعبه نخواهد سنجید چون تناسبی با هم ندارند؛ بلکه آن چه معیار است، روح کعبه است که همان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أَعمال ما در یک کفه ی ترازو و ولایت پذیری و عمل به فرمان های والیان در کفه 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عجایب تولّد حضرت علیه السلام ، سخن گفتن در آغوش پیامبر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بعد سه روز فاطمه بنت اسد علیها السلام از کعبه خارج شد، مولی علیه السلام را به حضرت رسول صلی الله علیه واله داد و حضرت صلی الله علیه واله او را در آغوش گرفت و شروع کرد به تکلّم با حضرت رسول صلی الله علیه واله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ولد في البيت الحرام، و كعبة الملك العلام، خرّ ساجدا ثم رفع رأسه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الشريف فأذّن، و أقام و شهد للّه بالوحدانية، و لمحمّد صلّى اللّه عليه و آله بالرسالة و لنفسه بالخلافة و الولاية، ثم أشار إلى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فابتدأ بصحف آدم فقرأها حتى لو حضر شيث لأقرّ أنّه أعلم بها منه، ثم تلا صحف نوح و صحف إبراهيم و التوراة و الإنجيل، ثم تلا قَدْ أَفْلَحَ  الْمُؤْمِنُونَ  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أفلحوا إذ أنت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خاطبه بما خاطب به الأنبياء الأوصياء، ثم سكت، فقال له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إلى طفولتك فامسك؛ زمانی که امیرالمومنین علیه السلام در 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به سجده افتاد؛ سپس سر مبارک خویش را بلند کرد و اذان و اقامه گفت و شهادت به وحدانیّت خداوند و رسالت رسول الله محمد صلی الله علیه واله و خلافت و امامت خویش داد؛ سپس به رسول خدا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 شروع به خواندن صحیفه هایى که بر آدم علیه السلام نازل شده است کرد، همان صحیفه ها که پسر آدم شیث علیه السلام براى برپا داشتن احکام آن قیام کرده بود و از نخستین حرف تا آخرین حرف آن را خواند و اگر شیث حاضر مى بود همانا اقرار مى کرد که على از او بهتر آن را حفظ دارد؛ سپس تورات موسى علیه السلام را چنان خواند که اگر موسى علیه السلام حضور مى داشت، اقرار مى فرمود که على بهتر از او آن را حفظ دارد؛ سپس زبور داود علیه السلام را خواند همان گونه که اگر داود حضور مى داشت چنان اقرار مى کرد و پس از آن انجیل  عیسى علیه السلام را همان گونه خواند که اگر عیسى علیه السلام به حضورش مى آمد هم چنان اقرار مى کرد و سپس شروع به خواندن قرآ 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 آیه رسیدند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پس نبی صلی الله علیه واله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رستگار شدند اگر تو امام شان باشی؛ سپس او را خطاب نمود همان گونه </w:t>
      </w:r>
      <w:bookmarkStart w:id="298" w:name="pg9660_126339"/>
    </w:p>
    <w:p>
      <w:pPr>
        <w:pStyle w:val="BookText"/>
        <w:rPr/>
      </w:pPr>
      <w:bookmarkEnd w:id="298"/>
      <w:r>
        <w:rPr>
          <w:rFonts w:ascii="IRNazanin" w:hAnsi="IRNazanin" w:eastAsia="IRNazanin"/>
          <w:color w:val="111111"/>
          <w:sz w:val="28"/>
          <w:sz w:val="28"/>
          <w:szCs w:val="28"/>
          <w:rtl w:val="true"/>
          <w:lang w:bidi="fa-IR"/>
        </w:rPr>
        <w:t>که خطاب می کنند انبیا و اوصیا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نمود و رسول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کودکی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اظهار عجایب خوداری نمود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299" w:name="__RefHeading___Toc7865924_2870459653"/>
      <w:bookmarkStart w:id="300" w:name="_Toc100"/>
      <w:bookmarkEnd w:id="299"/>
      <w:r>
        <w:rPr>
          <w:rtl w:val="true"/>
        </w:rPr>
        <w:t>أَسناد اهل سنّت، مبنی بر ولادت حضرت علیه السلام در خانه ی خدا</w:t>
      </w:r>
      <w:bookmarkEnd w:id="30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از بزرگان اهل سنّت، در کتاب بسیار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تواترت الاخبار، ان فاطمه بنت اسد ولدت امیرالمؤمنین علی بن ابی طالب كرم الله وجهه فی جوف الكعبه؛ روایات متواتر است که فاطمه بنت اسد، امیرمؤمنان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را در خانه ی کعبه به دنیا آورده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نیز قضیه ولادت حضرت علی علیه السلام را از امام سجاد علیه السلام چنین نقل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علي بن محمد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محمد بن عبد الله بن خالد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محمد بن سلم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أحمد بن روح، حدثني أبو طاهر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الدارمي حدثنا موسى بن جعفر، عن أبيه، عن محمد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ونحن زائرون قبر جدنا عليه السلام، وهناك نسوان كثيرة، إذ أقبلت امرأة منهن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زيدة بنت قريبة بن العجلان من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شيئاً تحدثينا؟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حدثتني أمي أم </w:t>
      </w:r>
    </w:p>
    <w:p>
      <w:pPr>
        <w:pStyle w:val="BookText"/>
        <w:rPr/>
      </w:pPr>
      <w:r>
        <w:rPr>
          <w:rFonts w:ascii="Amiri" w:hAnsi="Amiri" w:eastAsia="Amiri" w:cs="Amiri"/>
          <w:color w:val="111111"/>
          <w:sz w:val="28"/>
          <w:sz w:val="28"/>
          <w:szCs w:val="28"/>
          <w:rtl w:val="true"/>
          <w:lang w:bidi="ar-SA"/>
        </w:rPr>
        <w:t>العارة بنت عبادة بن نضلة بن مالك بن عجلان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ذات يوم في نساءٍ من العرب إذ أقبل أبو طالب كئيباً حزيناً،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المخاض، ثم وضع يديه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أقبل محمد صلى الله عليه وسلم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تشتكي المخاض، فأخذ بيده وجاء وهي معه فجاء بها إلى الكعبة فأجلسها في الكعبة،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اجلسي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طلقة فولدت غلاماً مسروراً، نظيفاً، منظفاً لم أر كحسن وجهه، فسماه أبو طالب علياً وحمله النبي صلى الله عليه وسلم حتى أداه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سمعت بشيء قط إلا وهذا أحسن منه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از پدرشان از امام صادق علیه السلام و ایشان از وجود مقدّس امام سجاد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زیارت قبر جدّمان رسول خدا صلی الله علیه واله همراه با پدرم رفته بودیم، نشسته بودیم که آن جا زنان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ما رو کرد و من به او گفتم رحمت خدا بر تو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زیده دختر قریبة فرزند عجلان از قبیله ی بنی ساعده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چیزی هست که برای ما بیان کنی؟ گفت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 العارة دختر عبادة بن نضلة بن مالک بن عجلان الساعدی … روزی با زنان عرب همراه بود که ابوطالب در حالی که گریه می کرد و غمگین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علیها السلام در شدّت درد زایمان است و سپس دستش را زمانی که در بین ما بود روی صورتش گذاشت و هنگامی که پیامبر صلی الله علیه واله آمد فرمودند چه شده است ای عمو؟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از شدّت </w:t>
      </w:r>
    </w:p>
    <w:p>
      <w:pPr>
        <w:pStyle w:val="BookText"/>
        <w:rPr/>
      </w:pPr>
      <w:r>
        <w:rPr>
          <w:rFonts w:ascii="IRNazanin" w:hAnsi="IRNazanin" w:eastAsia="IRNazanin"/>
          <w:color w:val="111111"/>
          <w:sz w:val="28"/>
          <w:sz w:val="28"/>
          <w:szCs w:val="28"/>
          <w:rtl w:val="true"/>
          <w:lang w:bidi="fa-IR"/>
        </w:rPr>
        <w:t>درد حمل به سختی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دست ابوطالب علیه السلام را گرفت در حالی که او دست فاطمه بنت اسد علیها السلام را گرفته بود به نزد کعبه آمدند و او را در کعبه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درد اوّل، فرزند پسری خوش رو و پاک و پاک شده ای را به دنیا آورد و کسی را به زیبایی صورت او ندیدم پس ابوطالب علیه السلام او را علی علیه السلام نامید و پیامبر صلی الله علیه واله او را تا منزلش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سخن زیبایی شنیده بودم، این از آن زیباتر بود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شاه ولی الله احمد بن عبدالرحیم دهلوی، محدث متعصب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روایات متواتر است در این که فاطمه بنت اسد علیها السلام ، امیرالمؤمنین علی بن ابی طالب علیه السلام را در درون کعبه به دنیا آورد، بدون تردید او در روز جمعه سیزدهم رجب، سی سال بعد از عام الفیل، در خانه ی کعبه به دنیا آمده است و هرگز پیش از او یا بعد از او کسی در خانه ی کعبه زاده نشده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از علمای معتزلی العقیده ی اهل سنّت پیرامون ولادت آن حضرت و عادات زنان بنی هاشم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في الصحيح من الروايات عند جميع أهل البيت، أن فاطمة بنت أسد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قرب ولادتي بعلي، كانت العادة في نساء بني هاشم أن يدخلن البيت ويمسحن بطونهن بحيطانه فيخف عليهن الوضع، فخرجت مع جنيني وليس في الموضع أشرف من هذا والولد الطاهر مولود في أشرف البقاء من أكرم الفضائل، وليس هذا للمشايخ </w:t>
      </w:r>
    </w:p>
    <w:p>
      <w:pPr>
        <w:pStyle w:val="BookText"/>
        <w:rPr/>
      </w:pPr>
      <w:r>
        <w:rPr>
          <w:rFonts w:ascii="IRNazanin" w:hAnsi="IRNazanin" w:eastAsia="IRNazanin"/>
          <w:color w:val="111111"/>
          <w:sz w:val="28"/>
          <w:sz w:val="28"/>
          <w:szCs w:val="28"/>
          <w:rtl w:val="true"/>
          <w:lang w:bidi="fa-IR"/>
        </w:rPr>
        <w:t>ولا لأحد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له في المسجد خاصية ومزية، لا يشاركه فيها أحد وهو أنه ولد في الكعبة؛ به تحقیق از روایات صحیح نزد تمام اهل بیت علیهم السلام دانستیم، که فاطمه بنت اسد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ولادت علی علیه السلام نزدیک شد، عادت زنان بنی هاشم این بود که وارد بر خانه ی خدا شده و شکم خود را به دیوار کعبه می کشیدند تا وضح حمل شان آسان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در خانه ی خود وضع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مکانی بالاتر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فرزند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علیه السلام در والاترین مکان ها به دنیا آمد و این فضیلتی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شده است و این فضیلت برای هیچ یک از اساتید و مشایخ و هیچ کسی که می شناسیم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مسجد مزیّت و خاصیتّی است که هیچ کسی با او شریک نبوده و اختصاص به او دارد و او کسی است که در کعبه به دنیا آمده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یکی دیگر از عالمان اهل سنّت است که پیرامون ولادت با سعادت آن حضرت علیه السلام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فاطمة بنت أسد كانت تطوف بالبيت وهي حامل بعلي علیه السلام فضربها الطلق ففتح لها باب الكعبة فدخلت فوضتعه فيها؛ روایت شده است که فاطمه بنت أسد، در حالی که باردار بود، خانه ی خدا را طواف می کرد، درد زایمان او را فراگرفت، در خانه ی کعبه به روی او باز شد، پس داخل خانه ی کعبه شد و فرزندش را به دنیا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أنها لما ضربها المخاض اشتد وجعها فأدخلها أبوطالب الكعبة بعد </w:t>
      </w:r>
    </w:p>
    <w:p>
      <w:pPr>
        <w:pStyle w:val="BookText"/>
        <w:rPr/>
      </w:pPr>
      <w:r>
        <w:rPr>
          <w:rFonts w:ascii="IRNazanin" w:hAnsi="IRNazanin" w:eastAsia="IRNazanin"/>
          <w:color w:val="111111"/>
          <w:sz w:val="28"/>
          <w:sz w:val="28"/>
          <w:szCs w:val="28"/>
          <w:rtl w:val="true"/>
          <w:lang w:bidi="fa-IR"/>
        </w:rPr>
        <w:t>العتمة فولدت فيها علي وقيل لم يولد في الكعبة إلا علي؛ روایت شده هنگامی که وقت وضع حمل او رسید و دردش شدت یافت، ابو طالب او را اول شب وارد بر کعبه کرد و علی علیه السلام در آن خانه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کسی غیر از علی علیه السلام در کعبه به دنیا نیامده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الله الغامدی از علمای معاصر سلفی نیز پیرامون امیرالمؤمنین علیه السلام و ولادت ایشان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فاطمة بنت أسد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 في جوف الكعبة وهي أول هاشمية ولدت لهاشمي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دختر اسد فرزند هاشم فرزند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به دنیا آورد و ایشان اوّل زنی از بنی هاشم بود که یک هاشمی را به دنیا آورد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منابعی از اهل سنّت که به طور صریح به شکافته شدن دیوار کعبه اشاره کردهاند نیز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خان شیروانی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چوتهی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امام علی علیه السلام در درون کعبه و شکافته شدن دیوار کعبه و شنیده شدن صدای هاتف غیبی تصریح 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حافظ حکیم ظهیر احمد سهسوانی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و فضایل ائمه علیهم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اراده نمود که شرفی بر شرف های کعبه بیفزاید، دیوار کعبه را بشکافت و فاطمه بنت اسد را به درون کعبه فرا خواند و فاطمه فرزندش علی علیه السلام را در درون کعبه به دنیا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بن امان الله مولوی عظیم آبادی هندی، در کتاب تجهیز الجیش جریان ولادت امام علیه السلام را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بشائر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قعنب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شاه قادری، دانشمند و پزشک نامی سرزمین لاهور،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امیرمؤمنان علیه السلام در درون کعبه متولّد شد و تصریح می کند که مادر آن جناب در حال طواف کعبه بود که او را درد زایمان گرفت، دیوار کعبه شکافته شد و فاطمه بنت اسد علیها السلام به درون کعبه فرا خوانده شد؛سپس تأکید می کند که هرگز چنین شرف و فضیلتی به جز امیرمؤمنان علیه السلام برای احدی نصیب و میسّر نشده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احادیث حضرت رسول صلی الله علیه واله در فضیلت حضرت امیر علیه السلام ، ابتدا به بخش هایی از خطبه ی غدیریه حضرت رسول صلی الله علیه واله اشاره می کنیم؛ سپس به احادیث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اهمیّت موضوع ولایت است که مورد اختلاف مسلمین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 سلیمی می پذیرد خلیفه ای که خداوند انتصاب کند از کسی که مردم انتخاب کنند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ظریفی که دانستن آن خالی از لطف نیست این است که ما از مخالفین ولایت اهل بیت علیهم السلام سؤال می کنیم آیا پیامبر صلی الله علیه واله را شما به عنوان پیامبر و رسول به جامعه معرفی کردید؟ به انتخاب شما بود یا از طرف خداوند؟ پیامبران بعد هر پیامبر را خود پیامبر قبلی انتخاب کرده است یا از طرف خداوند؟ حضرت عیسی علیه السلام ، حضرت رسول صلی الله علیه واله را به عنوان پیامبر معرفی و انتخاب کرد یا فقط بشارت آمدن رسول خدا صلی الله علیه واله را داده است؟ قطعاً پاسخ خواهید داد از طرف خداوند به هر دلیلی که قایل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بشر </w:t>
      </w:r>
      <w:bookmarkStart w:id="301" w:name="pg9660_126345"/>
    </w:p>
    <w:p>
      <w:pPr>
        <w:pStyle w:val="BookText"/>
        <w:rPr/>
      </w:pPr>
      <w:bookmarkEnd w:id="301"/>
      <w:r>
        <w:rPr>
          <w:rFonts w:ascii="IRNazanin" w:hAnsi="IRNazanin" w:eastAsia="IRNazanin"/>
          <w:color w:val="111111"/>
          <w:sz w:val="28"/>
          <w:sz w:val="28"/>
          <w:szCs w:val="28"/>
          <w:rtl w:val="true"/>
          <w:lang w:bidi="fa-IR"/>
        </w:rPr>
        <w:t>هیچ نقشی در انتخاب افراد به عنوان پیامبر ندارند؛ چرا که نه اقتضای زمان را می دانند و نه مکان را و نه جنبه های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عیسی علیه السلام در گهواره بگوید انی عبدالله آتانی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 و عقل بشری جور در نمی آید؛ لذا این خداوند است که اشخاصی را با توجّه به معیارهایی که خود می داند در مکان و زمان مناسب و با شرایط خاص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پیش می آید وقتی که انتصابپیامبر به دست خداست چون خلیفه ی خداست و خدا خود خلیفه ی خود را انتخاب می کند، بعد از پیامبر اگر پیامبری بیاید انتخابش با کیست؟ مسلّم خواهید گفت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انبیای سلف این اتّفاق افتاده و کسی کوچک ترین اعتراضی به آن نداشته است؛ ولی با توجّه به این که بعد نبی مکرم اسلام صلی الله علیه واله پیامبری مبعوث نخواهد شد؛ بلکه وصیّ و جانشین به جای رسول خدا صلی الله علیه واله قرار خواهد گرفت، مضاف بر این که مبعوث نشدن پیامبری بعد رسول خدا صلی الله علیه واله اهمیّت و ارزش و جایگاه حضرت امیر علیه السلام را تحکیم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باید این وصیّ را انتخاب کند؟ قطعاً جواب خداوند است؛ لذا با توجّه به اهمیّت موضوع حضرت رسول صلی الله علیه واله در روز غدیر خطبه ای ایراد فرمودد که اهمیّت بسیار بالای ولایت و زعامت جامعه را می رساند؛ بنابراین قبل از هر چیزی در این فصل، ابتدا به گوشه هایی از خطبه ی غدیر اشاره می کنیم؛ سپس به احادیث در باب فضیلت مولی علیه السلام می پردازیم</w:t>
      </w:r>
      <w:r>
        <w:rPr>
          <w:rFonts w:eastAsia="IRNazanin" w:cs="IRNazanin"/>
          <w:color w:val="111111"/>
          <w:sz w:val="28"/>
          <w:szCs w:val="28"/>
          <w:rtl w:val="true"/>
          <w:lang w:bidi="fa-IR"/>
        </w:rPr>
        <w:t>.</w:t>
      </w:r>
    </w:p>
    <w:p>
      <w:pPr>
        <w:pStyle w:val="Heading3"/>
        <w:numPr>
          <w:ilvl w:val="2"/>
          <w:numId w:val="1"/>
        </w:numPr>
        <w:rPr/>
      </w:pPr>
      <w:bookmarkStart w:id="302" w:name="__RefHeading___Toc7865926_2870459653"/>
      <w:bookmarkStart w:id="303" w:name="_Toc101"/>
      <w:bookmarkEnd w:id="302"/>
      <w:r>
        <w:rPr>
          <w:rtl w:val="true"/>
        </w:rPr>
        <w:t>بخشی هایی از خطبه ی غدیر</w:t>
      </w:r>
      <w:bookmarkEnd w:id="30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علیه السلام مفترض الطّاعة؛ 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فیهِ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نَصَبَهُ لَكُمْ وَلِیّاً وَإِماماً فَرَضَ طاعَتَهُ عَلَی الْمُهاجِرینَ وَالْأَنْصارِ </w:t>
      </w:r>
    </w:p>
    <w:p>
      <w:pPr>
        <w:pStyle w:val="BookText"/>
        <w:rPr/>
      </w:pPr>
      <w:r>
        <w:rPr>
          <w:rFonts w:ascii="Amiri" w:hAnsi="Amiri" w:eastAsia="Amiri" w:cs="Amiri"/>
          <w:color w:val="111111"/>
          <w:sz w:val="28"/>
          <w:sz w:val="28"/>
          <w:szCs w:val="28"/>
          <w:rtl w:val="true"/>
          <w:lang w:bidi="ar-SA"/>
        </w:rPr>
        <w:t>وَ عَلَی التّابِعینَ لَهُمْ بِإِحْسانٍ، وَ عَلَی الْبادی وَالْحاضِرِ، وَ عَلَی الْعَجَمِی وَالْعَرَبی، وَالْحُرِّ وَالْمَمْلوكِ وَالصَّغیرِ وَالْكَبیرِ، وَ عَلَی الْأَبْیَضِ وَالأَسْوَدِ، وَ عَلی كُلِّ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حُكْمُهُ، جازٍ قَوْلُهُ، نافِذٌ أَمْرُهُ، مَلْعونٌ مَنْ خالَفَهُ، مَرْحومٌ مَنْ تَبِعَهُ وَ صَدَّقَهُ، فَقَدْ غَفَرَالله لَهُ وَلِمَنْ سَمِعَ مِنْهُ وَ أَطاعَ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مَعاشِرَالنّاسِ، إِنَّهُ آخِرُ مَقامٍ أَقُومُهُ فی هذا الْمَشْهَدِ، فَاسْمَعوا وَ أَطیعوا وَانْقادوا 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فَإِنَّ الله عَزَّوَجَلَّ هُوَ مَوْلاكُمْ وَإِلاهُكُمْ، ثُمَّ مِنْ دونِهِ رَسولُهُ وَنَبِیُهُ الُْمخاطِبُ لَكُمْ، ثُمَّ مِنْ بَعْدی عَلی وَلِیُّكُمْ وَ إِمامُكُمْ بِأَمْرِالله رَبِّكُمْ، ثُمَّ الْإِمامَةُ فی ذُرِّیَّتی مِنْ وُلْدِهِ إِلی یَوْمٍ تَلْقَوْنَ الله وَرَسولَهُ؛ 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آیه درباره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ژرفیِ آن را فهم کنید و بدانید که خداوند او را برای تان صاحب اختیار و امام قرار داده، پیروی او را بر مهاجران و انصار و آنان که به نیکی از ایشان پیروی می کنند و بر صحرانشینان و شهروندان و بر عجم و عرب و آزاد و برده و بر کوچک و بزرگ و سفید و سیاه و بر هر یکتاپرست 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 و گفتار او لازم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ناسازگارش رانده، پیرو و باورکننده اش در مهر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او و شنوایان سخن او و پیروان راهش را آمرزیده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این اجتماع به پا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فرمان حقّ را گردن گذارید؛ چرا که خداوند عزّوجلّ صاحب اختیار و ولیّ و معبود شماست و پس از خداوند ولیّ شما، فرستاده و پیامبر اوست که اکنون در برابر شماست و با شما سخن می گوید و پس از من به فرمان پروردگار، علی علیه السلام ولیّ و صاحب اختیار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امامت در </w:t>
      </w:r>
      <w:bookmarkStart w:id="304" w:name="pg9660_126347"/>
    </w:p>
    <w:p>
      <w:pPr>
        <w:pStyle w:val="BookText"/>
        <w:rPr/>
      </w:pPr>
      <w:bookmarkEnd w:id="304"/>
      <w:r>
        <w:rPr>
          <w:rFonts w:ascii="IRNazanin" w:hAnsi="IRNazanin" w:eastAsia="IRNazanin"/>
          <w:color w:val="111111"/>
          <w:sz w:val="28"/>
          <w:sz w:val="28"/>
          <w:szCs w:val="28"/>
          <w:rtl w:val="true"/>
          <w:lang w:bidi="fa-IR"/>
        </w:rPr>
        <w:t>فرزندان من از نسل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برپایی رستاخیز که خدا و رسول او را دیدار کنید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افضل النّاس</w:t>
      </w:r>
    </w:p>
    <w:p>
      <w:pPr>
        <w:pStyle w:val="BookText"/>
        <w:rPr/>
      </w:pPr>
      <w:r>
        <w:rPr>
          <w:rFonts w:ascii="IRNazanin" w:hAnsi="IRNazanin" w:eastAsia="IRNazanin"/>
          <w:color w:val="111111"/>
          <w:sz w:val="28"/>
          <w:sz w:val="28"/>
          <w:szCs w:val="28"/>
          <w:rtl w:val="true"/>
          <w:lang w:bidi="fa-IR"/>
        </w:rPr>
        <w:t>مَعاشِرَالنّاسِ، فَضِّلُوا عَلِیّاً فَإِنَّهُ أَفْضَلُ النَّاسِ بَعْدی مِنْ ذَكَرٍ و أُنْثی ما أَنْزَلَ الله الرِّزْقَ وَبَقِی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مَغْضُوبٌ مَغْضُوبٌ مَنْ رَدَّ عَلَی قَوْلی هذا وَلَمْ یُوافِقْهُ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جَبْرئیلَ خَبَّرنی عَنِ الله تَعالی بِذالِكَ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عادی عَلِیّاً وَلَمْ یَتَوَلَّهُ فَعَلَیْهِ لَعْنَتی وَ غَضَبی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لْتَنْظُرْ نَفْسٌ ما قَدَّمَتْ لِغَدٍ وَاتَّقُوالله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تُخالِفُوهُ فَتَزِلَّ قَدَمٌ بَعْدَ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خَبیرٌ بِما تَعْمَلُونَ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دانید؛ که او برترین مردمان از مرد و زن پس از من است؛ تا آن هنگام که آفریدگان پایدارند و روزی 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باد از درگاه مهر خداوند و خشمِ خشم باد بر آن که این گفته را نپذیرد و با من 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جبرئیل علیه السلام از سوی خداوند خبرم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با علی علیه السلام بستیزد و بر ولایت او گردن نگذارد، نفرین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 که هر کس بنگرد که برای فردای رستاخیز خود چه پیش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ناسازگاری با علی علیه السلام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گام هایتان پس از استواری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کردارتان آگاه است</w:t>
      </w:r>
      <w:r>
        <w:rPr>
          <w:rFonts w:eastAsia="IRNazanin" w:cs="IRNazanin"/>
          <w:color w:val="111111"/>
          <w:sz w:val="28"/>
          <w:szCs w:val="28"/>
          <w:rtl w:val="true"/>
          <w:lang w:bidi="fa-IR"/>
        </w:rPr>
        <w:t>.</w:t>
      </w:r>
    </w:p>
    <w:p>
      <w:pPr>
        <w:pStyle w:val="Heading3"/>
        <w:numPr>
          <w:ilvl w:val="2"/>
          <w:numId w:val="1"/>
        </w:numPr>
        <w:rPr/>
      </w:pPr>
      <w:bookmarkStart w:id="305" w:name="__RefHeading___Toc7865928_2870459653"/>
      <w:bookmarkStart w:id="306" w:name="_Toc102"/>
      <w:bookmarkEnd w:id="305"/>
      <w:r>
        <w:rPr>
          <w:rtl w:val="true"/>
        </w:rPr>
        <w:t>علی علیه السلام جنب الله</w:t>
      </w:r>
      <w:bookmarkEnd w:id="30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إِنَّهُ جَنْبُ الله الَّذی ذَكَرَ فی كِتابِهِ العَزیزِ، فَقالَ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مُخْبِراً عَمَّنْ یُخالِفُهُ</w:t>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أَنْ تَقُولَ نَفْسٌ یا حَسْرَتا عَلی ما فَرَّطْتُ فی جَنْبِ الله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هم جوار و همسایه ی خداوند است که در نوشته ی عزیز خود او را یاد </w:t>
      </w:r>
      <w:bookmarkStart w:id="307" w:name="pg9660_126348"/>
    </w:p>
    <w:p>
      <w:pPr>
        <w:pStyle w:val="BookText"/>
        <w:rPr/>
      </w:pPr>
      <w:bookmarkEnd w:id="307"/>
      <w:r>
        <w:rPr>
          <w:rFonts w:ascii="IRNazanin" w:hAnsi="IRNazanin" w:eastAsia="IRNazanin"/>
          <w:color w:val="111111"/>
          <w:sz w:val="28"/>
          <w:sz w:val="28"/>
          <w:szCs w:val="28"/>
          <w:rtl w:val="true"/>
          <w:lang w:bidi="fa-IR"/>
        </w:rPr>
        <w:t>کرده و درباره ی ستیزندگان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مبادا کسی در روز رستاخیز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درباره ی هم جوار و همسایه ی خدا کوتاهی کردم</w:t>
      </w:r>
      <w:r>
        <w:rPr>
          <w:rFonts w:eastAsia="IRNazanin" w:cs="IRNazanin"/>
          <w:color w:val="111111"/>
          <w:sz w:val="28"/>
          <w:szCs w:val="28"/>
          <w:rtl w:val="true"/>
          <w:lang w:bidi="fa-IR"/>
        </w:rPr>
        <w:t>...».</w:t>
      </w:r>
    </w:p>
    <w:p>
      <w:pPr>
        <w:pStyle w:val="Heading3"/>
        <w:numPr>
          <w:ilvl w:val="2"/>
          <w:numId w:val="1"/>
        </w:numPr>
        <w:rPr/>
      </w:pPr>
      <w:bookmarkStart w:id="308" w:name="__RefHeading___Toc7865930_2870459653"/>
      <w:bookmarkStart w:id="309" w:name="_Toc103"/>
      <w:bookmarkEnd w:id="308"/>
      <w:r>
        <w:rPr>
          <w:rtl w:val="true"/>
        </w:rPr>
        <w:t>علی علیه السلام ثقل اصغر</w:t>
      </w:r>
      <w:bookmarkEnd w:id="309"/>
    </w:p>
    <w:p>
      <w:pPr>
        <w:pStyle w:val="BookText"/>
        <w:rPr/>
      </w:pPr>
      <w:r>
        <w:rPr>
          <w:rFonts w:ascii="IRNazanin" w:hAnsi="IRNazanin" w:eastAsia="IRNazanin"/>
          <w:color w:val="111111"/>
          <w:sz w:val="28"/>
          <w:sz w:val="28"/>
          <w:szCs w:val="28"/>
          <w:rtl w:val="true"/>
          <w:lang w:bidi="fa-IR"/>
        </w:rPr>
        <w:t xml:space="preserve">مَعاشِرَالنّاسِ، إِنَّ عَلِیّاً وَالطَّیِّبینَ مِنْ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الثِّقْلُ الْأَصْغَرُ، وَالْقُرْآنُ الثِّقْلُ الْأَكْبَرُ، فَكُلُّ واحِدٍ مِنْهُما مُنْبِئٌ عَنْ صاحِبِهِ وَ مُوافِقٌ لَهُ، لَنْ یَفْتَرِقا حَتّی یَرِدا عَلَی الْحَوْضَ؛ 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پاکان از فرزندانم از نسل او، یادگار گران سنگ کوچک ترند و قرآن یادگار گران سنگ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 همراه خود خبر می 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 تا در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اولادش علیه السلام امنا الله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إِنَّهُمْ أُمَناءُ الله فی خَلْقِهِ وَ حُكّامُهُ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أَلاوَقَدْ 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وَقَدْ بَلَّغْتُ، أَلاوَقَدْ أَسْمَعْتُ، أَلاوَقَدْ أَوْضَحْتُ، أَلا وَ إِنَّ الله عَزَّوَجَلَّ قالَ وَ أَنَا قُلْتُ عَنِ الله عَزَّوَجَلَّ، أَلاإِنَّهُ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أَخی هذا، أَلا لاتَحِلُّ إِمْرَةُ الْمُؤْمِنینَ بَعْدی لاِحَدٍ غَیْرِهِ؛ ای مردم آگاه باشید و بدانید که آنان امانت داران خداوند در میان آفریدگان و حاکمان او در زمین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وظیفه ی خود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آن چه بر عهده ام بود ابلاغ کردم و به گوش تان رساندم و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سخن خدا بود و من از سوی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هرگز به جز این برادرم کسی نباید امیرالمؤمنین علیه السلام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پس از من امارت مؤمنان بری کسی جز او روا نباشد</w:t>
      </w:r>
      <w:r>
        <w:rPr>
          <w:rFonts w:eastAsia="IRNazanin" w:cs="IRNazanin"/>
          <w:color w:val="111111"/>
          <w:sz w:val="28"/>
          <w:szCs w:val="28"/>
          <w:rtl w:val="true"/>
          <w:lang w:bidi="fa-IR"/>
        </w:rPr>
        <w:t xml:space="preserve">. </w:t>
      </w:r>
      <w:bookmarkStart w:id="310" w:name="pg9660_126349"/>
    </w:p>
    <w:p>
      <w:pPr>
        <w:pStyle w:val="Heading3"/>
        <w:numPr>
          <w:ilvl w:val="2"/>
          <w:numId w:val="1"/>
        </w:numPr>
        <w:rPr/>
      </w:pPr>
      <w:bookmarkStart w:id="311" w:name="__RefHeading___Toc7865932_2870459653"/>
      <w:bookmarkStart w:id="312" w:name="_Toc104"/>
      <w:bookmarkEnd w:id="310"/>
      <w:bookmarkEnd w:id="311"/>
      <w:r>
        <w:rPr>
          <w:rtl w:val="true"/>
        </w:rPr>
        <w:t>علی محسود دیگران</w:t>
      </w:r>
      <w:bookmarkEnd w:id="312"/>
    </w:p>
    <w:p>
      <w:pPr>
        <w:pStyle w:val="BookText"/>
        <w:rPr/>
      </w:pPr>
      <w:r>
        <w:rPr>
          <w:rFonts w:ascii="IRNazanin" w:hAnsi="IRNazanin" w:eastAsia="IRNazanin"/>
          <w:color w:val="111111"/>
          <w:sz w:val="28"/>
          <w:sz w:val="28"/>
          <w:szCs w:val="28"/>
          <w:rtl w:val="true"/>
          <w:lang w:bidi="fa-IR"/>
        </w:rPr>
        <w:t>مَعاشِرَ النّاسِ، إِنَّ إِبْلیسَ أَخْرَجَ آدَمَ مِنَ الْجَنَّةِ بِالْحَسَدِ، فَلاتَحْسُدُوهُ فَتَحْبِطَ أَعْمالُكُمْ وَتَزِلَّ أَقْدامُكُمْ، فَإِنَّ آدَمَ أُهْبِطَ إِلَی الْأَرضِ بِخَطیئَةٍ واحِدَةٍ، وَهُوَ صَفْوَةُالله عَزَّوَجَلَّ، وَكَیْفَ بِكُمْ وَأَنْتُمْ أَنْتُمْ وَ مِنْكُمْ أَعْداءُالله؛ 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اغواگر، آدم را با رشک از بهشت رانده مبادا شما به علی علیه السلام رشک ورزید که کرده های تان نابود و گام  هایتان لغزان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خاطر یک اشتباه به زمین هبوط کرد و حال آن که برگزیده ی خدای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شما و حال آن که شما شمایید و دشمنان خدا نیز از میان شمایند</w:t>
      </w:r>
      <w:r>
        <w:rPr>
          <w:rFonts w:eastAsia="IRNazanin" w:cs="IRNazanin"/>
          <w:color w:val="111111"/>
          <w:sz w:val="28"/>
          <w:szCs w:val="28"/>
          <w:rtl w:val="true"/>
          <w:lang w:bidi="fa-IR"/>
        </w:rPr>
        <w:t>.</w:t>
      </w:r>
    </w:p>
    <w:p>
      <w:pPr>
        <w:pStyle w:val="Heading3"/>
        <w:numPr>
          <w:ilvl w:val="2"/>
          <w:numId w:val="1"/>
        </w:numPr>
        <w:rPr/>
      </w:pPr>
      <w:bookmarkStart w:id="313" w:name="__RefHeading___Toc7865934_2870459653"/>
      <w:bookmarkStart w:id="314" w:name="_Toc105"/>
      <w:bookmarkEnd w:id="313"/>
      <w:r>
        <w:rPr>
          <w:rtl w:val="true"/>
        </w:rPr>
        <w:t>علی علیه السلام نور است</w:t>
      </w:r>
      <w:bookmarkEnd w:id="314"/>
    </w:p>
    <w:p>
      <w:pPr>
        <w:pStyle w:val="BookText"/>
        <w:rPr/>
      </w:pPr>
      <w:r>
        <w:rPr>
          <w:rFonts w:ascii="IRNazanin" w:hAnsi="IRNazanin" w:eastAsia="IRNazanin"/>
          <w:color w:val="111111"/>
          <w:sz w:val="28"/>
          <w:sz w:val="28"/>
          <w:szCs w:val="28"/>
          <w:rtl w:val="true"/>
          <w:lang w:bidi="fa-IR"/>
        </w:rPr>
        <w:t>مَعاشِرَالنّاسِ، النُّورُ مِنَ الله عَزَّوَجَلَّ مَسْلوكٌ فِی ثُمَّ فی عَلِی بْنِ أَبی طالِبٍ، ثُمَّ فِی النَّسْلِ مِنْهُ إِلَی الْقائِمِ الْمَهْدِی الَّذی یَأْخُذُ بِحَقِّ الله وَ بِكُلِّ حَقّ هُوَ لَنا، لاِنَّ الله عَزَّوَجَلَّ قَدْ جَعَلَنا حُجَّةً عَلَی الْمُقَصِّرینَ وَالْمعُانِدینَ وَالْمخالِفینَ وَالْخائِنینَ وَالْآثِمینَ وَالّظَالِمینَ وَالْغاصِبینَ مِنْ جَمیعِ الْعالَمینَ؛ 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سوی خداوند عزّوجل در جان من، سپس در جان علی بن ابی طالب علیه السلام ، آن گاه در نسل او تا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خدا و ما را می ستاند؛ چرا که خداوند عزّوجل ما را بر کوتاهی کنندگان، ستیزه گران، ناسازگاران، خائنان و گنه کاران و ستم کاران و غاصبان از تمامی جهانیان دلیل و راهنما و حجت آورده است</w:t>
      </w:r>
      <w:r>
        <w:rPr>
          <w:rFonts w:eastAsia="IRNazanin" w:cs="IRNazanin"/>
          <w:color w:val="111111"/>
          <w:sz w:val="28"/>
          <w:szCs w:val="28"/>
          <w:rtl w:val="true"/>
          <w:lang w:bidi="fa-IR"/>
        </w:rPr>
        <w:t>.</w:t>
      </w:r>
    </w:p>
    <w:p>
      <w:pPr>
        <w:pStyle w:val="Heading3"/>
        <w:numPr>
          <w:ilvl w:val="2"/>
          <w:numId w:val="1"/>
        </w:numPr>
        <w:rPr/>
      </w:pPr>
      <w:bookmarkStart w:id="315" w:name="__RefHeading___Toc7865936_2870459653"/>
      <w:bookmarkStart w:id="316" w:name="_Toc106"/>
      <w:bookmarkEnd w:id="315"/>
      <w:r>
        <w:rPr>
          <w:rtl w:val="true"/>
        </w:rPr>
        <w:t>آینده نگری از ائمه ی کفر</w:t>
      </w:r>
      <w:bookmarkEnd w:id="3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إِنَّهُ سَیَكُونُ مِنْ بَعْدی أَئمَّةٌ یَدْعُونَ إِلَی النّارِ وَیَوْمَ الْقِیامَةِ </w:t>
      </w:r>
      <w:bookmarkStart w:id="317" w:name="pg9660_126350"/>
    </w:p>
    <w:p>
      <w:pPr>
        <w:pStyle w:val="BookText"/>
        <w:rPr/>
      </w:pPr>
      <w:bookmarkEnd w:id="317"/>
      <w:r>
        <w:rPr>
          <w:rFonts w:ascii="IRNazanin" w:hAnsi="IRNazanin" w:eastAsia="IRNazanin"/>
          <w:color w:val="111111"/>
          <w:sz w:val="28"/>
          <w:sz w:val="28"/>
          <w:szCs w:val="28"/>
          <w:rtl w:val="true"/>
          <w:lang w:bidi="fa-IR"/>
        </w:rPr>
        <w:t>لایُنْصَرونَ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إِنَّ الله وَأَنَا بَریئانِ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إِنَّهُمْ وَأَنْصارَهُمْ وَأَتْباعَهُمْ وَأَشْیاعَهُمْ فِی الدَّرْكِ الْأَسْفَلِ مِنَ النّارِ وَلَبِئْسَ مَثْوَی الْمُتَكَبِّرِینَ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أَصْحابُ الصَّحیفَةِ، فَلْیَنْظُرْ أَحَدُكُمْ فی صَحیفَتِهِ؛ 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پیشوایانی خواهند بود که شما را به سوی آتش می خوانند و در روز رستاخیز تنها و بدون یاور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 و پیروان شان در بدترین جای جهنّم، جایگاه متکبّران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اصحاب صحیفه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در صحیفه ی خود نظر کند</w:t>
      </w:r>
      <w:r>
        <w:rPr>
          <w:rFonts w:eastAsia="IRNazanin" w:cs="IRNazanin"/>
          <w:color w:val="111111"/>
          <w:sz w:val="28"/>
          <w:szCs w:val="28"/>
          <w:rtl w:val="true"/>
          <w:lang w:bidi="fa-IR"/>
        </w:rPr>
        <w:t>.</w:t>
      </w:r>
    </w:p>
    <w:p>
      <w:pPr>
        <w:pStyle w:val="Heading3"/>
        <w:numPr>
          <w:ilvl w:val="2"/>
          <w:numId w:val="1"/>
        </w:numPr>
        <w:rPr/>
      </w:pPr>
      <w:bookmarkStart w:id="318" w:name="__RefHeading___Toc7865938_2870459653"/>
      <w:bookmarkStart w:id="319" w:name="_Toc107"/>
      <w:bookmarkEnd w:id="318"/>
      <w:r>
        <w:rPr>
          <w:rtl w:val="true"/>
        </w:rPr>
        <w:t>دوستان و دشمنان علی علیه السلام</w:t>
      </w:r>
      <w:bookmarkEnd w:id="319"/>
    </w:p>
    <w:p>
      <w:pPr>
        <w:pStyle w:val="BookText"/>
        <w:rPr/>
      </w:pPr>
      <w:r>
        <w:rPr>
          <w:rFonts w:ascii="Amiri" w:hAnsi="Amiri" w:eastAsia="Amiri" w:cs="Amiri"/>
          <w:color w:val="111111"/>
          <w:sz w:val="28"/>
          <w:sz w:val="28"/>
          <w:szCs w:val="28"/>
          <w:rtl w:val="true"/>
          <w:lang w:bidi="ar-SA"/>
        </w:rPr>
        <w:t>أَلا إِنَّ أَوْلِیائَهُمُ الْمُؤْمِنونَ الَّذینَ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أُولئِكَ لَهُمُ الْأَمْنُ وَ 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امامان ایمانیان اند که قرآن چنان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باور خود را به شرک نیالوده اند، در امان و در راه راست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أَوْلِیائَهُمُ الَّذینَ آمَنُوا وَلَمْ یَرْتابوا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پیشوایان کسانی هستند که به باور رسیده و از تردید و انکار دور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أَوْلِیائَهُمُ الَّذینَ یدْخُلونَ الْجَنَّةَ بِسَلامٍ آمِنینَ، تَتَلَقّاهُمُ الْمَلائِكَةُ بِالتَّسْلیمِ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عَلَیْكُمْ طِبْتُمْ فَادْخُلوها خالِدینَ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آنانند که با آرامش و سلام به بهشت درخواهند شد و </w:t>
      </w:r>
    </w:p>
    <w:p>
      <w:pPr>
        <w:pStyle w:val="BookText"/>
        <w:rPr/>
      </w:pPr>
      <w:r>
        <w:rPr>
          <w:rFonts w:ascii="IRNazanin" w:hAnsi="IRNazanin" w:eastAsia="IRNazanin"/>
          <w:color w:val="111111"/>
          <w:sz w:val="28"/>
          <w:sz w:val="28"/>
          <w:szCs w:val="28"/>
          <w:rtl w:val="true"/>
          <w:lang w:bidi="fa-IR"/>
        </w:rPr>
        <w:t>فرشتگان با سلام آنان را پذیرفته،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که پاک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شوید که در بهشت، جاودانه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أَوْلِیائَهُمْ، لَهُمُ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 یَصْلَونَ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آنان است و در آن بی حساب روزی داده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أَعْدائَهُمُ الَّذینَ یَسْمَعونَ لِجَهَنَّمَ شَهیقاً وَ هِی تَفورُ وَ یَرَوْنَ لَهازَفیراً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 آن کسانی اند که در آتش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ناله ی افروزش جهنّم را می شنوند در حالی که شعله های آتش زبانه می کشد و زفیر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نیز در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أَعْدائَهُمُ الَّذینَ قالَ الله فیهِمْ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ستیزگران با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امتّی داخل جهنّم شود همتای خود را نفرین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أَعْدائَهُمُ الَّذینَ قالَ الله عَزَّوَجَلَّ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كُلَّما أُلْقِی فیها فَوْجٌ سَأَلَهُمْ خَزَنَتُها أَلَمْ یَأتِكُمْ نَذیرٌ، قالوا بَلی قَدْ جاءَنا نَذیرٌ فَكَذَّبْنا وَ قُلنا مانَزَّلَ الله مِنْ شَیءٍ إِنْ أَنْتُمْ إِلاّ فی ضَلالٍ كَبیرٍ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أَلافَسُحْقاً لاِصْحابِ السَّعیرِ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أَلا إِنَّ أَوْلِیائَهُمُ الَّذینَ یَخْشَوْنَ رَبَّهُمْ بِالْغَیْبِ، لَهُمْ مَغْفِرَةٌ وَأَجْرٌ كَبیرٌ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امامان همانانند که خداوند درباره ی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از آنان داخل جهنّم شود نگاهبانان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تان ترساننده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ترساننده آمد؛ لیکن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نفرستاده و شما نیستید مگر در گمراهی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w:t>
      </w:r>
      <w:bookmarkStart w:id="320" w:name="pg9660_126352"/>
    </w:p>
    <w:p>
      <w:pPr>
        <w:pStyle w:val="BookText"/>
        <w:rPr/>
      </w:pPr>
      <w:bookmarkEnd w:id="320"/>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امامان در نهان، از پروردگار خویش ترسانند، آمرزش و پاداش بزرگ بری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بسیارراه است میان آتش و پاداش بزرگ</w:t>
      </w:r>
      <w:r>
        <w:rPr>
          <w:rFonts w:eastAsia="IRNazanin" w:cs="IRNazanin"/>
          <w:color w:val="111111"/>
          <w:sz w:val="28"/>
          <w:szCs w:val="28"/>
          <w:rtl w:val="true"/>
          <w:lang w:bidi="fa-IR"/>
        </w:rPr>
        <w:t>!</w:t>
      </w:r>
    </w:p>
    <w:p>
      <w:pPr>
        <w:pStyle w:val="Heading3"/>
        <w:numPr>
          <w:ilvl w:val="2"/>
          <w:numId w:val="1"/>
        </w:numPr>
        <w:rPr/>
      </w:pPr>
      <w:bookmarkStart w:id="321" w:name="__RefHeading___Toc7865940_2870459653"/>
      <w:bookmarkStart w:id="322" w:name="_Toc108"/>
      <w:bookmarkEnd w:id="321"/>
      <w:r>
        <w:rPr>
          <w:rtl w:val="true"/>
        </w:rPr>
        <w:t>محکم کردن بیعت</w:t>
      </w:r>
      <w:bookmarkEnd w:id="322"/>
    </w:p>
    <w:p>
      <w:pPr>
        <w:pStyle w:val="Heading4"/>
        <w:numPr>
          <w:ilvl w:val="3"/>
          <w:numId w:val="1"/>
        </w:numPr>
        <w:rPr/>
      </w:pPr>
      <w:bookmarkStart w:id="323" w:name="__RefHeading___Toc7865942_2870459653"/>
      <w:bookmarkStart w:id="324" w:name="_Toc109"/>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مَعاشِرَالنّاسِ، إِنَّكُمْ أَكْثَرُ مِنْ أَنْ تُصافِقُونی بِكَفٍّ واحِدٍ فی وَقْتٍ واحِدٍ، وَقَدْ أَمَرَنِی الله عَزَّوَجَلَّ أَنْ آخُذَ مِنْ أَلْسِنَتِكُمُ الْإِقْرارَ بِما عَقَّدْتُ لِعَلِی أَمیرِالْمُؤْمنینَ، وَلِمَنْ جاءَ بَعْدَهُ مِنَ الْأَئِمَّةِ مِنّی وَ مِنْهُ، عَلی ما أَعْلَمْتُكُمْ أَنَّ ذُرِّیَّتی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 لِما بَلَّغْتَ عَنْ رَبِّنا وَرَبِّكَ فی أَمْرِ إِمامِنا عَلِی أَمیرِالْمُؤْمِنینَ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نُبایِعُكَ عَلی ذالِكَ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ذالِكَ نَحْیی وَ عَلَیْهِ نَموتُ وَ عَلَیْهِ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 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عزّوجلّ به من دستور داده که از زبان شما اقرار بگیرم و پیمان ولایت علی امیرالمؤمنین علیه السلام را محکم کنم و نیز بر امامان پس از او که از نسل من و اویند؛ همان گونه که اعلام کردم که ذرّیّه ی من از نسل اوست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که سخنان تو را شنیده پیروی می کنیم و از آن ها خشنودیم و بر آن گردن گذارده و بر آن چه از سوی پروردگارمان در امامت اماممان علی امیرالمؤمنین علیه السلام و امامان دیگر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ابلاغ کردی، با تو پیمان می بندیم با دل و جان و زبان و دست های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 ایم و با آن خواهیم مرد و با آن اعتقاد برانگیخته می شویم</w:t>
      </w:r>
      <w:r>
        <w:rPr>
          <w:rFonts w:eastAsia="IRNazanin" w:cs="IRNazanin"/>
          <w:color w:val="111111"/>
          <w:sz w:val="28"/>
          <w:szCs w:val="28"/>
          <w:rtl w:val="true"/>
          <w:lang w:bidi="fa-IR"/>
        </w:rPr>
        <w:t xml:space="preserve">. </w:t>
      </w:r>
      <w:bookmarkStart w:id="325" w:name="pg9660_126353"/>
    </w:p>
    <w:p>
      <w:pPr>
        <w:pStyle w:val="BookText"/>
        <w:rPr/>
      </w:pPr>
      <w:bookmarkEnd w:id="325"/>
      <w:r>
        <w:rPr>
          <w:rFonts w:ascii="IRNazanin" w:hAnsi="IRNazanin" w:eastAsia="IRNazanin"/>
          <w:color w:val="111111"/>
          <w:sz w:val="28"/>
          <w:sz w:val="28"/>
          <w:szCs w:val="28"/>
          <w:rtl w:val="true"/>
          <w:lang w:bidi="fa-IR"/>
        </w:rPr>
        <w:t>و هرگز آن را دگرگون نکرده شکّ و انکار نخواهیم داشت و از عهد و پیمان خود برنمی گردیم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اینک به احادیث حضرت رسول صلی الله علیه واله در شأن و منزلت حضرت امیر علیه السلام می پردازیم</w:t>
      </w:r>
      <w:r>
        <w:rPr>
          <w:rFonts w:eastAsia="IRNazanin" w:cs="IRNazanin"/>
          <w:color w:val="111111"/>
          <w:sz w:val="28"/>
          <w:szCs w:val="28"/>
          <w:rtl w:val="true"/>
          <w:lang w:bidi="fa-IR"/>
        </w:rPr>
        <w:t>:</w:t>
      </w:r>
    </w:p>
    <w:p>
      <w:pPr>
        <w:pStyle w:val="Heading4"/>
        <w:numPr>
          <w:ilvl w:val="3"/>
          <w:numId w:val="1"/>
        </w:numPr>
        <w:rPr/>
      </w:pPr>
      <w:bookmarkStart w:id="326" w:name="__RefHeading___Toc7865944_2870459653"/>
      <w:bookmarkStart w:id="327" w:name="_Toc110"/>
      <w:bookmarkEnd w:id="326"/>
      <w:r>
        <w:rPr/>
        <w:t>۱</w:t>
      </w:r>
      <w:r>
        <w:rPr>
          <w:rtl w:val="true"/>
        </w:rPr>
        <w:t>.</w:t>
      </w:r>
      <w:r>
        <w:rPr>
          <w:rtl w:val="true"/>
        </w:rPr>
        <w:t>علی علیه السلام فخر خداوند</w:t>
      </w:r>
      <w:bookmarkEnd w:id="327"/>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امیرالمؤمنین علیه السلام شرب ماءً فسجد النبی صلی الله علیه واله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َسجدتَ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شرب علیّ علیه السلام ناداه تبارك و تعالی هنیئا مریئاً یا ولیّی و حجّتی علی خلقی و أمینی علی عبادی؛ ابن عباس می گوید همانا علی علیه السلام آب نوشید در این هنگام حضرت رسول صلی الله علیه واله سجده ی شکر به جا آورد از حضرت صلی الله علیه واله پرسیدند برای چه سجده کردی یا رسول الله؟ فرمود وقتی علی علیه السلام آب نوشید، خداوند متعال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شیرین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عامیه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ولیّ و حجّت من بر خلق من و ای امین من بر بندگانم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حدیث، مرحوم طبرسی رحمة الله در جواب منکرین که گفتند چطور ممکن است خداوند به علی علیه السلام چنین چیزی گفته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ی جمیع بندگان مؤمن خود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آحاد مؤمنین خداوند این چنین فرمود حال آیا جایز نیست که به علی علیه السلام که امام و امیر مؤمنان علیه السلام است چنین بگوید؟</w:t>
      </w:r>
      <w:r>
        <w:rPr>
          <w:rStyle w:val="FootnoteAnchor"/>
          <w:rtl w:val="true"/>
        </w:rPr>
        <w:footnoteReference w:id="358"/>
      </w:r>
      <w:bookmarkStart w:id="328" w:name="pg9660_126354"/>
    </w:p>
    <w:p>
      <w:pPr>
        <w:pStyle w:val="Heading4"/>
        <w:numPr>
          <w:ilvl w:val="3"/>
          <w:numId w:val="1"/>
        </w:numPr>
        <w:rPr/>
      </w:pPr>
      <w:bookmarkStart w:id="329" w:name="__RefHeading___Toc7865946_2870459653"/>
      <w:bookmarkStart w:id="330" w:name="_Toc111"/>
      <w:bookmarkEnd w:id="328"/>
      <w:bookmarkEnd w:id="329"/>
      <w:r>
        <w:rPr/>
        <w:t>۲</w:t>
      </w:r>
      <w:r>
        <w:rPr>
          <w:rtl w:val="true"/>
        </w:rPr>
        <w:t>.</w:t>
      </w:r>
      <w:r>
        <w:rPr>
          <w:rtl w:val="true"/>
        </w:rPr>
        <w:t>علی علیه السلام حجّت و نور خدا</w:t>
      </w:r>
      <w:bookmarkEnd w:id="330"/>
    </w:p>
    <w:p>
      <w:pPr>
        <w:pStyle w:val="BookText"/>
        <w:rPr/>
      </w:pPr>
      <w:r>
        <w:rPr>
          <w:rFonts w:ascii="IRNazanin" w:hAnsi="IRNazanin" w:eastAsia="IRNazanin"/>
          <w:color w:val="111111"/>
          <w:sz w:val="28"/>
          <w:sz w:val="28"/>
          <w:szCs w:val="28"/>
          <w:rtl w:val="true"/>
          <w:lang w:bidi="fa-IR"/>
        </w:rPr>
        <w:t xml:space="preserve">اباصلت به نقل از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یحدّث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واله یقول سمعت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حجتی علی خلقی و نوری فی بلادی و امینی علی علمی لا أُدخل النار من عرفه و این عصانی و لا أُدخل الجنه من انكره و إن أطاعنی؛ امام رضا علیه السلام از پدران بزرگوارشان از رسول خدا صلی الله علیه واله و ایشان از قول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حجّت من بر بندگانم و نور من در بلاد من و امین علم من است کسی که علی علیه السلام را بشناسد او را داخل در آتش نمی کنم ولو این که گناه کار باشد و کسی که علی را انکار کند او را داخل در بهشت نخواهم کرد ولو این که مرا اطاعت 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زمخشری صاحب تفسیر کشّاف ذیل این حدیث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رمز حسن و ذلک لأن حبّ علی علیه السلام هو ایمان الکامل و الایمان الکامل لا تضرّ معه السیئات؛ این رمز خوبی است چرا که محبّت به علی علیه السلام ایمان کامل است و ایمان کامل را معصیت و گناه ضرری نمی رساند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331" w:name="__RefHeading___Toc7865948_2870459653"/>
      <w:bookmarkStart w:id="332" w:name="_Toc112"/>
      <w:bookmarkEnd w:id="331"/>
      <w:r>
        <w:rPr/>
        <w:t>۳</w:t>
      </w:r>
      <w:r>
        <w:rPr>
          <w:rtl w:val="true"/>
        </w:rPr>
        <w:t>.</w:t>
      </w:r>
      <w:r>
        <w:rPr>
          <w:rtl w:val="true"/>
        </w:rPr>
        <w:t>آگاه باشید مردم</w:t>
      </w:r>
      <w:r>
        <w:rPr>
          <w:rtl w:val="true"/>
        </w:rPr>
        <w:t>...</w:t>
      </w:r>
      <w:bookmarkEnd w:id="3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واله عن علیّ بن ابی طالب علیه السلام فغضب صلی الله علیه واله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یذكرون من له منزلة عند الله كمنزلتی و مقام كمقامی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أحبّ علیّاً فقد أحبّنی و من أحبّنی رضی الله عنه و من </w:t>
      </w:r>
    </w:p>
    <w:p>
      <w:pPr>
        <w:pStyle w:val="BookText"/>
        <w:rPr/>
      </w:pPr>
      <w:r>
        <w:rPr>
          <w:rFonts w:ascii="IRNazanin" w:hAnsi="IRNazanin" w:eastAsia="IRNazanin"/>
          <w:color w:val="111111"/>
          <w:sz w:val="28"/>
          <w:sz w:val="28"/>
          <w:szCs w:val="28"/>
          <w:rtl w:val="true"/>
          <w:lang w:bidi="fa-IR"/>
        </w:rPr>
        <w:t>رضی الله عنه كافاه بالجنة، ألا و من أحبّ علیّاً استغفرت له الملائكة و فتحت له أبواب الجنة یدخل من أیّ باب شاء بغیر حساب؛ ابن عمر می گوید از حضرت رسول صلی الله علیه واله درباره ی علی علیه السلام پرسیدیم حضرت غضب ناک شد و فرمود چه است قومی را که یاد می کنند از کسی که منزلت وشأن او نزد خداوند مثل مقام و منزلت من است؛ مگر در نبوّت که بعد من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به تحقیق مرا دوست داشته است و کسی که مرا دوست داشته باشد خداوند از او راضی خواهد بود و کسی را که خداوند از او راضی است بهشت کفایتش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علی علیه السلام را دوست بدارد فرشتگان الهی برای او طلب مغفرت می کنند و برای او درهای بهشت گشوده خواهد شد و از هر دری که می خواهد بدون حساب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 الدُّنْيَا حَتَّى يَشْرَبَ مِنَ الْكَوْثَرِ وَ يَأْكُلَ مِنْ طُوبَى وَ يَرَى مَكَانَهُ فِي الْجَنَّةِ؛ آگاه باشید اگر کسی علی علیه السلام را دوست بدارد از دنیا بیرون نمیرود؛ مگر این که از کوثر میآشامد و از طوبی میخورد و جایگاه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كِتَابَهُ بِيَمِينِهِ وَ حَاسَبَهُ حِسَابَ الْأَنْبِيَاءِ؛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نامه ی اعمالش را به دست راستش میدهد و حساب او حساب انبیا علیه السلام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مَنْ أَحَبَّ عَلِيّاً هَوَّنَ اللَّهُ عَلَيْهِ سَكَرَاتِ الْمَوْتِ وَ جَعَلَ قَبْرَهُ رَوْضَةً مِنْ رِيَاضِ الْجَنَّةِ؛ آگاه باشید کسی که علی علیه السلام را دوست دارد، خداوند آسان میکند بر او آن سختیهای مرگ را و قبرش را باغی از باغهای بهشت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بِكُلِّ عِرْقٍ فِي بَدَنِهِ حَوْرَاءَ وَ شُفِّعَ فِي ثَمَانِينَ مِنْ أَهْلِ بَيْتِهِ، وله بكل شعرة في بدنه حوراء ومدينة في الجنة؛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را دوست بدارد، خداوند به هر رگی که در بدن اوست حوریه ی بهشتی عنایت میکند که میتواند هشتاد نفر از خاندانش را شفاعت کند؛</w:t>
      </w:r>
    </w:p>
    <w:p>
      <w:pPr>
        <w:pStyle w:val="BookText"/>
        <w:rPr/>
      </w:pPr>
      <w:r>
        <w:rPr>
          <w:rFonts w:ascii="IRNazanin" w:hAnsi="IRNazanin" w:eastAsia="IRNazanin"/>
          <w:color w:val="111111"/>
          <w:sz w:val="28"/>
          <w:sz w:val="28"/>
          <w:szCs w:val="28"/>
          <w:rtl w:val="true"/>
          <w:lang w:bidi="fa-IR"/>
        </w:rPr>
        <w:t>أَلَا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إِلَيْهِ مَلَكَ الْمَوْتِ كَمَا يَبْعَثُ إِلَى الْأَنْبِيَاءِ وَ دَفَعَ اللَّهُ عَنْهُ هَوْلَ مُنْكَرٍ وَ نَكِيرٍ وَ بَيَّضَ وَجْهَهُ وَ كَانَ مَعَ حَمْزَةَ سَيِّدِ الشُّهَدَاءِ؛ هان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 علیه السلام را دوست بدارد خداوند به سوی او فرشته ی مرگ را مبعوث میکند؛ همانگونه که او را به سوی پیامبرانش میفرستد و هول و ناراحتی و اضطراب ناشی از مواجهه با دو فرشته ی برزخ را از او دفع میکند و خدا چهره ی او را سپید میکند، او روسپید است و با حمزه سید الشّهدا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يَوْمَ الْقِيَامَةِ وَ وَجْهُهُ كَالْقَمَرِ لَيْلَةَ الْبَدْرِ؛ آگاه باشید کسی که علی علیه السلام را دوست بدارد، در روز قیامت با چهرهای مثل ماه شب چهارده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أَحَبَّ عَلِيّاً علیه السلام وُضِعَ عَلَى رَأْسِهِ تَاجُ الْمُلْكِ وَ أُلْبِسَ حُلَّةَ الْكَرَامَةِ؛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تاج سلطنت بر سر او گذاشته میشود و لباس کرامت بر او پوشانده میشود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عَلَى الصِّرَاطِ كَالْبَرْقِ الْخَاطِفِ؛ آگاه باشید کسی که علی علیه السلام را دوست بدارد، سریع از صراط عبور میکند؛ مثل برق جهنده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 مَنْ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بَرَاءَةً مِنَ النَّارِ وَ جَوَازاً عَلَى الصِّرَاطِ وَ أَمَاناً مِنَ الْعَذَابِ، ولم ينشر له ديوان، ولم ينصب له ميزان،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بلا حساب؛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داشته باشد، خدا برای او برائت از آتش، جواز عبور از صراط و امان از عذاب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أحب آل محمد أمن من الحساب والميزان والصراط؛ آگاه باشید هر کسی آل محمد علیهم السلام را دوست داشته باشد از حساب و میزان و صراط در امان خواهد بود</w:t>
      </w:r>
    </w:p>
    <w:p>
      <w:pPr>
        <w:pStyle w:val="BookText"/>
        <w:rPr/>
      </w:pPr>
      <w:r>
        <w:rPr>
          <w:rFonts w:ascii="IRNazanin" w:hAnsi="IRNazanin" w:eastAsia="IRNazanin"/>
          <w:color w:val="111111"/>
          <w:sz w:val="28"/>
          <w:sz w:val="28"/>
          <w:szCs w:val="28"/>
          <w:rtl w:val="true"/>
          <w:lang w:bidi="fa-IR"/>
        </w:rPr>
        <w:t xml:space="preserve">أَلَا وَ مَنْ مَاتَ عَلَى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كَفِيلُهُ بِالْجَنَّةِ مَعَ الْأَنْبِيَاءِ؛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دوستی آل محمد صلی الله علیه واله بمیرد، من کفیل او به بهشت همراه با انبیا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مَاتَ عَلَى 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يَشَمَّ رَائِحَةَ الْجَنَّةِ؛ آگاه باشید کسی که با بغض آل محمد علیهم السلام بمیرد، بوی بهشت به شامّهاش نمیخورد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اهل بیت پیامبر صلی الله علیه واله نه تنها از زبان پیامبر صلی الله علیه واله به آن تأکید شد؛ بلکه خداوند نیز در قرآن بر آن تأکید کرده و محبّت و مودّت اهل بیت پیامبر صلی الله علیه واله را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این است که فرق است بین فرض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ضرورت یک چیز را عقل می فهمد و لزوم آن را درک می کند شرع هم آن را تأیید می کند این می شود واجب مثل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راستگوئی، ذات محمود و پسندیده است و کذب و </w:t>
      </w:r>
    </w:p>
    <w:p>
      <w:pPr>
        <w:pStyle w:val="BookText"/>
        <w:rPr/>
      </w:pPr>
      <w:r>
        <w:rPr>
          <w:rFonts w:ascii="IRNazanin" w:hAnsi="IRNazanin" w:eastAsia="IRNazanin"/>
          <w:color w:val="111111"/>
          <w:sz w:val="28"/>
          <w:sz w:val="28"/>
          <w:szCs w:val="28"/>
          <w:rtl w:val="true"/>
          <w:lang w:bidi="fa-IR"/>
        </w:rPr>
        <w:t>دروغگوئی بر عکس آن و این را عقل در می کند؛ اما گاهی اوقات عقل درک صحیح از مسأله ای ندارد این جا شرع آن را فرض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هلال عسکرى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فرض جز از خداى تعالى نیست ؛ ولى ایجاب و وجوب هم از خدا و هم از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تعالى على العبد کذا و اوجبه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بکار رفته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زید على صدیقه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بلکه فرض علیه گفته می شود 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جهتى دیگر سنّت مؤکّد، هم واجب نامیده شده و هم فرض مثل سجده ی تلاوت قرآن که بر کسی که آن را مى شنود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عقلى به کار نمی رود؛ بلکه وجوب به کار می رود چنان که مى گویى این کار واجب عقلى است و گاهى فرض و واجب هر دو مساویند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واجبه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فرقى در معنى ندارد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اهمّیت محبّت و مودّت نسبت به اهل بیت علیهم السلام از این جا فهمیده می شود که خداوند آن را فرض کرد دلیل دیگر بر اهمّیت مودّت اهل بیت علیهم السلام این است که خداوند آن را هم سنگ رسالت پیامبر صلی الله علیه واله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لسان انبیا در باب مزد رسالت چنین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يا قَوْمِ لا أَسْئَلُكُمْ عَلَيْهِ  أَجْراً إِنْ أَجْرِيَ إِلاَّ عَلَى الَّذي فَطَرَني  أَ فَلا تَعْقِلُون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براى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پاداشى نمى طلبم؛ پاداش من، تنها بر کسى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مرا آفریده است؛ آیا نمى فهمید؟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دلیلش این است که مزدی که باکار انبیا برابری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حرف پیامبران شان گوش کنند و به رستگاری برسند، چه چیزی در دنیا می تواند به عنوان مزد با این جایگاه برابری کند؟ چون عرفاً و عقلاً باید بین کار و مزد تناسب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مزد یک کارگر ساده با مزد یک دانشمند هسته ای برابر نخواهد بود در صورت برابری، عرف و عقل تقبیح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لابدیّت عقلی است که مزد دانشمند هسته ای بیشتر از مزد یک کارگر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کار انبیا که انسان را به سعادت ابدی می رسانند، به  خاطر اهمّیت کارشان باید مزدی در خور شأن خود دریافت کنند و چون بشر عاجز از إعطای چنین مزد است؛ لذا خداوند از باب منّت بر بندگان خود مزد رسالت انبیا را تقبّل می کند و از طرف مردم به آنان اجر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قادر بر این باشد که دنیا و مافیها را به انبیا به عنوان پاداش ببخشد باز هم در مقابل نعمات بی پایان آخرت پشیزی بیشتر نمی ارزند اقلّ نعمت آخرت ابدی بودن و فنا ناپذیری است بر خلاف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بیان عظمت و ارزش محبّت اهل بیت علیهم السلام روشن می شود رسالت نبیّ مکرّم اسلام صلی الله علیه واله که رسالتی است جهان شمول و هم چنین پایدار و ابدی، چه مزدی می تواند هم سنگ رسالت پیامبر صلی الله علیه واله باشد؟ بشری که قادر به ادای مزد پیامبران گذشته نیست به طریق اولی نمی تواند مزد رسالت پیامبر اکرم صلی الله علیه واله را بدهند ؛ علی رغم آن چه گفته شد، خداوند برای رسالت پیامبر صلی الله علیه واله مزدی قرار داد که هم سنگ رسالت پیامبر صلی الله علیه واله و آن چیزی نیست جز مودّت و محبّت </w:t>
      </w:r>
      <w:bookmarkStart w:id="333" w:name="pg9660_126360"/>
    </w:p>
    <w:p>
      <w:pPr>
        <w:pStyle w:val="BookText"/>
        <w:rPr/>
      </w:pPr>
      <w:bookmarkEnd w:id="333"/>
      <w:r>
        <w:rPr>
          <w:rFonts w:ascii="IRNazanin" w:hAnsi="IRNazanin" w:eastAsia="IRNazanin"/>
          <w:color w:val="111111"/>
          <w:sz w:val="28"/>
          <w:sz w:val="28"/>
          <w:szCs w:val="28"/>
          <w:rtl w:val="true"/>
          <w:lang w:bidi="fa-IR"/>
        </w:rPr>
        <w:t>اهل علیهم السلام ؛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اسئلکم علیه اجراً إلا المودّة فی القربی؛ یعنی در مقابل رسالتم اجر و پاداشی نمی خواهم مگر محبّت و دوستی خاندانم را؛</w:t>
      </w:r>
      <w:r>
        <w:rPr>
          <w:rStyle w:val="FootnoteAnchor"/>
          <w:rtl w:val="true"/>
        </w:rPr>
        <w:footnoteReference w:id="364"/>
      </w:r>
      <w:r>
        <w:rPr>
          <w:rFonts w:ascii="IRNazanin" w:hAnsi="IRNazanin" w:eastAsia="IRNazanin"/>
          <w:color w:val="111111"/>
          <w:sz w:val="28"/>
          <w:sz w:val="28"/>
          <w:szCs w:val="28"/>
          <w:rtl w:val="true"/>
          <w:lang w:bidi="fa-IR"/>
        </w:rPr>
        <w:t>بنابراین محبّت علی و اولاد علی علیه السلام هم وزن رسالت پیامبر صلی الله علیه واله است یعنی همان تأثیری که رسالت پبامبراکرم صلی الله علیه واله در سرنوشت بشر دارد، همان تأثیر در محبّت و دوستی حضرت امیر و اولادش علیه السلام در سرنوشت بشر وجود خواهد داشت و روایت فوق خود بیان گر این موضوع است</w:t>
      </w:r>
      <w:r>
        <w:rPr>
          <w:rFonts w:eastAsia="IRNazanin" w:cs="IRNazanin"/>
          <w:color w:val="111111"/>
          <w:sz w:val="28"/>
          <w:szCs w:val="28"/>
          <w:rtl w:val="true"/>
          <w:lang w:bidi="fa-IR"/>
        </w:rPr>
        <w:t>.</w:t>
      </w:r>
    </w:p>
    <w:p>
      <w:pPr>
        <w:pStyle w:val="Heading4"/>
        <w:numPr>
          <w:ilvl w:val="3"/>
          <w:numId w:val="1"/>
        </w:numPr>
        <w:rPr/>
      </w:pPr>
      <w:bookmarkStart w:id="334" w:name="__RefHeading___Toc7865950_2870459653"/>
      <w:bookmarkStart w:id="335" w:name="_Toc113"/>
      <w:bookmarkEnd w:id="334"/>
      <w:r>
        <w:rPr/>
        <w:t>۴</w:t>
      </w:r>
      <w:r>
        <w:rPr>
          <w:rtl w:val="true"/>
        </w:rPr>
        <w:t>.</w:t>
      </w:r>
      <w:r>
        <w:rPr>
          <w:rtl w:val="true"/>
        </w:rPr>
        <w:t>فرجام منکِر ولایت علی علیه السلام</w:t>
      </w:r>
      <w:bookmarkEnd w:id="33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لابن شاذان، 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بَیْنَ یَدَیْ رَسُولِ اللَّهِ صلی الله علیه واله فِی مَسْجِدِهِ وَ قَدْ صَلَّی بِالنَّاسِ صَلَاهَ الظُّهْرِ وَ اسْتَنَدَ إِلَی مِحْرَابِهِ كَأَنَّهُ الْبَدْرُ فِی تَمَامِهِ وَ أَصْحَابُهُ حَوْلَهُ إِذْ نَظَرَ إِلَی السَّمَاءِ وَ أَطَالَ النَّظَرَ إِلَیْهَا وَ نَظَرَ إِلَی الْأَرْضِ وَ أَطَالَ النَّظَرَ إِلَیْهَا ثُمَّ نَظَرَ سَهْلًا وَ جَبَلًا وَ قَالَ مَعَاشِرَ الْمُسْلِمِینَ أَنْصِتُوا یَرْحَمُكُمُ اللَّهُ وَ اعْلَمُوا أَنَّ فِی جَهَنَّمَ وَادِیاً یُعْرَفُ بِوَادِی الضِّبَاعِ وَ فِی ذَلِكَ الْوَادِی بِئْرٌ وَ فِی تِلْكَ الْبِئْرِ حَیَّهٌ فَشَكَتْ جَهَنَّمُ مِنْ ذَلِكَ الْوَادِی إِلَی اللَّهِ عَزَّ وَ جَلَّ وَ شَكَا الْوَادِی مِنْ تِلْكَ الْبِئْرِ وَ شَكَا تِلْكُ الْبِئْرُ مِنْ تِلْكَ الْحَیَّهِ إِلَی اللَّهِ تَعَالَی فِی كُلِّ یَوْمٍ سَبْعِینَ مَرَّهً فَقِیلَ یَا رَسُولَ اللَّهِ وَ لِمَنْ هَذَا الْعَذَابُ الْمُضَاعَفُ الَّذِی یَشْكُو بَعْضُهُ عَنْ بَعْضٍ قَالَ هُوَ لِمَنْ یَأْتِی یَوْمَ الْقِیَامَهِ وَ هُوَ غَیْرُ مُلْتَزِمٍ بِوَلَایَهِ عَلِیِّ بْنِ أَبِی طَالِبٍ علیه السلام؛ عمر بن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نکته ی قابل توجّه این که راوی این روایت، عُمر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النبی محضر رسول خدا صلی الله علیه واله بودیم، آن حضرت نماز ظهر را با مردم اقامه کرده و به محراب خویش تکیه کرد در </w:t>
      </w:r>
    </w:p>
    <w:p>
      <w:pPr>
        <w:pStyle w:val="BookText"/>
        <w:rPr/>
      </w:pPr>
      <w:r>
        <w:rPr>
          <w:rFonts w:ascii="IRNazanin" w:hAnsi="IRNazanin" w:eastAsia="IRNazanin"/>
          <w:color w:val="111111"/>
          <w:sz w:val="28"/>
          <w:sz w:val="28"/>
          <w:szCs w:val="28"/>
          <w:rtl w:val="true"/>
          <w:lang w:bidi="fa-IR"/>
        </w:rPr>
        <w:t>حالی که مانند ماه کامل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یاران وی پیرامونش بودند، نگاهی به آسمان انداخت و مدّتی طولانی به آن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به زمین افکند و مدّتی به آن خیره شد؛ سپس به دشت و کوه نظر 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گوش کنید، خدایتان رحمت کند، بدانید که در دوزخ درّهای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ی کفتارها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آن درّه، چاهی است و در آن چاه 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آن درّه به جانب خداوند شکایت میکند و آن درّه از آن چاه شکایت می کند و آن چاه روزی هفتاد بار از آن مار به خدای متعال شکایت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 این عذاب مضاعف که یکی از دیگری شکایت میکند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در روز قیامت نزد خدا بیاید در حالی که ملتزم به ولایت علی بن أبی طالب علیه السلام نبوده باشد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ولایت حضرت امیر علیه السلام و اولاد معصومش علیه السلام ضامن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زمانی به وجود می آید که انسان به مولی علیه السلام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ی حرکات موجودات نه تنها انسان، حرکت حبّی است یعنی آن چه ما از مظاهر در عالم وجود می بینیم، منشأ همه ی این ها محبّت خداوند به خلقت و موجودات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انسان که فرمود کنت کنزا مخفیا فاحببت لکی ان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گنج پنهانی بودم خواستم آشکار شوم؛لذا انسان که مرات و آیینه ی من است را خلق کردم تا صفات و جمال و زیبایی خود را در وجودش ببینم؛ بنابراین، تا محبّت نباشد اساساً حرکتی صورت نمی گیرد انسان به چیزی که علاقه مند است به آن توجّه </w:t>
      </w:r>
      <w:bookmarkStart w:id="336" w:name="pg9660_126362"/>
    </w:p>
    <w:p>
      <w:pPr>
        <w:pStyle w:val="BookText"/>
        <w:rPr/>
      </w:pPr>
      <w:bookmarkEnd w:id="336"/>
      <w:r>
        <w:rPr>
          <w:rFonts w:ascii="IRNazanin" w:hAnsi="IRNazanin" w:eastAsia="IRNazanin"/>
          <w:color w:val="111111"/>
          <w:sz w:val="28"/>
          <w:sz w:val="28"/>
          <w:szCs w:val="28"/>
          <w:rtl w:val="true"/>
          <w:lang w:bidi="fa-IR"/>
        </w:rPr>
        <w:t>می کند و رغبت به سوی آن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محبّت شدّت و ضعف دارد هر چه محبّت بیشتر باشد رفتن و سوق به سوی آن چیز بیشتر خواهد شد و پذیرش ولایت اهل بیت علیهم السلام ریشه اش همین محبّت و دلدادگی است که خداوند آن را بر بندگان خود فرض کرد؛بنابر این علّت عدم پذیرش ولایت، نداشتن محبّت به حضرت امیر علیه السلام است</w:t>
      </w:r>
      <w:r>
        <w:rPr>
          <w:rFonts w:eastAsia="IRNazanin" w:cs="IRNazanin"/>
          <w:color w:val="111111"/>
          <w:sz w:val="28"/>
          <w:szCs w:val="28"/>
          <w:rtl w:val="true"/>
          <w:lang w:bidi="fa-IR"/>
        </w:rPr>
        <w:t>.</w:t>
      </w:r>
    </w:p>
    <w:p>
      <w:pPr>
        <w:pStyle w:val="Heading4"/>
        <w:numPr>
          <w:ilvl w:val="3"/>
          <w:numId w:val="1"/>
        </w:numPr>
        <w:rPr/>
      </w:pPr>
      <w:bookmarkStart w:id="337" w:name="__RefHeading___Toc7865952_2870459653"/>
      <w:bookmarkStart w:id="338" w:name="_Toc114"/>
      <w:bookmarkEnd w:id="337"/>
      <w:r>
        <w:rPr/>
        <w:t>۵</w:t>
      </w:r>
      <w:r>
        <w:rPr>
          <w:rtl w:val="true"/>
        </w:rPr>
        <w:t>.</w:t>
      </w:r>
      <w:r>
        <w:rPr>
          <w:rtl w:val="true"/>
        </w:rPr>
        <w:t>ابوذر و فضایل علی علیه السلام</w:t>
      </w:r>
      <w:bookmarkEnd w:id="3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النبي صلى الله عليه وآله ذات يوم في منزل أم سلمة ورسول الله صلى الله عليه وآله يحدثني وأنا أسمع، إذ دخل علي بن أبي طالب عليه السلام، فأشرق وجهه نورا فرحا بأخيه وابن عمه، ثم ضمه إليه وقبل بين عينيه،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أتعرف هذا الداخل علينا حق معرفته ؟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أخوك وابن عمك وزوج فاطمة البتول وأبو الحسن والحسين سيدي شباب أهل الجنة، فقال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هذا الامام الأزهر و رمح الله الأطول و باب الله الأكبر، فمن أراد الله فليدخل الباب يا أباذر هذا القائم بقسط الله والذاب عن حريم الله و الناصر لدين الله وحجة الله على خلقه، إن الله تعالى لم يزل يحتج به على خلقه في الأمم كل أمة يبعث فيها نبيا، يا أباذر إن الله تعالى جعل على كل ركن من أركان عرشه سبعين ألف ملك ليس لهم تسبيح ولا عبادة إلا الدعاء لعلي وشيعته والدعاء على أعدائه، يا أباذر لولا علي ما بان الحقمن الباطل ولا مؤمن من الكافر و لا عبد الله، لأنه ضرب رؤوس المشركين حتى أسلموا وعبدوا الله و لولا ذلك لم يكن ثواب و لا عقاب ولا يستره من الله ستر و لا يحجبه من الله حجاب وهو الحجاب والستر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نقل می کند که روزی در منزل امّ سلمه مشغول شنیدن حدیث از پیامبر گرامی اسلام صلی الله علیه واله بودم که در این حال امیرالمومنین علیه السلام وارد شد در این حال پیامبر صلی الله علیه واله از شدّت شوق صورتش نورانی شده و بلند شد امیرالمومنین علیه السلام را در بغل فشرد و پیشانی حضرتش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فردی که داخل شد را آن طور که باید به حقّ معرفتش می شناسی؟ عرض کردم این برادر شما و پسر عمّ شما و همسر فاطمه علیها السلام و پدر حسنین علیه السلام است؛ سپس پیامبر صلی الله علیه واله شروع به شمردن فضایل ایشان کرده و فرمود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هر یک از ارکان عرش هفتاد هزار فرشته قرار داده که ذکر وعبادتی ندارند جز دعا برای علی علیه السلام و شیعیان او و نفرین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حق از باطل و مؤمن از کافر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که بر اهل تقوی لازم شده علی علیه السلام است که هر کس او را دوست بدارد مؤمن، هرکس او را دشمن بدارد کافر و هر کس ولایت او را رها نماید، گمراه و هر کس ولایت او را انکار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ما را انکار کند، کر و کور و گنگ وارد محشر شود؛ سپس او را در ظلمات قیامت افکنند، او با صدای بلند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گردن او طوقی از آتش است که سیصد شعبه دارد، بر هر کدام شیطانی است، از هنگامی که او از قبر در آید تا وقتی که داخل اتش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او تف اندازند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پر از شادی کردی و بر من بیافزای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هنگامی که به آسمان دنیا رفتم، فرشته ای از میان فرشتگان اذان گفت و نماز را برپا داشت، جبرئیل علیه السلام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مرا گرفت و به او معرّفی کرد،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دعا کن که آنها مشتاق تو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هفتاد صف فرشته نماز خواندم، صف بین مشرق و مغرب است، تنها کسی که آنها را آفریده است، تعداد آنها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تمام کردم، گروهی از فرشتگان به استقبال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کردم که از من شفاعت میخواهند؛ زیرا خداوند عزّوجلّ مرا به حوض و شفاعت بر همه ی پیامبران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پروردگارم چه حاجتی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برگشتی، سلام ما را بر علی علیه السلام برسان و بدان که ما مشتاق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نمی شناسیم و حال آن که شما اوّلین مخلوق خدا هستید، خداوند شما را در نوری از نور خویش به صورت اشباح نور آفرید و در ملکوت خود با حمد و تقدیس و وسعت او کرسی هایی برای شما قرار داد، سپس فرشتگان را از آن چه از نورهای گوناگون می خواست آفرید و ما از کنار شما می گذشتیم در حالی که شما خدا را تسبیح می گفتید و شما تقدیس می کنید و تسبیح می گویید پس ما تسبیح و تقدیس می کنیم و تسبیح می گوییم و تسبیح و تقدیس شما را می ستاییم؛ سپس به آسمان دوّم بالا رفتم و فرشتگان همان را گفتند که اصحاب 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نمی شناسیم؟ در حالی که شما نخبگان خدا از خلقت او هستید، مخزن علم او، امانت دارترین، حجّت بزرگ و شما جنب و طرف خدا هستید و شما کرسی ها و پایه های علم هستید، پس سلام ما را به علی برسان؛ سپس به آسمان سوّم بالا رفتم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به من گفتند که اصحاب 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نمی شناسیم؟ در حالی که شما باب قیام و حجّت اختلاف و علی علیه السلام محرّک زمین و تقسیم کننده ی قضا و صاحب معصیت و تقسیم کننده ی آتش فردا و کشتی نجات هر که بر آن سوار شود، نجات می یابد و هر که در آتش عقب بماند روز قیامت بر می گردد، شما ستون ها و ستارگان کشورها هستید، چرا شما را نمی شناسیم؟ پس سلام ما را به علی علیه السلام برسان؛ سپس به آسمان چهارم بالا رفتم و فرشتگان همان را به من گفتند که یاران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نمی شناسیم؟ در حالی که شما درخت نبوّت و خانه ی رحمت و مبدأ رسالت و فرشتگان گوناگون هستید و جبرئیل از آسمان بر تو نازل می شود پس سلام ما را به علی علیه السلام برسان؛ سپس به آسمان پنجم بالا رفتم و فرشتگان همان گونه که اصحاب شان گفتند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نمی شناسیم؟ در حالی که صبح و شام بر عرش از کنار تو می گذریم و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علی علیه السلام از اولیای خداست؛ سپس به آسمان ششم عروج کردم و فرشتگان همان را گفتند که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نمی شناسیم؟ در حالی که خداوند جنّت فردوس را آفرید و بر در آن درختی است و برگی در آن نیست جز این که در آن نوشته شده معبودی جز خدا نیست و محمد صلی الله علیه واله رسول خداست و علی بن ابی طالب علیه السلام عروة الوثقی، و ریسمان محکم خدا و چشم او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نوشته شده با نور، پس </w:t>
      </w:r>
      <w:bookmarkStart w:id="339" w:name="pg9660_126366"/>
    </w:p>
    <w:p>
      <w:pPr>
        <w:pStyle w:val="BookText"/>
        <w:rPr/>
      </w:pPr>
      <w:bookmarkEnd w:id="339"/>
      <w:r>
        <w:rPr>
          <w:rFonts w:ascii="IRNazanin" w:hAnsi="IRNazanin" w:eastAsia="IRNazanin"/>
          <w:color w:val="111111"/>
          <w:sz w:val="28"/>
          <w:sz w:val="28"/>
          <w:szCs w:val="28"/>
          <w:rtl w:val="true"/>
          <w:lang w:bidi="fa-IR"/>
        </w:rPr>
        <w:t>سلام ما را به علی علیه السلام برسان؛ سپس به آسمان هفتم بالا رفتم و از فرشتگان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وعدهی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قولی به شما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را به عنوان اشباح نور در نوری از نور خداوند متعال آفرید، امر شما بر ما عرضه شد و ما آن را پذیرفتیم و از محبّت شما به خداوند متعال شکایت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علیه السلام از محبّت او به خدای متعال شکایت کردیم، پس برای ما فرشته ای به شکل او آفرید و او را در سمت راست تخت خود بر تختی از طلا که با مروارید و جواهرات مزیّن شده بود،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از مروارید سفید که باطنش از بیرون نمایان است و بیرونش از باطن، بدون ستون هایش در زیر است و کاری به او نیست، صاحب تخت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من برخیز، پس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هرگاه مشتاق رؤیت علی علیه السلام هستیم، به آن فرشته در آسمان می نگریم، پس سلام ما را به علی علیه السلام برسان</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340" w:name="__RefHeading___Toc7865954_2870459653"/>
      <w:bookmarkStart w:id="341" w:name="_Toc115"/>
      <w:bookmarkEnd w:id="340"/>
      <w:r>
        <w:rPr/>
        <w:t>۶</w:t>
      </w:r>
      <w:r>
        <w:rPr>
          <w:rtl w:val="true"/>
        </w:rPr>
        <w:t>.</w:t>
      </w:r>
      <w:r>
        <w:rPr>
          <w:rtl w:val="true"/>
        </w:rPr>
        <w:t>اعجاز محبت علی علیه السلام</w:t>
      </w:r>
      <w:bookmarkEnd w:id="3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جاریة سوداء تسقی الماء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حبّاً لعلی بن ابی طالب علیه السلام و كانت عمیاء قال فرأیتها بمكة بصیرة تسقی الماء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حبّاً لمن ردّ به الله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رأیتك فی المدینة ضریرة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إشربوا حبّاً لمولای علیّ بن ابی طالب علیه السلام و انت الیوم بصیرة فما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إنی رایت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انت مولاه لعلی بن ابی طالب و محبته؟ فقلت نعم فقال اللهم ان كانت صادقة فردّ علیها بصرها </w:t>
      </w:r>
      <w:bookmarkStart w:id="342" w:name="pg9660_126367"/>
    </w:p>
    <w:p>
      <w:pPr>
        <w:pStyle w:val="BookText"/>
        <w:rPr/>
      </w:pPr>
      <w:bookmarkEnd w:id="342"/>
      <w:r>
        <w:rPr>
          <w:rFonts w:ascii="IRNazanin" w:hAnsi="IRNazanin" w:eastAsia="IRNazanin"/>
          <w:color w:val="111111"/>
          <w:sz w:val="28"/>
          <w:sz w:val="28"/>
          <w:szCs w:val="28"/>
          <w:rtl w:val="true"/>
          <w:lang w:bidi="fa-IR"/>
        </w:rPr>
        <w:t>فوالله لقد ردّ الله علیّ بصری، فقلت من انت؟ قال انا الخضر و انا من شیعة علی بن ابی طالب علیه السلام ؛</w:t>
      </w:r>
    </w:p>
    <w:p>
      <w:p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سیه چهره ای را دیدم که در حال نوشیدن آب بود و با خود زمزمه می کرد آب بنوشید به خاطر محبّت علی بن ابی طالب علیه السلام در حالی که این کنیز نابینا بود بعد او را در مکّه دیدم در حالی که بینا بود و با خود زمزمه می کرد آب بنوشید به محبّت کسی که بینایی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گفتم من تو را در مدینه دیدم در حالی که نابینا بودی و الان بینا شدی چه اتّفاقی برای تو افتاده است؟ گفت پدرم فدای تو باد مردی را دیدم که به من گفت ای کنیز آیا تو بر محبّت و عشق علی علیه السلام هستی؟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خداوندا اگر این کنیز در گفتار خویش صادق است بینایی او را به او برگردان پس به خدا سوگند که خداوند بینایی مرا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می گوید از آن مرد پرسیدم تو که هستی؟ گفت من خضر علیه السلام و از شیعیان علی علیه السلام هستم</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343" w:name="__RefHeading___Toc7865956_2870459653"/>
      <w:bookmarkStart w:id="344" w:name="_Toc116"/>
      <w:bookmarkEnd w:id="343"/>
      <w:r>
        <w:rPr/>
        <w:t>۷</w:t>
      </w:r>
      <w:r>
        <w:rPr>
          <w:rtl w:val="true"/>
        </w:rPr>
        <w:t>.</w:t>
      </w:r>
      <w:r>
        <w:rPr>
          <w:rtl w:val="true"/>
        </w:rPr>
        <w:t>پیامبر صلی الله علیه واله محب علی علیه السلام</w:t>
      </w:r>
      <w:bookmarkEnd w:id="3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لیلة اسری بی إلی السماء و صرت كقاب قوسین او ادنی اوحی الله عزوجل الیّ یا محمد من احب خلقی الیك؟ قلت یا ربت انت اعلم فقال عزوجل انا اعلم و لكن ارید ان اسمعه من فیك؟ فقلت ابن عمی علی بن ابی طالب فاوحی الله عزوجل الیّ ان التفت، فالتفتّ بعلی واقف معی و قد خرقت حجب السموات و قد اوقف راسه یسمع ما یقول فخررت لله تعالی ساجدا؛ </w:t>
      </w:r>
    </w:p>
    <w:p>
      <w:pPr>
        <w:pStyle w:val="BookText"/>
        <w:rPr/>
      </w:pPr>
      <w:r>
        <w:rPr>
          <w:rFonts w:ascii="IRNazanin" w:hAnsi="IRNazanin" w:eastAsia="IRNazanin"/>
          <w:color w:val="111111"/>
          <w:sz w:val="28"/>
          <w:sz w:val="28"/>
          <w:szCs w:val="28"/>
          <w:rtl w:val="true"/>
          <w:lang w:bidi="fa-IR"/>
        </w:rPr>
        <w:t>عمّار یاسر از حضرت رسول صلی الله علیه واله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معراج به آسمان ها عروج کردم تا جایی که به قاب قوسین او ادنی رسیدم خداوند به من وحی کرد ای محمّد صلی الله علیه واله چه کسی از بندگان مرا بیشتر از همه دوست داری؟ گفتم خدایا تو می دانی فرمود بله می دانم؛ ولی می خواهم از تو بشنوم پس گفتم پسر عمویم علی بن ابی طالب علیه السلام پس خداوند به من وحی کرد که توجّه کن و متوجّه شدم دیدم علی علیه السلام در کنار من ایستاده است در حالی که حجاب های آسمان ها پاره شده و او را دیدم که می شنود پس به سجده افتادم و خداوند را شکر کردم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باب محبّت و علاقه حضرت رسول صلی الله علیه واله به وجود مقدّس امیرالمؤمنین علیه السلام باید بگوییم در حقیقت این محبّت خداوند به حضرت امیر علیه السلام است که در حضرت رسول صلی الله علیه واله جلوه، ظهور و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محبّت خداوند به حضرت امیر علیه السلام را مجسّم کنیم در قالب محبّت پیامبر صلی الله علیه واله به حضرت امیر علیه السلام ظهور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وألف بين قلوبهم لو أنفقت ما في الأرض جميعا ما ألفت بين قلوبهم ولكن الله ألف بينهم إنه عزيز حكيم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اگر آن چه در زمین است همه ی آن را به کسی ببخشی، هرگز نخواهی توانست در قلب های شان الفت و محبّت ایجاد کنی؛ بلکه این خداوند است که تألیف قلوب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 الذین آمنوا و عملوا الصالحات سیجعل لهم الرحمن ودّا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کسی که ایمان به خداوند داشته باشد و عمل صالح انجام دهد خداوند متعال محبّت او را </w:t>
      </w:r>
    </w:p>
    <w:p>
      <w:pPr>
        <w:pStyle w:val="BookText"/>
        <w:rPr/>
      </w:pPr>
      <w:r>
        <w:rPr>
          <w:rFonts w:ascii="IRNazanin" w:hAnsi="IRNazanin" w:eastAsia="IRNazanin"/>
          <w:color w:val="111111"/>
          <w:sz w:val="28"/>
          <w:sz w:val="28"/>
          <w:szCs w:val="28"/>
          <w:rtl w:val="true"/>
          <w:lang w:bidi="fa-IR"/>
        </w:rPr>
        <w:t>در دل بندگانش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ی شریفه ی السّابقون السّابقون اولئک المقرّبون، اوّلین کسی که به ذهن تبادر می کند و می توان او را مصداق اتمّ و اکمل این آیه دانست، وجود مقدّس حضرت امیر علیه السلام است؛ چرا که حضرت در ایمان آوردن گوی سبقت را از همه ربوده و اوّلین کسی بود که به رسالت حضرت رسول صلی الله علیه واله ایمان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خداوند محبّت حضرت امیر علیه السلام را در دل رسول اکرم صلی الله علیه واله و تمام مؤمنین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حببّ الیکم الایمان فزینّه فی قلوبکم؛ محبّت و علاقه به ایمان را در دل مؤمنان قرار داده و با ایمان قلوب شان را مزیّن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ایمان مجسّم حضرت امیر علیه السلام است که محبّت او زینت قلوب مؤمنین است؛ بنابراین مالک و سرچمشه ی همه ی محبّت ها به حضرت امیر علیه السلام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دارا بودن این سرمایه ی عظیم و گران سنگ شرطش ایمان به ولایت حضرت علیه السلام و انجام اعمال بر طبق این عقیده است؛ چرا که العلم امام العمل؛ علم امام و پرچم دار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یعنی قوّه ی نظریّه و عمل یعنی قوّه ی عملیّه چنان چه مرحوم شیخ طوسی در تفسیر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العصر ان الانسان لفی خسر الا الذین آمنوا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این طور معنای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الذین كاملین فی قوة النظریة و عملوالصالحات، ای الذین كاملین فی قوة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حضرت امیر علیه السلام امام امّت است، عقیده به ولایت حضرت علیه السلام نیز امام اعمالی است که انجام می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طبق آیه ی شریفه ی مباهله و روایات ذیل آن که، حضرت امیر علیه السلام نفس پیامبر معرفی شد، حبّ نفس یکی از نعمت های خداوند به بشر است این که انسان خودش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w:t>
      </w:r>
      <w:bookmarkStart w:id="345" w:name="pg9660_126370"/>
    </w:p>
    <w:p>
      <w:pPr>
        <w:pStyle w:val="BookText"/>
        <w:rPr/>
      </w:pPr>
      <w:bookmarkEnd w:id="345"/>
      <w:r>
        <w:rPr>
          <w:rFonts w:ascii="IRNazanin" w:hAnsi="IRNazanin" w:eastAsia="IRNazanin"/>
          <w:color w:val="111111"/>
          <w:sz w:val="28"/>
          <w:sz w:val="28"/>
          <w:szCs w:val="28"/>
          <w:rtl w:val="true"/>
          <w:lang w:bidi="fa-IR"/>
        </w:rPr>
        <w:t>انسان خودش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ظریفی که در آیه ی شریفه  لعلّک باخع نفسک است و آن این که با توجّه به آیه ی مباهله، که حضرت امیر علیه السلام نفس پیامبر صلی الله علیه واله شد خداوند در این آیه به دفاع از حضرت امیر علیه السلام که نفس پیامبر صلی الله علیه واله است برخواست و فرمود نزدیک است به خاطر ایمان نیاوردند کفّار و مشرکین نفس خود را به کشتن دهی یعنی علی علیه السلام را که نفس توست و در همه ی غزوات پرچم دار است به کشتن دهی شاهد آن هم گواه تاریخ است که حضرت در همه ی جنگ ها زخم های بی شماری بر تن داشت</w:t>
      </w:r>
      <w:r>
        <w:rPr>
          <w:rFonts w:eastAsia="IRNazanin" w:cs="IRNazanin"/>
          <w:color w:val="111111"/>
          <w:sz w:val="28"/>
          <w:szCs w:val="28"/>
          <w:rtl w:val="true"/>
          <w:lang w:bidi="fa-IR"/>
        </w:rPr>
        <w:t>.</w:t>
      </w:r>
    </w:p>
    <w:p>
      <w:pPr>
        <w:pStyle w:val="Heading4"/>
        <w:numPr>
          <w:ilvl w:val="3"/>
          <w:numId w:val="1"/>
        </w:numPr>
        <w:rPr/>
      </w:pPr>
      <w:bookmarkStart w:id="346" w:name="__RefHeading___Toc7865958_2870459653"/>
      <w:bookmarkStart w:id="347" w:name="_Toc117"/>
      <w:bookmarkEnd w:id="346"/>
      <w:r>
        <w:rPr/>
        <w:t>۸</w:t>
      </w:r>
      <w:r>
        <w:rPr>
          <w:rtl w:val="true"/>
        </w:rPr>
        <w:t>.</w:t>
      </w:r>
      <w:r>
        <w:rPr>
          <w:rtl w:val="true"/>
        </w:rPr>
        <w:t>علی علیه السلام امان روز قیامت</w:t>
      </w:r>
      <w:bookmarkEnd w:id="347"/>
    </w:p>
    <w:p>
      <w:pPr>
        <w:pStyle w:val="BookText"/>
        <w:rPr/>
      </w:pPr>
      <w:r>
        <w:rPr>
          <w:rFonts w:ascii="IRNazanin" w:hAnsi="IRNazanin" w:eastAsia="IRNazanin"/>
          <w:color w:val="111111"/>
          <w:sz w:val="28"/>
          <w:sz w:val="28"/>
          <w:szCs w:val="28"/>
          <w:rtl w:val="true"/>
          <w:lang w:bidi="fa-IR"/>
        </w:rPr>
        <w:t>إنّ یوم القیامة یوم شدید الهول، فَمَنْ أَرَادَ مِنْكُمْ أَنْ يَتَخَلَّصَ مِنْ هَوْلِ ذَلِكَ الْيَوْمِ فَلْيَتَوَلَّ وَلِيِّي وَ لْيَتَّبِعْ وَصِيِّي وَ خَلِيفَتِي مِنْ بَعْدِي عَلِيَّ بْنَ أَبِي طَالِبٍ؛روز قیامت روزی است که هراس و وحشت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از وحشت  ها و سختی  های آن رهایی یابد، باید ولایت ولیّ من را بپذیرد و از وصیّ و جانشین و صاحب حوض من علیّ بن أبی طالب علیه السلام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او در کنار حوض دشمنانش را از آن دور می کند و دوستانش را آب می دهد، کسی که از آن آب نیاشامد دائماً تشنه است و هرگز سیراب نمی  گردد، کسی که از آن آب بیاشامد هیچ گاه تشنه نمی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حبّ علیّ علم بَيْنَ الْإِيمَانِ وَ النِّفَاقِ، فَمَنْ أَحَبَّهُ كَانَ مُؤْمِناً وَ مَنْ  أَبْغَضَهُ كَانَ مُنَافِقاً؛بدانید علامت و نشانه ی بین نفاق و ایمان، دوستی علی علیه السلام است، هر کس او را دوست بدارد مؤمن و کسی که با او دشمنی </w:t>
      </w:r>
      <w:bookmarkStart w:id="348" w:name="pg9660_126371"/>
    </w:p>
    <w:p>
      <w:pPr>
        <w:pStyle w:val="BookText"/>
        <w:rPr/>
      </w:pPr>
      <w:bookmarkEnd w:id="348"/>
      <w:r>
        <w:rPr>
          <w:rFonts w:ascii="IRNazanin" w:hAnsi="IRNazanin" w:eastAsia="IRNazanin"/>
          <w:color w:val="111111"/>
          <w:sz w:val="28"/>
          <w:sz w:val="28"/>
          <w:szCs w:val="28"/>
          <w:rtl w:val="true"/>
          <w:lang w:bidi="fa-IR"/>
        </w:rPr>
        <w:t>کند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بر صراط مثل برق زودگذر عبور کند و بدون حساب داخل بهشت گردد باید علی علیه السلام را که از طرف من بر شما ولایت و سرپرستی دارد و جانشین من بر اهل من و امّتم می باشد دوست داشته باشد، همانا او در رحمت پروردگار و صراط مستقیم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یعسوب  الدین و قائد الغرّ المحجّلین و مولی من أنا مولاه، لا یحبّ إلا طاهر الولادة زاكیّ العنصر، ولا یبغضه إلا من خبث أصله و ولادته؛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دین داران و پیشوای روسفیدان و مولای هر کسی است که من مولای او هستم، او را دوست ندارد مگر کسی که حلال  زاده و پاک طینت باشد، و با او دشمنی نمی کند مگر آن که بدطینت و حرام زاده 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349" w:name="__RefHeading___Toc7865960_2870459653"/>
      <w:bookmarkStart w:id="350" w:name="_Toc118"/>
      <w:bookmarkEnd w:id="349"/>
      <w:r>
        <w:rPr/>
        <w:t>۹</w:t>
      </w:r>
      <w:r>
        <w:rPr>
          <w:rtl w:val="true"/>
        </w:rPr>
        <w:t>.</w:t>
      </w:r>
      <w:r>
        <w:rPr>
          <w:rtl w:val="true"/>
        </w:rPr>
        <w:t>علی علیه السلام به منزله ی سوره ی توحید</w:t>
      </w:r>
      <w:bookmarkEnd w:id="3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مثَلُكَ في اُمّتي كمَثَل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 قراها مرة فكانما قرا ثلث القرآن و من قراها مرتین فكانما قرا ثلثی القرآن و من قراها ثلاث مرات فكانما ختم القرآن؛ فمَن أحَبّكَ بلسانه فكَأنّما قَرأَ ثُلُثَ القرآنِ، و مَن أحبَّكَ بقلبِهِ و أعانَكَ بلسانِهِ فكأنّما قَرأَ ثُلُثَـي القرآنِ، و مَن أحبَّكَ بقلبِهِ و أعانَكَ بلسانِهِ و نَصرَكَ بيدِه فكأنّما قَرأَ القرآنَ كلَّهُ والذی بعثنی بالحق نبیا لو احبك اهل الارض كمحبة اهل السماء لما عذب الله احدا بالنار یا علی بشرنی جبرئیل عن رب العالمین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بشّر اخاك علیّا انی لا اعذب من تولاه و لا ارحم من عاداه؛ 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ميان امّتم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که یک مرتبه آن را بخواند ثلثی از قرآن را </w:t>
      </w:r>
      <w:bookmarkStart w:id="351" w:name="pg9660_126372"/>
    </w:p>
    <w:p>
      <w:pPr>
        <w:pStyle w:val="BookText"/>
        <w:rPr/>
      </w:pPr>
      <w:bookmarkEnd w:id="351"/>
      <w:r>
        <w:rPr>
          <w:rFonts w:ascii="IRNazanin" w:hAnsi="IRNazanin" w:eastAsia="IRNazanin"/>
          <w:color w:val="111111"/>
          <w:sz w:val="28"/>
          <w:sz w:val="28"/>
          <w:szCs w:val="28"/>
          <w:rtl w:val="true"/>
          <w:lang w:bidi="fa-IR"/>
        </w:rPr>
        <w:t>خوانده است و هر کسی که دوبار این سوره را بخواند دو سوم قرآن را خوانده است و هر کسی که سه بار بخواند کأنّه یک ختم قرآن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دلْ تو را دوست داشته باشد چنان است که یک سوم قرآن را خوانده و هر که تو را در دل دوست بدارد و به زبان یارى ات دهد گویا دو سوم قرآن را خوانده و هر که تو را در دل دوست بدارد و به زبان یارى ات دهد و با عمل یاورى ات کند چنان است که همه ی قرآن را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به حق مبعوث کرده است اگر اهل زمین مانند اهل آسمان تو را دوست می داشتند احدی را به آتش عذاب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جبرییل علیه السلام از طرف خداوند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به برادرت علی علیه السلام بشارت ده که هر کسی را که علی علیه السلام را دوست بدارد او را عذاب نخواهد کرد و هر کسی که علی علیه السلام را دشمن بدارد به او رحم نخواهم کرد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352" w:name="__RefHeading___Toc7865962_2870459653"/>
      <w:bookmarkStart w:id="353" w:name="_Toc119"/>
      <w:bookmarkEnd w:id="352"/>
      <w:r>
        <w:rPr/>
        <w:t>۱۰</w:t>
      </w:r>
      <w:r>
        <w:rPr>
          <w:rtl w:val="true"/>
        </w:rPr>
        <w:t>.</w:t>
      </w:r>
      <w:r>
        <w:rPr>
          <w:rtl w:val="true"/>
        </w:rPr>
        <w:t>علی علیه السلام ظاهر و باطن خورشید</w:t>
      </w:r>
      <w:bookmarkEnd w:id="35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واله فی حق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یحجبه عن الله حجاب و هو السر و الحجاب، فالامام نور الهی و سرّ ربّانی و تعلّقه بهذا الجسد عارضی، دلیله قوله سبحانه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نور الرّب هو الامام الذی نبوره تشرق الظلم و یستضیء سایر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یوافق هذا التفسیر ما ورد عن النبی صلی الله علیه واله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للشمس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یلی اهل السماء مكتوب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الارض و وجه یلی أهل الارض مكتوب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مع الخلق كلهم لا یغیب عنهم و لا یحجبون عنه، بل هم محجوبون عنه و لیس بمحجوب لإن الدنیا </w:t>
      </w:r>
      <w:bookmarkStart w:id="354" w:name="pg9660_126373"/>
    </w:p>
    <w:p>
      <w:pPr>
        <w:pStyle w:val="BookText"/>
        <w:rPr/>
      </w:pPr>
      <w:bookmarkEnd w:id="354"/>
      <w:r>
        <w:rPr>
          <w:rFonts w:ascii="IRNazanin" w:hAnsi="IRNazanin" w:eastAsia="IRNazanin"/>
          <w:color w:val="111111"/>
          <w:sz w:val="28"/>
          <w:sz w:val="28"/>
          <w:szCs w:val="28"/>
          <w:rtl w:val="true"/>
          <w:lang w:bidi="fa-IR"/>
        </w:rPr>
        <w:t>عند الامام كالدرهم فی ید الانسان یقلبه كیف یشاء؛ حضرت رسول صلی الله علیه واله در حقّ 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بین علی علیه السلام و خدا حایل نیست در حالی که خود علی علیه السلام سرّ و حجاب بین خداوند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نور الهی و سرّ ربانی است و تعلّق روح امام به این جسد عارضی است دلیل آن هم قول خداوند است که فرمود و اشرقت الارض بنور ربّها و زمین روشن شد به نور ربّش و نور ربّ امامی است که به نورش ظلمت ها از بین می رود و سایر عالم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مشارق الانوار می افزاید این تفسیر موافق حدیثی است که از پیامبر علیه السلام نقل شده است که حضرت فرمود همانا برای خورشید دو وجه است یک وجهی که اهل آسمان می بینند که بر آن نوشته شده است خداوند نور آسمان ها و زمین است و وجه دیگر آن به طرف اهل زمین است که بر آن نوشته شده است علی علیه السلام نور زمین است پس امام با خلق است و از آنان پنهان نیست؛ بلکه این مردم هستند که از امام محجوب هستند؛ چرا که دنیا در نزد امام به منزله ی سکه ای است در دست انسان که به هر طرف که به خواهد می  گرداند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355" w:name="__RefHeading___Toc7865964_2870459653"/>
      <w:bookmarkStart w:id="356" w:name="_Toc120"/>
      <w:bookmarkEnd w:id="355"/>
      <w:r>
        <w:rPr/>
        <w:t>۱۱</w:t>
      </w:r>
      <w:r>
        <w:rPr>
          <w:rtl w:val="true"/>
        </w:rPr>
        <w:t>.</w:t>
      </w:r>
      <w:r>
        <w:rPr>
          <w:rtl w:val="true"/>
        </w:rPr>
        <w:t>علی علیه السلام خورشید زمین و آسمان ها</w:t>
      </w:r>
      <w:bookmarkEnd w:id="35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رحمة الله قَالَ حَدَّثَنَا إِبْرَاهِيمُ بْنُ عُمْرُوسٍ اَلْهَمَدَانِيُّ بِهَمَدَانَ قَالَ حَدَّثَنَا أَبُو عَلِيٍّ اَلْحَسَنُ بْنُ إِسْمَاعِيلَ اَلْقَحْطَبِيُّ قَالَ حَدَّثَنَا سَعِيدُ بْنُ اَلْحَكَمِ بْنِ أَبِي مَرْيَمَ عَنْ أَبِيهِ عَنِ اَلْأَوْزَاعِيِّ عَنْ يَحْيَى بْنِ أَبِي كَثِيرٍ عَنْ عَبْدِ اَللَّهِ بْنِ مُرَّةَ عَنْ سَلَمَةَ بْنِ قَيْسٍ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علیه السلام فِي اَلسَّمَاءِ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كَالشَّمْسِ بِالنَّهَارِ فِي اَلْأَرْضِ وَ فِي اَلسَّمَاءِ اَلدُّنْيَا كَالْقَمَرِ بِاللَّيْلِ فِي اَلْأَرْضِ أَعْطَى اَللَّهُ عَلِيّاً مِنَ اَلْفَضْلِ جُزْءاً لَوْ قُسِمَ عَلَى أَهْلِ اَلْأَرْضِ لَوَسِعَهُمْ وَ أَعْطَاهُ اَللَّهُ مِنَ اَلْفَهْمِ جُزْءاً لَوْ قُسِمَ عَلَى أَهْلِ اَلْأَرْضِ لَوَسِعَهُمْ شَبَّهْتُ لِينَهُ بِلِينِلُوطٍ وَ خُلُقَهُ بِخُلُقِ يَحْيَى وَ زُهْدَهُ بِزُهْدِ أَيُّوبَ وَ سَخَاهُ بِسَخَاءِ إِبْرَاهِيمَ وَ بَهْجَتَهُ بِبَهْجَةِ سُلَيْمَانَ بْنِ دَاوُدَ وَ قُوَّتَهُ بِقُوَّةِ دَاوُدَ لَهُ اِسْمٌ مَكْتُوبٌ عَلَى كُلِّ حِجَابٍ فِي اَلْجَنَّةِ بَشَّرَنِي بِهِ رَبِّي وَ كَانَتْ لَهُ اَلْبِشَارَةُ عِنْدِي عَلِيٌّ مَحْمُودٌ عِنْدَ اَلْحَقِّ مُزَكًّى عِنْدَ اَلْمَلاَئِكَةِ وَ خَاصَّتِي وَ خَالِصَتِي وَ ظَاهِرَتِي وَ مِصْبَاحِي وَ جَنَّتِي وَ رَفِيقِي آنَسَنِي بِهِ رَبِّي فَسَأَلْتُ رَبِّي أَنْ لاَ يَقْبِضَهُ قَبْلِي وَ سَأَلْتُهُ أَنْ يَقْبِضَهُ شَهِيداً بَعْدِي أُدْخِلْتُ اَلْجَنَّةَ فَرَأَيْتُ حُورَ عَلِيٍّ أَكْثَرَ مِنْ وَرَقِ اَلشَّجَرِ وَ قُصُورَ عَلِيٍّ كَعَدَدِ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 عَلِيٍّ مَنْ تَوَلَّى عَلِيّاً فَقَدْ تَوَلاَّنِي حُبُّ عَلِيٍّ نِعْمَةٌ وَ اِتِّبَاعُهُ فَضِيلَةٌ دَانَ بِهِ اَلْمَلاَئِكَةُ وَ حَفَّتْ بِهِ اَلْجِنُّ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در آسمان هفتم به منزله ی خورشید در روز بر روی زمین و به منزله ی ماه شب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فضل و علم و فهمی عطا کرده است که اگر بین اهل زمین تقسیم شود همه از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خویی شبیه لوط علیه السلام در خُلق شبیه یحیی علیه السلام ، در زهد شبیه ایوب علیه السلام ، در سخاوت شبیه ابراهیم علیه السلام ، در بهجت شبیه سلیمان علیه السلام و در قدرت و قوت شبیه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اسمی است که در بهشت بر روی هر پرده ای نوشته شده است که خداوند آن را به من بشارت داده است و برای او نزد من بشارتی است او نزد خداوند، علی محمود و نزد فرشتگان مزکیّ، او خاصّ، خالص و ظاهرش برای من است همراه و رفیق من در بهشت است از خداوند مسئلت کردم که علی علیه السلام را قبل از من قبض روح نکند؛ بلکه بعد از من او را </w:t>
      </w:r>
    </w:p>
    <w:p>
      <w:pPr>
        <w:pStyle w:val="BookText"/>
        <w:rPr/>
      </w:pPr>
      <w:r>
        <w:rPr>
          <w:rFonts w:ascii="IRNazanin" w:hAnsi="IRNazanin" w:eastAsia="IRNazanin"/>
          <w:color w:val="111111"/>
          <w:sz w:val="28"/>
          <w:sz w:val="28"/>
          <w:szCs w:val="28"/>
          <w:rtl w:val="true"/>
          <w:lang w:bidi="fa-IR"/>
        </w:rPr>
        <w:t>شهید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 شدم دیدم که حور علی علیه السلام بیشتر از برگ های درخت، تعداد قصرهای علی علیه السلام مثل تعداد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 است و من از علی علیه السلام هستم هر کس علی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نعمت و تبعیّت از او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وام دار اویند و صالحین از جن دور او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کسی جز او در زمین با کرامت تر و عزیزتر قدم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گستاخ و عجول و نه اهل فساد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از مادری کریم تر از او زاده نشده است و مبارک تر از او خداوند کسی را به زمین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او حکمت خویش را نازل کرد به ملائکه افتخار همنشینی با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خداوند بعد از من به کسی وحی بفرستد هر آیینه او کسی جز علی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ی علی علیه السلام مجالس را زینت بخشید و به لشکرها کرامت داد به واسطه ی علی علیه السلام بلاد را آباد کرد به واسطه ی علی علیه السلام سربازان عزیز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علیه السلام مثَل کعبه است که زیارت می شود ولی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ماه کامل است که شب تاریک را روشن می کند و مَثل خورشیدی است که روز، روشنایی خود را از او وام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کتاب خویش توصیف کرد و در آیاتش او را ستود و در کتابش به آثار و خدمات او اشاره کرد او در زمان حیات کریم و بعد حیات شهید است</w:t>
      </w:r>
      <w:r>
        <w:rPr>
          <w:rFonts w:eastAsia="IRNazanin" w:cs="IRNazanin"/>
          <w:color w:val="111111"/>
          <w:sz w:val="28"/>
          <w:szCs w:val="28"/>
          <w:rtl w:val="true"/>
          <w:lang w:bidi="fa-IR"/>
        </w:rPr>
        <w:t>.</w:t>
      </w:r>
      <w:r>
        <w:rPr>
          <w:rStyle w:val="FootnoteAnchor"/>
          <w:rtl w:val="true"/>
        </w:rPr>
        <w:footnoteReference w:id="37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قال لموسی لیلة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عمران لا اقبل الصلاة إلّا ممن تواضع لعظمتی والزم قلبه خوفی و محبتی و قطع نهاره بذكری و عرف اولیائی الذین لأجلهم خلقت سماواتی و ارضی و جنّتی و ناری، </w:t>
      </w:r>
      <w:bookmarkStart w:id="357" w:name="pg9660_126376"/>
    </w:p>
    <w:p>
      <w:pPr>
        <w:pStyle w:val="BookText"/>
        <w:rPr/>
      </w:pPr>
      <w:bookmarkEnd w:id="357"/>
      <w:r>
        <w:rPr>
          <w:rFonts w:ascii="IRNazanin" w:hAnsi="IRNazanin" w:eastAsia="IRNazanin"/>
          <w:color w:val="111111"/>
          <w:sz w:val="28"/>
          <w:sz w:val="28"/>
          <w:szCs w:val="28"/>
          <w:rtl w:val="true"/>
          <w:lang w:bidi="fa-IR"/>
        </w:rPr>
        <w:t>محمد صلی الله علیه واله و عترته من عرفهم و عرف حقهم جعلت له عند الجهل علما و عند الظلمة نورا و اعطیته قبل السوال و اجبته قبل الدعا؛ همانا خداوند در شب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در وادی مقدس و بقعه ی مبارکه از درخت صدا آمد و موسی را مورد خطاب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انی انا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قبول نمی کنم نماز کسی را جز این که برای عظمت من تواضع کند و ترس و محبّت مرا در قلب خویش بپروراند و روزش را با یاد من تمام کند و اولیای مرا بشناسد کسانی که آسمان ها و زمین و بهشت و آتش را به خاطر آنان خلق کردم که آنان محمد صلی الله علیه واله و آل او علیهم السلام هستند کسی که آنان را بشناسد و حق شان که ولایت باشد را بشناسد و اعتراف به آن کند برای او زمان جهل علم قرار می دهم تا از سرگردانی خارج شود و نوری در تاریکی قرار می دهم تا راه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سوال به او عطا و قبل از دعا اجابتش خواهم کرد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358" w:name="__RefHeading___Toc7865966_2870459653"/>
      <w:bookmarkStart w:id="359" w:name="_Toc121"/>
      <w:bookmarkEnd w:id="358"/>
      <w:r>
        <w:rPr/>
        <w:t>۱۲</w:t>
      </w:r>
      <w:r>
        <w:rPr>
          <w:rtl w:val="true"/>
        </w:rPr>
        <w:t>.</w:t>
      </w:r>
      <w:r>
        <w:rPr>
          <w:rtl w:val="true"/>
        </w:rPr>
        <w:t>کتمان فضایل علی علیه السلام سبب عذاب</w:t>
      </w:r>
      <w:bookmarkEnd w:id="3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اللهُ  هذَا الخَلْقَ  إِلَّا بِذُنُوبِ الْعُلَمَاءِ الَّذِينَ يَكْتُمُونَ الْحَقَّ مِنْ فَضْلِ عَلِيٍّ وَعِتْرَتِهِ، أَلَا وَإِنَّهُ لَمْ يَمْشِ فَوْقَ الْأَرْضِ بَعْدَ النَّبِيِّينَ وَالْمُرْسَلِينَ أَفْضَلُ مِنْ شِيعَةِ عَلِيٍّ وَمُحِبِّيهِ الَّذِينَ يُظْهِرُونَ أمْرَهُ وَيَنْشُرُونَ فَضْلَهُ، أُولئِكَ تَغْشَاهُمُ الرَّحْمَةُ وَ تَسْتَغْفِرُ لَهُمُ الْمَلَائِكَةُ وَالْوَيْلُ كُلُّ الْوَيْلِ لِمَنْ يَكْتُمُ فَضَائِلَهُ وَيَكْتُمُ أَمْرَهُ، فَمَا أَصْبَرَهُمْ عَلَى النَّارِ؛</w:t>
      </w:r>
      <w:r>
        <w:rPr>
          <w:rStyle w:val="FootnoteAnchor"/>
          <w:rtl w:val="true"/>
        </w:rPr>
        <w:footnoteReference w:id="374"/>
      </w:r>
      <w:bookmarkStart w:id="360" w:name="pg9660_126377"/>
    </w:p>
    <w:p>
      <w:pPr>
        <w:pStyle w:val="BookText"/>
        <w:rPr/>
      </w:pPr>
      <w:bookmarkEnd w:id="360"/>
      <w:r>
        <w:rPr>
          <w:rFonts w:ascii="IRNazanin" w:hAnsi="IRNazanin" w:eastAsia="IRNazanin"/>
          <w:color w:val="111111"/>
          <w:sz w:val="28"/>
          <w:sz w:val="28"/>
          <w:szCs w:val="28"/>
          <w:rtl w:val="true"/>
          <w:lang w:bidi="fa-IR"/>
        </w:rPr>
        <w:t>خداوند، خلق را عذاب نمیکند، مگر به سبب گناهان علمایی که حقّ را می پوشانند و فضایل امیرالمؤمنین و خاندانش علیهم السلام را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بعد از انبیا و فرستادگان الهی، افرادی برتر از شیعیان علی علیه السلام و دوستدارانش روی این زمین راه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امر ولایت وی را اظهار و فضایلش را منتشر می سازند، همواره رحمت الهی، آنان را در بر میگیرد و ملائکه برایشان آمرزش میطلبند و واى بر کسانی که فضایلش را می پوشانند و امر ولایتش را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بر آتش صبر خواهند کرد؟</w:t>
      </w:r>
      <w:r>
        <w:rPr>
          <w:rFonts w:eastAsia="IRNazanin" w:cs="IRNazanin"/>
          <w:color w:val="111111"/>
          <w:sz w:val="28"/>
          <w:szCs w:val="28"/>
          <w:rtl w:val="true"/>
          <w:lang w:bidi="fa-IR"/>
        </w:rPr>
        <w:t>»</w:t>
      </w:r>
    </w:p>
    <w:p>
      <w:pPr>
        <w:pStyle w:val="Heading4"/>
        <w:numPr>
          <w:ilvl w:val="3"/>
          <w:numId w:val="1"/>
        </w:numPr>
        <w:rPr/>
      </w:pPr>
      <w:bookmarkStart w:id="361" w:name="__RefHeading___Toc7865968_2870459653"/>
      <w:bookmarkStart w:id="362" w:name="_Toc122"/>
      <w:bookmarkEnd w:id="361"/>
      <w:r>
        <w:rPr/>
        <w:t>۱۳</w:t>
      </w:r>
      <w:r>
        <w:rPr>
          <w:rtl w:val="true"/>
        </w:rPr>
        <w:t>.</w:t>
      </w:r>
      <w:r>
        <w:rPr>
          <w:rtl w:val="true"/>
        </w:rPr>
        <w:t>ارزش محبّان علی علیه السلام</w:t>
      </w:r>
      <w:bookmarkEnd w:id="3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 کند که حضرت رسول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یحبّك و یحبّ من یحبّك و إنّ الملائكة تستغفر لك و لشیعتك و لمحبی شیعتك و اذا كان یوم القیامة نادی مناد این محبوا علی؟ فیقوم قوم من الصالحین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بید من شئتم و ادخلوا الجنة و ان الرجل الواحد ینجی من النار الف رجل ثم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البقیة من محبی علی؟ فیقوم قوم مقتصدون فیقال لهم تمنوا علی الله ما شئتم فیعطی كل واحد منهم ما طلب ثم ینادی المنادی این البقیه من محبی علی فیقوم قوم قد ظلموا انفسهم فیقال این مبغضوا علی؟ فیقوم خلق كثیر فیقال اجعلوا كل الف من هؤلاء لواحد من محبی علی فیجعل اعمال اعدائك لمحبیك فینجون من النار و انت الاجل الاكرم و انت العلی العظیم محبك محب الله و رسوله و مبغضك مبغض الله و رسوله؛</w:t>
      </w:r>
      <w:r>
        <w:rPr>
          <w:rStyle w:val="FootnoteAnchor"/>
          <w:rtl w:val="true"/>
        </w:rPr>
        <w:footnoteReference w:id="375"/>
      </w:r>
      <w:bookmarkStart w:id="363" w:name="pg9660_126378"/>
    </w:p>
    <w:p>
      <w:pPr>
        <w:pStyle w:val="BookText"/>
        <w:rPr/>
      </w:pPr>
      <w:bookmarkEnd w:id="363"/>
      <w:r>
        <w:rPr>
          <w:rFonts w:ascii="IRNazanin" w:hAnsi="IRNazanin" w:eastAsia="IRNazanin"/>
          <w:color w:val="111111"/>
          <w:sz w:val="28"/>
          <w:sz w:val="28"/>
          <w:szCs w:val="28"/>
          <w:rtl w:val="true"/>
          <w:lang w:bidi="fa-IR"/>
        </w:rPr>
        <w:t>ای علی علیه السلام همانا خداوند، تو را دوست دارد و دوستدارت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برای تو و شیعیانت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بر پا شود، منادی ندا می دهد، دوستداران علی کجایند؟ پس گروهی از بندگان مؤمن و صالح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که را می خواهید بگیرید و داخل بهشت شوید، همانا هر یک از این صالحان، هزار نفر را از آتش جهنّم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دوستداران علی کجایند؟ گروهی که حال متوسطی دارند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و تمنّا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اینها هرچه طلب می کنند،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دوستداران علی کجایند؟ در این هنگام، شیعیان گنه کار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علیه السلام برخیزند و عدّه ی زیادی از افراد دارای بغض علی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ثواب اعمال هزار نفر از این جمع کثیر را به یکی از محبّان گنه کار علی علیه السلام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آنان از آتش جهنّم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تو بزرگ و با کرامت و عظیم الشأن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خدا و رسولش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خدا و رسولش و دشمنان تو، دشمنان خدا و رسولش هستند</w:t>
      </w:r>
      <w:r>
        <w:rPr>
          <w:rFonts w:eastAsia="IRNazanin" w:cs="IRNazanin"/>
          <w:color w:val="111111"/>
          <w:sz w:val="28"/>
          <w:szCs w:val="28"/>
          <w:rtl w:val="true"/>
          <w:lang w:bidi="fa-IR"/>
        </w:rPr>
        <w:t>.»</w:t>
      </w:r>
    </w:p>
    <w:p>
      <w:pPr>
        <w:pStyle w:val="Heading4"/>
        <w:numPr>
          <w:ilvl w:val="3"/>
          <w:numId w:val="1"/>
        </w:numPr>
        <w:rPr/>
      </w:pPr>
      <w:bookmarkStart w:id="364" w:name="__RefHeading___Toc7865970_2870459653"/>
      <w:bookmarkStart w:id="365" w:name="_Toc123"/>
      <w:bookmarkEnd w:id="364"/>
      <w:r>
        <w:rPr/>
        <w:t>۱۴</w:t>
      </w:r>
      <w:r>
        <w:rPr>
          <w:rtl w:val="true"/>
        </w:rPr>
        <w:t>.</w:t>
      </w:r>
      <w:r>
        <w:rPr>
          <w:rtl w:val="true"/>
        </w:rPr>
        <w:t>ارزش محبّت علی علیه السلام</w:t>
      </w:r>
      <w:bookmarkEnd w:id="3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أَخْبَرَنِي أَبُو اَلْقَاسِمِ جَعْفَرُ بْنُ مُحَمَّدِ بْنِ قُولَوَيْهِ رحمة الله قَالَ حَدَّثَنَا اَلْحُسَيْنُ بْنُ مُحَمَّدِ بْنِ عَامِرٍ عَنْ أَحْمَدَ بْنِ عَلَوِيَّةَ عَنْ إِبْرَاهِيمَ بْنِ مُحَمَّدٍ اَلثَّقَفِيِّ قَالَ أَخْبَرَنَا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تَوْبَةُ بْنُ اَلْخَلِيلِ قَالَ أَخْبَرَنَا عُثْمَانُ بْنُ عِيسَى قَالَ حَدَّثَنَا أَبُو عَبْدِ اَلرَّحْمَنِ عَنْ جَعْفَرِ بْنِ مُحَمَّدٍ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صلی الله علیه واله فِي سَفَرٍ إِذْ نَزَلَ فَسَجَدَ خَمْسَ سَجَدَاتٍ فَلَمَّا رَكِبَ قَالَ لَهُ بَعْضُ أَصْحَابِهِ رَأَيْنَاكَ يَا رَسُولَ اَللَّهِ صَنَعْتَ مَا لَمْ تَكُنْ تَصْنَعُهُ قَالَ نَعَمْ أَتَانِي جَبْرَئِيلُ علیه السلام فَبَشَّرَنِي أَنَّ عَلِيّاً فِي اَلْجَنَّةِ فَسَجَدْتُ شُكْراً لِلَّهِ تَعَالَى فَلَمَّا رَفَعْتُ رَأْسِي قَالَ وَ فَاطِمَةُ فِي اَلْجَنَّةِ فَسَجَدْتُ شُكْراً لِلَّهِ تَعَالَى فَلَمَّا رَفَعْتُ رَأْسِي قَالَ وَ اَلْحَسَنُ وَ اَلْحُسَيْنُ سَيِّدَا شَبَابِ أَهْلِ اَلْجَنَّةِ فَسَجَدْتُ شُكْراً لِلَّهِ تَعَالَى فَلَمَّا رَفَعْتُ رَأْسِي قَالَ وَ مَنْ يُحِبُّهُمْ فِي اَلْجَنَّةِ فَسَجَدْتُ لِلَّهِ تَعَالَى شُكْراً فَلَمَّا رَفَعْتُ رَأْسِي قَالَ وَ مَنْ يُحِبُّ مَنْ يُحِبُّهُمْ فِي اَلْجَنَّةِ فَسَجَدْتُ شُكْراً لِلَّهِ تَعَالَى؛</w:t>
      </w:r>
      <w:r>
        <w:rPr>
          <w:rStyle w:val="FootnoteAnchor"/>
          <w:rtl w:val="true"/>
        </w:rPr>
        <w:footnoteReference w:id="376"/>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حضرت رسول صلی الله علیه واله زمانی که از اسب پیاده شد، پنج مرتبه سجده ی بدون رکوع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سجده ی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بر اسب سوار شد، بعضی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دیدیم که قبلاً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علیه السلام نزدم آمد و به من بشارت داد که همانا علی علیه السلام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خداوند، سجده ی شکر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را از سجده برداشتم،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 خداوند سجده ی شکر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دو سرور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سجده  رفتم و خدا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سر از سجده برداشتم،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اینها را دوست بدارد هم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دوستان دوستدارن اینها را دوست بدارد هم، داخل در بهشت خواهد بود</w:t>
      </w:r>
      <w:r>
        <w:rPr>
          <w:rFonts w:eastAsia="IRNazanin" w:cs="IRNazanin"/>
          <w:color w:val="111111"/>
          <w:sz w:val="28"/>
          <w:szCs w:val="28"/>
          <w:rtl w:val="true"/>
          <w:lang w:bidi="fa-IR"/>
        </w:rPr>
        <w:t xml:space="preserve">.» </w:t>
      </w:r>
      <w:bookmarkStart w:id="366" w:name="pg9660_126380"/>
    </w:p>
    <w:p>
      <w:pPr>
        <w:pStyle w:val="Heading4"/>
        <w:numPr>
          <w:ilvl w:val="3"/>
          <w:numId w:val="1"/>
        </w:numPr>
        <w:rPr/>
      </w:pPr>
      <w:bookmarkStart w:id="367" w:name="__RefHeading___Toc7865972_2870459653"/>
      <w:bookmarkStart w:id="368" w:name="_Toc124"/>
      <w:bookmarkEnd w:id="366"/>
      <w:bookmarkEnd w:id="367"/>
      <w:r>
        <w:rPr/>
        <w:t>۱۵</w:t>
      </w:r>
      <w:r>
        <w:rPr>
          <w:rtl w:val="true"/>
        </w:rPr>
        <w:t>.</w:t>
      </w:r>
      <w:r>
        <w:rPr>
          <w:rtl w:val="true"/>
        </w:rPr>
        <w:t>مباهات خداوند به علی علیه السلام</w:t>
      </w:r>
      <w:bookmarkEnd w:id="368"/>
    </w:p>
    <w:p>
      <w:pPr>
        <w:pStyle w:val="BookText"/>
        <w:rPr/>
      </w:pPr>
      <w:r>
        <w:rPr>
          <w:rFonts w:ascii="IRNazanin" w:hAnsi="IRNazanin" w:eastAsia="IRNazanin"/>
          <w:color w:val="111111"/>
          <w:sz w:val="28"/>
          <w:sz w:val="28"/>
          <w:szCs w:val="28"/>
          <w:rtl w:val="true"/>
          <w:lang w:bidi="fa-IR"/>
        </w:rPr>
        <w:t xml:space="preserve">عن ابن عباس عن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استدعى يوما ماء و عنده اميرالمؤمنين و فاطمة و الحسن و الحسين علیه السلام فشرب النبي صلی الله علیه واله ثم ناوله الحسن علیه السلام فشرب فقال له النبي صلی الله علیه واله هنيئا مريئا يا أبامحمد ثم ناوله الحسين علیه السلام فشرب ثم قال له النبي صلی الله علیه واله هنيئا مرئيا ثم ناوله الزهراء علیه السلام فشربت فقال لها النبي صلی الله علیه واله هنيئا مريئا يا أم الأبرار الطاهرين ثم ناوله عليا علیه السلام قال فلما شرب سجد النبي صلی الله علیه واله فلما رفع رأسه فقال له بعض أزواجه يا رسول الله شربت ثم ناولت الماء للحسن علیه السلام فلما شرب قلت له هنيئا مريئا ثم ناولته الحسين علیه السلام فشرب فقلت له كذلك ثم ناولته فاطمة فلما شربت قلت لها ما قلت للحسن و الحسين ثم ناولته عليا فلما شرب سجدت فما ذاك فقال لها إني لما شربت الماء قال لي جبرئيل و الملائكة معه هنيئا مريئا يا رسول الله و لما شرب الحسن قالوا له كذلك و لما شرب الحسين و فاطمة قال جبرئيل و الملائكة هنيئا مريئا فقلت كما قالوا و لما شرب اميرالمؤمنين قال الله له هنيئا مريئا يا وليي و حجتي على خلقي فسجدت لله شكرا على ما أنعم الله علي في أهل بيتي؛</w:t>
      </w:r>
      <w:r>
        <w:rPr>
          <w:rStyle w:val="FootnoteAnchor"/>
          <w:rtl w:val="true"/>
        </w:rPr>
        <w:footnoteReference w:id="37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آب طلبیدند، درحالی که حضرت امیر علیه السلام ، صدیقه ی طاهره علیها السلام و حسنین علیه السلام در کنارش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را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حسن علیه السلام از آن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گوارای وجودت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حسین علیه السلام و صدیقه ی طاهره علیها السلام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گوارایتان باشد، ولی وقتی حضرت امیر علیه السلام از آن آب نوشید، پیامبر صلی الله علیه واله به سجده </w:t>
      </w:r>
      <w:bookmarkStart w:id="369" w:name="pg9660_126381"/>
    </w:p>
    <w:p>
      <w:pPr>
        <w:pStyle w:val="BookText"/>
        <w:rPr/>
      </w:pPr>
      <w:bookmarkEnd w:id="369"/>
      <w:r>
        <w:rPr>
          <w:rFonts w:ascii="IRNazanin" w:hAnsi="IRNazanin" w:eastAsia="IRNazanin"/>
          <w:color w:val="111111"/>
          <w:sz w:val="28"/>
          <w:sz w:val="28"/>
          <w:szCs w:val="28"/>
          <w:rtl w:val="true"/>
          <w:lang w:bidi="fa-IR"/>
        </w:rPr>
        <w:t>رفت و شکر خدای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رسول اکرم صلی الله علیه واله از ایشان راز این مسئله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آن آب نوشید، جبرئیل علیه السلام و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ولیّ و حجّت بر خلق من</w:t>
      </w:r>
      <w:r>
        <w:rPr>
          <w:rFonts w:eastAsia="IRNazanin" w:cs="IRNazanin"/>
          <w:color w:val="111111"/>
          <w:sz w:val="28"/>
          <w:szCs w:val="28"/>
          <w:rtl w:val="true"/>
          <w:lang w:bidi="fa-IR"/>
        </w:rPr>
        <w:t>.»</w:t>
      </w:r>
    </w:p>
    <w:p>
      <w:pPr>
        <w:pStyle w:val="Heading4"/>
        <w:numPr>
          <w:ilvl w:val="3"/>
          <w:numId w:val="1"/>
        </w:numPr>
        <w:rPr/>
      </w:pPr>
      <w:bookmarkStart w:id="370" w:name="__RefHeading___Toc7865974_2870459653"/>
      <w:bookmarkStart w:id="371" w:name="_Toc125"/>
      <w:bookmarkEnd w:id="370"/>
      <w:r>
        <w:rPr/>
        <w:t>۱۶</w:t>
      </w:r>
      <w:r>
        <w:rPr>
          <w:rtl w:val="true"/>
        </w:rPr>
        <w:t>.</w:t>
      </w:r>
      <w:r>
        <w:rPr>
          <w:rtl w:val="true"/>
        </w:rPr>
        <w:t>حضرت علی علیه السلام کلیددار بهشت و جهنّم</w:t>
      </w:r>
      <w:bookmarkEnd w:id="37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ابوحمزة الثمالی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یوم القیامه یؤتی بك علی عجلة من نور و علی رأسك تاج من نور له اربعه اركان علی كل ركن ثلاثة 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إلّا الله محمد رسول الله علی ولی الله ثم یوضع لك كرسی الكرامه و تعطی مفاتیح الجنه و النار ثم یجمع لك الاولون و الاخرون فی صعید واحد فتامر بشیعتك إلی الجنه و باعدائك إلی النار فانت قسیم الجنه و النار و انت فی ذلك الیوم امین الله و الامین هو الحاكم المتصرف؛</w:t>
      </w:r>
      <w:r>
        <w:rPr>
          <w:rStyle w:val="FootnoteAnchor"/>
          <w:rtl w:val="true"/>
        </w:rPr>
        <w:footnoteReference w:id="378"/>
      </w:r>
      <w:r>
        <w:rPr>
          <w:rFonts w:ascii="IRNazanin" w:hAnsi="IRNazanin" w:eastAsia="IRNazanin"/>
          <w:color w:val="111111"/>
          <w:sz w:val="28"/>
          <w:sz w:val="28"/>
          <w:szCs w:val="28"/>
          <w:rtl w:val="true"/>
          <w:lang w:bidi="fa-IR"/>
        </w:rPr>
        <w:t>ابوحمزه ثمالی از امام صادق علیه السلام نقل می کند که رسول خدا صلی الله علیه واله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برایت تختی از نور می آورند، درحالی که بر سرت تاجی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 چهار پایه دارد و بر هر پایه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پروردگار نیست، محمّد صلی الله علیه واله فرستاده ی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کرسی کرامت برایت قرار می گیرد و کلید بهشت و جهنّم را به دستت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خلایق از اوّل تا آخر در یک خاک واحد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شیعیانت امر می کنی که به بهشت وارد شوند و به دشمنانت امر می کنی که به آتش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علی علیه السلام تو جدا کننده ی بهشت و </w:t>
      </w:r>
      <w:bookmarkStart w:id="372" w:name="pg9660_126382"/>
    </w:p>
    <w:p>
      <w:pPr>
        <w:pStyle w:val="BookText"/>
        <w:rPr/>
      </w:pPr>
      <w:bookmarkEnd w:id="372"/>
      <w:r>
        <w:rPr>
          <w:rFonts w:ascii="IRNazanin" w:hAnsi="IRNazanin" w:eastAsia="IRNazanin"/>
          <w:color w:val="111111"/>
          <w:sz w:val="28"/>
          <w:sz w:val="28"/>
          <w:szCs w:val="28"/>
          <w:rtl w:val="true"/>
          <w:lang w:bidi="fa-IR"/>
        </w:rPr>
        <w:t>جهنّمی و تو در آن روز، امین خداوندی و امین، کسی است که حاکم می شود و اجازه ی هرگونه تصرّف را دارد</w:t>
      </w:r>
      <w:r>
        <w:rPr>
          <w:rFonts w:eastAsia="IRNazanin" w:cs="IRNazanin"/>
          <w:color w:val="111111"/>
          <w:sz w:val="28"/>
          <w:szCs w:val="28"/>
          <w:rtl w:val="true"/>
          <w:lang w:bidi="fa-IR"/>
        </w:rPr>
        <w:t>.»</w:t>
      </w:r>
    </w:p>
    <w:p>
      <w:pPr>
        <w:pStyle w:val="Heading4"/>
        <w:numPr>
          <w:ilvl w:val="3"/>
          <w:numId w:val="1"/>
        </w:numPr>
        <w:rPr/>
      </w:pPr>
      <w:bookmarkStart w:id="373" w:name="__RefHeading___Toc7865976_2870459653"/>
      <w:bookmarkStart w:id="374" w:name="_Toc126"/>
      <w:bookmarkEnd w:id="373"/>
      <w:r>
        <w:rPr/>
        <w:t>۱۷</w:t>
      </w:r>
      <w:r>
        <w:rPr>
          <w:rtl w:val="true"/>
        </w:rPr>
        <w:t>.</w:t>
      </w:r>
      <w:r>
        <w:rPr>
          <w:rtl w:val="true"/>
        </w:rPr>
        <w:t>برابری حضرت علی علیه السلام با پیامبر صلی الله علیه واله در فضیلت</w:t>
      </w:r>
      <w:bookmarkEnd w:id="374"/>
    </w:p>
    <w:p>
      <w:pPr>
        <w:pStyle w:val="BookText"/>
        <w:rPr/>
      </w:pPr>
      <w:r>
        <w:rPr>
          <w:rFonts w:ascii="IRNazanin" w:hAnsi="IRNazanin" w:eastAsia="IRNazanin"/>
          <w:color w:val="111111"/>
          <w:sz w:val="28"/>
          <w:sz w:val="28"/>
          <w:szCs w:val="28"/>
          <w:rtl w:val="true"/>
          <w:lang w:bidi="fa-IR"/>
        </w:rPr>
        <w:t>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أعطانی الله تعالی خمساً و أعطی علیاً علیه السلام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جوامع الكلم و أعطی علیاً علیه السلام جوامع العلم و جعلنی نبیاً و جعله وصیاً و أعطانی الكوثر و أعطاه السلسبیل و أعطانی الوحی و أعطاه الإلهام و أسری بی إلیه و فتح له أبواب السماء و الحجب حتی نظر إلی و نظرت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بكی رسول الله صلی الله علیه واله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یبكیك فداك ابی  و أمی؟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كلمنی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تحتك فنظرت إلی الحجب قد انخرقت و إلی أبواب السماء قد فتحت و نظرت إلی علی علیه السلام و هو رافع رأسه إلی فكلمنی و كلمته و كلمنی ربی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 كلمك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علیاً علیه السلام وصیك و وزیرك و خلیفتك من بعدك فأعلمه فها هو یسمع كلامك فأعلمته و أنا بین یدی ربی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 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الملائكة أن تسلم علیه ففعلت فرد علیه السلام و رأیت الملائكة یتباشرون به و ما مررت بملائكة من ملائكة السماء إلا هنئونی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الذی بعثك بالحق لقد دخل السرور علی جمیع الملائكة باستخلاف الله عزّوجلّ لك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 علی علیه السلام پنج چیز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جوامع الکلام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نبیّ و علی علیه السلام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من کوثر و به علی علیه السلام سلسبیل را عطا کرد، به من وحی و به علی علیه السلام الهام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برد و برای علی علیه السلام درهای آسمان ها و حجاب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تا اینها را برای من گفتند،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 پدر و مادرم فدای شما، چرا گریه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خدای متعال در شب معراج به من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به پایین نگاه کن و من هم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دیدم حجاب ها پاره و کنار زده شد و درهای آسمان هم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سرش را به طرف آسمان بلند کرده است و با من صحبت می کند و من هم با او صحبت می کردم و خدا هم با من تکلّم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خداوند متعال در مورد چه چیزی با شما صحبت می کرد؟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من علی علیه السلام را وصیّ، وزیر و جانشینت قرار دادم و او را از علم خود آگاهی دادم و من درحالی که در پیشگاه قرب الهی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اطاعت می کنم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هم به ملائکه، امر کرد که بر علی علیه السلام درود و سلام فرستند و ایشان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ملائکه هم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هم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ملائکه را که به یکدیگر در مورد حضرت علی علیه السلام بشارت می دادند و من به هیچ ملکی از ملائکه ی آسمان عبور نکردم، مگر اینکه در مورد علی علیه السلام به من تهنیت می گفتند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قسم به خدایی که تو را به حق مبعوث کرده، ما ملائکه از اینکه خداوند عزّوجلّ، علی علیه السلام را جانشینت قرار داده است، غرق شادی و سروریم و دیدم تمام حمله ی عرش </w:t>
      </w:r>
    </w:p>
    <w:p>
      <w:pPr>
        <w:pStyle w:val="BookText"/>
        <w:rPr/>
      </w:pPr>
      <w:r>
        <w:rPr>
          <w:rFonts w:ascii="IRNazanin" w:hAnsi="IRNazanin" w:eastAsia="IRNazanin"/>
          <w:color w:val="111111"/>
          <w:sz w:val="28"/>
          <w:sz w:val="28"/>
          <w:szCs w:val="28"/>
          <w:rtl w:val="true"/>
          <w:lang w:bidi="fa-IR"/>
        </w:rPr>
        <w:t>الهی، سرشان را به طرف زمین، پایین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 چرا حمله ی عرش چنین کرده اند؟</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هیچ مَلَکی از ملائکه نیست، مگر اینکه با چهره ای باز به حضرت علی علیه السلام نگاه می کند، غیر از حمله ی عرش که خداوند متعال در این لحظه به ایشان اجازه داد به حضرت علی علیه السلام نگاه کنند و آنان هم الآن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برگشتم، همه ی وقایع معراج را برای علی علیه السلام تعریف کردم و او هم مرا از همه ی آن اتفاقات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در هیچ جایگاهی نبودم، مگر اینکه حضرت علی علیه السلام از آن جایگاه اطلاع داشته و همه چیز را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واله که به اینجا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توصیه ای به من بفرمایید؟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مودّت و دوستی با علی بن ابی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لا یقبل الله من عبد حسنة حتی یسأله عن حب علی بن ابی طالب علیه السلام ؛ قسم به خدایی که مرا به حق مبعوث کرد، از هیچ بنده ای، حسنه ای قبول نمی شود، مگر اینکه درباره ی دوستی علی علیه السلام از او سؤال می کنند و خداوند تبارک و تعالی هم خود به همه ی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دوستی حضرت علی علیه السلام را با خود در قیامت بیاورد، عملش مقبول خواهد شد و اگر ولایت حضرت علی علیه السلام را همراه نداشته باشد، از هیچ چیز از او سؤال نخواهد شد و او را روانه ی آتش خواهند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مرا به حق مبعوث کرد، آتش، بیشترین </w:t>
      </w:r>
    </w:p>
    <w:p>
      <w:pPr>
        <w:pStyle w:val="BookText"/>
        <w:rPr/>
      </w:pPr>
      <w:r>
        <w:rPr>
          <w:rFonts w:ascii="IRNazanin" w:hAnsi="IRNazanin" w:eastAsia="IRNazanin"/>
          <w:color w:val="111111"/>
          <w:sz w:val="28"/>
          <w:sz w:val="28"/>
          <w:szCs w:val="28"/>
          <w:rtl w:val="true"/>
          <w:lang w:bidi="fa-IR"/>
        </w:rPr>
        <w:t>غضب و شدّت خود را بر دشمن و غضب دارنده ی علی علیه السلام روا می دارد و نیز بر کسی که قائل باشد خداوند تبارک و تعالی دارای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ملائکه ی مقرّب الهی و پیامبران و رسولان بر بغض و دشمنی حضرت علی علیه السلام اجتماع کنند، هر آینه خداوند تبارک و تعالی ایشان را با آتش خشمش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صلی الله علیه واله که به اینجا می رسد،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 هست که بغض حضرت علی علیه السلام را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کسانی هستند که بغض حضرت علی علیه السلام را دارند و خداوند، هیچ بهره ای از اسلام به آنان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کسانی که بغض حضرت علی علیه السلام را دارند، این است که خود را بالاتر از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مبعوث کرد، خداوند هیچ پیامبری را گرامی تر از من مبعوث نکرد و هیچ جانشینی گرامی تر از علی بن ابی طالب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واله مرا به دوستی با حضرت علی علیه السلام امر کردند، محبّت حضرت را همیشه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ماجرا گذشت تا اینکه موقع وفات پیامبر صلی الله علیه واله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پدر و مادرم فدای شما، اجل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چیزی نصیحت می فرمایید؟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مخالفت کرده است، هر کس با علی علیه السلام مخالفت کند و در روز قیامت برای چنین شخصی، هیچ پشت و پناه و یاوری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چرا به مردم، امر نمی کنید </w:t>
      </w:r>
      <w:bookmarkStart w:id="375" w:name="pg9660_126386"/>
    </w:p>
    <w:p>
      <w:pPr>
        <w:pStyle w:val="BookText"/>
        <w:rPr/>
      </w:pPr>
      <w:bookmarkEnd w:id="375"/>
      <w:r>
        <w:rPr>
          <w:rFonts w:ascii="IRNazanin" w:hAnsi="IRNazanin" w:eastAsia="IRNazanin"/>
          <w:color w:val="111111"/>
          <w:sz w:val="28"/>
          <w:sz w:val="28"/>
          <w:szCs w:val="28"/>
          <w:rtl w:val="true"/>
          <w:lang w:bidi="fa-IR"/>
        </w:rPr>
        <w:t>که با حضرت علی علیه السلام مخالفت نکنند؟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پیامبر اکرم صلی الله علیه واله شروع کرد به گریه کردن که من هم از گریه ی ایشان بسیار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مرا به حق نبی مبعوث کرد، احدی از کسانی که مخالفت حضرت علی علیه السلام را در دنیا کرده  و حقّش را منکر بوده اند، از دنیا خارج نمی شوند تا اینکه خداوند تبارک و تعالی همه ی نعمت های در اختیار وی را تغییر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به نقمت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را ملاقات کنی، درحالی که از تو راضی باشد، پس راه علی بن ابی طالب علیه السلام را طیّ کن و با او به هر سمتی رفت، حرکت کن و راضی باش از کسی که علی علیه السلام را پیشوای خود قرار داده و دشمن بدار هر کس که او را دشمن داشته و دوست بدار هر کس که علی علیه السلام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احذر أن یدخلك شك فیه فإن الشك فی علی علیه السلام كفر بالله تعالی؛</w:t>
      </w:r>
      <w:r>
        <w:rPr>
          <w:rStyle w:val="FootnoteAnchor"/>
          <w:rtl w:val="true"/>
        </w:rPr>
        <w:footnoteReference w:id="379"/>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درباره ی علی علیه السلام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در مورد او کفر به خداوند تبارک و تعالی است</w:t>
      </w:r>
      <w:r>
        <w:rPr>
          <w:rFonts w:eastAsia="IRNazanin" w:cs="IRNazanin"/>
          <w:color w:val="111111"/>
          <w:sz w:val="28"/>
          <w:szCs w:val="28"/>
          <w:rtl w:val="true"/>
          <w:lang w:bidi="fa-IR"/>
        </w:rPr>
        <w:t>.»</w:t>
      </w:r>
    </w:p>
    <w:p>
      <w:pPr>
        <w:pStyle w:val="Heading4"/>
        <w:numPr>
          <w:ilvl w:val="3"/>
          <w:numId w:val="1"/>
        </w:numPr>
        <w:rPr/>
      </w:pPr>
      <w:bookmarkStart w:id="376" w:name="__RefHeading___Toc7865978_2870459653"/>
      <w:bookmarkStart w:id="377" w:name="_Toc127"/>
      <w:bookmarkEnd w:id="376"/>
      <w:r>
        <w:rPr/>
        <w:t>۱۸</w:t>
      </w:r>
      <w:r>
        <w:rPr>
          <w:rtl w:val="true"/>
        </w:rPr>
        <w:t>.</w:t>
      </w:r>
      <w:r>
        <w:rPr>
          <w:rtl w:val="true"/>
        </w:rPr>
        <w:t>علی علیه السلام وسیله ی خداوند</w:t>
      </w:r>
      <w:bookmarkEnd w:id="3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بِإِسْنَادِهِ عَنْ أَبِي سَعِيدٍ اَلْخُدْرِيِّ قَالَ 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سَأَلْتُمُ اَللَّهَ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فَاسْأَلُوهُ لِي اَلْوَسِيلَةَ قَالَ فَسَأَلْتُ اَلنَّبِيَّ صلی الله علیه واله عَنِ اَلْوَسِيلَةِ قَالَ هِيَ دَرَجَتِي فِي اَلْجَنَّةِ وَ هِيَ أَلْفُ مِرْقَاةٍ مَا بَيْنَ اَلْمِرْقَاةِ إِلَى اَلْمِرْقَاةِ حُضْرُ اَلْفَرَسِ اَلْجَوَادِ شَهْراً وَ هِيَ مَا بَيْنَ مِرْقَاةِ جَوْهَرٍ إِلَى مِرْقَاةِ زَبَرْجَدٍ وَ مِرْقَاةِ يَاقُوتٍ إِلَى مِرْقَاةِ ذَهَبٍ إِلَى مِرْقَاةِ فِضَّةٍ فَيُؤْتَى بِهَا يَوْمَ اَلْقِيَامَةِ حَتَّى تُنْصَبَ مَعَ دَرَجَاتِ اَلنَّبِيِّينَ فَهِيَ بَيْنَ دَرَجَ اَلنَّبِيِّينَ كَالْقَمَرِ بَيْنَ اَلْكَوَاكِبِ فَلاَ يَبْقَى يَوْمَئِذٍ نَبِيٌّ وَ لاَ صِدِّيقٌ وَ لاَ شَهِيدٌ إِلاَّ قَالَ طُوبَى لِمَنْ كَانَتْ هَذِهِ اَلدَّرَجَةُ دَرَجَتَهُ فَيَأْتِي اَلنِّدَاءُ مِنْ عِنْدِ اَللَّهِ عزّوجلّ فَيُسْمِعُ اَلنَّبِيِّينَ وَ جَمِيعَ اَلْخَلْقِ هَذِهِ دَرَجَةُ مُحَمَّدٍ رَسُولِ اَللَّهِ فَأُقْبِلُ وَ أَنَا يَوْمَئِذٍ مُتَّزِرٌ بِرَيْطَةٍ مِنْ نُورٍ عَلَى تَاجِ اَلْمُلْكِ وَ إِكْلِيلِ اَلْكَرَامَةِ وَ أَخِي عَلِيُّ بْنُ أَبِي طَالِبٍ أَمَامِي وَ بِيَدِهِ لِوَائِي وَ هُوَ لِوَاءُ اَلْحَمْدِ مَكْتُوبٌ عَلَيْهِ لاَ إِلَهَ إِلاَّ اَللَّهُ اَلْمُفْلِحُونَ هُمُ اَلْفَائِزُونَ بِاللَّهِ فَإِذَا مَرَرْنَا بِالنَّبِيِّينَ قَالُوا هَذَانِ مَلَكَانِ مُقَرَّبَانِ لَمْ نَعْرِفْهُمَا وَ لَمْ نَرَهُمَا وَ إِذَا مَرَرْنَا بِالْمَلاَئِكَةِ قَالُوا هَذَانِ نَبِيَّانِ مُرْسَلاَنِ حَتَّى أَعْلَوْ اَلدَّرَجَةَ وَ عَلِيٌّ يَتْبَعُنِي حَتَّى إِذَا صِرْتُ فِي أَعْلَى دَرَجَةٍ وَ عَلِيٌّ أَسْفَلُ مِنِّي بِدَرَجَةٍ فَلاَ يَبْقَى يَوْمَئِذٍ نَبِيٌّ وَ لاَ صِدِّيقٌ وَ لاَ شَهِيدٌ إِلاَّ قَالَ طُوبَى لِهَذَيْنِ اَلْغُلاَمَيْنِ مَا أَكْرَمَهُمَا عَلَى اَللَّهِ فَيَأْتِي اَلنِّدَاءُ مِنْ قِبَلِ اَللَّهِ يُسْمِعُ اَلنَّبِيِّينَ وَ اَلصِّدِّيقِينَ وَ اَلشُّهَدَاءَ هَذَا حَبِيبِي مُحَمَّدٌ وَ هَذَا وَلِيِّي عَلِيٌّ طُوبَى لِمَنْ أَحَبَّهُ وَ وَيْلٌ لِمَنْ أَبْغَضَهُ وَ كَذَّبَ عَلَيْهِ ثُمَّ قَالَ رَسُولُ اَللَّهِ صلی الله علیه واله فَلاَ يَبْقَى يَوْمَئِذٍ أَحَدٌ أَحَبَّكَ يَا عَلِيُّ إِلاَّ اِسْتَرَاحَ إِلَى هَذَا اَلْكَلاَمِ وَ اِبْيَضَّ وَجْهُهُ وَ فَرِحَ قَلْبُهُ وَ لاَ يَبْقَى يَوْمَئِذٍ أَحَدٌ عَادَاكَ أَوْ نَصَبَ لَكَ حَرْباً أَوْ جَحَدَ لَكَ حَقّاً إِلاَّ اِسْوَدَّ وَجْهُهُ وَ اِضْطَرَبَ قَلْبُهُ فَبَيْنَا أَنَا كَذَلِكَ إِذَا مَلَكَانِ قَدْ أَقْبَلاَ إِلَيَّ أَمَّا أَحَدُهُمَا فَرِضْوَانُ خَازِنُ اَلْجَنَّةِ وَ أَمَّا اَلْآخَرُ فَمَالِكُ خَازِنُ اَلنَّارِ فَيَدْنُو رِضْوَانُ فَيَقُولُ اَلسَّلاَمُ عَلَيْكَ يَا أَحْمَدُ فَأَقُولُ وَ عَلَيْكَ اَلسَّلاَمُ أَيُّهَا اَلْمَلِكُ مَنْ أَنْتَ فَمَا أَحْسَنَ وَجْهَكَ وَ أَطْيَبَ رِيحَكَ فَيَقُولُ أَنَا رِضْوَانُ خَازِنُ اَلْجَنَّةِ وَ هَذِهِ مَفَاتِيحُ اَلْجَنَّةِ بَعَثَ بِهَا رَبُّ </w:t>
      </w:r>
      <w:bookmarkStart w:id="378" w:name="pg9660_126388"/>
    </w:p>
    <w:p>
      <w:pPr>
        <w:pStyle w:val="BookText"/>
        <w:rPr/>
      </w:pPr>
      <w:bookmarkEnd w:id="378"/>
      <w:r>
        <w:rPr>
          <w:rFonts w:ascii="Amiri" w:hAnsi="Amiri" w:eastAsia="Amiri" w:cs="Amiri"/>
          <w:color w:val="111111"/>
          <w:sz w:val="28"/>
          <w:sz w:val="28"/>
          <w:szCs w:val="28"/>
          <w:rtl w:val="true"/>
          <w:lang w:bidi="ar-SA"/>
        </w:rPr>
        <w:t>اَلْعِزَّةِ فَخُذْهَا يَا أَحْمَدُ فَأَقُولُ قَدْ قَبِلْتُ ذَلِكَ مِنْ رَبِّي فَلَهُ اَلْحَمْدُ عَلَى مَا فَضَّلَنِي بِهِ فَآخُذُهَا وَ أَدْفَعُهَا إِلَى عَلِيٍّ ثُمَّ يَرْجِعُ رِضْوَانُ فَيَدْنُو مَالِكٌ فَيَقُولُ اَلسَّلاَمُ عَلَيْكَ يَا أَحْمَدُ فَأَقُولُ اَلسَّلاَمُ عَلَيْكَ أَيُّهَا اَلْمَلِكُ مَنْ أَنْتَ فَمَا أَقْبَحَ وَجْهَكَ وَ أَنْكَرَ رُؤْيَتَكَ فَيَقُولُ أَنَا مَالِكٌ خَازِنُ اَلنَّارِ وَ هَذِهِ مَقَالِيدُ اَلنَّارِ بَعَثَ بِهَا إِلَيْكَ رَبُّ اَلْعِزَّةِ فَخُذْهَا يَا أَحْمَدُ فَأَقُولُ قَدْ قَبِلْتُ ذَلِكَ مِنْ رَبِّي فَلَهُ اَلْحَمْدُ عَلَى مَا فَضَّلَنِي بِهِ فَآخُذُهَا فَأَدْفَعُهَا إِلَى عَلِيٍّ ثُمَّ يَرْجِعُ مَالِكٌ فَيُقْبِلُ عَلِيٌّ يَوْمَئِذٍ وَ مَعَهُ مَفَاتِيحُ اَلْجَنَّةِ وَ مَقَالِيدُ اَلنَّارِ حَتَّى يَقِفَ عَلَى حُجْرَةِ جَهَنَّمَ وَ قَدْ تَطَايَرَ شِرَارُهَا وَ عَلاَ زَفِيرُهَا وَ اِشْتَدَّ حَرُّهَا وَ عَلِيٌّ علیه السلام آخِذٌ بِزِمَامِهَا فَتَقُولُ جَهَنَّمُ جُزْنِي يَا عَلِيُّ أَطْفَأَ نُورُكَ لَهَبِي فَيَقُولُ عَلِيٌّ علیه السلام قِرِّي يَا جَهَنَّمُ خُذِي هَذَا عَدُوِّي وَ اُتْرُكِي هَذَا وَلِيِّي فَلَجَهَنَّمُ يَوْمَئِذٍ أَشَدُّ مُطَاوِعَةً لِعَلِيٍّ علیه السلام مِنْ غُلاَمِ أَحَدِكُمْ لِصَاحِبِهِ فَإِنْ شَاءَ يُذْهِبُهَا يَمْنَةً وَ إِنْ شَاءَ يُذْهِبُهَا يَسْرَةً فَهِيَ أَشَدُّ مُطَاوَعَةً لِعَلِيٍّ فِيمَا يَأْمُرُهَا بِهِ مِنْ جَمِيعِ اَلْخَلاَئِقِ</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865980_2870459653"/>
      <w:bookmarkStart w:id="380" w:name="_Toc128"/>
      <w:bookmarkEnd w:id="379"/>
      <w:r>
        <w:rPr/>
        <w:t>۱۹</w:t>
      </w:r>
      <w:r>
        <w:rPr>
          <w:rtl w:val="true"/>
        </w:rPr>
        <w:t>.</w:t>
      </w:r>
      <w:r>
        <w:rPr>
          <w:rtl w:val="true"/>
        </w:rPr>
        <w:t>علی علیه السلام وسیله ی مغفرت</w:t>
      </w:r>
      <w:bookmarkEnd w:id="380"/>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عَنْ عَلِيِّ بْنِ مِهْرَانَ، عَنْ عَلِيِّ بْنِ عَبْدِ اَلْغَفَّارِ، عَنْ صَالِحِ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بِأَبِي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سَعِيدٍ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مُحَمَّدٌ صلی الله علیه واله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فَمَا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حَمَّلَ مُحَمَّداً صلی الله علیه واله ذُنُوبَ شِيعَةِ عَلِيٍّ علیه السلام ، ثُمَّ غَفَرَ لَهُ مَا تَقَدَّمَ مِنْهَا وَ مَا تَأَخَّرَ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7865982_2870459653"/>
      <w:bookmarkStart w:id="382" w:name="_Toc129"/>
      <w:bookmarkEnd w:id="381"/>
      <w:r>
        <w:rPr/>
        <w:t>۲۰</w:t>
      </w:r>
      <w:r>
        <w:rPr>
          <w:rtl w:val="true"/>
        </w:rPr>
        <w:t>.</w:t>
      </w:r>
      <w:r>
        <w:rPr>
          <w:rtl w:val="true"/>
        </w:rPr>
        <w:t>علی علیه السلام در کلام ابن مسعود</w:t>
      </w:r>
      <w:bookmarkEnd w:id="38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مشغول نماز بود و در </w:t>
      </w:r>
    </w:p>
    <w:p>
      <w:pPr>
        <w:pStyle w:val="BookText"/>
        <w:rPr/>
      </w:pPr>
      <w:r>
        <w:rPr>
          <w:rFonts w:ascii="IRNazanin" w:hAnsi="IRNazanin" w:eastAsia="IRNazanin"/>
          <w:color w:val="111111"/>
          <w:sz w:val="28"/>
          <w:sz w:val="28"/>
          <w:szCs w:val="28"/>
          <w:rtl w:val="true"/>
          <w:lang w:bidi="fa-IR"/>
        </w:rPr>
        <w:t>رکوع و سجودش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صلی الله علیه واله عبدك، اغفر للخاطئين من شيعتي؛ پروردگارا، به حقّ بنده ی مقربّت محمّد صلی الله علیه واله شیعیان خطاکار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خارج شدم و به محضر رسول خدا صلی الله علیه واله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نماز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علي علیه السلام عبدك، اغفر للخاطئين من امتّي؛ خداوندا، خطاکاران از امّت مرا به حق علی علیه السلام بنده ی مقرّبت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دیده بودم، در من وحشت و تردید بزرگی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حضرت به پایان رسید،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آیا کافر شدی بعد از آنکه ایمان آورده 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نیست؛ بلکه دیدم علی علیه السلام خداوند را به حقّ شما طلب می کرد و شما را دیدم که خدا را به حق علی علیه السلام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کردم که کدام یک از شما نزد خدای عزّوجلّ برترید؟</w:t>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رسول خدا صلی الله علیه واله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خلقني و علياً من نور قدرته قبل ان يخلق الخلق بالفي عام اذ لا تسبيح و لاتقديس؛ خداوند، من و علی علیه السلام را از نور عظمت و بزرگی خود خلق کرد، هزار سال قبل از آنکه سایر خلایق را بیافریند، زمانی که هیچ تسبیح و تقدیسی وجود نداشت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ففتق نوري، فخلق منه السموات و الارضين و انا و اللَّه اجل من السماوات و الارضين؛ پس نور مرا شکافت و از نور من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تبارک و تعالی قسم که من از آسمان ها و زمین برترم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نور علي بن ابي طالب علیه السلام فخلق منه العرش و الكرسي و علي بن ابي طالب علیه السلام و اللَّه افضل من العرش و الكرسي؛ و چون نور علی علیه السلام را منتشر ساخت، عرش و کرسی از نورش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قسم که علی علیه السلام از عرش و کرسی،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نور الحسن علیه السلام فخلق منه اللوح و القلم و الحسن علیه السلام و اللَّه افضل من اللوح و القلم؛ سپس نور حسن علیه السلام را باز کرد و لوح و قلم از نورش پدید آمد و به خدا قسم که حسن علیه السلام از لوح و قلم نیز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نور الحسين علیه السلام فخلق منه الجنان و الحور العين و الحسين علیه السلام و اللَّه افضل من الحور العين؛ و چون هستی را از نور حسین علیه السلام معطّر کرد، بهشت و حوریان زیباروی از نورش پدیدار شدند، واللَّه حسین علیه السلام از حورالعین برتر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اظلمت المشارق و المغارب فشكت الملائكه الي اللَّه تعالي ان يكشف عنهم تلك الظلمه فتكلم اللَّه جل جلاله كلمه فخلق منها روحا ثم تكلم بكلمه فخلق من تلك الكلمه نورا فاضاف النور الي تلك الروح و اقامها مقام العرش فزهرت المشارق و المغارب فهي فاطمه الزهراء عليهاالسلام و لذلك سميت الزهراء لان نورها زهرت به السماوات؛   سپس همه ی هستی از شرق تا به غرب تاریک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پروردگار از آن همه تاریکی و ظلمت شکایت کردند و خواستند که تاریکی را از ایشان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اجابت خواسته ی آنان کلمه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کلمه، روحی خلق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ای دیگر فرمود و از آن کلمه، نوری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را به آن روح اضافه کرد و در بلندترین مکان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عالم از شرق تا به غرب نورانی شد</w:t>
      </w:r>
      <w:r>
        <w:rPr>
          <w:rFonts w:eastAsia="IRNazanin" w:cs="IRNazanin"/>
          <w:color w:val="111111"/>
          <w:sz w:val="28"/>
          <w:szCs w:val="28"/>
          <w:rtl w:val="true"/>
          <w:lang w:bidi="fa-IR"/>
        </w:rPr>
        <w:t xml:space="preserve">. </w:t>
      </w:r>
      <w:bookmarkStart w:id="383" w:name="pg9660_126391"/>
    </w:p>
    <w:p>
      <w:pPr>
        <w:pStyle w:val="BookText"/>
        <w:rPr/>
      </w:pPr>
      <w:bookmarkEnd w:id="383"/>
      <w:r>
        <w:rPr>
          <w:rFonts w:ascii="IRNazanin" w:hAnsi="IRNazanin" w:eastAsia="IRNazanin"/>
          <w:color w:val="111111"/>
          <w:sz w:val="28"/>
          <w:sz w:val="28"/>
          <w:szCs w:val="28"/>
          <w:rtl w:val="true"/>
          <w:lang w:bidi="fa-IR"/>
        </w:rPr>
        <w:t>آن روح آمیخته به نور خلق شده از لطف پروردگار کسی نیست، جز فاطمه زهرا علیها السلام و به همین دلیل او را زهرا علیها السلام نامیدند؛ زیرا نورش آسمان ها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در ادامه ی این روایت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مسعود اذا كان يوم القيامه يقول اللَّه جل جلاله لي و لعلي ادخلا الجنه من شئتما و ادخلا النار من شئتما و ذلك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فالكافر من جحد نبوتي و العنيد من جحد بولايه علي بن ابي طالب علیه السلام و عترته و الجنه لشيعته و لمحبيه؛ ای پسر مسعود، چون روز قیامت فرارسد، پروردگار به من و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می خواهید به بهشت داخل کنید و هرکس را که می خواهید، به جهنّم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پروردگار در قرآن مجید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 في جهنّم كلّ كفّار عنيد؛</w:t>
      </w:r>
      <w:r>
        <w:rPr>
          <w:rStyle w:val="FootnoteAnchor"/>
          <w:rtl w:val="true"/>
        </w:rPr>
        <w:footnoteReference w:id="380"/>
      </w:r>
      <w:r>
        <w:rPr>
          <w:rFonts w:ascii="IRNazanin" w:hAnsi="IRNazanin" w:eastAsia="IRNazanin"/>
          <w:color w:val="111111"/>
          <w:sz w:val="28"/>
          <w:sz w:val="28"/>
          <w:szCs w:val="28"/>
          <w:rtl w:val="true"/>
          <w:lang w:bidi="fa-IR"/>
        </w:rPr>
        <w:t>هر کافر متکبّر لجوج را به جهنّم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کسی است که از نبوّت من سرپیچی کند و عنید کسی است که از ولایت علی بن ابی طالب علیه السلام و عترتش و محبّت کردن به شیعیان و دوستانش سر باز زند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384" w:name="__RefHeading___Toc7865984_2870459653"/>
      <w:bookmarkStart w:id="385" w:name="_Toc130"/>
      <w:bookmarkEnd w:id="384"/>
      <w:r>
        <w:rPr/>
        <w:t>۲۱</w:t>
      </w:r>
      <w:r>
        <w:rPr>
          <w:rtl w:val="true"/>
        </w:rPr>
        <w:t>.</w:t>
      </w:r>
      <w:r>
        <w:rPr>
          <w:rtl w:val="true"/>
        </w:rPr>
        <w:t>خلوص علی علیه السلام در نماز</w:t>
      </w:r>
      <w:bookmarkEnd w:id="3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أهدی رجل إلی رسول الله صلی الله علیه واله ناقتین عظیمتین سمینتین فقال للصاحبه هل فیكم أحد یصلی ركعتین بوضوئهما و قیامها و ركوعهما و سجودهما و خشوعهما و لم یهتم بشیء من أمور الدنیا و لا یحدث قلبه </w:t>
      </w:r>
    </w:p>
    <w:p>
      <w:pPr>
        <w:pStyle w:val="BookText"/>
        <w:rPr/>
      </w:pPr>
      <w:r>
        <w:rPr>
          <w:rFonts w:ascii="IRNazanin" w:hAnsi="IRNazanin" w:eastAsia="IRNazanin"/>
          <w:color w:val="111111"/>
          <w:sz w:val="28"/>
          <w:sz w:val="28"/>
          <w:szCs w:val="28"/>
          <w:rtl w:val="true"/>
          <w:lang w:bidi="fa-IR"/>
        </w:rPr>
        <w:t>بفكر الدنیا أهدی إلیه إحدی هاتین الناقتین فقالها مره و مرتین و ثلاثاً فلم یجبه أحد من أصحابه فقام إلیه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أصلی ركعتین أكبر تكبیره الأولی تكبیره الأولی إلی أن أسلم منهما لا أحدث نفسی بشیء من أمر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 صلی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أمیرالمؤمنین علیه السلام و دخل فی الصلاه فلما سلم من الركعتین هبط جبرائیل علیه السلام علی النبی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یقرئك السلام و یقول لك أعطه إحدی الناقتین… و أعطاه كلتیهما فنحرهما و تصدق بهما فأنزل الله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ذلك لذكری لمن كان له قلب أو ألقی السمع و هو شهید؛</w:t>
      </w:r>
      <w:r>
        <w:rPr>
          <w:rStyle w:val="FootnoteAnchor"/>
          <w:rtl w:val="true"/>
        </w:rPr>
        <w:footnoteReference w:id="38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حضرت رسول، شرفیاب شد و دو شتر چاق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رکعت نماز بخواند، درحالی که به چیزی از دنیا فکر نکند و در دلش فکر دنیا نیاید، یکی از این دو ناقه را به او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تکرار کرد، ولی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من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 به خواندن نماز درحالی که به هیچ چیز از امر دنیا فکر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جبرئیل علیه السلام نازل شد و عرضهداشت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خداوند بر تو 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ناقه را به علی علیه السلام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دو را نحر کرد 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تذکّری است برای آنکه عقل دارد یا گوش دل فرا دهد، درحالی که حاضر باشد</w:t>
      </w:r>
      <w:r>
        <w:rPr>
          <w:rFonts w:eastAsia="IRNazanin" w:cs="IRNazanin"/>
          <w:color w:val="111111"/>
          <w:sz w:val="28"/>
          <w:szCs w:val="28"/>
          <w:rtl w:val="true"/>
          <w:lang w:bidi="fa-IR"/>
        </w:rPr>
        <w:t xml:space="preserve">!» </w:t>
      </w:r>
      <w:bookmarkStart w:id="386" w:name="pg9660_126393"/>
    </w:p>
    <w:p>
      <w:pPr>
        <w:pStyle w:val="Heading4"/>
        <w:numPr>
          <w:ilvl w:val="3"/>
          <w:numId w:val="1"/>
        </w:numPr>
        <w:rPr/>
      </w:pPr>
      <w:bookmarkStart w:id="387" w:name="__RefHeading___Toc7865986_2870459653"/>
      <w:bookmarkStart w:id="388" w:name="_Toc131"/>
      <w:bookmarkEnd w:id="386"/>
      <w:bookmarkEnd w:id="387"/>
      <w:r>
        <w:rPr/>
        <w:t>۲۲</w:t>
      </w:r>
      <w:r>
        <w:rPr>
          <w:rtl w:val="true"/>
        </w:rPr>
        <w:t>.</w:t>
      </w:r>
      <w:r>
        <w:rPr>
          <w:rtl w:val="true"/>
        </w:rPr>
        <w:t>قابل قیاس نبودن با علی علیه السلام</w:t>
      </w:r>
      <w:bookmarkEnd w:id="388"/>
    </w:p>
    <w:p>
      <w:pPr>
        <w:pStyle w:val="BookText"/>
        <w:rPr/>
      </w:pPr>
      <w:r>
        <w:rPr>
          <w:rFonts w:ascii="IRNazanin" w:hAnsi="IRNazanin" w:eastAsia="IRNazanin"/>
          <w:color w:val="111111"/>
          <w:sz w:val="28"/>
          <w:sz w:val="28"/>
          <w:szCs w:val="28"/>
          <w:rtl w:val="true"/>
          <w:lang w:bidi="fa-IR"/>
        </w:rPr>
        <w:t>طبق نقل حموینی از علمای عامّه، پیامبر اکرم صلی الله علیه واله به عبدالرّحمن بن عوف که از دشمنان علی علیه السلام نیز بود، درباره ی قابل قیاس نبودن آن حضرت با دیگران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أَصْحابي وَ عَلِيُّ بنُ ابي طالِب مِنّي وَ أَنَا مِن عَلِيّ فَمَن قاسَهُ بِغَيْرِهِ فَقَد جَفاني وَ مَن جَفاني فَقَد آذاني، يا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تَعالي أَنْزَلَ عَلَيَّ كِتابا مُبينا وَ أَمَرَني أَن أُبَيِّنَ لِلنّاسِ ما نُزّلَ اِلَيْهِم ما خَلا عَلِيُّ بنُ ابي طالِب فَاِنّهُ لَمْ يَحْتَج اِلي بَيانٍ، لاِنّ اللّه تَعالي جَعَلَ فَصاحَتَهُ كَفَصاحَتي وَ دِرايَتَهُ كَدِرايَتي و لو كان الحكمة رجلا لكان علیا لكان العقل رجلا لكان حسنا و لو كان السخا رجلا لكان حسینا و لو كان الحُسن شخصا لكان فاطمه بل هی اعظم ان فاطمه بنتی خیر اهل الارض شرفا، عنصرا و كرما؛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ولی علی بن ابی طالب علیه السلام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وی را با دیگران مقایسه کند، به من جفا کرده و هرکس به من جفا کند، اذیّتم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کتاب آشکار فرستاده تا احکامش را به مردم بیان کنم، جز علی بن ابی طالب علیه السلام ، زیرا او نیازی به بیان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فصاحت او را مثل فصاحت من و درک و درایتش را مثل درک و درایت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اگر حکمت، مرد بود، علی علیه السلام بود، اگر عقل، مرد بود، حسن و اگر سخاوت، مرد بود، حسینم و اگر حسن و زیبایی شخص بود، هر آیینه فاطمه بود، بلکه فاطمه برتر از او بود، زیرا فاطمه دختر من و بهترین در روی زمین از حیث خلقت، شرف و کرامت است</w:t>
      </w:r>
      <w:r>
        <w:rPr>
          <w:rFonts w:eastAsia="IRNazanin" w:cs="IRNazanin"/>
          <w:color w:val="111111"/>
          <w:sz w:val="28"/>
          <w:szCs w:val="28"/>
          <w:rtl w:val="true"/>
          <w:lang w:bidi="fa-IR"/>
        </w:rPr>
        <w:t xml:space="preserve">.» </w:t>
      </w:r>
      <w:bookmarkStart w:id="389" w:name="pg9660_126394"/>
    </w:p>
    <w:p>
      <w:pPr>
        <w:pStyle w:val="Heading4"/>
        <w:numPr>
          <w:ilvl w:val="3"/>
          <w:numId w:val="1"/>
        </w:numPr>
        <w:rPr/>
      </w:pPr>
      <w:bookmarkStart w:id="390" w:name="__RefHeading___Toc7865988_2870459653"/>
      <w:bookmarkStart w:id="391" w:name="_Toc132"/>
      <w:bookmarkEnd w:id="389"/>
      <w:bookmarkEnd w:id="390"/>
      <w:r>
        <w:rPr/>
        <w:t>۲۳</w:t>
      </w:r>
      <w:r>
        <w:rPr>
          <w:rtl w:val="true"/>
        </w:rPr>
        <w:t>.</w:t>
      </w:r>
      <w:r>
        <w:rPr>
          <w:rtl w:val="true"/>
        </w:rPr>
        <w:t>فضایل غیر شمارش علی علیه السلام</w:t>
      </w:r>
      <w:bookmarkEnd w:id="391"/>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 جَعَلَ لأخي عَلِيّ فَضائِلَ لاتُحْصي كَثْرَةً فَمَن ذَكَرَ فَضيلَةً مِنْ فَضائِلِهِ مُقِرّا بِها غَفَرَ اللّه ُ لَهُ ما تَقَدّم مِنْ ذَنْبِهِ وَ ما تَأَخّر وَ مَنْ كَتَبَ فَضيلَةً مِنْ فَضائِلِهِ لَم تَزَل الْمَلائِكَةُ تَسْتَغْفِرُ لَهُ ما بَقِيَ لِتِلْكَ الْكِتابَة رَسْمٌ وَ مَنْ اسْتَمَعَ اِلي فَضيلَة مِنْ فَضائِلِه غَفَرَ اللّه ُ لَهُ الذّنُوب اللّتي اِكْتَسَبَها بِالإسْتِماع وَ مَن نَظَر اِلي كِتابٍ مِنْ فَضائِلِه غَفَرَ اللّه ُ لَهُ الذّنُوب اللّتي اِكْتَسَبَها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اِلي اَخي عَلِيّ عِبادَة و ذِكْرُهُ عِبادَة وَ لايَقْبَلُ اللّه ُ ايمانَ عَبْدٍ اِلاّ بِوِلايَتِه وَ الْبَرائَةِ مِنْ اَعْدائِهِ؛</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همانا خداوند برای برادرم علی علیه السلام فضایلی قرار داد که قابل شماره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فضیلتی از فضایل او را ذکر کند و به آن اقرار داشته باشد، خداوند گناهان گذشته و آینده اش را می بخشد و اگر کسی فضیلتی از فضایلش را بنویسد تا زمانی که آن نوشته باقی است، ملائکه برایش استغفار می کنند و اگر کسی فضیلتی از فضایل علی علیه السلام را بشنود، خداوند، گناهانش را می بخشد و هر کس به فضایل علی علیه السلام نگاه کند، خداوند، گناهانش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برادرم علی علیه السلام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یادش عبادت است و خداوند ایمان کسی را قبول نمی کند، مگر به ولایت علی علیه السلام و انزجار از دشمن او</w:t>
      </w:r>
      <w:r>
        <w:rPr>
          <w:rFonts w:eastAsia="IRNazanin" w:cs="IRNazanin"/>
          <w:color w:val="111111"/>
          <w:sz w:val="28"/>
          <w:szCs w:val="28"/>
          <w:rtl w:val="true"/>
          <w:lang w:bidi="fa-IR"/>
        </w:rPr>
        <w:t>.»</w:t>
      </w:r>
    </w:p>
    <w:p>
      <w:pPr>
        <w:pStyle w:val="Heading4"/>
        <w:numPr>
          <w:ilvl w:val="3"/>
          <w:numId w:val="1"/>
        </w:numPr>
        <w:rPr/>
      </w:pPr>
      <w:bookmarkStart w:id="392" w:name="__RefHeading___Toc7865990_2870459653"/>
      <w:bookmarkStart w:id="393" w:name="_Toc133"/>
      <w:bookmarkEnd w:id="392"/>
      <w:r>
        <w:rPr/>
        <w:t>۲۴</w:t>
      </w:r>
      <w:r>
        <w:rPr>
          <w:rtl w:val="true"/>
        </w:rPr>
        <w:t>.</w:t>
      </w:r>
      <w:r>
        <w:rPr>
          <w:rtl w:val="true"/>
        </w:rPr>
        <w:t>بی نظیر بودن علی علیه السلام</w:t>
      </w:r>
      <w:bookmarkEnd w:id="3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أیضاً یقول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لَولا أَنْ تَقُولَ طَوائِفُ مِنْ اُمّتي فيكَ </w:t>
      </w:r>
      <w:bookmarkStart w:id="394" w:name="pg9660_126395"/>
    </w:p>
    <w:p>
      <w:pPr>
        <w:pStyle w:val="BookText"/>
        <w:rPr/>
      </w:pPr>
      <w:bookmarkEnd w:id="394"/>
      <w:r>
        <w:rPr>
          <w:rFonts w:ascii="Amiri" w:hAnsi="Amiri" w:eastAsia="Amiri" w:cs="Amiri"/>
          <w:color w:val="111111"/>
          <w:sz w:val="28"/>
          <w:sz w:val="28"/>
          <w:szCs w:val="28"/>
          <w:rtl w:val="true"/>
          <w:lang w:bidi="ar-SA"/>
        </w:rPr>
        <w:t>ما قالَتِ النّصاري في ابن مَرْيَم، لَقُلْتُ الْيَومَ فيكَ مَقالاً لاتَمُرُّ بِمَلإٍ مِنَ الْمُسْلِمين اِلاّ أَخَذُوا التّرابَ مِنْ تَحْتِ قَدَمَيكَ لِلْبَرَكَةِ؛</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سوگند به آن خدایی که جانم در دست قدرت اوست، اگر نبود ترس اینکه گروهی از امّتم، درباره ی تو، غلوّ کنند، مثل نصارا که عیسی را به خدایی اشتباه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فضایل و مناقب تو مطالبی می گفتم که به هیچ گروهی از مسلمانان گذر نکنی، مگر آنکه آنان برای تبرّک، خاک کف پایت را بردارند</w:t>
      </w:r>
      <w:r>
        <w:rPr>
          <w:rFonts w:eastAsia="IRNazanin" w:cs="IRNazanin"/>
          <w:color w:val="111111"/>
          <w:sz w:val="28"/>
          <w:szCs w:val="28"/>
          <w:rtl w:val="true"/>
          <w:lang w:bidi="fa-IR"/>
        </w:rPr>
        <w:t>.»</w:t>
      </w:r>
    </w:p>
    <w:p>
      <w:pPr>
        <w:pStyle w:val="Heading4"/>
        <w:numPr>
          <w:ilvl w:val="3"/>
          <w:numId w:val="1"/>
        </w:numPr>
        <w:rPr/>
      </w:pPr>
      <w:bookmarkStart w:id="395" w:name="__RefHeading___Toc7865992_2870459653"/>
      <w:bookmarkStart w:id="396" w:name="_Toc134"/>
      <w:bookmarkEnd w:id="395"/>
      <w:r>
        <w:rPr/>
        <w:t>۲۵</w:t>
      </w:r>
      <w:r>
        <w:rPr>
          <w:rtl w:val="true"/>
        </w:rPr>
        <w:t>.</w:t>
      </w:r>
      <w:r>
        <w:rPr>
          <w:rtl w:val="true"/>
        </w:rPr>
        <w:t>پیامبر صلی الله علیه واله یار همیشه مشتاق علی علیه السلام</w:t>
      </w:r>
      <w:bookmarkEnd w:id="396"/>
    </w:p>
    <w:p>
      <w:pPr>
        <w:pStyle w:val="BookText"/>
        <w:rPr/>
      </w:pPr>
      <w:r>
        <w:rPr>
          <w:rFonts w:ascii="Amiri" w:hAnsi="Amiri" w:eastAsia="Amiri" w:cs="Amiri"/>
          <w:color w:val="111111"/>
          <w:sz w:val="28"/>
          <w:sz w:val="28"/>
          <w:szCs w:val="28"/>
          <w:rtl w:val="true"/>
          <w:lang w:bidi="ar-SA"/>
        </w:rPr>
        <w:t>أمیرالمؤمنین علیه السلام عَنِ الْحَارِثِ الْهَمْدَانِیِّ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امیرالمؤمنین عَلِیِّ بْنِ أَبِی طَالِبٍ علیه السلام وَ هُوَ سَاجِدٌ یَبْكِی حَتَّی عَلَا نَحِیبُهُ وَ ارْتَفَعَ صَوْتُهُ بِالْبُكَاءِ فَقُلْنَا یَا أَمِیرُالْمُؤْمِنِینَ لَقَدْ أَمْرَضَنَا بُكَاكَ وَ أَمَضَّنَا وَ أَشْجَانَا وَ مَا رَأَیْنَاكَ قَدْ فَعَلْتَ مِثْلَ هَذَا الْفِعْلِ قَطُّ فَقَالَ كُنْتُ سَاجِداً أَدْعُو رَبِّی بِدُعَاءِ الْخَیْرِ فِی سَجْدَتِی فَغَلَبَتْنِی عَیْنِی فَرَأَیْتُ رُؤْیَا هَالَتْنِی وَ أَفْظَعَتْنِی رَأَیْتُ رَسُولَ اللَّهِ صلی الله علیه واله قَائِماً وَ هُوَ یَقُولُ یَا أَبَا الْحَسَنِ طَالَتْ غَیْبَتُكَ عَنِّی وَ قَدِ اشْتَقْتُ إِلَی رُؤْیَتِكَ وَ قَدْ أَنْجَزَ لِی رَبِّی مَا وَعَدَنِی فِیكَ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همدانی نقل کرده است که بر امیرالمؤمنین علیه السلام وارد شدم، درحالیکه ایشان گریهکنان به سجده رفته بود، تا اینکه صدای گریه ی او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تو دل ما </w:t>
      </w:r>
    </w:p>
    <w:p>
      <w:pPr>
        <w:pStyle w:val="BookText"/>
        <w:rPr/>
      </w:pPr>
      <w:r>
        <w:rPr>
          <w:rFonts w:ascii="IRNazanin" w:hAnsi="IRNazanin" w:eastAsia="IRNazanin"/>
          <w:color w:val="111111"/>
          <w:sz w:val="28"/>
          <w:sz w:val="28"/>
          <w:szCs w:val="28"/>
          <w:rtl w:val="true"/>
          <w:lang w:bidi="fa-IR"/>
        </w:rPr>
        <w:t>را به درد آورد و ما را سخت غمگین و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تو را در این حال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سجده، خداوند خویش را با دعای برگزیدگان دعا میکردم که دیدگانم بر من غلبه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 دیدم که مرا به ترس و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را دیدم که در حالت ایستاده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دوری تو از من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دیدار تو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برایت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وعدهای را که دربارهی تو به من داده بود،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وعدهای دربارهی من به شما داده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خدا این بود که تو و همسر و دو فرزندت و ذرّیّه و اولادت را در بالاترین درجات در عِلّیّین جای دهد و به این وعده، جامهی عمل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ی ما را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ما هستند، قصرهایشان روبه روی قصرهای ما و منازلشان مقابل منازل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را در دنیا چه حاصل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عافیت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آنها را چه حاصل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مهار و کنترل خویش را در اختیار دارد و به ملک الموت دستور داده میشود که از وی پیروی کند و او را همانگونه بمیراند که خودش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مرگی را که بخواهد، همانگونه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شیعه و پیروان ما به مقدار دوستیشان نسبت به ما میمیرند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حدّ و اندازه ی شناخته شدهای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شیعیانی که بیشترین عشق و محبّت را به ما میورزند، خارج شدن </w:t>
      </w:r>
      <w:bookmarkStart w:id="397" w:name="pg9660_126397"/>
    </w:p>
    <w:p>
      <w:pPr>
        <w:pStyle w:val="BookText"/>
        <w:rPr/>
      </w:pPr>
      <w:bookmarkEnd w:id="397"/>
      <w:r>
        <w:rPr>
          <w:rFonts w:ascii="IRNazanin" w:hAnsi="IRNazanin" w:eastAsia="IRNazanin"/>
          <w:color w:val="111111"/>
          <w:sz w:val="28"/>
          <w:sz w:val="28"/>
          <w:szCs w:val="28"/>
          <w:rtl w:val="true"/>
          <w:lang w:bidi="fa-IR"/>
        </w:rPr>
        <w:t>جانهایشان مانند خوردن آب خنک در روز گرم تابستانی است که باعث بهرهمندی قلب میشود و سایر شیعیان ما، چنان می میرند که گویی در بستر خویش به خواب می روند و لحظهی مرگ برای آنان شادمانه ترین لحظه ای است که داشته اند</w:t>
      </w:r>
      <w:r>
        <w:rPr>
          <w:rFonts w:eastAsia="IRNazanin" w:cs="IRNazanin"/>
          <w:color w:val="111111"/>
          <w:sz w:val="28"/>
          <w:szCs w:val="28"/>
          <w:rtl w:val="true"/>
          <w:lang w:bidi="fa-IR"/>
        </w:rPr>
        <w:t>.»</w:t>
      </w:r>
    </w:p>
    <w:p>
      <w:pPr>
        <w:pStyle w:val="Heading4"/>
        <w:numPr>
          <w:ilvl w:val="3"/>
          <w:numId w:val="1"/>
        </w:numPr>
        <w:rPr/>
      </w:pPr>
      <w:bookmarkStart w:id="398" w:name="__RefHeading___Toc7865994_2870459653"/>
      <w:bookmarkStart w:id="399" w:name="_Toc135"/>
      <w:bookmarkEnd w:id="398"/>
      <w:r>
        <w:rPr/>
        <w:t>۲۶</w:t>
      </w:r>
      <w:r>
        <w:rPr>
          <w:rtl w:val="true"/>
        </w:rPr>
        <w:t>.</w:t>
      </w:r>
      <w:r>
        <w:rPr>
          <w:rtl w:val="true"/>
        </w:rPr>
        <w:t>خلقت نور علی علیه السلام قبل از خلقت</w:t>
      </w:r>
      <w:bookmarkEnd w:id="399"/>
    </w:p>
    <w:p>
      <w:pPr>
        <w:pStyle w:val="BookText"/>
        <w:rPr/>
      </w:pPr>
      <w:r>
        <w:rPr>
          <w:rFonts w:ascii="Amiri" w:hAnsi="Amiri" w:eastAsia="Amiri" w:cs="Amiri"/>
          <w:color w:val="111111"/>
          <w:sz w:val="28"/>
          <w:sz w:val="28"/>
          <w:szCs w:val="28"/>
          <w:rtl w:val="true"/>
          <w:lang w:bidi="ar-SA"/>
        </w:rPr>
        <w:t>عَنْ عَبْدِاللَّهِ بْنِ عَبَّاسٍ عن الرّسول صلی الله علیه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واله وَ هُوَ یُخَاطِبُ عَلِیّاً علیه السلام یَقُولُ یَا عَلِیُّ إِنَّ اللَّهَ تَبَارَكَ وَ تَعَالَی كَانَ وَ لَا شَیْءَ مَعَهُ فَخَلَقَنِی وَ خَلَقَكَ رُوحَیْنِ مِنْ نُورِ جَلَالِهِ وَ كُنَّا أَمَامَ عَرْشِ رَبِّ الْعَالَمِینَ نُسَبِّحُ اللَّهَ وَ نُقَدِّسُهُ وَ نَحْمَدُهُ وَ نُهَلِّلُهُ وَ ذَلِكَ قَبْلَ أَنْ خَلَقَ السَّمَاوَاتِ وَ الْأَرَضِینَ فَلَمَّا أَرَادَ أَنْ یَخْلُقَ آدَمَ علیه السلام خَلَقَنِی وَ إِیَّاكَ مِنْ طِینَه وَاحِدٍ ِنْ طِینَهْ عِلِّیِّینَ وَ عَجَنَنَا بِذَلِكَ النُّورِ وَ غَمَسَنَا فِی جَمِیعِ الْأَنْوَارِ وَ أَنْهَارِ الْجَنَّهْ ثُمَّ خَلَقَ آدَمَ علیه السلام وَ اسْتَوْدَعَ صُلْبَهُ تِلْكَ الطِّینَهْ وَ النُّورَ فَلَمَّا خَلَقَهُ اسْتَخْرَجَ ذُرِّیَّتَهُ مِنْ ظَهْرِهِ فَاستَنْطَقَهُمْ وَ قَرَّرَهُمْ بِرُبُوبِیَّتِهِ فَأَوَّلُ خَلْقٍ أَقَرَّ لَهُ بِالرُّبُوبِیَّهِ أَنَا وَ أَنْتَ وَ النَّبِیُّونَ عَلَی قَدْرِ مَنَازِلِهِمْ وَ قُرْبِهِمْ مِنَ اللَّهِ عَزَّوَجَلَّ فَقَالَ اللَّهُ تَبَارَكَ وَ تَعَالَی صَدَقْتُمَا وَ أَقْرَرْتُمَا یَا مُحَمَّدُ وَ یَا عَلِیُّ وَ سَبَقْتُمَا خَلْقِی إِلَی طَاعَتِی وَ كَذَلِكَ كُنْتُمَا فِی سَابِقِ عِلْمِی فِیكُمَا فَأَنْتُمَا صَفْوَتِی مِنْ خَلْقِی وَ الْأَئِمَّهْ من ذُرِّیَّتِكُمَا وَ شِیعَتُكُمَا وَ كَذَلِكَ خَلَقْتُكُم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بود و چیز دیگری همراهش نبود و من و تو را به صورت دو روح از نور جلالش آفرید و ما مقابل عرش پروردگار جهانیان، </w:t>
      </w:r>
    </w:p>
    <w:p>
      <w:pPr>
        <w:pStyle w:val="BookText"/>
        <w:rPr/>
      </w:pPr>
      <w:r>
        <w:rPr>
          <w:rFonts w:ascii="IRNazanin" w:hAnsi="IRNazanin" w:eastAsia="IRNazanin"/>
          <w:color w:val="111111"/>
          <w:sz w:val="28"/>
          <w:sz w:val="28"/>
          <w:szCs w:val="28"/>
          <w:rtl w:val="true"/>
          <w:lang w:bidi="fa-IR"/>
        </w:rPr>
        <w:t>خداوند را تسبیح، تقدیس، حمد و ستایش میکردیم و این در زمانی بود که هنوز آسمانها و زمینها آفریده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خداوند متعال خواست آدم را بیافریند، من و تو را از یک گِل آفرید، از گل عِلّیّین آفرید و ما را با آن نور درآمیخت و ما را در تمامی انوار و رودهای بهشتی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آفرید و آن گِل و آن نور را در صُلبش به امانت گذاشت و هنگامیکه وی را آفرید، ذرّیّه و اولادش را از صُلبش خارج کرد و در مورد ربوبیّتش از ایشان اعتراف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آفریدگانی که به ربوبیّت وی اعتراف کردند، من و تو و پیامبران به ترتیب رتبه و درجه ی نزدیکی آنها به خداوند عزّوجلّ بودیم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ورزیدید و اعتراف کردید و در اطاعت و پیروی از من بر تمامی آفریدگانم پیشی گرفتید و در علم قدیم من نیز اینگونه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امامان از نسل شما و شیعه و پیروانتان، بهترین آفریدگانم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شما را خلق کردم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در صُلب آدم بود، درحالیکه نور من و تو بین دو چشمش بود و همچنان آن نور بین چشمهای پیامبران و برگزیدگان منتقل میشد تا اینکه این نور و این گِل به صُلب عبدالمطلب رسید که دو نیمه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یک نیمه ی آن مرا آفرید و به پیامبری برگزید و تو را از نیمهی دیگرش آفرید و خلیفه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من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که فاصله ام از عظمت پروردگارم بهاندازهی دو سر یک کمان یا کمتر بود، به 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بردارترین بندهی من به تو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خلیفه و </w:t>
      </w:r>
      <w:bookmarkStart w:id="400" w:name="pg9660_126399"/>
    </w:p>
    <w:p>
      <w:pPr>
        <w:pStyle w:val="BookText"/>
        <w:rPr/>
      </w:pPr>
      <w:bookmarkEnd w:id="400"/>
      <w:r>
        <w:rPr>
          <w:rFonts w:ascii="IRNazanin" w:hAnsi="IRNazanin" w:eastAsia="IRNazanin"/>
          <w:color w:val="111111"/>
          <w:sz w:val="28"/>
          <w:sz w:val="28"/>
          <w:szCs w:val="28"/>
          <w:rtl w:val="true"/>
          <w:lang w:bidi="fa-IR"/>
        </w:rPr>
        <w:t>وصیّ ات تعیین کن، پس من او را ولیّ و برگزیده ی خویش تعیین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خلق را بیافرینم، به دلیل اینکه شما را و هر آنکه شما را دوست داشته باشد و ولایت شما را بپذیرد و از شما پیروی کند، دوست دارم، نام تو را و نام او را بر عرش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شما را دوست داشته باشد و از شما پیروی کند و ولایت شما را بپذیرد، نزد من از نزدیکان و هرکه ولایتتان را انکار کند و از شما پیروی نکند، نزد من از کافران گمراه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چه کسی میتواند میان من و تو جای گیرد، درحالی که من و تو از نوری واحد و از یک گِل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شایستهترین مردم نسبت به من در دنیا و آخرتی و فرزندانت، فرزندان من هستند و شیعه ی تو، شیعه ی من است و اولیایت اولیای من هستند و فردا شما در بهشت، همراه من خواهید بود</w:t>
      </w:r>
      <w:r>
        <w:rPr>
          <w:rFonts w:eastAsia="IRNazanin" w:cs="IRNazanin"/>
          <w:color w:val="111111"/>
          <w:sz w:val="28"/>
          <w:szCs w:val="28"/>
          <w:rtl w:val="true"/>
          <w:lang w:bidi="fa-IR"/>
        </w:rPr>
        <w:t>.»</w:t>
      </w:r>
    </w:p>
    <w:p>
      <w:pPr>
        <w:pStyle w:val="Heading4"/>
        <w:numPr>
          <w:ilvl w:val="3"/>
          <w:numId w:val="1"/>
        </w:numPr>
        <w:rPr/>
      </w:pPr>
      <w:bookmarkStart w:id="401" w:name="__RefHeading___Toc7865996_2870459653"/>
      <w:bookmarkStart w:id="402" w:name="_Toc136"/>
      <w:bookmarkEnd w:id="401"/>
      <w:r>
        <w:rPr/>
        <w:t>۲۷</w:t>
      </w:r>
      <w:r>
        <w:rPr>
          <w:rtl w:val="true"/>
        </w:rPr>
        <w:t>.</w:t>
      </w:r>
      <w:r>
        <w:rPr>
          <w:rtl w:val="true"/>
        </w:rPr>
        <w:t>علی علیه السلام لسان خدا</w:t>
      </w:r>
      <w:bookmarkEnd w:id="40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واله و سئل بأیِّ لُغة خاطبك ربك لیلة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بن ابی طالب علیه السلام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خاطبتنی أم 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 ء لا كالأشیاء لا أقاس بالناس ولا أوصف بالشبهات بالأشیاء، خلقتك من نوری و خلقت علیاً علیه السلام من نورك، فاطلعت علی سرائر قلبك فلم أجد إلی قلبك أحب إلیك من علی بن ابی طالب علیه السلام فخاطبتك بلسانه كیما تطمئن قلبك؛</w:t>
      </w:r>
      <w:r>
        <w:rPr>
          <w:rStyle w:val="FootnoteAnchor"/>
          <w:rtl w:val="true"/>
        </w:rPr>
        <w:footnoteReference w:id="388"/>
      </w:r>
      <w:r>
        <w:rPr>
          <w:rFonts w:ascii="IRNazanin" w:hAnsi="IRNazanin" w:eastAsia="IRNazanin"/>
          <w:color w:val="111111"/>
          <w:sz w:val="28"/>
          <w:sz w:val="28"/>
          <w:szCs w:val="28"/>
          <w:rtl w:val="true"/>
          <w:lang w:bidi="fa-IR"/>
        </w:rPr>
        <w:t xml:space="preserve">عبدالله بن عمر </w:t>
      </w:r>
      <w:bookmarkStart w:id="403" w:name="pg9660_126400"/>
    </w:p>
    <w:p>
      <w:pPr>
        <w:pStyle w:val="BookText"/>
        <w:rPr/>
      </w:pPr>
      <w:bookmarkEnd w:id="40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واله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چه لغت و زبانی با شما حرف می زد؟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صدای علی علیه السلام مخاطب قرارمی داد، پس خداوند خود، به من الهام کرد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حرف می زنم یا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چیزی قیاس نشوم و با چیزهای شبیه اشیاء هم وصف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خودم خلق کردم و علی علیه السلام را از نور تو و می دانم که تو چقدر علی علیه السلام را دوست داری و محبوب قلبت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 علی علیه السلام با تو حرف زدم تا قلبت آرامش یابد</w:t>
      </w:r>
      <w:r>
        <w:rPr>
          <w:rFonts w:eastAsia="IRNazanin" w:cs="IRNazanin"/>
          <w:color w:val="111111"/>
          <w:sz w:val="28"/>
          <w:szCs w:val="28"/>
          <w:rtl w:val="true"/>
          <w:lang w:bidi="fa-IR"/>
        </w:rPr>
        <w:t>.»</w:t>
      </w:r>
    </w:p>
    <w:p>
      <w:pPr>
        <w:pStyle w:val="Heading4"/>
        <w:numPr>
          <w:ilvl w:val="3"/>
          <w:numId w:val="1"/>
        </w:numPr>
        <w:rPr/>
      </w:pPr>
      <w:bookmarkStart w:id="404" w:name="__RefHeading___Toc7865998_2870459653"/>
      <w:bookmarkStart w:id="405" w:name="_Toc137"/>
      <w:bookmarkEnd w:id="404"/>
      <w:r>
        <w:rPr/>
        <w:t>۲۸</w:t>
      </w:r>
      <w:r>
        <w:rPr>
          <w:rtl w:val="true"/>
        </w:rPr>
        <w:t>.</w:t>
      </w:r>
      <w:r>
        <w:rPr>
          <w:rtl w:val="true"/>
        </w:rPr>
        <w:t>ولایت علی علیه السلام ولایت خدا</w:t>
      </w:r>
      <w:bookmarkEnd w:id="405"/>
    </w:p>
    <w:p>
      <w:pPr>
        <w:pStyle w:val="BookText"/>
        <w:rPr/>
      </w:pPr>
      <w:r>
        <w:rPr>
          <w:rFonts w:ascii="Amiri" w:hAnsi="Amiri" w:eastAsia="Amiri" w:cs="Amiri"/>
          <w:color w:val="111111"/>
          <w:sz w:val="28"/>
          <w:sz w:val="28"/>
          <w:szCs w:val="28"/>
          <w:rtl w:val="true"/>
          <w:lang w:bidi="ar-SA"/>
        </w:rPr>
        <w:t>وَ قَالَ أَيْضا لِبَعْضِ 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أَحْبِبْ فِي اَللَّهِ وَ ابغض فِي اَللَّهِ وَ وَالِ فِي اَللَّهِ وَ عَادِ فِي اَللَّهِ فَإِنَّهُ لاَ تُنَالُ وَلاَيَةُ اَللَّهِ إِلاَّ بِذَلِكَ وَ لاَ يَجِدُ رَجُلٌ طَعْمَ اَلْإِيمَانِ وَ إِنْ كَثُرَ صَلاَتُهُ وَ صِيَامُهُ حَتَّى يَكُونَ كَذَلِكَ وَ قَدْ صَارَتْ مُوَاخَاةُ اَلنَّاسِ يَوْمَكُمْ هَذَا أَكْثَرُهَا فِي اَلدُّنْيَا عَلَيْهَا يَتَوَادُّونَ وَ عَلَيْهَا يَتَبَاغَضُونَ وَ ذَلِكَ لاَ يُغْنِي عَنْهُمْ مِنَ اَللَّهِ شَيْئا فَقَالَ لَهُ وَ كَيْفَ لِي أَنْ أَعْلَمَ أَنِّي قَدْ وَالَيْتُ فِي اَللَّهِ وَ عَادَيْتُ فِي اَللَّهِ عزّوجلّ فَمَنْ وَلِيُّ اَللَّهِ حَتَّى أُوَالِيَهُ وَ مَنْ عَدُوُّ اَللَّهِ حَتَّى أُعَادِيَهُ فَأَشَارَ لَهُ رَسُولُ اَللَّهِ إِلَى عَلِيٍّ فَقَالَ أَ تَرَى هَذَا فَقَالَ بَلَى قَالَ هَذَا وَلِيُّ اَللَّهِ فَوَالِهِ وَ عَدُوُّ هَذَا عَدُوُّ اَللَّهِ فَعَادِهِ وَ وَالِ وَلِيَّ هَذَا وَ لَوْ أَنَّهُ قَاتِلُ أَبِيكَ وَ وُلْدِكَ وَ عَادِ عَدُوَّ هَذَا وَ لَوْ أَنَّهُ أَبُوكَ وَ وَلَدُكَ؛</w:t>
      </w:r>
      <w:r>
        <w:rPr>
          <w:rStyle w:val="FootnoteAnchor"/>
          <w:rtl w:val="true"/>
        </w:rPr>
        <w:footnoteReference w:id="38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صلی الله علیه واله به یکى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ی خدا، براى </w:t>
      </w:r>
      <w:bookmarkStart w:id="406" w:name="pg9660_126401"/>
    </w:p>
    <w:p>
      <w:pPr>
        <w:pStyle w:val="BookText"/>
        <w:rPr/>
      </w:pPr>
      <w:bookmarkEnd w:id="406"/>
      <w:r>
        <w:rPr>
          <w:rFonts w:ascii="IRNazanin" w:hAnsi="IRNazanin" w:eastAsia="IRNazanin"/>
          <w:color w:val="111111"/>
          <w:sz w:val="28"/>
          <w:sz w:val="28"/>
          <w:szCs w:val="28"/>
          <w:rtl w:val="true"/>
          <w:lang w:bidi="fa-IR"/>
        </w:rPr>
        <w:t>خدا دوستى کن و براى رضاى خدا دشمنى کن و براى خدا دوست بدار و در راه خدا ستیز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کسى به ولایت خدا نمى رسد، جز به آن طریق و هیچ کس مزه ی ایمان را نخواهد چشید تا چنین نشود، گرچه نماز و روزه اش بسیار باشد و مسلمّاً برادرى نمودن مردم امروز بیشتر درباره 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به یکدیگر اظهار دوستى مى کنند و بر همان اساس به یکدیگر خشم و کینه مى ورزند و این کار از پروردگار بى نیازشان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 صلی الله علیه واله برایم میسّر خواهد شد که بفهمم به یقین و اطمینان در راه خدا دوستى و دشمنى کرده ام و ولىّ خداى عزّوجلّ کیست تا دوستدار و فرمان بردارش باشم؟ و دشمن خدا چه کسى است تا با او کینه و دشمنى ورزم؟ رسول خدا صلی الله علیه واله در حالى که به على علیه السلام اشاره مى کرد،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مى بینى و مى شناسى؟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دوستدارش باش و دشمن این مرد، دشمن خداست، با دشمن او دشمنى نما و با دوستدارش پیوستگى و دوستى کن، گرچه او قاتل پدر و فرزندت باشد و با دشمنش دشمنى کن، گرچه پدر و اولادت باشد</w:t>
      </w:r>
      <w:r>
        <w:rPr>
          <w:rFonts w:eastAsia="IRNazanin" w:cs="IRNazanin"/>
          <w:color w:val="111111"/>
          <w:sz w:val="28"/>
          <w:szCs w:val="28"/>
          <w:rtl w:val="true"/>
          <w:lang w:bidi="fa-IR"/>
        </w:rPr>
        <w:t>.»</w:t>
      </w:r>
    </w:p>
    <w:p>
      <w:pPr>
        <w:pStyle w:val="Heading4"/>
        <w:numPr>
          <w:ilvl w:val="3"/>
          <w:numId w:val="1"/>
        </w:numPr>
        <w:rPr/>
      </w:pPr>
      <w:bookmarkStart w:id="407" w:name="__RefHeading___Toc7866000_2870459653"/>
      <w:bookmarkStart w:id="408" w:name="_Toc138"/>
      <w:bookmarkEnd w:id="407"/>
      <w:r>
        <w:rPr/>
        <w:t>۲۹</w:t>
      </w:r>
      <w:r>
        <w:rPr>
          <w:rtl w:val="true"/>
        </w:rPr>
        <w:t>.</w:t>
      </w:r>
      <w:r>
        <w:rPr>
          <w:rtl w:val="true"/>
        </w:rPr>
        <w:t>بشارت به علی علیه السلام</w:t>
      </w:r>
      <w:bookmarkEnd w:id="40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واله دخل علی امیرالمؤمنین فرحا مسرورا مستبشرا فسلّم علیه فرَدّ علیه السلام فقال علی یا رسول اللّه ما رایتك اقبلت مثل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 قره عینی اتیتك ابشرك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فی هذه الساعه نزل علیّ جبرئیل الامین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جل جلاله یقرؤك السلام و 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علیا ان شیعته </w:t>
      </w:r>
    </w:p>
    <w:p>
      <w:pPr>
        <w:pStyle w:val="BookText"/>
        <w:rPr/>
      </w:pPr>
      <w:r>
        <w:rPr>
          <w:rFonts w:ascii="IRNazanin" w:hAnsi="IRNazanin" w:eastAsia="IRNazanin"/>
          <w:color w:val="111111"/>
          <w:sz w:val="28"/>
          <w:sz w:val="28"/>
          <w:szCs w:val="28"/>
          <w:rtl w:val="true"/>
          <w:lang w:bidi="fa-IR"/>
        </w:rPr>
        <w:t>الطائع منه و العاصی من اهل الجنه فلما سمع مقالته خر للّه ساجدا فلما رفع رأسه رفع یدیه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علیّ انی قد وهبت لشیعتی نصف حسناتی فقالت فاطمه الزهراء علیها السلام یا رب اشهد علیّ فانی قد وهبت لشیعه علی بن ابی طالب علیه السلام نصف حسناتی فقال الحسن علیه السلام یا رب اشهد علیّ انی قد وهبت لشیعه علی بن ابی طالب نصف حسناتی،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اشهد علیّ انی قد وهبت لشیعه علی بن ابی طالب نصف حسناتی فقال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باكرم منی انی غفرت لشیعه علی و محبیه ذنوبهم جمیعا؛</w:t>
      </w:r>
      <w:r>
        <w:rPr>
          <w:rStyle w:val="FootnoteAnchor"/>
          <w:rtl w:val="true"/>
        </w:rPr>
        <w:footnoteReference w:id="3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بر امیرالمؤمنین علیه السلام وارد شد، درحالی که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ایشان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چه شد در این وقت از روز تشریف آوردید؟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و نور چشمم، آمدم به تو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ساعت جبرئیل امین علیه السلام بر من نازل شد و سلام حق را به من رساند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بشارت بده که شیعیانش، هرچند گنه کار،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را شنید،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سرش را بلند کرد، دستان مبارکش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شهادت بدهید که نصف حسناتم را به شیعیانم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طاهره علیها السلام ، حسنین علیه السلام و رسول خدا صلی الله علیه واله همین دعا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کریم تر از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همه ی شیعیان گنه کار علی علیه السلام را بخشیدم</w:t>
      </w:r>
      <w:r>
        <w:rPr>
          <w:rFonts w:eastAsia="IRNazanin" w:cs="IRNazanin"/>
          <w:color w:val="111111"/>
          <w:sz w:val="28"/>
          <w:szCs w:val="28"/>
          <w:rtl w:val="true"/>
          <w:lang w:bidi="fa-IR"/>
        </w:rPr>
        <w:t xml:space="preserve">.» </w:t>
      </w:r>
      <w:bookmarkStart w:id="409" w:name="pg9660_126403"/>
    </w:p>
    <w:p>
      <w:pPr>
        <w:pStyle w:val="Heading4"/>
        <w:numPr>
          <w:ilvl w:val="3"/>
          <w:numId w:val="1"/>
        </w:numPr>
        <w:rPr/>
      </w:pPr>
      <w:bookmarkStart w:id="410" w:name="__RefHeading___Toc7866002_2870459653"/>
      <w:bookmarkStart w:id="411" w:name="_Toc139"/>
      <w:bookmarkEnd w:id="409"/>
      <w:bookmarkEnd w:id="410"/>
      <w:r>
        <w:rPr/>
        <w:t>۳۰</w:t>
      </w:r>
      <w:r>
        <w:rPr>
          <w:rtl w:val="true"/>
        </w:rPr>
        <w:t>.</w:t>
      </w:r>
      <w:r>
        <w:rPr>
          <w:rtl w:val="true"/>
        </w:rPr>
        <w:t>من عنده علم الکتاب</w:t>
      </w:r>
      <w:bookmarkEnd w:id="411"/>
    </w:p>
    <w:p>
      <w:pPr>
        <w:pStyle w:val="BookText"/>
        <w:rPr/>
      </w:pPr>
      <w:r>
        <w:rPr>
          <w:rFonts w:ascii="IRNazanin" w:hAnsi="IRNazanin" w:eastAsia="IRNazanin"/>
          <w:color w:val="111111"/>
          <w:sz w:val="28"/>
          <w:sz w:val="28"/>
          <w:szCs w:val="28"/>
          <w:rtl w:val="true"/>
          <w:lang w:bidi="fa-IR"/>
        </w:rPr>
        <w:t>ملّا فتح اللَّه کاشانى در تفسیر خود خلاصة المنهج از ثعلبى، یکی از بزرگ ترین مفسّران اهل سنّت، نقل مى کند و او به سند خود از عبداللَّه بن سلام نقل کرده است که از رسول خدا صلی الله علیه واله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أتی بعرش بلقیس من سبأ و احضره عند سلیمان؟ فقال النبی صلی الله علیه واله احضروه علی بن ابی طالب باسم من اسماء الله العظام ثم قال و یؤید هذا المعنی قول النبی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الانبیاء سرّاً و معی جهراً؛</w:t>
      </w:r>
      <w:r>
        <w:rPr>
          <w:rStyle w:val="FootnoteAnchor"/>
          <w:rtl w:val="true"/>
        </w:rPr>
        <w:footnoteReference w:id="391"/>
      </w:r>
      <w:r>
        <w:rPr>
          <w:rFonts w:ascii="IRNazanin" w:hAnsi="IRNazanin" w:eastAsia="IRNazanin"/>
          <w:color w:val="111111"/>
          <w:sz w:val="28"/>
          <w:sz w:val="28"/>
          <w:szCs w:val="28"/>
          <w:rtl w:val="true"/>
          <w:lang w:bidi="fa-IR"/>
        </w:rPr>
        <w:t>چه کسى تخت بلقیس را از مملکت سبأ نزد سلیمان حاضر کرد؟ پیغمبر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با خواندن اسمى از اسمای اعظم الهى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فرمایش رسول خدا صلی الله علیه واله به على علیه السلام تأیید مى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ی پیامبران در پنهانى و با من در آشکارا بودى</w:t>
      </w:r>
      <w:r>
        <w:rPr>
          <w:rFonts w:eastAsia="IRNazanin" w:cs="IRNazanin"/>
          <w:color w:val="111111"/>
          <w:sz w:val="28"/>
          <w:szCs w:val="28"/>
          <w:rtl w:val="true"/>
          <w:lang w:bidi="fa-IR"/>
        </w:rPr>
        <w:t>.»</w:t>
      </w:r>
    </w:p>
    <w:p>
      <w:pPr>
        <w:pStyle w:val="Heading4"/>
        <w:numPr>
          <w:ilvl w:val="3"/>
          <w:numId w:val="1"/>
        </w:numPr>
        <w:rPr/>
      </w:pPr>
      <w:bookmarkStart w:id="412" w:name="__RefHeading___Toc7866004_2870459653"/>
      <w:bookmarkStart w:id="413" w:name="_Toc140"/>
      <w:bookmarkEnd w:id="412"/>
      <w:r>
        <w:rPr/>
        <w:t>۳۱</w:t>
      </w:r>
      <w:r>
        <w:rPr>
          <w:rtl w:val="true"/>
        </w:rPr>
        <w:t>.</w:t>
      </w:r>
      <w:r>
        <w:rPr>
          <w:rtl w:val="true"/>
        </w:rPr>
        <w:t>علی علیه السلام معلم جبرئیل علیه السلام</w:t>
      </w:r>
      <w:bookmarkEnd w:id="4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جبرئيل علیه السلام كان جالسا عند النبيّ صلی الله علیه واله فدخل عليّ علیه السلام فقام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علیه السلام فقال النبيّ صلی الله علیه واله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لهذا الفتى؟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 عليّ حقّ التعليم،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التعليم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خلقني الله تعالى 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ما اسمك؟ و من أنا؟ و ما اسمي؟ فتحيّرت في ردّ الجواب و بقيت ساكتا، ثمّ حضر هذا الشابّ في عالم الأنوار و علّمني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الربّ الجليل و أنا العبد الذليل و اسمي جبرئيل و لهذا قمت إجلالا له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عمرك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نجما يطلع من </w:t>
      </w:r>
    </w:p>
    <w:p>
      <w:pPr>
        <w:pStyle w:val="BookText"/>
        <w:rPr/>
      </w:pPr>
      <w:r>
        <w:rPr>
          <w:rFonts w:ascii="IRNazanin" w:hAnsi="IRNazanin" w:eastAsia="IRNazanin"/>
          <w:color w:val="111111"/>
          <w:sz w:val="28"/>
          <w:sz w:val="28"/>
          <w:szCs w:val="28"/>
          <w:rtl w:val="true"/>
          <w:lang w:bidi="fa-IR"/>
        </w:rPr>
        <w:t xml:space="preserve">العرش في كلّ ثلاثين ألف سنة مرّة واحدة و قد شاهدته طالعا ثلاثين ألف مرّة، فقال 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ذلك النجم هل تعرفه؟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العمامة من جبهتك، فلمّا كشفها و رآها جبرئيل علیه السلام رأى ذلك النجم في جبهة عليّ؛</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روزى جبرئیل علیه السلام در خدمت پیامبر صلی الله علیه واله مشغول صحبت بود که حضرت على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چون آن حضرت را دید، برخاست و شرایط تعظیم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 از چه جهت به این جوان تعظیم مى کنى؟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تعظیم نکنم که او را بر من، حقّ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تعلیمى؟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که حق تعالى مرا خلق کرد،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و من کیستم؟ من در جواب متحیّر ماندم و مدّتى در مقام جواب ساکت بودم که این جوان در عالم نور بر من ظاهر شد و این گونه به من تعلیم داد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جلیل و جمیلى و من بنده ی ذلیل و جبرئیلم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را که دیدم، تعظیمش کردم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تو چند سال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در آسمان ستاره اى هست که هر سى هزار سال یک بار طلوع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سى هزار بار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ستاره را ببینی،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علی علیه السلام دستور داد تا عمّامه از سر بردارد و وقتی امام عمامه از سر برداشت، آن ستاره را در پیشانی امام دید</w:t>
      </w:r>
      <w:r>
        <w:rPr>
          <w:rFonts w:eastAsia="IRNazanin" w:cs="IRNazanin"/>
          <w:color w:val="111111"/>
          <w:sz w:val="28"/>
          <w:szCs w:val="28"/>
          <w:rtl w:val="true"/>
          <w:lang w:bidi="fa-IR"/>
        </w:rPr>
        <w:t xml:space="preserve">.» </w:t>
      </w:r>
      <w:bookmarkStart w:id="414" w:name="pg9660_126405"/>
    </w:p>
    <w:p>
      <w:pPr>
        <w:pStyle w:val="Heading4"/>
        <w:numPr>
          <w:ilvl w:val="3"/>
          <w:numId w:val="1"/>
        </w:numPr>
        <w:rPr/>
      </w:pPr>
      <w:bookmarkStart w:id="415" w:name="__RefHeading___Toc7866006_2870459653"/>
      <w:bookmarkStart w:id="416" w:name="_Toc141"/>
      <w:bookmarkEnd w:id="414"/>
      <w:bookmarkEnd w:id="415"/>
      <w:r>
        <w:rPr/>
        <w:t>۳۲</w:t>
      </w:r>
      <w:r>
        <w:rPr>
          <w:rtl w:val="true"/>
        </w:rPr>
        <w:t>.</w:t>
      </w:r>
      <w:r>
        <w:rPr>
          <w:rtl w:val="true"/>
        </w:rPr>
        <w:t>تبرّک جستن ملائک به علی علیه السلام</w:t>
      </w:r>
      <w:bookmarkEnd w:id="416"/>
    </w:p>
    <w:p>
      <w:pPr>
        <w:pStyle w:val="BookText"/>
        <w:rPr/>
      </w:pPr>
      <w:r>
        <w:rPr>
          <w:rFonts w:ascii="IRNazanin" w:hAnsi="IRNazanin" w:eastAsia="IRNazanin"/>
          <w:color w:val="111111"/>
          <w:sz w:val="28"/>
          <w:sz w:val="28"/>
          <w:szCs w:val="28"/>
          <w:rtl w:val="true"/>
          <w:lang w:bidi="fa-IR"/>
        </w:rPr>
        <w:t>ومن کتاب الروضة لابن بابویه باسناد الی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واله فی مجلسه و مسجده و عنده جماعة من المهاجرین والانصار، اذ نزل علیه جبرئیل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الحق یقرئك السلام ویقول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علیا واجعل وجهك مقابلا إلی وجهه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 جبرئیل إلی السماء فدعا النبی صلی الله علیه واله علیا فاحضره و جعل وجهه إلی مقابل وجهه، فنزل جبرئیل علیه السلام ثانیا ومعه طبق فیه رطب، فوضعه بینهما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فاكلا، ثم احضر طشتا و ابریقا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امرك الله ان تصب الماء علی یدی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لما امرنی به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الابریق وقام یصب الماء علی یدی علی بن ابی طالب علی علیه السلام ،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اولی ان اصب الماء علی یدك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بذلك وكان كلما صب الماء علی ید علی لم یقع منه قطرة فی الطشت،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لم ار شیئا من الماء یقع فی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الملائكة یتسابقون علی اخذ الماء الذی یقع من یدك، فیغسلون به وجوههم لیتبركون به؛</w:t>
      </w:r>
      <w:r>
        <w:rPr>
          <w:rStyle w:val="FootnoteAnchor"/>
          <w:rtl w:val="true"/>
        </w:rPr>
        <w:footnoteReference w:id="393"/>
      </w:r>
      <w:r>
        <w:rPr>
          <w:rFonts w:ascii="IRNazanin" w:hAnsi="IRNazanin" w:eastAsia="IRNazanin"/>
          <w:color w:val="111111"/>
          <w:sz w:val="28"/>
          <w:sz w:val="28"/>
          <w:szCs w:val="28"/>
          <w:rtl w:val="true"/>
          <w:lang w:bidi="fa-IR"/>
        </w:rPr>
        <w:t>روزی رسول خدا صلی الله علیه واله با جماعتی از مهاجران و انصار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نازل شد و به رسول خدا صلی الله علیه واله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فرا بخوان و صورتت را مقابل صورتش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روی هم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آسمان عروج کرد و حضرت علی علیه السلام را فرا خواند و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برای بار دوّم نازل شد، درحالی که </w:t>
      </w:r>
      <w:bookmarkStart w:id="417" w:name="pg9660_126406"/>
    </w:p>
    <w:p>
      <w:pPr>
        <w:pStyle w:val="BookText"/>
        <w:rPr/>
      </w:pPr>
      <w:bookmarkEnd w:id="417"/>
      <w:r>
        <w:rPr>
          <w:rFonts w:ascii="IRNazanin" w:hAnsi="IRNazanin" w:eastAsia="IRNazanin"/>
          <w:color w:val="111111"/>
          <w:sz w:val="28"/>
          <w:sz w:val="28"/>
          <w:szCs w:val="28"/>
          <w:rtl w:val="true"/>
          <w:lang w:bidi="fa-IR"/>
        </w:rPr>
        <w:t>با او طَبَقی از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بین حضرات گذاشت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تشتی همراه با آب حاضر کردند و جبرئیل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صلی الله علیه واله خداوند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دستان علی علیه السلام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امر خداوند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برداشت و ایستاد و آب روی دستان حضرت امیر علیه السلام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من برای ریختن آب بر دستان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خداوند مرا به این کار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آب روی دستان حضرت امیر علیه السلام می ریخت، از قطرات آن آب، چیزی درون تشت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من آبی  در تشت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ملائکه در برداشتن آب و تبرِّک کردن آن به صورتشان مسابقه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آبی  درون تشت نمی ریزد</w:t>
      </w:r>
      <w:r>
        <w:rPr>
          <w:rFonts w:eastAsia="IRNazanin" w:cs="IRNazanin"/>
          <w:color w:val="111111"/>
          <w:sz w:val="28"/>
          <w:szCs w:val="28"/>
          <w:rtl w:val="true"/>
          <w:lang w:bidi="fa-IR"/>
        </w:rPr>
        <w:t>.»</w:t>
      </w:r>
    </w:p>
    <w:p>
      <w:pPr>
        <w:pStyle w:val="Heading4"/>
        <w:numPr>
          <w:ilvl w:val="3"/>
          <w:numId w:val="1"/>
        </w:numPr>
        <w:rPr/>
      </w:pPr>
      <w:bookmarkStart w:id="418" w:name="__RefHeading___Toc7866008_2870459653"/>
      <w:bookmarkStart w:id="419" w:name="_Toc142"/>
      <w:bookmarkEnd w:id="418"/>
      <w:r>
        <w:rPr/>
        <w:t>۳۳</w:t>
      </w:r>
      <w:r>
        <w:rPr>
          <w:rtl w:val="true"/>
        </w:rPr>
        <w:t>.</w:t>
      </w:r>
      <w:r>
        <w:rPr>
          <w:rtl w:val="true"/>
        </w:rPr>
        <w:t>قدر و منزلت علی علیه السلام</w:t>
      </w:r>
      <w:bookmarkEnd w:id="4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قدر علیّ عند اللّه تعالی أعظم من قدره عندكم، أو لا أخبركم؟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یبعث یوم القیامۀ أقواما تمتلئ من جهۀ السیّئات موازینهم،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السیّئات، فأین الحسنات، و إلّا فقد عطبتم،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لنا حسنات، فإذا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تعرفوا لأنفسكم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فإنّی أعرفها لكم و أوفّرها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الریح برقعۀ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تطرحها فی كفّۀ حسناتهم، فترجح بسیّئاتهم بأكثر ممّا بین السماء و الأرض، فیقال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 أبیك و أمّك و إخوانك و أخواتك و خاصّتك و قراباتك و أخدانك و معارفك،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فأدخلهم الجنّۀ، فیقول أهل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الذنوب فقد عرفناها، فما ذا كانت حسناتهم؟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أحدهم ببقیّۀ دین علیه لأخیه إلی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فإنّی أحبّك بحبّك لعلیّ بن ابی طالب علیه السلام ،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تركتها لك بحبّك لعلیّ بن ابی طالب علیه السلام و لك من مالی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 اللّه تعالی ذلك لهما فحطّ به خطایاهما و جعل ذلك فی حشو صحائفهما و موازینهما و أوجب لهما و لوالدیهما و لذرّیّتهما الجنّۀ؛</w:t>
      </w:r>
      <w:r>
        <w:rPr>
          <w:rStyle w:val="FootnoteAnchor"/>
          <w:rtl w:val="true"/>
        </w:rPr>
        <w:footnoteReference w:id="394"/>
      </w:r>
      <w:r>
        <w:rPr>
          <w:rFonts w:ascii="IRNazanin" w:hAnsi="IRNazanin" w:eastAsia="IRNazanin"/>
          <w:color w:val="111111"/>
          <w:sz w:val="28"/>
          <w:sz w:val="28"/>
          <w:szCs w:val="28"/>
          <w:rtl w:val="true"/>
          <w:lang w:bidi="fa-IR"/>
        </w:rPr>
        <w:t>در حدیث طولانی از رسول خدا صلی الله علیه واله در جواب یکی از کسانی که در یکی از غزوات بر سر غنایم جنگی از حضرت امیر علیه السلام به محضر رسول اکرم صلی الله علیه واله شکایت کرد،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قدر و منزلت علی علیه السلام نزد پروردگار، بیشتر از قدر و منزلت علی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فردای قیامت، خداوند گروهی را مبعوث می کند، درحالی که در کفه ی ترازوی اعمالشان جز معصیت چیزی نیست و پر از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حسناتتان کجاست؟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حسناتی ندارند و ما حسناتی از آنان نمی شناسیم 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حسناتی از آنان نمی دانید، من می دانم و در آنان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یک قطعه ی کاغذ کوچک را در کفه ی دیگر ترازو می گذارد و این کفه بر طرف سیئات، برتری پیدا می کند، بیشتر از آن چیزی که در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بنده ی گنه کار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مادر، برادر، اقربا و هرکه را دوست دارید بگیرید و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محشر از محضر پروردگار </w:t>
      </w:r>
      <w:bookmarkStart w:id="420" w:name="pg9660_126408"/>
    </w:p>
    <w:p>
      <w:pPr>
        <w:pStyle w:val="BookText"/>
        <w:rPr/>
      </w:pPr>
      <w:bookmarkEnd w:id="420"/>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آنان را دیدیم و شناختیم، درحالی که بهره ای از حسنات و ثواب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علی علیه السلام داشتند، آنان را داخل بهشت کردم</w:t>
      </w:r>
      <w:r>
        <w:rPr>
          <w:rFonts w:eastAsia="IRNazanin" w:cs="IRNazanin"/>
          <w:color w:val="111111"/>
          <w:sz w:val="28"/>
          <w:szCs w:val="28"/>
          <w:rtl w:val="true"/>
          <w:lang w:bidi="fa-IR"/>
        </w:rPr>
        <w:t>.»</w:t>
      </w:r>
    </w:p>
    <w:p>
      <w:pPr>
        <w:pStyle w:val="Heading4"/>
        <w:numPr>
          <w:ilvl w:val="3"/>
          <w:numId w:val="1"/>
        </w:numPr>
        <w:rPr/>
      </w:pPr>
      <w:bookmarkStart w:id="421" w:name="__RefHeading___Toc7866010_2870459653"/>
      <w:bookmarkStart w:id="422" w:name="_Toc143"/>
      <w:bookmarkEnd w:id="421"/>
      <w:r>
        <w:rPr/>
        <w:t>۳۴</w:t>
      </w:r>
      <w:r>
        <w:rPr>
          <w:rtl w:val="true"/>
        </w:rPr>
        <w:t>.</w:t>
      </w:r>
      <w:r>
        <w:rPr>
          <w:rtl w:val="true"/>
        </w:rPr>
        <w:t>علی علیه السلام اول و آخر</w:t>
      </w:r>
      <w:bookmarkEnd w:id="422"/>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أَسْرَی بِی رَبِّی فَأَوْحَی إِلَیَّ مِنْ وَرَاءِ الْحِجَابِ مَا أَوْحَی وَ كَلَّمَنِی فَكَانَ مِمَّا كَلَّمَنِی أَنْ قَالَ یَا مُحَمَّدُ صلی الله علیه واله عَلِیٌّ علیه السلام الْأَوَّلُ وَ عَلِیٌّ علیه السلام الْآخِرُ وَ الظَّاهِرُ وَ الْبَاطِنُ وَ هُوَ بِكُلِّ شَیْءٍ عَلِیمٌ فَقَالَ یَا رَبِّ أَ لَیْسَ ذَلِكَ أَنْتَ قَالَ فَقَالَ یَا مُحَمَّدُ صلی الله علیه واله أَنَا اللَّهُ لَا إِلَهَ إِلَّا أَنَا یَا مُحَمَّدُ صلی الله علیه واله إِنِّی أَنَا اللَّهُ لَا إِلَهَ إِلَّا أَنَا الْأَوَّلُ وَ لَا شَیْءَ قَبْلِی وَ أَنَا الْآخِرُ فَلَا شَیْءَ بَعْدِی وَ أَنَا الظَّاهِرُ فَلَا شَیْءَ فَوْقِی وَ أَنَا الْبَاطِنُ فَلَا شَیْءَ تَحْتِی وَ أَنَا اللَّهُ لَا إِلَهَ إِلَّا أَنَا بِكُلِّ شَیْءٍ عَلِیمٌ یَا مُحَمَّدُ صلی الله علیه واله عَلِیٌّ علیه السلام الْأَوَّلُ أَوَّلُ مَنْ أَخَذَ مِیثَاقِی مِنَ الْأَئِمَّهِ علیه السلام یَا مُحَمَّدُ صلی الله علیه واله عَلِیٌّ علیه السلام الْآخِرُ آخِرُ مَنْ أَقْبِضُ رُوحَهُ مِنَ الْأَئِمَّهِ علیه السلام وَ هُوَ الدَّابَّهُ الَّتِی تُكَلِّمُهُمْ یَا مُحَمَّدُ صلی الله علیه واله عَلِیٌّ علیه السلام الظَّاهِرُ أُظْهِرُ عَلَیْهِ جَمِیعَ مَا أَوْصَیْتُهُ إِلَیْكَ لَیْسَ لَكَ أَنْ تَكْتُمَ مِنْهُ شَیْئاً یَا مُحَمَّدُ صلی الله علیه واله عَلِیٌّ علیه السلام الْبَاطِنُ أَبْطَنْتُهُ سِرِّیَ الَّذِی أَسْرَرْتُهُ إِلَیْكَ فَلَیْسَ فِیمَا بَیْنِی وَ بَیْنَكَ سِرٌّ أَزْوِیهِ عَنْ عَلِیٍّ علیه السلام مَا خَلَقْتُ مِنْ حَلَالٍ أَوْ حَرَامٍ إِلَّا وَ عَلِیٌّ علیه السلام عَلِیمٌ بِهِ؛</w:t>
      </w:r>
      <w:r>
        <w:rPr>
          <w:rStyle w:val="FootnoteAnchor"/>
          <w:rtl w:val="true"/>
        </w:rPr>
        <w:footnoteReference w:id="39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نقل میفرماید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شبانه به معراج برد و آنچه را باید وحی میکرد، از پسِ پرده و حجاب به من وحی فرمود و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علی علیه السلام آخر، ظاهر، باطن و او به هر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که چنین صفاتی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bookmarkStart w:id="423" w:name="pg9660_126409"/>
    </w:p>
    <w:p>
      <w:pPr>
        <w:pStyle w:val="BookText"/>
        <w:rPr/>
      </w:pPr>
      <w:bookmarkEnd w:id="423"/>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معبودی نیست، منم اوّل و چیزی قبل از من نیست و منم آخر و چیزی بعد از من نیست، منم ظاهر و چیزی آشکارتر از من نیست و منم باطن و چیزی پوشیدهتر از من نیست و من خدایی هستم که جز من، معبودی نیست و به هر چیزی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 علی علیه السلام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میان امامان علیهم السلام پیمان مرا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صلی الله علیه واله آخر است، آخرین کسی که در میان امامان علیه السلام روحش را خواهم گرفت و او جنبندهای است که در آستانهی رستاخیز با مردم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به تو سفارش کردهام، بر او آشکار خواهم کرد و تو حق نداری چیزی را از وی پنهان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علی علیه السلام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خویش را که نزدت به راز نهادم، نزدش پنهان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من و تو سرّی وجود ندارد که بخواهم آن را از علی علیه السلام دریغ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یا حرامی نیافریدم، مگر اینکه علی علیه السلام به آن آگاه است</w:t>
      </w:r>
      <w:r>
        <w:rPr>
          <w:rFonts w:eastAsia="IRNazanin" w:cs="IRNazanin"/>
          <w:color w:val="111111"/>
          <w:sz w:val="28"/>
          <w:szCs w:val="28"/>
          <w:rtl w:val="true"/>
          <w:lang w:bidi="fa-IR"/>
        </w:rPr>
        <w:t>.»</w:t>
      </w:r>
    </w:p>
    <w:p>
      <w:pPr>
        <w:pStyle w:val="Heading4"/>
        <w:numPr>
          <w:ilvl w:val="3"/>
          <w:numId w:val="1"/>
        </w:numPr>
        <w:rPr/>
      </w:pPr>
      <w:bookmarkStart w:id="424" w:name="__RefHeading___Toc7866012_2870459653"/>
      <w:bookmarkStart w:id="425" w:name="_Toc144"/>
      <w:bookmarkEnd w:id="424"/>
      <w:r>
        <w:rPr/>
        <w:t>۳۵</w:t>
      </w:r>
      <w:r>
        <w:rPr>
          <w:rtl w:val="true"/>
        </w:rPr>
        <w:t>.</w:t>
      </w:r>
      <w:r>
        <w:rPr>
          <w:rtl w:val="true"/>
        </w:rPr>
        <w:t>ثمره ی خدمت به علی علیه السلام</w:t>
      </w:r>
      <w:bookmarkEnd w:id="42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عباد الله علیكم بخدمة من أكرمه الله بالارتضاء واجتباه بالاصطفاء وجعله أفضل أهل الارض والسماء بعد محمد سید الانبیاء علی بن ابی طالب علیه السلام وبموالاة أولیائه ومعاداة أعدائه وقضاء حقوق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إخوانكم الذین هم فی موالاته ومعاداة أعدائه شركاؤكم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رعایة علی أحسن من رعایة هؤلاء التجار الخارجین بصاحبكم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ذكرتموه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الصین الذی عرضوه للغناء وأعانوه بالثراء أما أن من شیعة علی لمن یأتی یوم القیامة وقد وضع له فی كفة سیئاته من الآثام ما هو أعظم من الجبال الرواسی والبحار التیارة تقول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هذا العبد، فلا یشكون أنه من الهالكین و فی عذاب الله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العبد الخاطئ الجانی هذه الذنوب الموبقات، فهل بازائها حسنات تكافئها، فتدخل جنة الله برحمة الله؟ أو تزید علیها فتدخلها بوعد الله؟ 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منادى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عرصات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فلان بن فلان، من أهل بلد كذا وكذا قد رهنت بسیئات كأمثال الجبال و البحار و لا حسنات لی بازائها، فأی أهل هذا المحشر كان لی عنده ید أو عارفة فلیغثنی بمجازاتی عنها، فهذا أو ان شدة حاجتی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الرجل بذلك، فأول من یجیبه علی بن ابی طالب علیه السلام لبیك لبیك لبیك أیها الممتحن فی محبتی، المظلوم بعد 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هو و معه عدد كثیر وجم غفیر، وإن كانوا أقل عددا من خصمائه الذین لهم قبله الظلامات فیقول ذلك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نحن إخوانه المؤمنون، كان بنا بارا و لنا مكرما و فی معاشرته إیانا مع كثرة إحسانه إلینا متواضعا و قد نزلنا له عن جمیع طاعاتنا و بذلناها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تدخلون جنة ربكم؟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برحمته الواسعة التی لا یعدمها من والاك و والى آلك، یا أخا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هؤلاء اخوانه المؤمنون قد بذلوا له، فانت ماذا تبذل له؟ فانی أنا الحاكم، ما بینی وبینه من الذنوب قد غفرتها له بموالاته إیاك، وما بینه وبین عبادی من الظلامات، فلابد من فصل الحكم بینه و بینهم</w:t>
      </w:r>
      <w:r>
        <w:rPr>
          <w:rFonts w:eastAsia="IRNazanin" w:cs="IRNazanin"/>
          <w:color w:val="111111"/>
          <w:sz w:val="28"/>
          <w:szCs w:val="28"/>
          <w:rtl w:val="true"/>
          <w:lang w:bidi="fa-IR"/>
        </w:rPr>
        <w:t xml:space="preserve">.» </w:t>
      </w:r>
      <w:bookmarkStart w:id="426" w:name="pg9660_126411"/>
    </w:p>
    <w:p>
      <w:pPr>
        <w:pStyle w:val="Heading4"/>
        <w:numPr>
          <w:ilvl w:val="3"/>
          <w:numId w:val="1"/>
        </w:numPr>
        <w:rPr/>
      </w:pPr>
      <w:bookmarkStart w:id="427" w:name="__RefHeading___Toc7866014_2870459653"/>
      <w:bookmarkStart w:id="428" w:name="_Toc145"/>
      <w:bookmarkEnd w:id="426"/>
      <w:bookmarkEnd w:id="427"/>
      <w:r>
        <w:rPr/>
        <w:t>۳۶</w:t>
      </w:r>
      <w:r>
        <w:rPr>
          <w:rtl w:val="true"/>
        </w:rPr>
        <w:t>.</w:t>
      </w:r>
      <w:r>
        <w:rPr>
          <w:rtl w:val="true"/>
        </w:rPr>
        <w:t>ارزش محبت علی علیه السلام</w:t>
      </w:r>
      <w:bookmarkEnd w:id="428"/>
    </w:p>
    <w:p>
      <w:pPr>
        <w:pStyle w:val="BookText"/>
        <w:rPr/>
      </w:pPr>
      <w:r>
        <w:rPr>
          <w:rFonts w:ascii="Amiri" w:hAnsi="Amiri" w:eastAsia="Amiri" w:cs="Amiri"/>
          <w:color w:val="111111"/>
          <w:sz w:val="28"/>
          <w:sz w:val="28"/>
          <w:szCs w:val="28"/>
          <w:rtl w:val="true"/>
          <w:lang w:bidi="ar-SA"/>
        </w:rPr>
        <w:t>عَنْهُ عَنْ سَعِيدِ بْنِ حُذَيْفَةَ عَنْ أَبِيهِ حُذَيْفَةَ قَالَ سَمِعْتُ رَسُولَ اَللَّهِ صلی الله علیه واله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وَ لاَ أَمَةٍ يَمُوتُ وَ فِي قَلْبِهِ مِثْقَالُ حَبَّةٍ مِنْ خَرْدَلٍ مِنْ حُبِّ عَلِيٍّ إِلاَّ أَدْخَلَهُ اَللَّهُ عزّوجلّ اَلْجَنَّةَ؛</w:t>
      </w:r>
      <w:r>
        <w:rPr>
          <w:rStyle w:val="FootnoteAnchor"/>
          <w:rtl w:val="true"/>
        </w:rPr>
        <w:footnoteReference w:id="396"/>
      </w:r>
      <w:r>
        <w:rPr>
          <w:rFonts w:ascii="IRNazanin" w:hAnsi="IRNazanin" w:eastAsia="IRNazanin"/>
          <w:color w:val="111111"/>
          <w:sz w:val="28"/>
          <w:sz w:val="28"/>
          <w:szCs w:val="28"/>
          <w:rtl w:val="true"/>
          <w:lang w:bidi="fa-IR"/>
        </w:rPr>
        <w:t>سعد بن حذیفه از پدرش حذیفه روایت کند که او از جابر روایت کرد که من شنیدم 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 بنده و کنیزی که بمیرد و در دلش به اندازه ی مثقال حبّه از خردل از حبّ على بن ابى طالب علیه السلام باشد، مگر اینکه حق جلّ و علا او را در جنت داخل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چه مرد و چه زن نمی میرد، درحالی که در دلش ذره ای از محبت علی باشد، مگر اینکه خداوند، وی را داخل بهشت می کند</w:t>
      </w:r>
      <w:r>
        <w:rPr>
          <w:rFonts w:eastAsia="IRNazanin" w:cs="IRNazanin"/>
          <w:color w:val="111111"/>
          <w:sz w:val="28"/>
          <w:szCs w:val="28"/>
          <w:rtl w:val="true"/>
          <w:lang w:bidi="fa-IR"/>
        </w:rPr>
        <w:t>.»</w:t>
      </w:r>
    </w:p>
    <w:p>
      <w:pPr>
        <w:pStyle w:val="Heading4"/>
        <w:numPr>
          <w:ilvl w:val="3"/>
          <w:numId w:val="1"/>
        </w:numPr>
        <w:rPr/>
      </w:pPr>
      <w:bookmarkStart w:id="429" w:name="__RefHeading___Toc7866016_2870459653"/>
      <w:bookmarkStart w:id="430" w:name="_Toc146"/>
      <w:bookmarkEnd w:id="429"/>
      <w:r>
        <w:rPr/>
        <w:t>۳۷</w:t>
      </w:r>
      <w:r>
        <w:rPr>
          <w:rtl w:val="true"/>
        </w:rPr>
        <w:t>.</w:t>
      </w:r>
      <w:r>
        <w:rPr>
          <w:rtl w:val="true"/>
        </w:rPr>
        <w:t>حیدر، امیرالمؤمنین علیه السلام</w:t>
      </w:r>
      <w:bookmarkEnd w:id="43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أَقْبَلَ عَلِيُّ بْنُ أَبِي طَالِبٍ علیه السلام ،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جَاءَ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سُمِّيَ اميرالمؤمنين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عِيسَى وَ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سُلَيْمَانَ بْنِ دَاوُدَ علیه السلام ، وَ لَمْ يَزَلْ يَعُدُّ اَلْأَنْبِيَاءَ إِلَى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إِنَّهُ لَمَّا خَلَقَ اَللَّهُ آدَمَ طِيناً، خَلَقَ بَيْنَ عَيْنَيْهِ دُرَّةً تُسَبِّحُ اَللَّهَ وَ تُقَدِّسُهُ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لَأُسْكِنُكَ رَجُلاً أَجْعَلُهُ أَمِيرَ اَلْخَلْقِ أَجْمَعِينَ، فَلَمَّا خَلَقَ اَللَّهُ عَلِيَّ بْنَ أَبِي طَالِبٍ علیه السلام أَسْكَنَ اَلدُّرَّةَ فِيهِ، فَسُمِّيَ اميرالمؤمنين قَبْلَ خَلْقِ آدَمَ علیه السلام ؛</w:t>
      </w:r>
      <w:r>
        <w:rPr>
          <w:rStyle w:val="FootnoteAnchor"/>
          <w:rtl w:val="true"/>
        </w:rPr>
        <w:footnoteReference w:id="397"/>
      </w:r>
      <w:r>
        <w:rPr>
          <w:rFonts w:ascii="IRNazanin" w:hAnsi="IRNazanin" w:eastAsia="IRNazanin"/>
          <w:color w:val="111111"/>
          <w:sz w:val="28"/>
          <w:sz w:val="28"/>
          <w:szCs w:val="28"/>
          <w:rtl w:val="true"/>
          <w:lang w:bidi="fa-IR"/>
        </w:rPr>
        <w:t>حضرت امیر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واله گفته شد که 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w:t>
      </w:r>
      <w:bookmarkStart w:id="431" w:name="pg9660_126412"/>
    </w:p>
    <w:p>
      <w:pPr>
        <w:pStyle w:val="BookText"/>
        <w:rPr/>
      </w:pPr>
      <w:bookmarkEnd w:id="43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قبل از من امیرالمؤمنین علیه السلام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عیسی، موسی، سلیمان، داود تا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از گِل آفرید، علی علیه السلام را امیر همه ی مؤمنان قرار داد</w:t>
      </w:r>
      <w:r>
        <w:rPr>
          <w:rFonts w:eastAsia="IRNazanin" w:cs="IRNazanin"/>
          <w:color w:val="111111"/>
          <w:sz w:val="28"/>
          <w:szCs w:val="28"/>
          <w:rtl w:val="true"/>
          <w:lang w:bidi="fa-IR"/>
        </w:rPr>
        <w:t>.»</w:t>
      </w:r>
    </w:p>
    <w:p>
      <w:pPr>
        <w:pStyle w:val="Heading4"/>
        <w:numPr>
          <w:ilvl w:val="3"/>
          <w:numId w:val="1"/>
        </w:numPr>
        <w:rPr/>
      </w:pPr>
      <w:bookmarkStart w:id="432" w:name="__RefHeading___Toc7866018_2870459653"/>
      <w:bookmarkStart w:id="433" w:name="_Toc147"/>
      <w:bookmarkEnd w:id="432"/>
      <w:r>
        <w:rPr/>
        <w:t>۳۸</w:t>
      </w:r>
      <w:r>
        <w:rPr>
          <w:rtl w:val="true"/>
        </w:rPr>
        <w:t>.</w:t>
      </w:r>
      <w:r>
        <w:rPr>
          <w:rtl w:val="true"/>
        </w:rPr>
        <w:t>ولایت علی علیه السلام ، ولایت خدا</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عزّوجلّ؛</w:t>
      </w:r>
      <w:r>
        <w:rPr>
          <w:rStyle w:val="FootnoteAnchor"/>
          <w:rtl w:val="true"/>
        </w:rPr>
        <w:footnoteReference w:id="398"/>
      </w:r>
      <w:r>
        <w:rPr>
          <w:rFonts w:ascii="IRNazanin" w:hAnsi="IRNazanin" w:eastAsia="IRNazanin"/>
          <w:color w:val="111111"/>
          <w:sz w:val="28"/>
          <w:sz w:val="28"/>
          <w:szCs w:val="28"/>
          <w:rtl w:val="true"/>
          <w:lang w:bidi="fa-IR"/>
        </w:rPr>
        <w:t>ولایت على بن ابى طالب علیه السلام ولایت خدا، دوستی اش دوستى خدا، پیروی اش فریضه ی خدا، اولیایش اولیای خدا، دشمنانش دشمنان خدا، نبرد با او نبرد با خدا و سازش با او سازش با خداى عزّوجلّ است</w:t>
      </w:r>
      <w:r>
        <w:rPr>
          <w:rFonts w:eastAsia="IRNazanin" w:cs="IRNazanin"/>
          <w:color w:val="111111"/>
          <w:sz w:val="28"/>
          <w:szCs w:val="28"/>
          <w:rtl w:val="true"/>
          <w:lang w:bidi="fa-IR"/>
        </w:rPr>
        <w:t>.»</w:t>
      </w:r>
    </w:p>
    <w:p>
      <w:pPr>
        <w:pStyle w:val="Heading4"/>
        <w:numPr>
          <w:ilvl w:val="3"/>
          <w:numId w:val="1"/>
        </w:numPr>
        <w:rPr/>
      </w:pPr>
      <w:bookmarkStart w:id="434" w:name="__RefHeading___Toc7866020_2870459653"/>
      <w:bookmarkStart w:id="435" w:name="_Toc148"/>
      <w:bookmarkEnd w:id="434"/>
      <w:r>
        <w:rPr/>
        <w:t>۳۹</w:t>
      </w:r>
      <w:r>
        <w:rPr>
          <w:rtl w:val="true"/>
        </w:rPr>
        <w:t>.</w:t>
      </w:r>
      <w:r>
        <w:rPr>
          <w:rtl w:val="true"/>
        </w:rPr>
        <w:t>مخالف علی علیه السلام ، کافر و دوستدارش، مؤمن</w:t>
      </w:r>
      <w:bookmarkEnd w:id="435"/>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عَلَى، عَلِيِّ بْنِ أَبِي طَالِبٍ علیه السلام بَعْدِي كَافِرٌ وَ الْمُشْرِكُ بِهِ مُشْرِكٌ وَ الْمُحِبُّ لَهُ مُؤْمِنٌ وَ الْمُبْغِضُ لَهُ مُنَافِقٌ وَ الْمُقْتَفِي لِأَثَرِهِ لَاحِقٌ وَ الْمُحَارِبُ لَهُ مَارِقٌ وَ الرَّادُّ عَلَيْهِ زَاهِقٌ عَلِيٌّ نُورُ اللَّهِ فِي بِلَادِهِ وَ حُجَّتُهُ عَلَى عِبَادِهِ عَلِيٌّ سَيْفُ اللَّهِ عَلَى أَعْدَائِهِ وَ وَارِثُ عِلْمِ أَنْبِيَائِهِ عَلِيٌّ كَلِمَةُ اللَّهِ الْعُلْيَا وَ كَلِمَةُ أَعْدَائِهِ السُّفْلَى عَلِيٌّ سَيِّدُ الْأَوْصِيَاءِ وَ وَصِيُّ سَيِّدِ الْأَنْبِيَاءِ عَلِيٌّ اميرالمؤمنين وَ قَائِدُ الْغُرِّ الْمُحَجَّلِينَ وَ إِمَامُ الْمُسْلِمِينَ لَا يَقْبَلُ اللَّهُ الْإِيمَانَ إِلَّا بِوَلَايَتِهِ وَ طَاعَتِه؛</w:t>
      </w:r>
      <w:r>
        <w:rPr>
          <w:rStyle w:val="FootnoteAnchor"/>
          <w:rtl w:val="true"/>
        </w:rPr>
        <w:footnoteReference w:id="39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على بن ابى طالب علیه السلام پس از من، کافر و مشرک به وى،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مؤمن و دشمنش منافق است</w:t>
      </w:r>
      <w:r>
        <w:rPr>
          <w:rFonts w:eastAsia="IRNazanin" w:cs="IRNazanin"/>
          <w:color w:val="111111"/>
          <w:sz w:val="28"/>
          <w:szCs w:val="28"/>
          <w:rtl w:val="true"/>
          <w:lang w:bidi="fa-IR"/>
        </w:rPr>
        <w:t xml:space="preserve">. </w:t>
      </w:r>
      <w:bookmarkStart w:id="436" w:name="pg9660_126413"/>
    </w:p>
    <w:p>
      <w:pPr>
        <w:pStyle w:val="BookText"/>
        <w:rPr/>
      </w:pPr>
      <w:bookmarkEnd w:id="436"/>
      <w:r>
        <w:rPr>
          <w:rFonts w:ascii="IRNazanin" w:hAnsi="IRNazanin" w:eastAsia="IRNazanin"/>
          <w:color w:val="111111"/>
          <w:sz w:val="28"/>
          <w:sz w:val="28"/>
          <w:szCs w:val="28"/>
          <w:rtl w:val="true"/>
          <w:lang w:bidi="fa-IR"/>
        </w:rPr>
        <w:t>پیروش به حق می رسد و محارب با او از دین، بیرون و ردکننده ی به او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نور خدا در بلادش و حجّت وی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شمشیر خدا بر دشمنانش و وارث علم پیغمبران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کلمه ی برتر خدا و کلمه ی دشمنانش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سیّد وصیّان و وصىّ سیّد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امیرمؤمنان و جلودار دست و روسفیدان و امام مسلمانان است و ایمان جز به ولایت و طاعتش پذیرفته نیست</w:t>
      </w:r>
      <w:r>
        <w:rPr>
          <w:rFonts w:eastAsia="IRNazanin" w:cs="IRNazanin"/>
          <w:color w:val="111111"/>
          <w:sz w:val="28"/>
          <w:szCs w:val="28"/>
          <w:rtl w:val="true"/>
          <w:lang w:bidi="fa-IR"/>
        </w:rPr>
        <w:t>.»</w:t>
      </w:r>
    </w:p>
    <w:p>
      <w:pPr>
        <w:pStyle w:val="Heading4"/>
        <w:numPr>
          <w:ilvl w:val="3"/>
          <w:numId w:val="1"/>
        </w:numPr>
        <w:rPr/>
      </w:pPr>
      <w:bookmarkStart w:id="437" w:name="__RefHeading___Toc7866022_2870459653"/>
      <w:bookmarkStart w:id="438" w:name="_Toc149"/>
      <w:bookmarkEnd w:id="437"/>
      <w:r>
        <w:rPr/>
        <w:t>۴۰</w:t>
      </w:r>
      <w:r>
        <w:rPr>
          <w:rtl w:val="true"/>
        </w:rPr>
        <w:t>.</w:t>
      </w:r>
      <w:r>
        <w:rPr>
          <w:rtl w:val="true"/>
        </w:rPr>
        <w:t>علی علیه السلام ، وصیّ بعد از من و نافرمانی از او، نافرمانی از من</w:t>
      </w:r>
      <w:bookmarkEnd w:id="438"/>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وَ الَّذِي فَلَقَ الْحَبَّةَ وَ بَرَأَ النَّسَمَةَ إِنَّكَ لَأَفْضَلُ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يَا عَلِيُّ أَنْتَ وَصِيِّي وَ إِمَامُ أُمَّتِي مَنْ أَطَاعَكَ أَطَاعَنِي وَ مَنْ عَصَاكَ عَصَانِي؛</w:t>
      </w:r>
      <w:r>
        <w:rPr>
          <w:rStyle w:val="FootnoteAnchor"/>
          <w:rtl w:val="true"/>
        </w:rPr>
        <w:footnoteReference w:id="400"/>
      </w:r>
      <w:r>
        <w:rPr>
          <w:rFonts w:ascii="IRNazanin" w:hAnsi="IRNazanin" w:eastAsia="IRNazanin"/>
          <w:color w:val="111111"/>
          <w:sz w:val="28"/>
          <w:sz w:val="28"/>
          <w:szCs w:val="28"/>
          <w:rtl w:val="true"/>
          <w:lang w:bidi="fa-IR"/>
        </w:rPr>
        <w:t>اى على، سوگند به آنکه دانه را شکافت و جانداران را آفرید، به راستى تو بهترین خلیفه ى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تو وصىّ من و امام امّت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تو فرمان بَرَد، مرا فرمان بَرَد و هرکه از تو نافرمانى کند، از من نافرمانى کرده  است</w:t>
      </w:r>
      <w:r>
        <w:rPr>
          <w:rFonts w:eastAsia="IRNazanin" w:cs="IRNazanin"/>
          <w:color w:val="111111"/>
          <w:sz w:val="28"/>
          <w:szCs w:val="28"/>
          <w:rtl w:val="true"/>
          <w:lang w:bidi="fa-IR"/>
        </w:rPr>
        <w:t>.»</w:t>
      </w:r>
    </w:p>
    <w:p>
      <w:pPr>
        <w:pStyle w:val="Heading4"/>
        <w:numPr>
          <w:ilvl w:val="3"/>
          <w:numId w:val="1"/>
        </w:numPr>
        <w:rPr/>
      </w:pPr>
      <w:bookmarkStart w:id="439" w:name="__RefHeading___Toc7866024_2870459653"/>
      <w:bookmarkStart w:id="440" w:name="_Toc150"/>
      <w:bookmarkEnd w:id="439"/>
      <w:r>
        <w:rPr/>
        <w:t>۴۱</w:t>
      </w:r>
      <w:r>
        <w:rPr>
          <w:rtl w:val="true"/>
        </w:rPr>
        <w:t>.</w:t>
      </w:r>
      <w:r>
        <w:rPr>
          <w:rtl w:val="true"/>
        </w:rPr>
        <w:t>رسيدن به علی علیه السلام ، سعادت و مرگ در طاعتش، شهادت</w:t>
      </w:r>
      <w:bookmarkEnd w:id="44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اصْطَفَانِي وَ اخْتَارَنِي وَ جَعَلَنِي رَسُولًا وَ أَنْزَلَ عَلَيَّ سَيِّدَ الْكُتُبِ فَقُلْتُ إِلَهِي وَ سَيِّدِي إِنَّكَ أَرْسَلْتَ مُوسَى إِلَى فِرْعَوْنَ فَسَأَلَكَ أَنْ تَجْعَلَ مَعَهُ أَخاهُ هارُونَ وَزِيراً تَشُدُّ بِهِ عَضُدَهُ وَ تُصَدِّقُ بِهِ قَوْلَهُ وَ إِنِّي أَسْأَلُكَ يَا سَيِّدِي وَ إِلَهِي أَنْ تَجْعَلَ لِي مِنْ أَهْلِي وَزِيراً تَشُدُّ بِهِ عَضُدِي فَجَعَلَ اللَّهُ </w:t>
      </w:r>
      <w:bookmarkStart w:id="441" w:name="pg9660_126414"/>
    </w:p>
    <w:p>
      <w:pPr>
        <w:pStyle w:val="BookText"/>
        <w:rPr/>
      </w:pPr>
      <w:bookmarkEnd w:id="441"/>
      <w:r>
        <w:rPr>
          <w:rFonts w:ascii="Amiri" w:hAnsi="Amiri" w:eastAsia="Amiri" w:cs="Amiri"/>
          <w:color w:val="111111"/>
          <w:sz w:val="28"/>
          <w:sz w:val="28"/>
          <w:szCs w:val="28"/>
          <w:rtl w:val="true"/>
          <w:lang w:bidi="ar-SA"/>
        </w:rPr>
        <w:t>لِي عَلِيّاً وَزِيراً وَ أَخاً وَ جَعَلَ الشَّجَاعَةَ فِي قَلْبِهِ وَ أَلْبَسَهُ الْهَيْبَةَ عَلَى عَدُوِّهِ وَ هُوَ أَوَّلُ مَنْ آمَنَ بِي وَ 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به راستى خداوند تبارک و تعالى، مرا برگزید و اختیار کرد و رسول گردانید و سیّد کتاب ها را بر من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و معبودا، تو موسى علیه السلام را به سوی فرعون فرستادى و از تو خواست که برادرش هارون را با او همراه کنى تا وزیرش باشد و بازویش را قوى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و معبودا، من هم از تو خواهش دارم، وزیرى از خاندانم برایم مقرّر دارى که بازویم را به او قوى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علیه السلام را وزیر و برادرش ساخت و دلدار کرد و هیبتش را به دل دشمنش انداخت و او اوّلین فردی است که به من ایمان آورد و تصدیق کرد و همراهم یگانه پرستى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از خدا خواستم و او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اوصیا و رسیدن به وی سعادت و مرگ در طاعتش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تورات، مقرون نام من و زنش صدیقه یکبرى علیها السلام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دو آقاى اهل بهشت و دو پسر من هستند و او و آنها و امامان پس از آنها حجّت هاى خداوند بر خلقش پس از پیغمبران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دریاى علم در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آنها پیروی کند، نجات یافته ی از دوزخ و هرکه به آنها اقتدا کند، ره برده به صراط مستقیم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دوستى آنها را به بنده اى نبخشیده است، جز آنکه او را به بهشت درآورده است</w:t>
      </w:r>
      <w:r>
        <w:rPr>
          <w:rFonts w:eastAsia="IRNazanin" w:cs="IRNazanin"/>
          <w:color w:val="111111"/>
          <w:sz w:val="28"/>
          <w:szCs w:val="28"/>
          <w:rtl w:val="true"/>
          <w:lang w:bidi="fa-IR"/>
        </w:rPr>
        <w:t>.»</w:t>
      </w:r>
    </w:p>
    <w:p>
      <w:pPr>
        <w:pStyle w:val="Heading4"/>
        <w:numPr>
          <w:ilvl w:val="3"/>
          <w:numId w:val="1"/>
        </w:numPr>
        <w:rPr/>
      </w:pPr>
      <w:bookmarkStart w:id="442" w:name="__RefHeading___Toc7866026_2870459653"/>
      <w:bookmarkStart w:id="443" w:name="_Toc151"/>
      <w:bookmarkEnd w:id="442"/>
      <w:r>
        <w:rPr/>
        <w:t>۴۲</w:t>
      </w:r>
      <w:r>
        <w:rPr>
          <w:rtl w:val="true"/>
        </w:rPr>
        <w:t>.</w:t>
      </w:r>
      <w:r>
        <w:rPr>
          <w:rtl w:val="true"/>
        </w:rPr>
        <w:t>علی علیه السلام رحمت خداوند</w:t>
      </w:r>
      <w:bookmarkEnd w:id="4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امیرالمؤمنین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صلی الله علیه واله وَ هُوَ فِي قُبَا وَ عِنْدَهُ نَفَرٌ مِنْ أَصْحَابِهِ فَلَمَّا بَصُرَ بِي تَهَلَّلَ وَجْهُهُ وَ تَبَسَّمَ </w:t>
      </w:r>
      <w:bookmarkStart w:id="444" w:name="pg9660_126415"/>
    </w:p>
    <w:p>
      <w:pPr>
        <w:pStyle w:val="BookText"/>
        <w:rPr/>
      </w:pPr>
      <w:bookmarkEnd w:id="444"/>
      <w:r>
        <w:rPr>
          <w:rFonts w:ascii="Amiri" w:hAnsi="Amiri" w:eastAsia="Amiri" w:cs="Amiri"/>
          <w:color w:val="111111"/>
          <w:sz w:val="28"/>
          <w:sz w:val="28"/>
          <w:szCs w:val="28"/>
          <w:rtl w:val="true"/>
          <w:lang w:bidi="ar-SA"/>
        </w:rPr>
        <w:t>حَتَّى نَظَرْتُ إِلَى بَيَاضِ أَسْنَانِهِ تَبْرُقُ ثُمَّ قَالَ إِلَيَّ يَاعَلِيُّ إِلَيَّ يَا عَلِيُّ فَمَا زَالَ يُدْنِينِي حَتَّى أَلْصَقَ فَخِذِي بِفَخِذِهِ ثُمَّ أَقْبَلَ عَلَى أَصْحَابِهِ فَقَالَ مَعَاشِرَ أَصْحَابِي أَقْبَلَتْ إِلَيْكُمُ الرَّحْمَةُ بِإِقْبَالِ عَلِيٍّ أَخِي إِلَيْكُمْ مَعَاشِرَ أَصْحَابِي إِنَّ عَلِيّاً مِنِّي وَ أَنَا مِنْ عَلِيٍّ رُوحُهُ مِنْ رُوحِي وَ طِينَتُهُ مِنْ طِينَتِي وَ هُوَ أَخِي وَ وَصِيِّي وَ خَلِيفَتِي عَلَى أُمَّتِي فِي حَيَاتِي وَ بَعْدَ مَوْتِي مَنْ أَطَاعَهُ أَطَاعَنِي وَ مَنْ وَافَقَهُ وَافَقَنِي وَ مَنْ خَالَفَهُ خَالَفَنِي؛</w:t>
      </w:r>
      <w:r>
        <w:rPr>
          <w:rStyle w:val="FootnoteAnchor"/>
          <w:rtl w:val="true"/>
        </w:rPr>
        <w:footnoteReference w:id="402"/>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قبا به حضور پیغمبر صلی الله علیه واله رسیدم و چند تن از اصحابش شرف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چهره اش شاد شد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سپیدى دندان هایش را مانند برق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نزد من بیا و مرا به خود نزدیک کرد تا رانم به رانش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اصحابش کرد و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اصحاب من، با آمدن برادرم على علیه السلام به سوى اصحاب من، رحمت به شما رو آورد و به راستى على علیه السلام از من است و من از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جان من است و گِلش از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و وصىّ و خلیفه بر امّت من در زندگى من است و پس از مرگم هرکه فرمانش برد، فرمانم برده است و هرکه با او موافقت کند، موافق من و مخالفش مخالف من است</w:t>
      </w:r>
      <w:r>
        <w:rPr>
          <w:rFonts w:eastAsia="IRNazanin" w:cs="IRNazanin"/>
          <w:color w:val="111111"/>
          <w:sz w:val="28"/>
          <w:szCs w:val="28"/>
          <w:rtl w:val="true"/>
          <w:lang w:bidi="fa-IR"/>
        </w:rPr>
        <w:t>.»</w:t>
      </w:r>
    </w:p>
    <w:p>
      <w:pPr>
        <w:pStyle w:val="Heading4"/>
        <w:numPr>
          <w:ilvl w:val="3"/>
          <w:numId w:val="1"/>
        </w:numPr>
        <w:rPr/>
      </w:pPr>
      <w:bookmarkStart w:id="445" w:name="__RefHeading___Toc7866028_2870459653"/>
      <w:bookmarkStart w:id="446" w:name="_Toc152"/>
      <w:bookmarkEnd w:id="445"/>
      <w:r>
        <w:rPr/>
        <w:t>۴۳</w:t>
      </w:r>
      <w:r>
        <w:rPr>
          <w:rtl w:val="true"/>
        </w:rPr>
        <w:t>.</w:t>
      </w:r>
      <w:r>
        <w:rPr>
          <w:rtl w:val="true"/>
        </w:rPr>
        <w:t>امتیاز ویژه ی محبان علی علیه السلام</w:t>
      </w:r>
      <w:bookmarkEnd w:id="44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على علیه السلام را دوست بدارد، عذاب نمی کنم، گرچه گناه مرا ورزد و به دشمنش رحم نکنم، گرچه از من اطاعت کند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 ابن عَبَّاسٍ قَالَ 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علیه السلام وَ هُوَ فَرِحٌ مُسْتَبْشِرٌ فَقُلْتُ حَبِيبِي جَبْرَئِيلُ مَعَ مَا أَنْتَ فِيهِ مِنَ الْفَرَحِ مَا مَنْزِلَةُ أَخِي وَ ابن عَمِّي عَلِيِّ بْنِ أَبِي طَالِبٍ علیه السلام عِنْدَ رَبِّهِ فَقَالَ 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شاد و خندان،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دوستم جبرئیل علیه السلام ، با این شادى که دارى، بگو بدانم، مقام پسر عمّم و برادرم على بن ابى طالب علیه السلام نزد پروردگارم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پیغمبرى گماشته و به رسالت برافراشته، اکنون به زمین فرود نشدم، مگر براى همین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واله خداوند علىّ اعلى به شما دو تن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پیغمبر رحمت من و على علیه السلام مقیم حجّت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على علیه السلام را دوست دارد، عذاب نکنم، اگرچه گناه مرا ورزد و به دشمنش رحم نکنم، اگرچه مرا اطاعت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جبرئیل علیه السلام با پرچم حمد که هفتاد شقّه دارد و هر شقّه ی آن از آفتاب و ماه پهن تر است،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یکى از کرسی هاى رضوان، بالاى منبرى از منبرهاى قدس نشسته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را بگیرم و به دست على بن ابى طالب علیه السلام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جا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علیه السلام با آنکه هفتاد شقّه دارد که هر کدام از آفتاب و ماه پهن تر است، چگونه على علیه السلام تاب مى آورد که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به على علیه السلام توانایى جبرئیل علیه السلام و نور آدم علیه السلام و حلم رضوان و زیبایى یوسف علیه السلام و نزدیک به آواز داود علیه السلام را عطا کند و اگر نه آنکه داود ناطق بهشت است، </w:t>
      </w:r>
      <w:bookmarkStart w:id="447" w:name="pg9660_126417"/>
    </w:p>
    <w:p>
      <w:pPr>
        <w:pStyle w:val="BookText"/>
        <w:rPr/>
      </w:pPr>
      <w:bookmarkEnd w:id="447"/>
      <w:r>
        <w:rPr>
          <w:rFonts w:ascii="IRNazanin" w:hAnsi="IRNazanin" w:eastAsia="IRNazanin"/>
          <w:color w:val="111111"/>
          <w:sz w:val="28"/>
          <w:sz w:val="28"/>
          <w:szCs w:val="28"/>
          <w:rtl w:val="true"/>
          <w:lang w:bidi="fa-IR"/>
        </w:rPr>
        <w:t>همان آواز داود را هم به او می داد، به راستى على نخستین کسی است که از حوض سلسبیل و زنجبیل 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که على علیه السلام از صراط بردارد، گام دیگرش بر آن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ای براى على علیه السلام و شیعیانش نزد خداوند است که خلقِ اولیّن و آخرین بر آن غبطه برند</w:t>
      </w:r>
      <w:r>
        <w:rPr>
          <w:rFonts w:eastAsia="IRNazanin" w:cs="IRNazanin"/>
          <w:color w:val="111111"/>
          <w:sz w:val="28"/>
          <w:szCs w:val="28"/>
          <w:rtl w:val="true"/>
          <w:lang w:bidi="fa-IR"/>
        </w:rPr>
        <w:t>.»</w:t>
      </w:r>
    </w:p>
    <w:p>
      <w:pPr>
        <w:pStyle w:val="Heading4"/>
        <w:numPr>
          <w:ilvl w:val="3"/>
          <w:numId w:val="1"/>
        </w:numPr>
        <w:rPr/>
      </w:pPr>
      <w:bookmarkStart w:id="448" w:name="__RefHeading___Toc7866030_2870459653"/>
      <w:bookmarkStart w:id="449" w:name="_Toc153"/>
      <w:bookmarkEnd w:id="448"/>
      <w:r>
        <w:rPr/>
        <w:t>۴۴</w:t>
      </w:r>
      <w:r>
        <w:rPr>
          <w:rtl w:val="true"/>
        </w:rPr>
        <w:t>.</w:t>
      </w:r>
      <w:r>
        <w:rPr>
          <w:rtl w:val="true"/>
        </w:rPr>
        <w:t>پیرو علی علیه السلام اهل نجات</w:t>
      </w:r>
      <w:bookmarkEnd w:id="449"/>
    </w:p>
    <w:p>
      <w:pPr>
        <w:pStyle w:val="BookText"/>
        <w:rPr/>
      </w:pPr>
      <w:r>
        <w:rPr>
          <w:rFonts w:ascii="IRNazanin" w:hAnsi="IRNazanin" w:eastAsia="IRNazanin"/>
          <w:color w:val="111111"/>
          <w:sz w:val="28"/>
          <w:sz w:val="28"/>
          <w:szCs w:val="28"/>
          <w:rtl w:val="true"/>
          <w:lang w:bidi="fa-IR"/>
        </w:rPr>
        <w:t>اگر پیرو علی علیه السلام شوید، خداوند شما را نجات می دهد و اگر با او مخالفت کنید، گمراه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الْمُؤْمِنِينَ إِنَّ اللَّهَ عزّوجلّ أَوْحَى إِلَيَّ أَنِّي مَقْبُوضٌ وَ أَنَّ ابن عَمِّي عَلِيّاً مَقْتُولٌ وَ أَنِّي أَيُّهَا النَّاسُ أُخْبِرُكُمْ خَبَراً إِنْ عَمِلْتُمْ بِهِ سَلِمْتُمْ وَ إِنْ تَرَكْتُمُوهُ هَلَكْتُمْ إِنَّ ابن عَمِّي عَلِيّاً علیه السلام هُوَ أَخِي وَ هُوَ وَزِيرِي وَ هُوَ خَلِيفَتِي وَ هُوَ الْمُبَلِّغُ عَنِّي وَ هُوَ إِمَامُ الْمُتَّقِينَ وَ قَائِدُ الْغُرِّ الْمُحَجَّلِينَ إِنِ اسْتَرْشَدْتُمُوهُ أَرْشَدَكُمْ وَ إِنْ تَبِعْتُمُوهُ نَجَوْتُمْ وَ إِنْ خَالَفْتُمُوهُ ضَلَلْتُمْ وَ إِنْ أَطَعْتُمُوهُ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مؤمنان، به راستى خدا به من وحى کرده است که من جان می دهم و پسر عمّم على علیه السلام کشته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خبرى می دهم که اگر بدان عمل کنید، سالم می مانید و اگر آن را وا نهید،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پسر عمّم على علیه السلام برادر، وزیر و خلیفه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من تبلیغ کند و امام متّقیان و پیشواى دست و 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طلب ارشاد کنید، شما را ارشاد می کند و اگر پیروش شوید، شما را نجات می دهد و اگر با او مخالفت کنید، گمراه می شوید و اگر از او اطاعت کنید، از خدا </w:t>
      </w:r>
      <w:bookmarkStart w:id="450" w:name="pg9660_126418"/>
    </w:p>
    <w:p>
      <w:pPr>
        <w:pStyle w:val="BookText"/>
        <w:rPr/>
      </w:pPr>
      <w:bookmarkEnd w:id="450"/>
      <w:r>
        <w:rPr>
          <w:rFonts w:ascii="IRNazanin" w:hAnsi="IRNazanin" w:eastAsia="IRNazanin"/>
          <w:color w:val="111111"/>
          <w:sz w:val="28"/>
          <w:sz w:val="28"/>
          <w:szCs w:val="28"/>
          <w:rtl w:val="true"/>
          <w:lang w:bidi="fa-IR"/>
        </w:rPr>
        <w:t>اطاعت کرده اید و اگر از وی نافرمانى کنید، خدا را نافرمانى کرده اید و اگر با او بیعت کنید، با خدا بیعت کرده اید و اگر بیعتش را بشکنید، بیعت خدا را شکسته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عزّوجلّ قرآن را بر من فرو فرستاده و آن است که هرکه مخالفتش کند، گمراه استو هرکه علم خود از نزد جز على علیه السلام جوید،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گفتار مرا بشنوید و حق اندرز مرا بشناسید و پس از من با خاندانم، به درستی رفتار کنید؛ زیرا آنها خویشان و برادران و فرزندان من هستند و شما فراهم گردید و از ثقلین بازپرسى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درباره ی آنها پس از من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آنها خاندان من هستند و هرکه آزارشان کند مرا آزرده و هرکه به آنها ستم کند، به من ستم کرده و هرکه خوارشان کند، مرا خوار کرده و هرکه عزیزشان دارد، مرا عزیز داشته و هرکه گرامی شان دارد، مرا گرامى داشته و هرکه یاری شان کند، مرا یارى کرده و هرکه از آنها دست بردارد، از من دست برداشته و هرکه از غیر آنها هدایت جوید،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بپرهیزید و بنگرید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را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خصم هر کسی هستم که آزارشان کند و هرکه من خصمش باشم، مغلوبش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خود را می گویم و از خدا براى خود و شما آمرزش می جویم</w:t>
      </w:r>
      <w:r>
        <w:rPr>
          <w:rFonts w:eastAsia="IRNazanin" w:cs="IRNazanin"/>
          <w:color w:val="111111"/>
          <w:sz w:val="28"/>
          <w:szCs w:val="28"/>
          <w:rtl w:val="true"/>
          <w:lang w:bidi="fa-IR"/>
        </w:rPr>
        <w:t>.»</w:t>
      </w:r>
    </w:p>
    <w:p>
      <w:pPr>
        <w:pStyle w:val="Heading4"/>
        <w:numPr>
          <w:ilvl w:val="3"/>
          <w:numId w:val="1"/>
        </w:numPr>
        <w:rPr/>
      </w:pPr>
      <w:bookmarkStart w:id="451" w:name="__RefHeading___Toc7866032_2870459653"/>
      <w:bookmarkStart w:id="452" w:name="_Toc154"/>
      <w:bookmarkEnd w:id="451"/>
      <w:r>
        <w:rPr/>
        <w:t>۴۵</w:t>
      </w:r>
      <w:r>
        <w:rPr>
          <w:rtl w:val="true"/>
        </w:rPr>
        <w:t>.</w:t>
      </w:r>
      <w:r>
        <w:rPr>
          <w:rtl w:val="true"/>
        </w:rPr>
        <w:t>علی علیه السلام خیر البشر</w:t>
      </w:r>
      <w:bookmarkEnd w:id="4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خَيْرُ الْبَشَرِ وَ مَنْ أَبَى فَقَدْ كَفَر؛</w:t>
      </w:r>
      <w:r>
        <w:rPr>
          <w:rStyle w:val="FootnoteAnchor"/>
          <w:rtl w:val="true"/>
        </w:rPr>
        <w:footnoteReference w:id="406"/>
      </w:r>
      <w:r>
        <w:rPr>
          <w:rFonts w:ascii="IRNazanin" w:hAnsi="IRNazanin" w:eastAsia="IRNazanin"/>
          <w:color w:val="111111"/>
          <w:sz w:val="28"/>
          <w:sz w:val="28"/>
          <w:szCs w:val="28"/>
          <w:rtl w:val="true"/>
          <w:lang w:bidi="fa-IR"/>
        </w:rPr>
        <w:t xml:space="preserve">على بن ابى طالب علیه السلام بهترین بشر است و هرکه از آن ابا کند، کافر است </w:t>
      </w:r>
      <w:r>
        <w:rPr>
          <w:rFonts w:eastAsia="IRNazanin" w:cs="IRNazanin"/>
          <w:color w:val="111111"/>
          <w:sz w:val="28"/>
          <w:szCs w:val="28"/>
          <w:rtl w:val="true"/>
          <w:lang w:bidi="fa-IR"/>
        </w:rPr>
        <w:t xml:space="preserve">.» </w:t>
      </w:r>
      <w:bookmarkStart w:id="453" w:name="pg9660_126419"/>
    </w:p>
    <w:p>
      <w:pPr>
        <w:pStyle w:val="Heading4"/>
        <w:numPr>
          <w:ilvl w:val="3"/>
          <w:numId w:val="1"/>
        </w:numPr>
        <w:rPr/>
      </w:pPr>
      <w:bookmarkStart w:id="454" w:name="__RefHeading___Toc7866034_2870459653"/>
      <w:bookmarkStart w:id="455" w:name="_Toc155"/>
      <w:bookmarkEnd w:id="453"/>
      <w:bookmarkEnd w:id="454"/>
      <w:r>
        <w:rPr/>
        <w:t>۴۶</w:t>
      </w:r>
      <w:r>
        <w:rPr>
          <w:rtl w:val="true"/>
        </w:rPr>
        <w:t>.</w:t>
      </w:r>
      <w:r>
        <w:rPr>
          <w:rtl w:val="true"/>
        </w:rPr>
        <w:t>بشارت به دوستان علی علیه السلام</w:t>
      </w:r>
      <w:bookmarkEnd w:id="455"/>
    </w:p>
    <w:p>
      <w:pPr>
        <w:pStyle w:val="BookText"/>
        <w:rPr/>
      </w:pPr>
      <w:r>
        <w:rPr>
          <w:rFonts w:ascii="Amiri" w:hAnsi="Amiri" w:eastAsia="Amiri" w:cs="Amiri"/>
          <w:color w:val="111111"/>
          <w:sz w:val="28"/>
          <w:sz w:val="28"/>
          <w:szCs w:val="28"/>
          <w:rtl w:val="true"/>
          <w:lang w:bidi="ar-SA"/>
        </w:rPr>
        <w:t>رسول الله صلی الله علیه واله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بَشِّرْ شِيعَتَكَ وَ أَنْصَارَكَ بِخِصَالٍ عَشْرٍ أَوَّلُهَا طِيبُ الْمَوْلِدِ وَ ثَانِيهَا حُسْنُ إِيمَانِهِمْ بِاللَّهِ وَ ثَالِثُهَا حُبُّ اللَّهِ عزّوجلّ لَهُمْ وَ رَابِعُهَا الْفُسْحَةُ فِي قُبُورِهِمْ وَ خَامِسُهَا النُّورُ عَلَى الصِّرَاطِ بَيْنَ أَعْيُنِهِمْ وَ سَادِسُهَا نَزْعُ الْفَقْرِ مِنْ بَيْنِ أَعْيُنِهِمْ وَ غِنَى قُلُوبِهِمْ وَ سَابِعُهَا الْمَقْتُ مِنَ اللَّهِ عزّوجلّ لِأَعْدَائِهِمْ وَ ثَامِنُهَا الْأَمْنُ مِنَ الْجُذَامِ وَ الْبَرَصِ وَ الْجُنُونِ يَا عَلِيُّ وَ تَاسِعُهَا انْحِطَاطُ الذُّنُوبِ وَ السَّيِّئَاتِ عَنْهُمْ وَ عَاشِرُهَا هُمْ مَعِي فِي الْجَنَّةِ وَ أَنَا مَعَهُم؛</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ای على، شیعیان و یارانت را به ده خصلت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حلال زادگى،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نیکویى ایمانشان به خدا،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خداوند عزّوجلّ با آنان،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در قبر آنان،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در برابر چشم ها یشان بر صراط،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نیازمندى از پیش چشمشان و بى نیازى دل هایشان،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خدا با دشمنانشان،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ایمنى از بیمارى خوره، پیسى و دیوانگى،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گناهان و بدی ها از آنان،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با من هستند و من با آنان </w:t>
      </w:r>
      <w:r>
        <w:rPr>
          <w:rFonts w:eastAsia="IRNazanin" w:cs="IRNazanin"/>
          <w:color w:val="111111"/>
          <w:sz w:val="28"/>
          <w:szCs w:val="28"/>
          <w:rtl w:val="true"/>
          <w:lang w:bidi="fa-IR"/>
        </w:rPr>
        <w:t>.»</w:t>
      </w:r>
    </w:p>
    <w:p>
      <w:pPr>
        <w:pStyle w:val="Heading4"/>
        <w:numPr>
          <w:ilvl w:val="3"/>
          <w:numId w:val="1"/>
        </w:numPr>
        <w:rPr/>
      </w:pPr>
      <w:bookmarkStart w:id="456" w:name="__RefHeading___Toc7866036_2870459653"/>
      <w:bookmarkStart w:id="457" w:name="_Toc156"/>
      <w:bookmarkEnd w:id="456"/>
      <w:r>
        <w:rPr/>
        <w:t>۴۷</w:t>
      </w:r>
      <w:r>
        <w:rPr>
          <w:rtl w:val="true"/>
        </w:rPr>
        <w:t>.</w:t>
      </w:r>
      <w:r>
        <w:rPr>
          <w:rtl w:val="true"/>
        </w:rPr>
        <w:t>وای به حال قاتل علی علیه السلام</w:t>
      </w:r>
      <w:bookmarkEnd w:id="45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فَقَالَ يَا أَبَا الْحَسَنِ أَفْضَلُ الْأَعْمَالِ فِي هَذَا الشَّهْرِ الْوَرَعُ عَنْ مَحَارِمِ اللَّهِ عزّوجلّ ثُمَّ بَكَى فَقُلْتُ يَا رَسُولَ اللَّهِ مَا يُبْكِيكَ فَقَالَ يَا عَلِيُّ أَبْكِي لِمَا يُسْتَحَلُّ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با فضیلت ترین کار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bookmarkStart w:id="458" w:name="pg9660_126420"/>
    </w:p>
    <w:p>
      <w:pPr>
        <w:pStyle w:val="BookText"/>
        <w:rPr/>
      </w:pPr>
      <w:bookmarkEnd w:id="458"/>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علیه السلام افضل اعمال در این ماه، پرهیز از محرّمات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صلی الله علیه واله چه چیز باعث گریه ی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 به خاطر آن عملى که در این ماه نسبت به تو خواهد شد،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را می بینم که مشغول نمازى و شقى ترین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گذشته و چه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و هم مسلک کسى که ناقه ی ثمود را از پا در آورد، برمی خیزد و ضربه اى بر فرق سرت فرود مى آورد و محاسنت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صلی الله علیه واله در این حال دینم سالم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 ، هرکه تو را به قتل رساند، مرا به قتل رسانده است و هرکه از تو بدش بیاید، از من بدش آمده است و هر کس به تو ناسزا گوید، به من ناسزا گفته است، زیرا تو از من و مانند خودم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و گِل تو از 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من و تو را آفرید و من و تو را برگزید و مرا براى نبوّت و تو را براى امامت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امامتت را انکار کند، نبوّت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تو وصیّ و پدر نوه هاى من و دامادم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حیات و بعد از مماتم جانشین من بر امّتم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امر من و نهى تو، نهى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کسى که مرا به نبوّت برگزید و اشرف مخلوقات قرار داد، تو حجّت خدا بر مردم و امینش بر اسرارش و جانشینش بر بندگانش هستى</w:t>
      </w:r>
      <w:r>
        <w:rPr>
          <w:rFonts w:eastAsia="IRNazanin" w:cs="IRNazanin"/>
          <w:color w:val="111111"/>
          <w:sz w:val="28"/>
          <w:szCs w:val="28"/>
          <w:rtl w:val="true"/>
          <w:lang w:bidi="fa-IR"/>
        </w:rPr>
        <w:t>.»</w:t>
      </w:r>
    </w:p>
    <w:p>
      <w:pPr>
        <w:pStyle w:val="Heading4"/>
        <w:numPr>
          <w:ilvl w:val="3"/>
          <w:numId w:val="1"/>
        </w:numPr>
        <w:rPr/>
      </w:pPr>
      <w:bookmarkStart w:id="459" w:name="__RefHeading___Toc7866038_2870459653"/>
      <w:bookmarkStart w:id="460" w:name="_Toc157"/>
      <w:bookmarkEnd w:id="459"/>
      <w:r>
        <w:rPr/>
        <w:t>۴۸</w:t>
      </w:r>
      <w:r>
        <w:rPr>
          <w:rtl w:val="true"/>
        </w:rPr>
        <w:t>.</w:t>
      </w:r>
      <w:r>
        <w:rPr>
          <w:rtl w:val="true"/>
        </w:rPr>
        <w:t>دوستان علی علیه السلام در بهشت و دشمنانش در جهنّم</w:t>
      </w:r>
      <w:bookmarkEnd w:id="46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الْجُعْفِيُّ قَالَ أَخْبَرَنِي وَصِيُّ الْأَوْصِيَاءِ قَالَ 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لِعَائِشَةَ لَا تُؤْذِينِي فِي عَلِيٍّ إِنَّهُ اميرالمؤمنين وَ سَيِّدُ الْمُسْلِمِينَ يُقْعِدُهُ اللَّهُ غَداً </w:t>
      </w:r>
      <w:bookmarkStart w:id="461" w:name="pg9660_126421"/>
    </w:p>
    <w:p>
      <w:pPr>
        <w:pStyle w:val="BookText"/>
        <w:rPr/>
      </w:pPr>
      <w:bookmarkEnd w:id="461"/>
      <w:r>
        <w:rPr>
          <w:rFonts w:ascii="Amiri" w:hAnsi="Amiri" w:eastAsia="Amiri" w:cs="Amiri"/>
          <w:color w:val="111111"/>
          <w:sz w:val="28"/>
          <w:sz w:val="28"/>
          <w:szCs w:val="28"/>
          <w:rtl w:val="true"/>
          <w:lang w:bidi="ar-SA"/>
        </w:rPr>
        <w:t>يَوْمَ الْقِيَامَةِ عَلَى الصِّرَاطِ فَيُدْخِلُ أَوْلِيَاءَهُ الْجَنَّةَ وَ أَعْدَاءَهُ النَّار؛</w:t>
      </w:r>
      <w:r>
        <w:rPr>
          <w:rStyle w:val="FootnoteAnchor"/>
          <w:rtl w:val="true"/>
        </w:rPr>
        <w:footnoteReference w:id="409"/>
      </w:r>
      <w:r>
        <w:rPr>
          <w:rFonts w:ascii="IRNazanin" w:hAnsi="IRNazanin" w:eastAsia="IRNazanin"/>
          <w:color w:val="111111"/>
          <w:sz w:val="28"/>
          <w:sz w:val="28"/>
          <w:szCs w:val="28"/>
          <w:rtl w:val="true"/>
          <w:lang w:bidi="fa-IR"/>
        </w:rPr>
        <w:t>جابر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 که حضرت رسول صلی الله علیه واله 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على بن ابى طالب علیه السلام مرا اذیّت نکنید؛ زیرا وى امیر مؤمنان علیه السلام و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وى را بر صراط خواهد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وى دوستانش را داخل بهشت و دشمنانش را وارد جهنم خواهد کرد</w:t>
      </w:r>
      <w:r>
        <w:rPr>
          <w:rFonts w:eastAsia="IRNazanin" w:cs="IRNazanin"/>
          <w:color w:val="111111"/>
          <w:sz w:val="28"/>
          <w:szCs w:val="28"/>
          <w:rtl w:val="true"/>
          <w:lang w:bidi="fa-IR"/>
        </w:rPr>
        <w:t>.»</w:t>
      </w:r>
    </w:p>
    <w:p>
      <w:pPr>
        <w:pStyle w:val="Heading4"/>
        <w:numPr>
          <w:ilvl w:val="3"/>
          <w:numId w:val="1"/>
        </w:numPr>
        <w:rPr/>
      </w:pPr>
      <w:bookmarkStart w:id="462" w:name="__RefHeading___Toc7866040_2870459653"/>
      <w:bookmarkStart w:id="463" w:name="_Toc158"/>
      <w:bookmarkEnd w:id="462"/>
      <w:r>
        <w:rPr/>
        <w:t>۴۹</w:t>
      </w:r>
      <w:r>
        <w:rPr>
          <w:rtl w:val="true"/>
        </w:rPr>
        <w:t>.</w:t>
      </w:r>
      <w:r>
        <w:rPr>
          <w:rtl w:val="true"/>
        </w:rPr>
        <w:t>خوشا به حال دوستدار علی علیه السلام و بدا به حال دشمنش</w:t>
      </w:r>
      <w:bookmarkEnd w:id="463"/>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عزّوجلّ فَاسْأَلُوهُ لِيَ الْوَسِيلَةَ فَسَأَلْتُ النَّبِيَّ صلی الله علیه واله عَنِ الْوَسِيلَةِ فَقَالَ هِيَ دَرَجَتِي فِي الْجَنَّةِ وَ هِيَ أَلْفُ مِرْقَاةٍ مَا بَيْنَ الْمِرْقَاةِ إِلَى الْمِرْقَاةِ حُضْرُ الْفَرَسِ الْجَوَادِ شَهْراً وَ هِيَ مَا بَيْنَ مِرْقَاةِ جَوْهَرٍ إِلَى مِرْقَاةِ زَبَرْجَدٍ وَ مِرْقَاةِ يَاقُوتٍ إِلَى مِرْقَاةِ ذَهَبٍ إِلَى مِرْقَاةِ فِضَّةٍ فَيُؤْتَى بِهَا يَوْمَ الْقِيَامَةِ حَتَّى تُنْصَبَ مَعَ دَرَجَةِ النَّبِيِّينَ فَهِيَ فِي دَرَجِ النَّبِيِّينَ كَالْقَمَرِ بَيْنَ الْكَوَاكِبِ فَلَا يَبْقَى يَوْمَئِذٍ نَبِيٌّ وَ لَا صِدِّيقٌ وَ لَا شَهِيدٌ إِلَّا قَالَ طُوبَى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خداى عزّوجلّ خواهشى کنید، از او وسیله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واله درباره ی وسیله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ای است که من در بهشت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پلّه است و میان هر دو پله، یک  ماه، دویدن اسب و پله ها از گوهر، زبرجد و یاقوت تا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قیامت بیاورند و در برابر درجه هاى پیغمبران نهند و میان اختران، چون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پیغمبر، </w:t>
      </w:r>
    </w:p>
    <w:p>
      <w:pPr>
        <w:pStyle w:val="BookText"/>
        <w:rPr/>
      </w:pPr>
      <w:r>
        <w:rPr>
          <w:rFonts w:ascii="IRNazanin" w:hAnsi="IRNazanin" w:eastAsia="IRNazanin"/>
          <w:color w:val="111111"/>
          <w:sz w:val="28"/>
          <w:sz w:val="28"/>
          <w:szCs w:val="28"/>
          <w:rtl w:val="true"/>
          <w:lang w:bidi="fa-IR"/>
        </w:rPr>
        <w:t>صدیق و شهیدى نماند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این درجه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ندایى از طرف خداى عزّوجلّ برسد که همه ی پیغمبران و خلایق بشنوند، این درجه ی محمد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آیم و قبایى از نور در بر و تاج ملک و اکلیل کرامت بر سر على بن ابى طالب علیه السلام لوای حمد را جلوی من دارد و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رستگاران همانند که به خدا رسیدند و چون به پیغمبران گذریم،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مقرّبند که نشناسیم و ندیدیم و چون به فرشتگان گذریم،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پیغمبر مرسلند، تا بر آن درجه ی بالا روم و على علیه السلام دنبال من آید تا به بالاترین پلّه برآیم و على علیه السلام یک پلّه پایین تر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پیغمبر و صدیّق و شهیدى نماند، جز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این دو بنده که نزد خدا چه گرامی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ندایى رسد که همه ی پیغمبران، صدّیقان، شهیدان و مؤمنان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حبیبم محمد صلی الله علیه واله و ولیّم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آنکه دوستش دارد و بدا به آنکه دشمنش دارد و دروغش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در این روز کسى نباشد که دوستت دارد، جز آنکه از این سخن، خرّم، روسپید و دلشاد شود و کسى نماند که دشمنت داشت و یا ستیزه کرد و منکر حقّت شد، جز آنکه رویش سیاه و قدمش لرزان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دو فرشته پیش من آیند، یکى رضوان، کلیددار بهشت و یکى مالک، کلیددار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نزدیک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احمد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چه خوشرو و خوشبویى؟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کلیددار بهشتم و اینها کلیدهاى بهشت است </w:t>
      </w:r>
      <w:bookmarkStart w:id="464" w:name="pg9660_126423"/>
    </w:p>
    <w:p>
      <w:pPr>
        <w:pStyle w:val="BookText"/>
        <w:rPr/>
      </w:pPr>
      <w:bookmarkEnd w:id="464"/>
      <w:r>
        <w:rPr>
          <w:rFonts w:ascii="IRNazanin" w:hAnsi="IRNazanin" w:eastAsia="IRNazanin"/>
          <w:color w:val="111111"/>
          <w:sz w:val="28"/>
          <w:sz w:val="28"/>
          <w:szCs w:val="28"/>
          <w:rtl w:val="true"/>
          <w:lang w:bidi="fa-IR"/>
        </w:rPr>
        <w:t>که ربّ العزة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صلی الله علیه واله ،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او را بر آنچه به من تفضّل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تحویل برادرم على بن ابى طالب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برگردد و مالک دوزخ پیش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احمد صلی الله علیه واله ،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کیستى که چه زشت رو و نامطلوبى؟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کلیددار دوزخم و اینها کلیدهاى دوزخ است که رب ّالعزة برایتان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صلی الله علیه واله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از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او را بر آنچه  مرا بدان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تحویل برادرم على بن ابى طالب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برگردد و کلیدهاى بهشت و دوزخ را در دست دارد تا بر دهانه ی جهنّم بایستد که شراره می پراند و سوت می کشد و حرارتش تند است و على علیه السلام مهار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به على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مرا واگذار 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شرار مرا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دوزخ،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بگیر و این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مرا بگیر و این دوست مرا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آن روز براى على علیه السلام از غلام شما براى آقاى خود فرمانبرتر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آن را به راست یا چپ بکشاند و بهشت، آن روز در آنچه دستور دهد، از همه ی مردم براى على مطیع تر است</w:t>
      </w:r>
      <w:r>
        <w:rPr>
          <w:rFonts w:eastAsia="IRNazanin" w:cs="IRNazanin"/>
          <w:color w:val="111111"/>
          <w:sz w:val="28"/>
          <w:szCs w:val="28"/>
          <w:rtl w:val="true"/>
          <w:lang w:bidi="fa-IR"/>
        </w:rPr>
        <w:t>.»</w:t>
      </w:r>
    </w:p>
    <w:p>
      <w:pPr>
        <w:pStyle w:val="Heading4"/>
        <w:numPr>
          <w:ilvl w:val="3"/>
          <w:numId w:val="1"/>
        </w:numPr>
        <w:rPr/>
      </w:pPr>
      <w:bookmarkStart w:id="465" w:name="__RefHeading___Toc7866042_2870459653"/>
      <w:bookmarkStart w:id="466" w:name="_Toc159"/>
      <w:bookmarkEnd w:id="465"/>
      <w:r>
        <w:rPr/>
        <w:t>۵۰</w:t>
      </w:r>
      <w:r>
        <w:rPr>
          <w:rtl w:val="true"/>
        </w:rPr>
        <w:t>.</w:t>
      </w:r>
      <w:r>
        <w:rPr>
          <w:rtl w:val="true"/>
        </w:rPr>
        <w:t>مخالف علی علیه السلام اهل آتش</w:t>
      </w:r>
      <w:bookmarkEnd w:id="4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با على علیه السلام مخالفت کند، خداوند، بهشت را بر او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يستمسّك بديني و يركب سفينة النّجاة بعدي فليقتد بعليّ بن ابي طالب، و ليعاد عدوّه و ليوال وليّه، فإنّه وصيّي و خليفتي على أمّتي </w:t>
      </w:r>
      <w:bookmarkStart w:id="467" w:name="pg9660_126424"/>
    </w:p>
    <w:p>
      <w:pPr>
        <w:pStyle w:val="BookText"/>
        <w:rPr/>
      </w:pPr>
      <w:bookmarkEnd w:id="467"/>
      <w:r>
        <w:rPr>
          <w:rFonts w:ascii="IRNazanin" w:hAnsi="IRNazanin" w:eastAsia="IRNazanin"/>
          <w:color w:val="111111"/>
          <w:sz w:val="28"/>
          <w:sz w:val="28"/>
          <w:szCs w:val="28"/>
          <w:rtl w:val="true"/>
          <w:lang w:bidi="fa-IR"/>
        </w:rPr>
        <w:t xml:space="preserve">في حياتي و بعد وفاتي، و هو إمام كلّ مسلم، و أمير كلّ مؤمن من بعدي؛ قوله قولي و أمره أمري و نهيه نهيي و تابعه تابعي و ناصره ناصري و خاذله خاذلي،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بعدي لم يرني و لم أره يوم القيامة، و من خالف عليّا حرّم اللّه عليه الجنّة و جعل مأواه النّار و من خذل عليّا خذله اللّه يوم يعرض عليه و من نصر عليّا نصره اللّه يوم يلقاه و لقّنه حجّته عند المسائلة؛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هرکه دوست دارد به دین من چنگ زند و پس از من بر کشتى نجات سوار شود، از على بن ابى طالب علیه السلام پیروى کند، دشمنش را دشمن و دوستش را دوست بدارد، زیرا او در زندگى و پس از مرگم وصىّ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هر مسلمان و فرمانرواى هر مؤمنى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گفتار من و فرمانش فرمان من و نهى او نهى من، پیرو او پیرو من و یاورش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یارى اش را واگذارد، از یارى من دست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پس از من از على علیه السلام جدا شود، در روز قیامت مرا نخواهد دید و من نیز او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على علیه السلام مخالفت کند، خداوند، بهشت را بر او حرام می کند و جایگاهش را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از یارى على علیه السلام دست بردارد، خداوند در روزى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کنند، یارى اش نکند و هرکه على علیه السلام را یارى کند، در آن روز که خدا را ملاقات کند، خدایش یارى کند و حجّتش را هنگام بازجویى به وى تلقین کند</w:t>
      </w:r>
      <w:r>
        <w:rPr>
          <w:rFonts w:eastAsia="IRNazanin" w:cs="IRNazanin"/>
          <w:color w:val="111111"/>
          <w:sz w:val="28"/>
          <w:szCs w:val="28"/>
          <w:rtl w:val="true"/>
          <w:lang w:bidi="fa-IR"/>
        </w:rPr>
        <w:t>.»</w:t>
      </w:r>
    </w:p>
    <w:p>
      <w:pPr>
        <w:pStyle w:val="Heading4"/>
        <w:numPr>
          <w:ilvl w:val="3"/>
          <w:numId w:val="1"/>
        </w:numPr>
        <w:rPr/>
      </w:pPr>
      <w:bookmarkStart w:id="468" w:name="__RefHeading___Toc7866044_2870459653"/>
      <w:bookmarkStart w:id="469" w:name="_Toc160"/>
      <w:bookmarkEnd w:id="468"/>
      <w:r>
        <w:rPr/>
        <w:t>۵۱</w:t>
      </w:r>
      <w:r>
        <w:rPr>
          <w:rtl w:val="true"/>
        </w:rPr>
        <w:t>.</w:t>
      </w:r>
      <w:r>
        <w:rPr>
          <w:rtl w:val="true"/>
        </w:rPr>
        <w:t>دشمن علی علیه السلام</w:t>
      </w:r>
      <w:bookmarkEnd w:id="46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علی در جهنم و دوستدارش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يقول اللَّه لي و لعليّ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w:t>
      </w:r>
      <w:bookmarkStart w:id="470" w:name="pg9660_126425"/>
    </w:p>
    <w:p>
      <w:pPr>
        <w:pStyle w:val="BookText"/>
        <w:rPr/>
      </w:pPr>
      <w:bookmarkEnd w:id="470"/>
      <w:r>
        <w:rPr>
          <w:rFonts w:ascii="Amiri" w:hAnsi="Amiri" w:eastAsia="Amiri" w:cs="Amiri"/>
          <w:color w:val="111111"/>
          <w:sz w:val="28"/>
          <w:sz w:val="28"/>
          <w:szCs w:val="28"/>
          <w:rtl w:val="true"/>
          <w:lang w:bidi="ar-SA"/>
        </w:rPr>
        <w:t>أحبّكما و أدخلا النار من أبغضكما، و ذلك قول اللَّه عزّوجلّ أَلْقِيا فِي جَهَنَّمَ كُلَّ كَفَّارٍ عَنِيدٍ؛</w:t>
      </w:r>
      <w:r>
        <w:rPr>
          <w:rStyle w:val="FootnoteAnchor"/>
          <w:rtl w:val="true"/>
        </w:rPr>
        <w:footnoteReference w:id="412"/>
      </w:r>
      <w:r>
        <w:rPr>
          <w:rFonts w:ascii="IRNazanin" w:hAnsi="IRNazanin" w:eastAsia="IRNazanin"/>
          <w:color w:val="111111"/>
          <w:sz w:val="28"/>
          <w:sz w:val="28"/>
          <w:szCs w:val="28"/>
          <w:rtl w:val="true"/>
          <w:lang w:bidi="fa-IR"/>
        </w:rPr>
        <w:t>خداوند در روز قیامت به من و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دوست داشت، داخل بهشت نما و هر کس دشمنت بود، او را داخل جهنّم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 آیه اى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کافران لجوج را به آتش جهنم بیندازید</w:t>
      </w:r>
      <w:r>
        <w:rPr>
          <w:rFonts w:eastAsia="IRNazanin" w:cs="IRNazanin"/>
          <w:color w:val="111111"/>
          <w:sz w:val="28"/>
          <w:szCs w:val="28"/>
          <w:rtl w:val="true"/>
          <w:lang w:bidi="fa-IR"/>
        </w:rPr>
        <w:t>.»</w:t>
      </w:r>
    </w:p>
    <w:p>
      <w:pPr>
        <w:pStyle w:val="Heading4"/>
        <w:numPr>
          <w:ilvl w:val="3"/>
          <w:numId w:val="1"/>
        </w:numPr>
        <w:rPr/>
      </w:pPr>
      <w:bookmarkStart w:id="471" w:name="__RefHeading___Toc7866046_2870459653"/>
      <w:bookmarkStart w:id="472" w:name="_Toc161"/>
      <w:bookmarkEnd w:id="471"/>
      <w:r>
        <w:rPr/>
        <w:t>۵۲</w:t>
      </w:r>
      <w:r>
        <w:rPr>
          <w:rtl w:val="true"/>
        </w:rPr>
        <w:t>.</w:t>
      </w:r>
      <w:r>
        <w:rPr>
          <w:rtl w:val="true"/>
        </w:rPr>
        <w:t>علی علیه السلام معیار سعادت و شقاوت</w:t>
      </w:r>
      <w:bookmarkEnd w:id="472"/>
    </w:p>
    <w:p>
      <w:pPr>
        <w:pStyle w:val="BookText"/>
        <w:rPr/>
      </w:pPr>
      <w:r>
        <w:rPr>
          <w:rFonts w:ascii="Amiri" w:hAnsi="Amiri" w:eastAsia="Amiri" w:cs="Amiri"/>
          <w:color w:val="111111"/>
          <w:sz w:val="28"/>
          <w:sz w:val="28"/>
          <w:szCs w:val="28"/>
          <w:rtl w:val="true"/>
          <w:lang w:bidi="ar-SA"/>
        </w:rPr>
        <w:t>عَنْ أُمِّهِ فَاطِمَةَ بِنْتِ مُحَمَّدٍ صلی الله علیه واله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اللَّهِ صلی الله علیه واله عَشِيَّةَ عَرَفَةَ فَقَالَ إِنَّ اللَّهَ تَبَارَكَ وَ تَعَالَى بَاهَى بِكُمْ وَ غَفَرَ لَكُمْ عَامَّةً وَ لِعَلِيٍّ خَاصَّةً وَ إِنِّي رَسُولُ اللَّهِ إِلَيْكُمْ غَيْرَ مُحَابٍ لِقَرَابَتِي هَذَا جَبْرَئِيلُ يُخْبِرُنِي أَنَّ السَّعِيدَ كُلَّ السَّعِيدِ حَقَّ السَّعِيدِ مَنْ أَحَبَّ عَلِيّاً فِي حَيَاتِهِ وَ بَعْدَ مَوْتِهِ وَ إِنَّ الشَّقِيَّ كُلَّ الشَّقِيِّ حَقَّ الشَّقِيِّ مَنْ أَبْغَضَ عَلِيّاً فِي حَيَاتِهِ وَ بَعْدَ وَفَاتِه ؛</w:t>
      </w:r>
      <w:r>
        <w:rPr>
          <w:rStyle w:val="FootnoteAnchor"/>
          <w:rtl w:val="true"/>
        </w:rPr>
        <w:footnoteReference w:id="41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فرمود رسول خدا صلی الله علیه واله شب عرفه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تبارک و تعالى به شما مباهات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را عموماً و خصوصاً على علیه السلام را آمرزیده است و من رسول خدا به سوى شمایم و این از راه دوستى و خویشاوندى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علیه السلام است که به من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کامل کسى است که على علیه السلام را در زندگى و پس از مرگش دوست دارد و شقىّ تمام، کسى است که على علیه السلام را در زندگى و مردگى دشمن دارد</w:t>
      </w:r>
      <w:r>
        <w:rPr>
          <w:rFonts w:eastAsia="IRNazanin" w:cs="IRNazanin"/>
          <w:color w:val="111111"/>
          <w:sz w:val="28"/>
          <w:szCs w:val="28"/>
          <w:rtl w:val="true"/>
          <w:lang w:bidi="fa-IR"/>
        </w:rPr>
        <w:t xml:space="preserve">.» </w:t>
      </w:r>
      <w:bookmarkStart w:id="473" w:name="pg9660_126426"/>
    </w:p>
    <w:p>
      <w:pPr>
        <w:pStyle w:val="Heading4"/>
        <w:numPr>
          <w:ilvl w:val="3"/>
          <w:numId w:val="1"/>
        </w:numPr>
        <w:rPr/>
      </w:pPr>
      <w:bookmarkStart w:id="474" w:name="__RefHeading___Toc7866048_2870459653"/>
      <w:bookmarkStart w:id="475" w:name="_Toc162"/>
      <w:bookmarkEnd w:id="473"/>
      <w:bookmarkEnd w:id="474"/>
      <w:r>
        <w:rPr/>
        <w:t>۵۳</w:t>
      </w:r>
      <w:r>
        <w:rPr>
          <w:rtl w:val="true"/>
        </w:rPr>
        <w:t>.</w:t>
      </w:r>
      <w:r>
        <w:rPr>
          <w:rtl w:val="true"/>
        </w:rPr>
        <w:t>دشمن على علیه السلام در دنیا</w:t>
      </w:r>
      <w:bookmarkEnd w:id="475"/>
    </w:p>
    <w:p>
      <w:pPr>
        <w:pStyle w:val="BookText"/>
        <w:rPr/>
      </w:pPr>
      <w:r>
        <w:rPr>
          <w:rFonts w:ascii="IRNazanin" w:hAnsi="IRNazanin" w:eastAsia="IRNazanin"/>
          <w:color w:val="111111"/>
          <w:sz w:val="28"/>
          <w:sz w:val="28"/>
          <w:szCs w:val="28"/>
          <w:rtl w:val="true"/>
          <w:lang w:bidi="fa-IR"/>
        </w:rPr>
        <w:t>هرکه در دنیا على علیه السلام را دشمن دارد و او را نافرمانى کند، جدا از من به لرزه افتد و از سمت چپ به دوزخش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الْأَنْبِيَاءِ وَ الْمُرْسَلِينَ وَ أَفْضَلُ مِنَ الْمَلَائِكَةِ الْمُقَرَّبِينَ وَ أَوْصِيَائِي سَادَةُ أَوْصِيَاءِ النَّبِيِّينَ وَ الْمُرْسَلِينَ وَ ذُرِّيَّتِي أَفْضَلُ ذُرِّيَّاتِ النَّبِيِّينَ وَ الْمُرْسَلِينَ وَ أَصْحَابِيَ الَّذِينَ سَلَكُوا مِنْهَاجِي أَفْضَلُ أَصْحَابِ النَّبِيِّينَ وَ الْمُرْسَلِينَ وَ ابْنَتِي فَاطِمَةُ سَيِّدَةُ نِسَاءِ الْعَالَمِينَ وَ الطَّاهِرَاتُ مِنْ أَزْوَاجِي أُمَّهَاتُ الْمُؤْمِنِينَ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سیّد انبیا و مرسلین و بهتر از ملائکه ی مقرّبین و اوصیایم و همچنین ساداتِ اوصیای پیغمبران و مرسلانم و فرزندان من بهتر از ذرّیه ی انبیا و مرسلانند و دخترم فاطمه علیها السلام سیّده ی زنان عالمیان است و طاهرات از زنانم امّهات مؤمنانند و امتّم بهترین امتّى است که براى مردم قیام کردند و من روز قیامت بیشتر از همه ی انبیا پیرو دارم و حوضى دارم که پهنایش به اندازه ی میانه ی بصرى در دنیا تا صنعاء و به عدد ستاره هاى آسمان ابریق در آن است و خلیفه ی من بر این حوض در آن روز خلیفه ی من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و امیرمؤمنان و سرور آنها پس از من على بن ابى طالب علیه السلام است که دوستانش را از آن سیراب کند و دشمنانش را براند، چنانچه یکى از شماها شتران بیگانه را از سر آب خود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على علیه السلام را دوست دارد و در دنیا از او اطاعت کند، فردا بر حوض من وارد شود و در بهشت با من، هم درجه باشد و هرکه </w:t>
      </w:r>
      <w:bookmarkStart w:id="476" w:name="pg9660_126427"/>
    </w:p>
    <w:p>
      <w:pPr>
        <w:pStyle w:val="BookText"/>
        <w:rPr/>
      </w:pPr>
      <w:bookmarkEnd w:id="476"/>
      <w:r>
        <w:rPr>
          <w:rFonts w:ascii="IRNazanin" w:hAnsi="IRNazanin" w:eastAsia="IRNazanin"/>
          <w:color w:val="111111"/>
          <w:sz w:val="28"/>
          <w:sz w:val="28"/>
          <w:szCs w:val="28"/>
          <w:rtl w:val="true"/>
          <w:lang w:bidi="fa-IR"/>
        </w:rPr>
        <w:t>در دنیا على علیه السلام را دشمن دارد و او را نافرمانى کند، وی را نبینم و مرا در روز قیامت نبیند و جدا از من به لرزه افتد و از سمت چپ به دوزخش برند</w:t>
      </w:r>
      <w:r>
        <w:rPr>
          <w:rFonts w:eastAsia="IRNazanin" w:cs="IRNazanin"/>
          <w:color w:val="111111"/>
          <w:sz w:val="28"/>
          <w:szCs w:val="28"/>
          <w:rtl w:val="true"/>
          <w:lang w:bidi="fa-IR"/>
        </w:rPr>
        <w:t>.»</w:t>
      </w:r>
    </w:p>
    <w:p>
      <w:pPr>
        <w:pStyle w:val="Heading4"/>
        <w:numPr>
          <w:ilvl w:val="3"/>
          <w:numId w:val="1"/>
        </w:numPr>
        <w:rPr/>
      </w:pPr>
      <w:bookmarkStart w:id="477" w:name="__RefHeading___Toc7866050_2870459653"/>
      <w:bookmarkStart w:id="478" w:name="_Toc163"/>
      <w:bookmarkEnd w:id="477"/>
      <w:r>
        <w:rPr/>
        <w:t>۵۴</w:t>
      </w:r>
      <w:r>
        <w:rPr>
          <w:rtl w:val="true"/>
        </w:rPr>
        <w:t>.</w:t>
      </w:r>
      <w:r>
        <w:rPr>
          <w:rtl w:val="true"/>
        </w:rPr>
        <w:t>یا علی علیه السلام تویى رکن ايمان و چراغ هدايت</w:t>
      </w:r>
      <w:bookmarkEnd w:id="478"/>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حَوْضِي وَ صَاحِبُ لِوَائِي وَ مُنْجِزُ عِدَاتِي وَ حَبِيبُ قَلْبِي وَ وَارِثُ عِلْمِي وَ أَنْتَ مُسْتَوْدَعُ مَوَارِيثِ الْأَنْبِيَاءِ وَ أَنْتَ أَمِينُ اللَّهِ فِي أَرْضِهِ وَ أَنْتَ حُجَّةُ اللَّهِ عَلَى بَرِيَّتِهِ وَ أَنْتَ رُكْنُ الْإِيمَانِ وَ أَنْتَ مِصْبَاحُ الدُّجَى وَ أَنْتَ مَنَارُ الْهُدَى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اى على تو صاحب حوض و پرچمدار و برآورنده ی وعده هاى منى، دوست دل منى، وارث علم منى و امانتدار مواریث پیغمبرانى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امین اللَّه در زمینش و حجّت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رکن ایمان و چراغ هدایت و منار شب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عَلَمى که براى اهل دنیا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تو پیروى کند، نجات یافته و هرکه از تو تخلّف کند، هلاک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تویى راه روشن، تویى راه راست، تویى رهبر روی ودستوپاسپیدان، تویى سرور هرکه سرورش منم و من سرور هر مؤمن و مؤمنه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ندارد، جز پاکزاد و دشمنت ندارد، جز بدزاد و هیچ گاه پروردگارم مرا به آسمان بالا نبرد و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واله سلام مرا به على علیه السلام برسان و به او اعلام کن که امام اولیا و نور اهل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این کرامت بر تو گوارا باد</w:t>
      </w:r>
      <w:r>
        <w:rPr>
          <w:rFonts w:eastAsia="IRNazanin" w:cs="IRNazanin"/>
          <w:color w:val="111111"/>
          <w:sz w:val="28"/>
          <w:szCs w:val="28"/>
          <w:rtl w:val="true"/>
          <w:lang w:bidi="fa-IR"/>
        </w:rPr>
        <w:t xml:space="preserve">!» </w:t>
      </w:r>
      <w:bookmarkStart w:id="479" w:name="pg9660_126428"/>
    </w:p>
    <w:p>
      <w:pPr>
        <w:pStyle w:val="Heading4"/>
        <w:numPr>
          <w:ilvl w:val="3"/>
          <w:numId w:val="1"/>
        </w:numPr>
        <w:rPr/>
      </w:pPr>
      <w:bookmarkStart w:id="480" w:name="__RefHeading___Toc7866052_2870459653"/>
      <w:bookmarkStart w:id="481" w:name="_Toc164"/>
      <w:bookmarkEnd w:id="479"/>
      <w:bookmarkEnd w:id="480"/>
      <w:r>
        <w:rPr/>
        <w:t>۵۵</w:t>
      </w:r>
      <w:r>
        <w:rPr>
          <w:rtl w:val="true"/>
        </w:rPr>
        <w:t>.</w:t>
      </w:r>
      <w:r>
        <w:rPr>
          <w:rtl w:val="true"/>
        </w:rPr>
        <w:t>هفت خصلت دوستان علی علیه السلام</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أُبَشِّرُكَ قَالَ بَلَى يَا رَسُولَ اللَّهِ قَالَ هَذَا حَبِيبِي جَبْرَئِيلُ يُخْبِرُنِي عَنِ اللَّهِ جَلَّ جَلَالُهُ أَنَّهُ قَدْ أَعْطَى مُحِبَّكَ وَ شِيعَتَكَ سَبْعَ خِصَالٍ 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w:t>
      </w:r>
      <w:r>
        <w:rPr>
          <w:rStyle w:val="FootnoteAnchor"/>
          <w:rtl w:val="true"/>
        </w:rPr>
        <w:footnoteReference w:id="416"/>
      </w:r>
      <w:r>
        <w:rPr>
          <w:rFonts w:ascii="IRNazanin" w:hAnsi="IRNazanin" w:eastAsia="IRNazanin"/>
          <w:color w:val="111111"/>
          <w:sz w:val="28"/>
          <w:sz w:val="28"/>
          <w:szCs w:val="28"/>
          <w:rtl w:val="true"/>
          <w:lang w:bidi="fa-IR"/>
        </w:rPr>
        <w:t>اى على به تو مژده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 علیه السلام از طرف خدا جلّ جلاله به من خبر می دهد که به دوستان و شیعیانت هفت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در هنگام مرگ،آرامش در هنگام وحشت، روشنى در ظلمت، آسودگى نزد هراس، عدالت وقت میزان، گذشت از صراط و هشتاد سال زودتر رفتن به بهشت، پیش از مردم و امم دیگر</w:t>
      </w:r>
      <w:r>
        <w:rPr>
          <w:rFonts w:eastAsia="IRNazanin" w:cs="IRNazanin"/>
          <w:color w:val="111111"/>
          <w:sz w:val="28"/>
          <w:szCs w:val="28"/>
          <w:rtl w:val="true"/>
          <w:lang w:bidi="fa-IR"/>
        </w:rPr>
        <w:t>.»</w:t>
      </w:r>
    </w:p>
    <w:p>
      <w:pPr>
        <w:pStyle w:val="Heading4"/>
        <w:numPr>
          <w:ilvl w:val="3"/>
          <w:numId w:val="1"/>
        </w:numPr>
        <w:rPr/>
      </w:pPr>
      <w:bookmarkStart w:id="482" w:name="__RefHeading___Toc7866054_2870459653"/>
      <w:bookmarkStart w:id="483" w:name="_Toc165"/>
      <w:bookmarkEnd w:id="482"/>
      <w:r>
        <w:rPr/>
        <w:t>۵۶</w:t>
      </w:r>
      <w:r>
        <w:rPr>
          <w:rtl w:val="true"/>
        </w:rPr>
        <w:t>.</w:t>
      </w:r>
      <w:r>
        <w:rPr>
          <w:rtl w:val="true"/>
        </w:rPr>
        <w:t>ولادتِ پاکِ دوستدار علی علیه السلام و ائمه علیهم السلام</w:t>
      </w:r>
      <w:bookmarkEnd w:id="4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أَحَبَّنِي وَ أَحَبَّكَ وَ أَحَبَّ الْأَئِمَّةَ مِنْ وُلْدِكَ فَلْيَحْمَدِ اللَّهَ عَلَى طِيبِ مَوْلِدِهِ فَإِنَّهُ لَا يُحِبُّنَا إِلَّا مُؤْمِنٌ طَابَتْ وِلَادَتُهُ وَ لَا يُبْغِضُنَا إِلَّا مَنْ خَبُثَتْ وِلَادَتُه؛</w:t>
      </w:r>
      <w:r>
        <w:rPr>
          <w:rStyle w:val="FootnoteAnchor"/>
          <w:rtl w:val="true"/>
        </w:rPr>
        <w:footnoteReference w:id="417"/>
      </w:r>
      <w:r>
        <w:rPr>
          <w:rFonts w:ascii="IRNazanin" w:hAnsi="IRNazanin" w:eastAsia="IRNazanin"/>
          <w:color w:val="111111"/>
          <w:sz w:val="28"/>
          <w:sz w:val="28"/>
          <w:szCs w:val="28"/>
          <w:rtl w:val="true"/>
          <w:lang w:bidi="fa-IR"/>
        </w:rPr>
        <w:t xml:space="preserve">ای على، کسى که دوست بدارد من و تو و ائمّه اى را که از فرزندان تو هستند، باید بر پاکى ولادتش، خدا را حمد و شکر کند، چه آنکه ما را دوست ندارد، مگر مؤمنى که ولادتش پاک باشد و ما را دشمن ندارد، مگر کسى که ولادتش ناپاک است </w:t>
      </w:r>
      <w:r>
        <w:rPr>
          <w:rFonts w:eastAsia="IRNazanin" w:cs="IRNazanin"/>
          <w:color w:val="111111"/>
          <w:sz w:val="28"/>
          <w:szCs w:val="28"/>
          <w:rtl w:val="true"/>
          <w:lang w:bidi="fa-IR"/>
        </w:rPr>
        <w:t xml:space="preserve">.» </w:t>
      </w:r>
      <w:bookmarkStart w:id="484" w:name="pg9660_126429"/>
    </w:p>
    <w:p>
      <w:pPr>
        <w:pStyle w:val="Heading4"/>
        <w:numPr>
          <w:ilvl w:val="3"/>
          <w:numId w:val="1"/>
        </w:numPr>
        <w:rPr/>
      </w:pPr>
      <w:bookmarkStart w:id="485" w:name="__RefHeading___Toc7866056_2870459653"/>
      <w:bookmarkStart w:id="486" w:name="_Toc166"/>
      <w:bookmarkEnd w:id="484"/>
      <w:bookmarkEnd w:id="485"/>
      <w:r>
        <w:rPr/>
        <w:t>۵۷</w:t>
      </w:r>
      <w:r>
        <w:rPr>
          <w:rtl w:val="true"/>
        </w:rPr>
        <w:t>.</w:t>
      </w:r>
      <w:r>
        <w:rPr>
          <w:rtl w:val="true"/>
        </w:rPr>
        <w:t>دوستان علی علیه السلام ، دوستان پیامبر و همسايگان خدا در فردوس</w:t>
      </w:r>
      <w:bookmarkEnd w:id="486"/>
    </w:p>
    <w:p>
      <w:pPr>
        <w:pStyle w:val="BookText"/>
        <w:rPr/>
      </w:pPr>
      <w:r>
        <w:rPr>
          <w:rFonts w:ascii="IRNazanin" w:hAnsi="IRNazanin" w:eastAsia="IRNazanin"/>
          <w:color w:val="111111"/>
          <w:sz w:val="28"/>
          <w:sz w:val="28"/>
          <w:szCs w:val="28"/>
          <w:rtl w:val="true"/>
          <w:lang w:bidi="fa-IR"/>
        </w:rPr>
        <w:t>رسول خدا صلی الله علیه واله به امام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اللَّهَ وَهَبَكَ حُبَّ الْمَسَاكِينِ وَ الْمُسْتَضْعَفِينَ فِي الْأَرْضِ فَرَضِيتَ بِهِمْ إِخْوَاناً وَ رَضُوا بِكَ إِمَاماً فَطُوبَى لِمَنْ أَحَبَّكَ وَ صَدَقَ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وَ وَيْلٌ لِمَنْ أَبْغَضَكَ وَ كَذَبَ عَلَيْكَ يَا عَلِيُّ أَنْتَ الْعَالِمُ بِهَذِهِ الْأُمَّةِ مَنْ أَحَبَّكَ فَازَ وَ مَنْ أَبْغَضَكَ هَلَكَ يَا عَلِيُّ أَنَا الْمَدِينَةُ وَ أَنْتَ بَابُهَا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 علیه السلام ، خداوند، دوستى و محبّت بینوایان و مستضعفان زمین را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برادرى با آنها راضى شدم، چون آنها به امامت و پیشوایى تو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کسى که تو را دوست مى دارد و تصدیقت مى کند و واى بر کسى که با تو دشمن است و تکذیبت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علیه السلام ، تو عالم به این امّت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بدارد، رستگار مى شود و هرکس به تو کینه ورزد، هلاک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دروازه ی آن و آیا جز از طریق دروازه به شهر وارد مى شوند؟ اى على علیه السلام ، اهل مودّت و دوستى تو، کسى است که بسیار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شدّت نگه 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هاى کهنه و مندرس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فقیر و تهیدست است، ولى اگر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دهد، خداوند سوگندش را مى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اش را برآورده مى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علیه السلام ، برادران تو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و اهل کوشش و در کار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تو دوست مى دارند و در راه تو دشمنى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بى مقدارند، ولى نزد خداوند، منزلتى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 </w:t>
      </w:r>
    </w:p>
    <w:p>
      <w:pPr>
        <w:pStyle w:val="BookText"/>
        <w:rPr/>
      </w:pPr>
      <w:r>
        <w:rPr>
          <w:rFonts w:ascii="IRNazanin" w:hAnsi="IRNazanin" w:eastAsia="IRNazanin"/>
          <w:color w:val="111111"/>
          <w:sz w:val="28"/>
          <w:sz w:val="28"/>
          <w:szCs w:val="28"/>
          <w:rtl w:val="true"/>
          <w:lang w:bidi="fa-IR"/>
        </w:rPr>
        <w:t>دوستان تو، همسایگان خداوند در فردوس برین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دنیا به جا گذاشته اند، افسوس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من دوست کسى هستم که تو او را دوست داری و دشمن کسى هستم که تو با او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بدارد، مرا دوست داشته و هر کس به تو کینه ورزد، به من کینه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علیه السلام ، برادران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روزه، ذکر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هایشان خشکیده و زهد و بى رغبتى به دنیا در چهره هایشان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برادران تو در سه جا شاد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 شدن روح از بدن و این در حالى است که من و تو، ناظر بر آنانیم و هنگام سؤال و جواب در قبر و موقع عرضه ی اعمال و گذشتن از پل صراط، یعنى  وقتى از سایر مردم در مورد ایمانشان سؤال مى شود و قادر به جواب دادن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علیه السلام ، جنگ با تو، جنگ با من و صلح با تو، صلح با من و جنگ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سازش کند، با خدا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به برادرانت بشارت ده به اینکه خداوند از آنان راضى شد؛ زیرا به پیشوایى تو بر آنها رضایت داد و ایشان نیز به ولایت تو راضى شدند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علیه السلام ، تو امیر مؤمنان و پیشواى دست و پا و پیشانى سفیدانى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مواضعى که در سجده به زمین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شیعیان تو مسرور و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شیعیانت نبودید، دینى براى خدا بر پا نمى شد و اگر شیعیانت در زمین نبودند، آسمان بارانش را فرو نمى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 براى تو گنجى در بهشت است و تو ذو القرنین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سلطنت ظاهرى </w:t>
      </w:r>
    </w:p>
    <w:p>
      <w:pPr>
        <w:pStyle w:val="BookText"/>
        <w:rPr/>
      </w:pPr>
      <w:r>
        <w:rPr>
          <w:rFonts w:ascii="IRNazanin" w:hAnsi="IRNazanin" w:eastAsia="IRNazanin"/>
          <w:color w:val="111111"/>
          <w:sz w:val="28"/>
          <w:sz w:val="28"/>
          <w:szCs w:val="28"/>
          <w:rtl w:val="true"/>
          <w:lang w:bidi="fa-IR"/>
        </w:rPr>
        <w:t>و باطنى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به حزب اللَّه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تو و شیعیانت، قیام کننده ی به عدل و داد و برگزیدگان خلق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علیه السلام ، من نخستین کسى هستم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بیرون مى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را از سرم پاک مى کنم، درحالى که تو با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خلق از قبر بیرون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تو و شیعیانت بر سر حوض کوثر، هر کس را دوست داشته باشید، سیراب مى کنید و دشمنانتان را باز مى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عرش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هراسند و شما نمى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اندوهگین مى شوند و شما اندوهناک نمى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کسانى که به توفیق ما در نیکى ها پیشى گرفتند،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دورند و صدایش را نمى شنوند و در آنچه نفس هایشان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بزرگ روز قیامت، آنها را اندوهگین نمى کند و فرشتگان با ایشان ملاقات مى کنند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روزى است که به شما وعده داده شده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علیه السلام ، در جایگاه رسیدگى به حساب و کتاب ، دنبال تو و شیعیانت مى گردند و حال آنکه شما در بهشت از نعمت هاى الهى بهره 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 فرشتگان و خزانه داران بهشت، مشتاق دیدار شمایند و بردارندگان عرش و فرشتگان مقرّب، به گونه اى ویژه، برایتان دعا مى کنند و به سبب دوستى و محبّت شما، از خدا حاجت هایشان را می طلبند و وقتى یکى از شیعیانت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 وارد مى شود، چنان شاد مى شوند که  اهل خانواده با آمدن مسافرشان که مدّت هاى مدیدى از بین آنها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اکنون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شادمان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على علیه السلام ، شیعیان تو در پنهان از خدا مى ترسند و در پیدا براى خدا خیرخواهى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کسب درجات بهشت با یکدیگر رقابت می کنند؛ زیرا آنها در حالى خدا را ملاقات مى کنند که هیچ گناهى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در هر روز جمعه، اعمال شیعیانت بر من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کردار نیکشان مرا خوشحال مى کند و براى گناهانشان آمرزش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را قبل از آنکه آفریده شوند، در تورات به تمام خوبی ها یاد کرده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اسامى مبارک على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شمارند و حال آنکه شیعیان او را نمى شناسند، مگر همان اندازه که در کتاب هایشان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علیه السلام یاد یارانت،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از یاد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زمین باشکوه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خوبى براى شیعیان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مژده خوشحال باشند و بر کوشش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علیه السلام ، وقتی شیعیان تو به خواب مى روند، ارواحشان به آسمان بالا مى رود و به سبب مقام و منزلتى که در پیشگاه خدا دارند، فرشتگان، مشتاقانه به آنها مى نگرند؛ همان گونه که مردم به هلال ماه مى نگرند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علیه السلام به یارانت که مقام تو را مى شناسند،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رفتارى که دشمنانشان انجام مى دهند، بپرهیزند، زیرا شبانه روز رحمت خداوند آنها را فرا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پلیدى دورى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 خشم و غضب خداوند شدید باد بر کسى که با شیعیانت دشمنى کند، از تو و شیعیانت بیزارى جوید، به جاى تو و پیروانت، محبت دیگران را به دل گیرد، به دشمنت بگراید و تو و پیروانت را واگذارد، گمراهى را برگزیند و بر ضدّ تو و </w:t>
      </w:r>
    </w:p>
    <w:p>
      <w:pPr>
        <w:pStyle w:val="BookText"/>
        <w:rPr/>
      </w:pPr>
      <w:r>
        <w:rPr>
          <w:rFonts w:ascii="IRNazanin" w:hAnsi="IRNazanin" w:eastAsia="IRNazanin"/>
          <w:color w:val="111111"/>
          <w:sz w:val="28"/>
          <w:sz w:val="28"/>
          <w:szCs w:val="28"/>
          <w:rtl w:val="true"/>
          <w:lang w:bidi="fa-IR"/>
        </w:rPr>
        <w:t xml:space="preserve">شیعیانت عَلَم جنگ برافرازد و بغض و کینه ورزد به ما اهل بیت علیهم السلام و به هرکه تو را دوست دارد و یارى کند و بر دیگران برگزیند و جان و مالش را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علیه السلام ، سلام مرا به شیعیانت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کسانى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آنها را دیده و نه آنان مرا دیده اند و به آنها خبر بده که ایشان برادران من هستند و مشتاق دیدارشانم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علم مرا به آیندگان برسانند و به ریسمان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به آن چنگ زنند و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کارهاى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 زیرا ما آنها را از راه هدایت به راه ضلالت بیرون نمى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آنان خبر ده که خداوند از ایشان خرسند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فرشتگان مباهات مى کند و در روزهاى جمعه، با نظر رحمت به ایشان مى نگرد و به فرشتگان فرمان مى دهد که برایشان آمرزش بطلبند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علیه السلام ، روى برنتاب از یارى گروهى که وقتى به آنها خبر مى رسد و مى شنوند که من تو را دوست مى دارم، پس به خاطر محبّت من نسبت به تو، تو را دوست مى دارند و بدین وسیله برای خداى بزرگ دینداری مى کنند و محبّت قلبى و خالصانه ی خویش را به تو ارزانى مى دارند و تو را بر پدران، برادران و فرزندان خویش برمى گزینند و راه تو را مى روند و در راه دوستى و محبّت ما سختی ها و ناگواری ها به آنها تحمیل مى شود؛ ولى آنان جز یارى ما و ایثار خونشان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کار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مى زنند، با وجود آزار  هایى که مى کشند، سخنان بدى که مى شنوند و مشقّت هایى که از درد این مصیبت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آنها مهربان باش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قناعت کن، زیرا خداوند، آنها را با علم و آگاهى اش، از بین مردم برگزیده است</w:t>
      </w:r>
      <w:r>
        <w:rPr>
          <w:rFonts w:eastAsia="IRNazanin" w:cs="IRNazanin"/>
          <w:color w:val="111111"/>
          <w:sz w:val="28"/>
          <w:szCs w:val="28"/>
          <w:rtl w:val="true"/>
          <w:lang w:bidi="fa-IR"/>
        </w:rPr>
        <w:t xml:space="preserve">. </w:t>
      </w:r>
      <w:bookmarkStart w:id="487" w:name="pg9660_126434"/>
    </w:p>
    <w:p>
      <w:pPr>
        <w:pStyle w:val="BookText"/>
        <w:rPr/>
      </w:pPr>
      <w:bookmarkEnd w:id="487"/>
      <w:r>
        <w:rPr>
          <w:rFonts w:ascii="IRNazanin" w:hAnsi="IRNazanin" w:eastAsia="IRNazanin"/>
          <w:color w:val="111111"/>
          <w:sz w:val="28"/>
          <w:sz w:val="28"/>
          <w:szCs w:val="28"/>
          <w:rtl w:val="true"/>
          <w:lang w:bidi="fa-IR"/>
        </w:rPr>
        <w:t>ایشان را از سرشت ما آفریده، اسرار ما را نزدشان به ودیعه نهاده، شناخت حقّ ما را در قلبشان ثابت و استوار ساخته، سینه هایشان را فراخ کرده و آنها را به ریسمان ولایت ما متمسّک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مخالفان ما را علیه ما برنمى گزینند، هرچند این گونه اعمال، باعث مى شود منافع دنیا را از دست بدهند و پادشاهان به آزارشان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تأیید و به راه هدایت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راه هدایتى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چنگ زدند، درحالى که مردم در گمراهى به سر مى بردند و در مسیر هواهاى نفسانى حیران بودند و از دیدن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نزد خدا آمده بود، 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در خشم و ناخشنودى خداوند، صبح را به شب و شب را به روز مى آورند و حال آنکه شیعیان تو، در راه روشن حقّ و پایدارى بر آن، ثابت و استوارند و به کسانى که با آنها مخالفند، انس نمى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 ایشان نیست و آنها نیز از آن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 هاى فروزان در تاریکى اند</w:t>
      </w:r>
      <w:r>
        <w:rPr>
          <w:rFonts w:eastAsia="IRNazanin" w:cs="IRNazanin"/>
          <w:color w:val="111111"/>
          <w:sz w:val="28"/>
          <w:szCs w:val="28"/>
          <w:rtl w:val="true"/>
          <w:lang w:bidi="fa-IR"/>
        </w:rPr>
        <w:t>.»</w:t>
      </w:r>
    </w:p>
    <w:p>
      <w:pPr>
        <w:pStyle w:val="Heading4"/>
        <w:numPr>
          <w:ilvl w:val="3"/>
          <w:numId w:val="1"/>
        </w:numPr>
        <w:rPr/>
      </w:pPr>
      <w:bookmarkStart w:id="488" w:name="__RefHeading___Toc7866058_2870459653"/>
      <w:bookmarkStart w:id="489" w:name="_Toc167"/>
      <w:bookmarkEnd w:id="488"/>
      <w:r>
        <w:rPr/>
        <w:t>۵۸</w:t>
      </w:r>
      <w:r>
        <w:rPr>
          <w:rtl w:val="true"/>
        </w:rPr>
        <w:t>.</w:t>
      </w:r>
      <w:r>
        <w:rPr>
          <w:rtl w:val="true"/>
        </w:rPr>
        <w:t>آزاد از محاسبه</w:t>
      </w:r>
      <w:bookmarkEnd w:id="48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واله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يَوْمَ الْقِيَامَةِ قَوْمٌ مِنْ قُبُورِهِمْ بَيَاضُ وُجُوهِهِمْ كَبَيَاضِ الثَّلْجِ عَلَيْهِمْ ثِيَابٌ بَيَاضُهَا كَبَيَاضِ اللَّبَنِ عَلَيْهِمْ نِعَالٌ مِنْ ذَهَبٍ شِرَاكُهَا مِنْ زَبَرْجَدٍ فَيُؤْتَوْنَ بِنُوقٍ مِنْ نُورٍ عَلَيْهَا رَحَائِلُ مِنْ ذَهَبٍ أَزِمَّتُهَا مِنْ زَبَرْجَدٍ فَيَرْكَبُونَ حَتَّى يَنْتَهُونَ إِلَى الرَّحْمَنِ وَ النَّاسُ فِي الْمُحَاسَبَةِ يَغْتَمُّونَ وَ يَهْتَمُّونَ وَ هَؤُلَاءِ يَأْكُلُونَ وَ يَشْرَبُونَ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8"/>
      </w:r>
      <w:bookmarkStart w:id="490" w:name="pg9660_126435"/>
    </w:p>
    <w:p>
      <w:pPr>
        <w:pStyle w:val="BookText"/>
        <w:rPr/>
      </w:pPr>
      <w:bookmarkEnd w:id="490"/>
      <w:r>
        <w:rPr>
          <w:rFonts w:ascii="IRNazanin" w:hAnsi="IRNazanin" w:eastAsia="IRNazanin"/>
          <w:color w:val="111111"/>
          <w:sz w:val="28"/>
          <w:sz w:val="28"/>
          <w:szCs w:val="28"/>
          <w:rtl w:val="true"/>
          <w:lang w:bidi="fa-IR"/>
        </w:rPr>
        <w:t>در قیامت، کسانى با صورت هاى سفید، مانند برف، از قبر خارج مى شوند و جامه هاى سفیدى چون شیر بر تن دارند و کفش هایى از طلا بر پا دارند که بندشان از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شترانى از نور مى آورند که محمل هایى از طلا که میخشان از نقره است، بر پشت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آنها سوار مى شوند و به سوى رحمت حق حرکت مى کنند، ولى مردم گرفتار محاسبه اند، آنان مى خورند و مى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پیامبر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کسانى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که پیامبر صلی الله علیه واله بر شانه ی على علیه السلام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هستند که تو را پیشواى خویش قرار  دادند، چنان که در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إِلَى الرَّحْمنِ وَفْداً؛ روزى که دسته  جمعى پرهیزگاران را به محضر خدا محشور، مى کنی</w:t>
      </w:r>
      <w:r>
        <w:rPr>
          <w:rFonts w:eastAsia="IRNazanin" w:cs="IRNazanin"/>
          <w:color w:val="111111"/>
          <w:sz w:val="28"/>
          <w:szCs w:val="28"/>
          <w:rtl w:val="true"/>
          <w:lang w:bidi="fa-IR"/>
        </w:rPr>
        <w:t>.»</w:t>
      </w:r>
    </w:p>
    <w:p>
      <w:pPr>
        <w:pStyle w:val="Heading4"/>
        <w:numPr>
          <w:ilvl w:val="3"/>
          <w:numId w:val="1"/>
        </w:numPr>
        <w:rPr/>
      </w:pPr>
      <w:bookmarkStart w:id="491" w:name="__RefHeading___Toc7866060_2870459653"/>
      <w:bookmarkStart w:id="492" w:name="_Toc168"/>
      <w:bookmarkEnd w:id="491"/>
      <w:r>
        <w:rPr/>
        <w:t>۵۹</w:t>
      </w:r>
      <w:r>
        <w:rPr>
          <w:rtl w:val="true"/>
        </w:rPr>
        <w:t>.</w:t>
      </w:r>
      <w:r>
        <w:rPr>
          <w:rtl w:val="true"/>
        </w:rPr>
        <w:t>نترسیدن تو و شیعیانت در روز ترس همگان</w:t>
      </w:r>
      <w:bookmarkEnd w:id="492"/>
    </w:p>
    <w:p>
      <w:pPr>
        <w:pStyle w:val="BookText"/>
        <w:rPr/>
      </w:pPr>
      <w:r>
        <w:rPr>
          <w:rFonts w:ascii="IRNazanin" w:hAnsi="IRNazanin" w:eastAsia="IRNazanin"/>
          <w:color w:val="111111"/>
          <w:sz w:val="28"/>
          <w:sz w:val="28"/>
          <w:szCs w:val="28"/>
          <w:rtl w:val="true"/>
          <w:lang w:bidi="fa-IR"/>
        </w:rPr>
        <w:t>پیامبر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مُثِّلَتْ لِي أُمَّتِي فِي الطِّينِ حَتَّى رَأَيْتُ صَغِيرَهُمْ وَ كَبِيرَهُمْ أَرْوَاحاً قَبْلَ أَنْ يَخْلُقَ اللَّهُ الْأَجْسَادَ وَ إِنِّي مَرَرْتُ بِكَ وَ بِشِيعَتِكَ فَاسْتَغْفَرْتُ لَكُمْ فَقَالَ عَلِيٌّ علیه السلام يَا نَبِيَّ اللَّهِ زِدْنِي فِيهِمْ قَالَ نَعَمْ يَا عَلِيُّ تَخْرُجُ أَنْتَ وَ شِيعَتُكَ مِنْ قُبُورِكُمْ وَ وُجُوهُكُمْكَالْقَمَرِ لَيْلَةَ الْبَدْرِ وَ قَدْ فُرِّجَتْ عَنْكُمُ الشَّدَائِدُ وَ ذَهَبَتْ عَنْكُمُ الْأَحْزَانُ تَسْتَظِلُّونَ تَحْتَ الْعَرْشِ يَخَافُ النَّاسُ وَ لَا تَخَافُونَ وَ تُوضَعُ لَكُمْ مَائِدَةٌ وَ النَّاسُ فِي الْمُحَاسَبَة؛</w:t>
      </w:r>
      <w:r>
        <w:rPr>
          <w:rStyle w:val="FootnoteAnchor"/>
          <w:rtl w:val="true"/>
        </w:rPr>
        <w:footnoteReference w:id="41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من در گِل تمثّل یافت تا آنجا که کوچک و بزرگشان را پیش از خلقت اجساد دیدم و تو و پیروانت را مرور و برایتان استغفار کردم؟ حضرت </w:t>
      </w:r>
      <w:bookmarkStart w:id="493" w:name="pg9660_126436"/>
    </w:p>
    <w:p>
      <w:pPr>
        <w:pStyle w:val="BookText"/>
        <w:rPr/>
      </w:pPr>
      <w:bookmarkEnd w:id="493"/>
      <w:r>
        <w:rPr>
          <w:rFonts w:ascii="IRNazanin" w:hAnsi="IRNazanin" w:eastAsia="IRNazanin"/>
          <w:color w:val="111111"/>
          <w:sz w:val="28"/>
          <w:sz w:val="28"/>
          <w:szCs w:val="28"/>
          <w:rtl w:val="true"/>
          <w:lang w:bidi="fa-IR"/>
        </w:rPr>
        <w:t>على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تو و شیعیانت در حالى از قبر بر مى خیزید که صورتتان چون ماه مى درخشد و ناراحتی ها و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دور است، در زیر عرش سایه مى گیرید، مردم مى ترسند؛ ولى شما نمى ترسید و سفره اى برایتان گسترده مى شود؛ امّا دیگران در محاسبه به سر مى برند</w:t>
      </w:r>
      <w:r>
        <w:rPr>
          <w:rFonts w:eastAsia="IRNazanin" w:cs="IRNazanin"/>
          <w:color w:val="111111"/>
          <w:sz w:val="28"/>
          <w:szCs w:val="28"/>
          <w:rtl w:val="true"/>
          <w:lang w:bidi="fa-IR"/>
        </w:rPr>
        <w:t>.»</w:t>
      </w:r>
    </w:p>
    <w:p>
      <w:pPr>
        <w:pStyle w:val="Heading4"/>
        <w:numPr>
          <w:ilvl w:val="3"/>
          <w:numId w:val="1"/>
        </w:numPr>
        <w:rPr/>
      </w:pPr>
      <w:bookmarkStart w:id="494" w:name="__RefHeading___Toc7866062_2870459653"/>
      <w:bookmarkStart w:id="495" w:name="_Toc169"/>
      <w:bookmarkEnd w:id="494"/>
      <w:r>
        <w:rPr/>
        <w:t>۶۰</w:t>
      </w:r>
      <w:r>
        <w:rPr>
          <w:rtl w:val="true"/>
        </w:rPr>
        <w:t>.</w:t>
      </w:r>
      <w:r>
        <w:rPr>
          <w:rtl w:val="true"/>
        </w:rPr>
        <w:t>لعنت خدا بر مخالف على علیه السلام</w:t>
      </w:r>
      <w:bookmarkEnd w:id="495"/>
    </w:p>
    <w:p>
      <w:pPr>
        <w:pStyle w:val="BookText"/>
        <w:rPr/>
      </w:pPr>
      <w:r>
        <w:rPr>
          <w:rFonts w:ascii="Amiri" w:hAnsi="Amiri" w:eastAsia="Amiri" w:cs="Amiri"/>
          <w:color w:val="111111"/>
          <w:sz w:val="28"/>
          <w:sz w:val="28"/>
          <w:szCs w:val="28"/>
          <w:rtl w:val="true"/>
          <w:lang w:bidi="ar-SA"/>
        </w:rPr>
        <w:t>رسول اکرم صلی الله علیه واله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 أَنَا مِنْ عَلِيٍّ قَاتَلَ اللَّهُ مَنْ قَاتَلَ عَلِيّاً لَعَنَ اللَّهُ مَنْ خَالَفَ عَلِيّاً عَلِيٌّ إِمَامُ الْخَلِيقَةِ بَعْدِي مَنْ تَقَدَّمَ عَلَى عَلِيٍّ فَقَدْ تَقَدَّمَ عَلَيَّ وَ مَنْ فَارَقَهُ فَقَدْ فَارَقَنِي وَ مَنْ آثَرَ عَلَيْهِ فَقَدْ آثَرَ عَلَيَّ أَنَا سِلْمٌ لِمَنْ سَالَمَهُ وَ حَرْبٌ لِمَنْ حَارَبَهُ وَ وَلِيٌّ لِمَنْ وَالاهُ وَ عَدُوٌّ لِمَنْ عَادَاه؛</w:t>
      </w:r>
      <w:r>
        <w:rPr>
          <w:rStyle w:val="FootnoteAnchor"/>
          <w:rtl w:val="true"/>
        </w:rPr>
        <w:footnoteReference w:id="420"/>
      </w:r>
      <w:r>
        <w:rPr>
          <w:rFonts w:ascii="IRNazanin" w:hAnsi="IRNazanin" w:eastAsia="IRNazanin"/>
          <w:color w:val="111111"/>
          <w:sz w:val="28"/>
          <w:sz w:val="28"/>
          <w:szCs w:val="28"/>
          <w:rtl w:val="true"/>
          <w:lang w:bidi="fa-IR"/>
        </w:rPr>
        <w:t>على علیه السلام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 برد کند با هرکه با على علیه السلام نبرد کند و لعنت کند خدا هرکه با على علیه السلام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بعد از من، امام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على علیه السلام تقدّم جوید، بر من تقدّم جسته است و هرکه از او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او دریغ کند، بر من دریغ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سازگارم با هرکه با او سازگار است و در نبردم با هرکه با او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هرکه با او دوست و دشمنم با هرکه او را دشمن است</w:t>
      </w:r>
      <w:r>
        <w:rPr>
          <w:rFonts w:eastAsia="IRNazanin" w:cs="IRNazanin"/>
          <w:color w:val="111111"/>
          <w:sz w:val="28"/>
          <w:szCs w:val="28"/>
          <w:rtl w:val="true"/>
          <w:lang w:bidi="fa-IR"/>
        </w:rPr>
        <w:t>.»</w:t>
      </w:r>
    </w:p>
    <w:p>
      <w:pPr>
        <w:pStyle w:val="Heading4"/>
        <w:numPr>
          <w:ilvl w:val="3"/>
          <w:numId w:val="1"/>
        </w:numPr>
        <w:rPr/>
      </w:pPr>
      <w:bookmarkStart w:id="496" w:name="__RefHeading___Toc7866064_2870459653"/>
      <w:bookmarkStart w:id="497" w:name="_Toc170"/>
      <w:bookmarkEnd w:id="496"/>
      <w:r>
        <w:rPr/>
        <w:t>۶۱</w:t>
      </w:r>
      <w:r>
        <w:rPr>
          <w:rtl w:val="true"/>
        </w:rPr>
        <w:t>.</w:t>
      </w:r>
      <w:r>
        <w:rPr>
          <w:rtl w:val="true"/>
        </w:rPr>
        <w:t>دشمنی با دشمن علی علیه السلام حتی پدر يا فرزند</w:t>
      </w:r>
      <w:bookmarkEnd w:id="4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عَلِيِّ بْنِ أَبِي طَالِبٍ علیه السلام عَنْ أَبِيهِ عَنْ آبَائِهِ علیه السلام قَالَ </w:t>
      </w:r>
      <w:bookmarkStart w:id="498" w:name="pg9660_126437"/>
    </w:p>
    <w:p>
      <w:pPr>
        <w:pStyle w:val="BookText"/>
        <w:rPr/>
      </w:pPr>
      <w:bookmarkEnd w:id="498"/>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أَصْحَابِهِ ذَاتَ يَوْمٍ يَا عَبْدَ اللَّهِ أَحْبِبْ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یک روز رسول خدا صلی الله علیه واله به یکى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در راه خدا دوستی کن و در راه خدا، دشمنى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مهر بورز و در راه خدا خصومت کن که جز با آن به ولایت خدا نرسى و مردى مزه ی ایمان را نچشد، هرچند نماز و روزه اش بسیار باشد، تا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برادرى مردم در این روزگار شما در راه دنیا است، بر سر آن با هم دوستى و بر سر آن با هم دشمنى می کنند و این نزد خدا براى آنان هیچ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بدانم که در راه خداى عزّوجّل دوستى و دشمنى کردم؟ دوست خدا کیست تا با او دوستى کنم و دشمنش کیست تا دشمن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على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مى بینى؟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و دشمن او دشمن خداست،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گرچه کشنده ی پدرت باشد و دشمنش را دشمن بدار، گرچه پدر یا فرزندت باشد</w:t>
      </w:r>
      <w:r>
        <w:rPr>
          <w:rFonts w:eastAsia="IRNazanin" w:cs="IRNazanin"/>
          <w:color w:val="111111"/>
          <w:sz w:val="28"/>
          <w:szCs w:val="28"/>
          <w:rtl w:val="true"/>
          <w:lang w:bidi="fa-IR"/>
        </w:rPr>
        <w:t>.»</w:t>
      </w:r>
    </w:p>
    <w:p>
      <w:pPr>
        <w:pStyle w:val="Heading4"/>
        <w:numPr>
          <w:ilvl w:val="3"/>
          <w:numId w:val="1"/>
        </w:numPr>
        <w:rPr/>
      </w:pPr>
      <w:bookmarkStart w:id="499" w:name="__RefHeading___Toc7866066_2870459653"/>
      <w:bookmarkStart w:id="500" w:name="_Toc171"/>
      <w:bookmarkEnd w:id="499"/>
      <w:r>
        <w:rPr/>
        <w:t>۶۲</w:t>
      </w:r>
      <w:r>
        <w:rPr>
          <w:rtl w:val="true"/>
        </w:rPr>
        <w:t>.</w:t>
      </w:r>
      <w:r>
        <w:rPr>
          <w:rtl w:val="true"/>
        </w:rPr>
        <w:t>شک به علی علیه السلام شک  در خدا</w:t>
      </w:r>
      <w:bookmarkEnd w:id="5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أَسِيدٍ الْغِفَارِيِّ قَالَ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إِنَّ حُجَّةَ اللَّهِ عَلَيْكُمْ بَعْدِي عَلِيُّ بْنُ أَبِي طَالِبٍ الْكُفْرُ بِهِ كُفْرٌ بِاللَّهِ وَ الشِّرْكُ بِهِ شِرْكٌ بِاللَّهِ وَ الشَّكُّ بِهِ شَكٌّ فِي اللَّهِ وَ الْإِلْحَادُ فِيهِ إِلْحَادٌ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bookmarkStart w:id="501" w:name="pg9660_126438"/>
    </w:p>
    <w:p>
      <w:pPr>
        <w:pStyle w:val="BookText"/>
        <w:rPr/>
      </w:pPr>
      <w:bookmarkEnd w:id="501"/>
      <w:r>
        <w:rPr>
          <w:rFonts w:ascii="IRNazanin" w:hAnsi="IRNazanin" w:eastAsia="IRNazanin"/>
          <w:color w:val="111111"/>
          <w:sz w:val="28"/>
          <w:sz w:val="28"/>
          <w:szCs w:val="28"/>
          <w:rtl w:val="true"/>
          <w:lang w:bidi="fa-IR"/>
        </w:rPr>
        <w:t>اى حذیفه، به درستى که حجّت خدا بر شما بعد از من على بن ابى طالب علیه السلام است، کفر به وى کفر به خدا و شرک به وى شرک به خدا و شک به وى شک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شدن در وى ملحد شدن در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او انکار خدا و ایمان به وى ایمان به خداست، از براى آنکه او برادر رسول خدا صلی الله علیه واله و وصىّ او و امام امّت او و مولاى ایشان و ریسمان محکم الهی و دستگیره ی محکم و ناگسستنی الهی است و زود باشد که در وى دو نوع از مردمان هلاک گردند و او را گناهى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دوستى که در دوستى از حدّ بگذرد و دیگرى دشمنى که با وى دشمنى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با على علیه السلام جدایى مکن که با من جدایى کرده باشى و با على علیه السلام مخالفت مکن که با من مخالفت می کنى، به درستى که على علیه السلام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ناخشنود گرداند، مرا ناخشنود کرده است و هرکه او را راضى گرداند، مرا راضى کرده است </w:t>
      </w:r>
      <w:r>
        <w:rPr>
          <w:rFonts w:eastAsia="IRNazanin" w:cs="IRNazanin"/>
          <w:color w:val="111111"/>
          <w:sz w:val="28"/>
          <w:szCs w:val="28"/>
          <w:rtl w:val="true"/>
          <w:lang w:bidi="fa-IR"/>
        </w:rPr>
        <w:t>.»</w:t>
      </w:r>
    </w:p>
    <w:p>
      <w:pPr>
        <w:pStyle w:val="Heading4"/>
        <w:numPr>
          <w:ilvl w:val="3"/>
          <w:numId w:val="1"/>
        </w:numPr>
        <w:rPr/>
      </w:pPr>
      <w:bookmarkStart w:id="502" w:name="__RefHeading___Toc7866068_2870459653"/>
      <w:bookmarkStart w:id="503" w:name="_Toc172"/>
      <w:bookmarkEnd w:id="502"/>
      <w:r>
        <w:rPr/>
        <w:t>۶۳</w:t>
      </w:r>
      <w:r>
        <w:rPr>
          <w:rtl w:val="true"/>
        </w:rPr>
        <w:t>.</w:t>
      </w:r>
      <w:r>
        <w:rPr>
          <w:rtl w:val="true"/>
        </w:rPr>
        <w:t>بزرگواری دوستداران علی علیه السلام</w:t>
      </w:r>
      <w:bookmarkEnd w:id="50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وَ تَوَلَّاهُ أَكْرَمَهُ اللَّهُ وَ أَدْنَاهُ وَ مَنْ أَبْغَضَ عَلِيّاً وَ عَادَاهُ مَقَّتَهُ اللَّهُ وَ أَخْزَاه ؛</w:t>
      </w:r>
      <w:r>
        <w:rPr>
          <w:rStyle w:val="FootnoteAnchor"/>
          <w:rtl w:val="true"/>
        </w:rPr>
        <w:footnoteReference w:id="423"/>
      </w:r>
      <w:r>
        <w:rPr>
          <w:rFonts w:ascii="IRNazanin" w:hAnsi="IRNazanin" w:eastAsia="IRNazanin"/>
          <w:color w:val="111111"/>
          <w:sz w:val="28"/>
          <w:sz w:val="28"/>
          <w:szCs w:val="28"/>
          <w:rtl w:val="true"/>
          <w:lang w:bidi="fa-IR"/>
        </w:rPr>
        <w:t>هرکه على علیه السلام را دوست بدارد و با وى دوستى کند، خدا او را بزرگوار گرداند و او را خدا نزدیک گرداند و هرکه على علیه السلام را دشمن دارد و با وى دشمنى کند، خدا او را دشمن دارد و خوار گرداند</w:t>
      </w:r>
      <w:r>
        <w:rPr>
          <w:rFonts w:eastAsia="IRNazanin" w:cs="IRNazanin"/>
          <w:color w:val="111111"/>
          <w:sz w:val="28"/>
          <w:szCs w:val="28"/>
          <w:rtl w:val="true"/>
          <w:lang w:bidi="fa-IR"/>
        </w:rPr>
        <w:t xml:space="preserve">.» </w:t>
      </w:r>
      <w:bookmarkStart w:id="504" w:name="pg9660_126439"/>
    </w:p>
    <w:p>
      <w:pPr>
        <w:pStyle w:val="Heading4"/>
        <w:numPr>
          <w:ilvl w:val="3"/>
          <w:numId w:val="1"/>
        </w:numPr>
        <w:rPr/>
      </w:pPr>
      <w:bookmarkStart w:id="505" w:name="__RefHeading___Toc7866070_2870459653"/>
      <w:bookmarkStart w:id="506" w:name="_Toc173"/>
      <w:bookmarkEnd w:id="504"/>
      <w:bookmarkEnd w:id="505"/>
      <w:r>
        <w:rPr/>
        <w:t>۶۴</w:t>
      </w:r>
      <w:r>
        <w:rPr>
          <w:rtl w:val="true"/>
        </w:rPr>
        <w:t>.</w:t>
      </w:r>
      <w:r>
        <w:rPr>
          <w:rtl w:val="true"/>
        </w:rPr>
        <w:t>پشیمانی از دشمنی با علی علیه السلام</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كَانَ طَاهِرَ الْأَصْلِ وَ مَنْ أَبْغَضَهُ نَدِمَ يَوْمَ الْفَصْل ؛</w:t>
      </w:r>
      <w:r>
        <w:rPr>
          <w:rStyle w:val="FootnoteAnchor"/>
          <w:rtl w:val="true"/>
        </w:rPr>
        <w:footnoteReference w:id="424"/>
      </w:r>
      <w:r>
        <w:rPr>
          <w:rFonts w:ascii="IRNazanin" w:hAnsi="IRNazanin" w:eastAsia="IRNazanin"/>
          <w:color w:val="111111"/>
          <w:sz w:val="28"/>
          <w:sz w:val="28"/>
          <w:szCs w:val="28"/>
          <w:rtl w:val="true"/>
          <w:lang w:bidi="fa-IR"/>
        </w:rPr>
        <w:t>هرکس علی علیه السلام را دوست دارد، اصلش پاکیزه و هرکه با او دشمن باشد، در روز قیامت پشیمان می شود</w:t>
      </w:r>
      <w:r>
        <w:rPr>
          <w:rFonts w:eastAsia="IRNazanin" w:cs="IRNazanin"/>
          <w:color w:val="111111"/>
          <w:sz w:val="28"/>
          <w:szCs w:val="28"/>
          <w:rtl w:val="true"/>
          <w:lang w:bidi="fa-IR"/>
        </w:rPr>
        <w:t>.»</w:t>
      </w:r>
    </w:p>
    <w:p>
      <w:pPr>
        <w:pStyle w:val="Heading4"/>
        <w:numPr>
          <w:ilvl w:val="3"/>
          <w:numId w:val="1"/>
        </w:numPr>
        <w:rPr/>
      </w:pPr>
      <w:bookmarkStart w:id="507" w:name="__RefHeading___Toc7866072_2870459653"/>
      <w:bookmarkStart w:id="508" w:name="_Toc174"/>
      <w:bookmarkEnd w:id="507"/>
      <w:r>
        <w:rPr/>
        <w:t>۶۵</w:t>
      </w:r>
      <w:r>
        <w:rPr>
          <w:rtl w:val="true"/>
        </w:rPr>
        <w:t>.</w:t>
      </w:r>
      <w:r>
        <w:rPr>
          <w:rtl w:val="true"/>
        </w:rPr>
        <w:t>ظلم بعد از وفات من به علی علیه السلام</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عَلِيّاً متعمدا مَقْعَدِي هَذَا بَعْدَ وَفَاتِي فَكَأَنَّمَا جَحَدَ نُبُوَّتِي وَ نُبُوَّةَ الْأَنْبِيَاءِ قَبْلِي؛</w:t>
      </w:r>
      <w:r>
        <w:rPr>
          <w:rStyle w:val="FootnoteAnchor"/>
          <w:rtl w:val="true"/>
        </w:rPr>
        <w:footnoteReference w:id="425"/>
      </w:r>
      <w:r>
        <w:rPr>
          <w:rFonts w:ascii="IRNazanin" w:hAnsi="IRNazanin" w:eastAsia="IRNazanin"/>
          <w:color w:val="111111"/>
          <w:sz w:val="28"/>
          <w:sz w:val="28"/>
          <w:szCs w:val="28"/>
          <w:rtl w:val="true"/>
          <w:lang w:bidi="fa-IR"/>
        </w:rPr>
        <w:t xml:space="preserve"> هرکس عمداً به على علیه السلام بعد از وفات من ظلم کند، چنان باشد که پیغمبرى مرا و پیغمبرى پیغمبران قبل از من را منکر باشد</w:t>
      </w:r>
      <w:r>
        <w:rPr>
          <w:rFonts w:eastAsia="IRNazanin" w:cs="IRNazanin"/>
          <w:color w:val="111111"/>
          <w:sz w:val="28"/>
          <w:szCs w:val="28"/>
          <w:rtl w:val="true"/>
          <w:lang w:bidi="fa-IR"/>
        </w:rPr>
        <w:t>. »</w:t>
      </w:r>
    </w:p>
    <w:p>
      <w:pPr>
        <w:pStyle w:val="Heading4"/>
        <w:numPr>
          <w:ilvl w:val="3"/>
          <w:numId w:val="1"/>
        </w:numPr>
        <w:rPr/>
      </w:pPr>
      <w:bookmarkStart w:id="509" w:name="__RefHeading___Toc7866074_2870459653"/>
      <w:bookmarkStart w:id="510" w:name="_Toc175"/>
      <w:bookmarkEnd w:id="509"/>
      <w:r>
        <w:rPr/>
        <w:t>۶۶</w:t>
      </w:r>
      <w:r>
        <w:rPr>
          <w:rtl w:val="true"/>
        </w:rPr>
        <w:t>.</w:t>
      </w:r>
      <w:r>
        <w:rPr>
          <w:rtl w:val="true"/>
        </w:rPr>
        <w:t>وای به حال ستم</w:t>
      </w:r>
      <w:r>
        <w:rPr/>
        <w:t>‎</w:t>
      </w:r>
      <w:r>
        <w:rPr>
          <w:rtl w:val="true"/>
        </w:rPr>
        <w:t xml:space="preserve"> کننده ی به علی علیه السلام</w:t>
      </w:r>
      <w:bookmarkEnd w:id="510"/>
    </w:p>
    <w:p>
      <w:pPr>
        <w:pStyle w:val="BookText"/>
        <w:rPr/>
      </w:pPr>
      <w:r>
        <w:rPr>
          <w:rFonts w:ascii="IRNazanin" w:hAnsi="IRNazanin" w:eastAsia="IRNazanin"/>
          <w:color w:val="111111"/>
          <w:sz w:val="28"/>
          <w:sz w:val="28"/>
          <w:szCs w:val="28"/>
          <w:rtl w:val="true"/>
          <w:lang w:bidi="fa-IR"/>
        </w:rPr>
        <w:t>رسول گرامی اسلام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المظلوم بعدي فويل لمن ظلمك و اعتدى عليك و طوبى لمن تبعك و لم يجتر عليك ؛</w:t>
      </w:r>
      <w:r>
        <w:rPr>
          <w:rStyle w:val="FootnoteAnchor"/>
          <w:rtl w:val="true"/>
        </w:rPr>
        <w:footnoteReference w:id="426"/>
      </w:r>
      <w:r>
        <w:rPr>
          <w:rFonts w:ascii="IRNazanin" w:hAnsi="IRNazanin" w:eastAsia="IRNazanin"/>
          <w:color w:val="111111"/>
          <w:sz w:val="28"/>
          <w:sz w:val="28"/>
          <w:szCs w:val="28"/>
          <w:rtl w:val="true"/>
          <w:lang w:bidi="fa-IR"/>
        </w:rPr>
        <w:t>اى على علیه السلام پس از من به تو ستم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کسى که به تو ستم کند و به حقّت تجاوز کند و خوشا به حال کسى که از تو پیروى نماید و بر تو جرأت پیدا نکند</w:t>
      </w:r>
      <w:r>
        <w:rPr>
          <w:rFonts w:eastAsia="IRNazanin" w:cs="IRNazanin"/>
          <w:color w:val="111111"/>
          <w:sz w:val="28"/>
          <w:szCs w:val="28"/>
          <w:rtl w:val="true"/>
          <w:lang w:bidi="fa-IR"/>
        </w:rPr>
        <w:t>.»</w:t>
      </w:r>
    </w:p>
    <w:p>
      <w:pPr>
        <w:pStyle w:val="Heading4"/>
        <w:numPr>
          <w:ilvl w:val="3"/>
          <w:numId w:val="1"/>
        </w:numPr>
        <w:rPr/>
      </w:pPr>
      <w:bookmarkStart w:id="511" w:name="__RefHeading___Toc7866076_2870459653"/>
      <w:bookmarkStart w:id="512" w:name="_Toc176"/>
      <w:bookmarkEnd w:id="511"/>
      <w:r>
        <w:rPr/>
        <w:t>۶۷</w:t>
      </w:r>
      <w:r>
        <w:rPr>
          <w:rtl w:val="true"/>
        </w:rPr>
        <w:t>.</w:t>
      </w:r>
      <w:r>
        <w:rPr>
          <w:rtl w:val="true"/>
        </w:rPr>
        <w:t>مرگ در حال دشمنی با علی علیه السلام</w:t>
      </w:r>
      <w:bookmarkEnd w:id="51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انبیا صلی الله علیه واله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لا يبالي من مات و هو يبغضك </w:t>
      </w:r>
      <w:bookmarkStart w:id="513" w:name="pg9660_126440"/>
    </w:p>
    <w:p>
      <w:pPr>
        <w:pStyle w:val="BookText"/>
        <w:rPr/>
      </w:pPr>
      <w:bookmarkEnd w:id="513"/>
      <w:r>
        <w:rPr>
          <w:rFonts w:ascii="Amiri" w:hAnsi="Amiri" w:eastAsia="Amiri" w:cs="Amiri"/>
          <w:color w:val="111111"/>
          <w:sz w:val="28"/>
          <w:sz w:val="28"/>
          <w:szCs w:val="28"/>
          <w:rtl w:val="true"/>
          <w:lang w:bidi="ar-SA"/>
        </w:rPr>
        <w:t>مات يهوديّا أو نصرانيّا؛</w:t>
      </w:r>
      <w:r>
        <w:rPr>
          <w:rStyle w:val="FootnoteAnchor"/>
          <w:rtl w:val="true"/>
        </w:rPr>
        <w:footnoteReference w:id="427"/>
      </w:r>
      <w:r>
        <w:rPr>
          <w:rFonts w:ascii="IRNazanin" w:hAnsi="IRNazanin" w:eastAsia="IRNazanin"/>
          <w:color w:val="111111"/>
          <w:sz w:val="28"/>
          <w:sz w:val="28"/>
          <w:szCs w:val="28"/>
          <w:rtl w:val="true"/>
          <w:lang w:bidi="fa-IR"/>
        </w:rPr>
        <w:t xml:space="preserve">اى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بمیرد و با تو دشمن باشد، باک ندارد، یهودى بمیرد یا نصرانى</w:t>
      </w:r>
      <w:r>
        <w:rPr>
          <w:rFonts w:eastAsia="IRNazanin" w:cs="IRNazanin"/>
          <w:color w:val="111111"/>
          <w:sz w:val="28"/>
          <w:szCs w:val="28"/>
          <w:rtl w:val="true"/>
          <w:lang w:bidi="fa-IR"/>
        </w:rPr>
        <w:t>.»</w:t>
      </w:r>
    </w:p>
    <w:p>
      <w:pPr>
        <w:pStyle w:val="Heading4"/>
        <w:numPr>
          <w:ilvl w:val="3"/>
          <w:numId w:val="1"/>
        </w:numPr>
        <w:rPr/>
      </w:pPr>
      <w:bookmarkStart w:id="514" w:name="__RefHeading___Toc7866078_2870459653"/>
      <w:bookmarkStart w:id="515" w:name="_Toc177"/>
      <w:bookmarkEnd w:id="514"/>
      <w:r>
        <w:rPr/>
        <w:t>۶۸</w:t>
      </w:r>
      <w:r>
        <w:rPr>
          <w:rtl w:val="true"/>
        </w:rPr>
        <w:t>.</w:t>
      </w:r>
      <w:r>
        <w:rPr>
          <w:rtl w:val="true"/>
        </w:rPr>
        <w:t>محبّت علی علیه السلام ، حسنه و دشمنی با او گناه نابخشودنی</w:t>
      </w:r>
      <w:bookmarkEnd w:id="515"/>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لا تضرّ معها سيّئة و بغضه سيّئة لا تنفع معها حسنة؛</w:t>
      </w:r>
      <w:r>
        <w:rPr>
          <w:rStyle w:val="FootnoteAnchor"/>
          <w:rtl w:val="true"/>
        </w:rPr>
        <w:footnoteReference w:id="428"/>
      </w:r>
      <w:r>
        <w:rPr>
          <w:rFonts w:ascii="IRNazanin" w:hAnsi="IRNazanin" w:eastAsia="IRNazanin"/>
          <w:color w:val="111111"/>
          <w:sz w:val="28"/>
          <w:sz w:val="28"/>
          <w:szCs w:val="28"/>
          <w:rtl w:val="true"/>
          <w:lang w:bidi="fa-IR"/>
        </w:rPr>
        <w:t>محبّت على حسنه اى است که هیچ گناهى با آن زیان نمى رساند و دشمنى على گناهى است که هیچ حسنه اى با آن سودمند نیست</w:t>
      </w:r>
      <w:r>
        <w:rPr>
          <w:rFonts w:eastAsia="IRNazanin" w:cs="IRNazanin"/>
          <w:color w:val="111111"/>
          <w:sz w:val="28"/>
          <w:szCs w:val="28"/>
          <w:rtl w:val="true"/>
          <w:lang w:bidi="fa-IR"/>
        </w:rPr>
        <w:t>.»</w:t>
      </w:r>
    </w:p>
    <w:p>
      <w:pPr>
        <w:pStyle w:val="Heading4"/>
        <w:numPr>
          <w:ilvl w:val="3"/>
          <w:numId w:val="1"/>
        </w:numPr>
        <w:rPr/>
      </w:pPr>
      <w:bookmarkStart w:id="516" w:name="__RefHeading___Toc7866080_2870459653"/>
      <w:bookmarkStart w:id="517" w:name="_Toc178"/>
      <w:bookmarkEnd w:id="516"/>
      <w:r>
        <w:rPr/>
        <w:t>۶۹</w:t>
      </w:r>
      <w:r>
        <w:rPr>
          <w:rtl w:val="true"/>
        </w:rPr>
        <w:t>.</w:t>
      </w:r>
      <w:r>
        <w:rPr>
          <w:rtl w:val="true"/>
        </w:rPr>
        <w:t>نپذیرفتن هیچ یک از اعمال، مگر با محبّت علی علیه السلام</w:t>
      </w:r>
      <w:bookmarkEnd w:id="517"/>
    </w:p>
    <w:p>
      <w:pPr>
        <w:pStyle w:val="BookText"/>
        <w:rPr/>
      </w:pPr>
      <w:r>
        <w:rPr>
          <w:rFonts w:ascii="IRNazanin" w:hAnsi="IRNazanin" w:eastAsia="IRNazanin"/>
          <w:color w:val="111111"/>
          <w:sz w:val="28"/>
          <w:sz w:val="28"/>
          <w:szCs w:val="28"/>
          <w:rtl w:val="true"/>
          <w:lang w:bidi="fa-IR"/>
        </w:rPr>
        <w:t>نبیّ اکرم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بعثني بالحقّ لا يقبل اللَّه من عبد حسنة حتّى يسأله عن حبّ عليّ بن ابي طالب؛</w:t>
      </w:r>
      <w:r>
        <w:rPr>
          <w:rStyle w:val="FootnoteAnchor"/>
          <w:rtl w:val="true"/>
        </w:rPr>
        <w:footnoteReference w:id="429"/>
      </w:r>
      <w:r>
        <w:rPr>
          <w:rFonts w:ascii="IRNazanin" w:hAnsi="IRNazanin" w:eastAsia="IRNazanin"/>
          <w:color w:val="111111"/>
          <w:sz w:val="28"/>
          <w:sz w:val="28"/>
          <w:szCs w:val="28"/>
          <w:rtl w:val="true"/>
          <w:lang w:bidi="fa-IR"/>
        </w:rPr>
        <w:t>سوگند به آنکه مرا به حقّ برانگیخته است، خداوند هیچ کار نیکى را از بنده اى نمى پذیرد تا از محبّت على بن ابى طالب علیه السلام از او سؤال کند</w:t>
      </w:r>
      <w:r>
        <w:rPr>
          <w:rFonts w:eastAsia="IRNazanin" w:cs="IRNazanin"/>
          <w:color w:val="111111"/>
          <w:sz w:val="28"/>
          <w:szCs w:val="28"/>
          <w:rtl w:val="true"/>
          <w:lang w:bidi="fa-IR"/>
        </w:rPr>
        <w:t>.»</w:t>
      </w:r>
    </w:p>
    <w:p>
      <w:pPr>
        <w:pStyle w:val="Heading4"/>
        <w:numPr>
          <w:ilvl w:val="3"/>
          <w:numId w:val="1"/>
        </w:numPr>
        <w:rPr/>
      </w:pPr>
      <w:bookmarkStart w:id="518" w:name="__RefHeading___Toc7866082_2870459653"/>
      <w:bookmarkStart w:id="519" w:name="_Toc179"/>
      <w:bookmarkEnd w:id="518"/>
      <w:r>
        <w:rPr/>
        <w:t>۷۰</w:t>
      </w:r>
      <w:r>
        <w:rPr>
          <w:rtl w:val="true"/>
        </w:rPr>
        <w:t>.</w:t>
      </w:r>
      <w:r>
        <w:rPr>
          <w:rtl w:val="true"/>
        </w:rPr>
        <w:t>دوستدار و مطیع علی علیه السلام و فرزندانش، ساکن در جنّت عدن</w:t>
      </w:r>
      <w:bookmarkEnd w:id="51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 يَمُوتَ مِيتَتِي وَ يَدْخُلَ جَنَّةَ عَدْنٍ مَنْزِلِي فَكَانَ يَتَمَسَّكُ قَضِيباً غَرَسَهُ رَبِّي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كُنْ فَيَكُونُ فَلْيَتَوَلَّ عَلِيَّ بْنَ أَبِي طَالِبٍ وَ لْيَأْتَمَّ بِالْأَوْصِيَاءِ مِنْ وُلْدِهِ فَإِنَّهُمْ عِتْرَتِي </w:t>
      </w:r>
      <w:bookmarkStart w:id="520" w:name="pg9660_126441"/>
    </w:p>
    <w:p>
      <w:pPr>
        <w:pStyle w:val="BookText"/>
        <w:rPr/>
      </w:pPr>
      <w:bookmarkEnd w:id="520"/>
      <w:r>
        <w:rPr>
          <w:rFonts w:ascii="Amiri" w:hAnsi="Amiri" w:eastAsia="Amiri" w:cs="Amiri"/>
          <w:color w:val="111111"/>
          <w:sz w:val="28"/>
          <w:sz w:val="28"/>
          <w:szCs w:val="28"/>
          <w:rtl w:val="true"/>
          <w:lang w:bidi="ar-SA"/>
        </w:rPr>
        <w:t>خُلِقُوا مِنْ طِينَتِي إِلَى اللَّهِ أَشْكُو أَعْدَاءَهُمْ مِنْ أُمَّتِي الْمُنْكِرِينَ لِفَضْلِهِمُ الْقَاطِعِينَ فِيهِمْ صِلَتِي ؛</w:t>
      </w:r>
      <w:r>
        <w:rPr>
          <w:rStyle w:val="FootnoteAnchor"/>
          <w:rtl w:val="true"/>
        </w:rPr>
        <w:footnoteReference w:id="430"/>
      </w:r>
      <w:r>
        <w:rPr>
          <w:rFonts w:ascii="IRNazanin" w:hAnsi="IRNazanin" w:eastAsia="IRNazanin"/>
          <w:color w:val="111111"/>
          <w:sz w:val="28"/>
          <w:sz w:val="28"/>
          <w:szCs w:val="28"/>
          <w:rtl w:val="true"/>
          <w:lang w:bidi="fa-IR"/>
        </w:rPr>
        <w:t>هرکه شاد است به زندگى من، زنده باشد و به مرگ من بمیرد و در جنّت عدن به منزل من درآید و نهالى که خدایش کاشته بچسبد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باشد، باید دوستدار على بن ابى طالب علیه السلام باشد و اوصیای از فرزندانش را پیروى کند، زیرا آنان عترت من هستند و از گِل من آفریده شده اند و از دشمنانشان به خدا شکوه کنم که منکر فضل آنهایند و قطع صله ی آنها کنند</w:t>
      </w:r>
      <w:r>
        <w:rPr>
          <w:rFonts w:eastAsia="IRNazanin" w:cs="IRNazanin"/>
          <w:color w:val="111111"/>
          <w:sz w:val="28"/>
          <w:szCs w:val="28"/>
          <w:rtl w:val="true"/>
          <w:lang w:bidi="fa-IR"/>
        </w:rPr>
        <w:t>.»</w:t>
      </w:r>
    </w:p>
    <w:p>
      <w:pPr>
        <w:pStyle w:val="Heading4"/>
        <w:numPr>
          <w:ilvl w:val="3"/>
          <w:numId w:val="1"/>
        </w:numPr>
        <w:rPr/>
      </w:pPr>
      <w:bookmarkStart w:id="521" w:name="__RefHeading___Toc7866084_2870459653"/>
      <w:bookmarkStart w:id="522" w:name="_Toc180"/>
      <w:bookmarkEnd w:id="521"/>
      <w:r>
        <w:rPr/>
        <w:t>۷۱</w:t>
      </w:r>
      <w:r>
        <w:rPr>
          <w:rtl w:val="true"/>
        </w:rPr>
        <w:t>.</w:t>
      </w:r>
      <w:r>
        <w:rPr>
          <w:rtl w:val="true"/>
        </w:rPr>
        <w:t>عاقبت تردید کننده ی در علی علیه السلام</w:t>
      </w:r>
      <w:bookmarkEnd w:id="522"/>
    </w:p>
    <w:p>
      <w:pPr>
        <w:pStyle w:val="BookText"/>
        <w:rPr/>
      </w:pPr>
      <w:r>
        <w:rPr>
          <w:rFonts w:ascii="Amiri" w:hAnsi="Amiri" w:eastAsia="Amiri" w:cs="Amiri"/>
          <w:color w:val="111111"/>
          <w:sz w:val="28"/>
          <w:sz w:val="28"/>
          <w:szCs w:val="28"/>
          <w:rtl w:val="true"/>
          <w:lang w:bidi="ar-SA"/>
        </w:rPr>
        <w:t>رسول الله صلی الله علیه واله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الشَّاكُّ فِي فَضْلِ عَلِيِّ بْنِ أَبِي طَالِبٍ علیه السلام يُحْشَرُ يَوْمَ الْقِيَامَةِ مِنْ قَبْرِهِ وَ فِي عُنُقِهِ طَوْقٌ مِنْ نَارٍ فِيهِ ثَلَاثُمِائَةِ شُعْبَةٍ عَلَى كُلِّ شُعْبَةٍ مِنْهَا شَيْطَانٌ يَكْلَحُ فِي وَجْهِهِ وَ يَتْفُلُ فِيه ؛</w:t>
      </w:r>
      <w:r>
        <w:rPr>
          <w:rStyle w:val="FootnoteAnchor"/>
          <w:rtl w:val="true"/>
        </w:rPr>
        <w:footnoteReference w:id="431"/>
      </w:r>
      <w:r>
        <w:rPr>
          <w:rFonts w:ascii="IRNazanin" w:hAnsi="IRNazanin" w:eastAsia="IRNazanin"/>
          <w:color w:val="111111"/>
          <w:sz w:val="28"/>
          <w:sz w:val="28"/>
          <w:szCs w:val="28"/>
          <w:rtl w:val="true"/>
          <w:lang w:bidi="fa-IR"/>
        </w:rPr>
        <w:t>تردیدکننده ی درباره ی على بن ابى طالب علیه السلام در روز قیامت از قبرش برانگیخته مى شود، درحالى که طوقى از آتش در گردن اوست که سیصد زبانه دارد و بر هر زبانه اى از آن شیطانى است که او را به هول و هراس اندازد و به رویش آب دهان بیفکند</w:t>
      </w:r>
      <w:r>
        <w:rPr>
          <w:rFonts w:eastAsia="IRNazanin" w:cs="IRNazanin"/>
          <w:color w:val="111111"/>
          <w:sz w:val="28"/>
          <w:szCs w:val="28"/>
          <w:rtl w:val="true"/>
          <w:lang w:bidi="fa-IR"/>
        </w:rPr>
        <w:t>.»</w:t>
      </w:r>
    </w:p>
    <w:p>
      <w:pPr>
        <w:pStyle w:val="Heading4"/>
        <w:numPr>
          <w:ilvl w:val="3"/>
          <w:numId w:val="1"/>
        </w:numPr>
        <w:rPr/>
      </w:pPr>
      <w:bookmarkStart w:id="523" w:name="__RefHeading___Toc7866086_2870459653"/>
      <w:bookmarkStart w:id="524" w:name="_Toc181"/>
      <w:bookmarkEnd w:id="523"/>
      <w:r>
        <w:rPr/>
        <w:t>۷۲</w:t>
      </w:r>
      <w:r>
        <w:rPr>
          <w:rtl w:val="true"/>
        </w:rPr>
        <w:t xml:space="preserve">. </w:t>
      </w:r>
      <w:r>
        <w:rPr>
          <w:rtl w:val="true"/>
        </w:rPr>
        <w:t>مفارقت با تو مفارقت با من</w:t>
      </w:r>
      <w:bookmarkEnd w:id="5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مَنْ فَارَقَنِي فَقَدْ فَارَقَ اللَّهَ وَ مَنْ فَارَقَكَ فَقَدْ فَارَقَنِي؛</w:t>
      </w:r>
      <w:r>
        <w:rPr>
          <w:rStyle w:val="FootnoteAnchor"/>
          <w:rtl w:val="true"/>
        </w:rPr>
        <w:footnoteReference w:id="432"/>
      </w:r>
      <w:r>
        <w:rPr>
          <w:rFonts w:ascii="IRNazanin" w:hAnsi="IRNazanin" w:eastAsia="IRNazanin"/>
          <w:color w:val="111111"/>
          <w:sz w:val="28"/>
          <w:sz w:val="28"/>
          <w:szCs w:val="28"/>
          <w:rtl w:val="true"/>
          <w:lang w:bidi="fa-IR"/>
        </w:rPr>
        <w:t xml:space="preserve">اى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 هرکس با من فاصله بگیرد و راه مرا ترک کند، از درگاه خداوند دور افتاده است و بى تردید، مفارقت با تو مفارقت با من خواهد بود</w:t>
      </w:r>
      <w:r>
        <w:rPr>
          <w:rFonts w:eastAsia="IRNazanin" w:cs="IRNazanin"/>
          <w:color w:val="111111"/>
          <w:sz w:val="28"/>
          <w:szCs w:val="28"/>
          <w:rtl w:val="true"/>
          <w:lang w:bidi="fa-IR"/>
        </w:rPr>
        <w:t xml:space="preserve">.» </w:t>
      </w:r>
      <w:bookmarkStart w:id="525" w:name="pg9660_126443"/>
    </w:p>
    <w:p>
      <w:pPr>
        <w:pStyle w:val="Heading2"/>
        <w:numPr>
          <w:ilvl w:val="1"/>
          <w:numId w:val="1"/>
        </w:numPr>
        <w:rPr/>
      </w:pPr>
      <w:bookmarkStart w:id="526" w:name="__RefHeading___Toc7866088_2870459653"/>
      <w:bookmarkStart w:id="527" w:name="_Toc182"/>
      <w:bookmarkEnd w:id="525"/>
      <w:bookmarkEnd w:id="526"/>
      <w:r>
        <w:rPr>
          <w:rtl w:val="true"/>
        </w:rPr>
        <w:t>بخش دوم</w:t>
      </w:r>
      <w:r>
        <w:rPr>
          <w:rtl w:val="true"/>
        </w:rPr>
        <w:t xml:space="preserve">: </w:t>
      </w:r>
      <w:r>
        <w:rPr>
          <w:rtl w:val="true"/>
        </w:rPr>
        <w:t>فضایل علی علیه السلام در بیان خود حضرت</w:t>
      </w:r>
      <w:bookmarkEnd w:id="527"/>
    </w:p>
    <w:p>
      <w:pPr>
        <w:pStyle w:val="Heading3"/>
        <w:numPr>
          <w:ilvl w:val="2"/>
          <w:numId w:val="1"/>
        </w:numPr>
        <w:rPr/>
      </w:pPr>
      <w:bookmarkStart w:id="528" w:name="__RefHeading___Toc7866090_2870459653"/>
      <w:bookmarkStart w:id="529" w:name="_Toc183"/>
      <w:bookmarkEnd w:id="528"/>
      <w:r>
        <w:rPr>
          <w:rtl w:val="true"/>
        </w:rPr>
        <w:t>اشاره</w:t>
      </w:r>
      <w:bookmarkEnd w:id="52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فضایلی می پردازیم که حضرت از زبان خود بیان می کند؛ البتّه منظور ما از زبان خودش، قول و فعل حضرت است، نه فقط 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نفس حضرت، نه از باب فخرفروشی بر دیگران،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خود حضرت در خطبه ای به این مسئله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كرهت ان یكون جال فی ظنكم انی احب الاطراء و استماع الثناء و لست بحمدلله كذلك و لو كنت أُحبّ ان یقال ذلك لتركته انحطاطا لله سبحانه عن تناول ما هو احق به من العظمة و الكبریا؛</w:t>
      </w:r>
      <w:r>
        <w:rPr>
          <w:rStyle w:val="FootnoteAnchor"/>
          <w:rtl w:val="true"/>
        </w:rPr>
        <w:footnoteReference w:id="433"/>
      </w:r>
      <w:r>
        <w:rPr>
          <w:rFonts w:ascii="IRNazanin" w:hAnsi="IRNazanin" w:eastAsia="IRNazanin"/>
          <w:color w:val="111111"/>
          <w:sz w:val="28"/>
          <w:sz w:val="28"/>
          <w:szCs w:val="28"/>
          <w:rtl w:val="true"/>
          <w:lang w:bidi="fa-IR"/>
        </w:rPr>
        <w:t>خوش ندارم که در خاطر شما بگذرد که من دوستدار ستودن و خواهان شنیدن ستایشم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چنین نیستم و اگر دوست داشتم که درباره ام چنین گفته شود، آن را وا می نهادم، به خاطر فروتنی در پیشگاه خداوند سبحان و عظمت بزرگی که او بدان سزاوار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دفاع از خود، وقتی سقیفه نشینان، حضرت را به حاشیه کشاندند، برای اینکه به جامعه ی بشری هشدار دهد که مسیر بشریّت در حال تغییر است، به ناچار لازم بود که فضایل خویش را بازگو کند تا مردم بتوانند سره را از ناسره تشخیص بدهند؛ زیرا خورشید وجودی حضرت نباید پشت ابر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حضرتش که آرزوی دیدار رویش را دارند، منتظرند تا باد رحمت، ابرهای تیره را کنار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معصوم است، پرتو افکنی کند و به جامعه ی بشری نور و گرما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به نفس خود بصیرت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 مستثنای از این قاعده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حضرت درباره ی خود بیان می کند، سرمایه ی وجودی علی علیه السلام است که خداوند در وجود مقدّسش به ودیعه نهاده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این بخش، دانستن دو نکته ضروری است و آن اینکه جهان بینی هر شخصی، شالوده و اساس تفکّر و عقیده ی وی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افراد مبتنی بر برداشتشان از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مادّی باشد، طبیعتاً تمام اعمالشان بر اساس این نگاه پایه ریزی خواهد شد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گستره ی هستی و محدودیّت منابع شناخت انسان، برای درک بهتر هستی، لازم است یک واسطه ای باشد تا هستی را برای ما ترجمه و ما را با واقعیّات موجود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کسی نیست جز نبیّ؛ ازاین رو در تعریف نبی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نبی بر وزن فعیل از ماده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پیامبر را نبی نامیده اند، بدین سبب است که ایشان به وسیله ی وحی خدا، از عالم غیب خبر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مذکور، مأخوذ از نبوة به معنای رفعت است، انبیا را به خاطر رفعت مقامشان نبیّ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هستی را برای ما ترجمه می کند و در جهان بینی، افق روشنی برای ما ترسیم می کند تا جهان را بهتر و بهصورت بایسته ببینیم و اعمالمان را مبتنی بر این جهان بینی قرار دهیم؛ چون دقیق ترین ترجمه از هستی از طرف نبیّ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طاقدیس، داستانی را بیان می کند که جهان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 هر شخص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در ایام حجّ، کاروانی از شهر ری به زیارت خانه ی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به خاطر نبودن وسایل نقلیه ی موتوری، سفر حجّ، ماه ها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ری، مدّت زمانی بود که از کاروان خود خبر نداشتند و زمان ورود آنان را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شهر بیرون می رفتند و با هرکه رنگ و بوی سفر داشت دیدار می کردند و از حال کاروانشان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عربی شترسوار به سوی شهر ری رهسپار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 شهر رسید و چشم مردم دل آشفته ی آن دیار به وی افتاد، سراسیمه دور او ریختند و حال کاروان را از وی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 می پرسید، دیگری از پسر، سومی از شوهر، چهارمی از مادر و برادر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حیران بود و نمی دانست پاسخ کدام را بدهد؛ زیرا نه زبان فارسی می دانست و نه از حال کاروان خبری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ادری و خلاق الجمیل ما تقولون اذهبوا خلوا السبیل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سخن را از مرد عرب شنیدند، در میانشان همهمه افتاد که او چه می گوید؟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از ذهب است، یعنی زر، ای رفیقان این </w:t>
      </w:r>
    </w:p>
    <w:p>
      <w:pPr>
        <w:pStyle w:val="BookText"/>
        <w:rPr/>
      </w:pPr>
      <w:r>
        <w:rPr>
          <w:rFonts w:ascii="IRNazanin" w:hAnsi="IRNazanin" w:eastAsia="IRNazanin"/>
          <w:color w:val="111111"/>
          <w:sz w:val="28"/>
          <w:sz w:val="28"/>
          <w:szCs w:val="28"/>
          <w:rtl w:val="true"/>
          <w:lang w:bidi="fa-IR"/>
        </w:rPr>
        <w:t>مرد مژدگانی می خواهد،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زر بدهید تا خبر آن کاروان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از ذهاباست، یعنی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بروید و دزدان سر راه را دور کنید تا کاروانتان صحیح و سالم به شهر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این است که کاروان نزدیک است و به همین زودی می رسد، پس به استقبالشان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 تقولون می گوید، مات از موت است، یعنی کاروان شما همه دستخوش مرگ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همگی لباس عزا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کدام از سخن او چیزی فهمیدند، عدّه ای به بازار رفتند و هرچه در دسترس داشتند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برخاستند و اسلحه ها را به کمر بستند و بر فیل ها سوار شدند و ابزار جنگی فراهم کردند تا به قلع و قمع دزدان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خانه را آذین بستند و طبل و شیپور نواختند که اکنون کاروان از راه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جامه ی عزا به تن کردند، گریبان چاک زدند و به شیون و عزاداری پرداختند که ای دریغا کاروان از دست رفت و عزیزانمان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 عرب هاج و واج مانده، سخت حیران و ماتم زده تماشا می کرد؛ زیرا هیچ کدام ره به حقیقت نبرده و هرکدام مطابق فهم و دانش خویش از سخن وی چیزی فهمیده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گردید بر پا های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هیچ یک نابرده بوی</w:t>
      </w:r>
    </w:p>
    <w:p>
      <w:pPr>
        <w:pStyle w:val="BookText"/>
        <w:rPr/>
      </w:pPr>
      <w:r>
        <w:rPr>
          <w:rFonts w:ascii="IRNazanin" w:hAnsi="IRNazanin" w:eastAsia="IRNazanin"/>
          <w:color w:val="111111"/>
          <w:sz w:val="28"/>
          <w:sz w:val="28"/>
          <w:szCs w:val="28"/>
          <w:rtl w:val="true"/>
          <w:lang w:bidi="fa-IR"/>
        </w:rPr>
        <w:t>اعتماد جملگی بر فهم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در قید خیال و وهم خویش</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میان این جمعیّت کسی بود که زبان عربی می دانست و یا خود </w:t>
      </w:r>
    </w:p>
    <w:p>
      <w:pPr>
        <w:pStyle w:val="BookText"/>
        <w:rPr/>
      </w:pPr>
      <w:r>
        <w:rPr>
          <w:rFonts w:ascii="IRNazanin" w:hAnsi="IRNazanin" w:eastAsia="IRNazanin"/>
          <w:color w:val="111111"/>
          <w:sz w:val="28"/>
          <w:sz w:val="28"/>
          <w:szCs w:val="28"/>
          <w:rtl w:val="true"/>
          <w:lang w:bidi="fa-IR"/>
        </w:rPr>
        <w:t>آن عرب، زبان دان بود، به چنین مشکلی بر نمی خوردند و هر کسی برداشت خود را نداشت؛ چون حقیقت، واحد است و زبان حقیقت هم یکی است؛ ازاین رو وجود یک مترجم حاذق برای تشریح جهان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و فرزندان معصوم ایشان، مترجمان وحی الهی هستند؛ چنان که امام هادی علیه السلام در زیارت جامعه به این مسئله اشاره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تراجمة لوحیه؛ ترجمه کنندگان وحی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ترجمه ی والا و صحیح موجب می شود تمام تفسیرها و ترجمه های نادرست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برای ما به درستی ترجمه نشود، قطعاً به قهقرا خواهیم رفت؛ مثل کاری که در این عصر، غول های رسانه ای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تفسیرهای نادرست از هستی، دین و عقلانیت ارائه می کنند و باعث انحراف جامعه ی بشری می شوند؛ پس حضرت امیر علیه السلام اوّلین مترجم وحی الهی است که به درستی و دقیق اخبار از غیبت را ترجمه می کند و یک جهان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 ناب را به جهان بشری عرضه می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بعدی که دانستنش نیز ضرورت دارد، آن است که برداشت ما از هستی از این نگاه، غلط است که وقتی ما به عرصه ی وجود پا گذاشتیم، همه چیز را موجود دیدیم، جنگل و درختانش بودند، دریاها و اقیانوس ها بودند، دشت و دمن و کوه و صحرا و باغ و راغ و پدر و مادر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 و تصوّر ما این است که اینها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می شود درک صحیحی از خداوند نداشته باشیم؛ مثل نوزادی که پا به عرصه ی این عالم خاکی گذاشته است و همه چیز را بود تصوّر می کند؛ اما اگر نگاه ما مثل نگاه این نوزاد نباشد، بلکه نگاه به یک انسان بالغی باشد که وقتی پدر </w:t>
      </w:r>
    </w:p>
    <w:p>
      <w:pPr>
        <w:pStyle w:val="BookText"/>
        <w:rPr/>
      </w:pPr>
      <w:r>
        <w:rPr>
          <w:rFonts w:ascii="IRNazanin" w:hAnsi="IRNazanin" w:eastAsia="IRNazanin"/>
          <w:color w:val="111111"/>
          <w:sz w:val="28"/>
          <w:sz w:val="28"/>
          <w:szCs w:val="28"/>
          <w:rtl w:val="true"/>
          <w:lang w:bidi="fa-IR"/>
        </w:rPr>
        <w:t>خواست در زمین خود درخت بکارد و کمک کار پدر باشد، در اینجا نگاه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می داند که باغی نبوده و پدر آن را ایجاد کرده و به ثمر رسانده است؛ ازاین  رو احساس مالکیت نمی کند؛ گرچه خود در این باغ، سهیم است و در اداره ی آن زحمت می کشد؛ ولی مالک اصلی را پدر خویش می داند و بدون اجازه ی پدر، به کاری اقدام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منزله ی آن فرزند بالغی است که کنار پدر، این باغ هستی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این عالم و آدم، حضرات معصوم علیه السلام وجود داشتند و به خلقت زمین و آسمان ها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کنار مهندس عالم هستی که خداوند باشد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جعلنا لكل شیء قدرا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نظاره  گر خلقت این عالم بوده و به تمام زوایایش آشناست؛ ازاین رو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راه های آسمان، مسلّط تر از راه های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معلوم می شود که چرا حضرت امیر علیه السلام مترجم وحی الهی است؛ چون احاطه ی علمی بر عالم هستی دارد و جهان بینی صحیح و مطمئنی را به جامعه ی بشری عرضه می دارد و اینکه چرا حضرت باید از فضایل وجودی خویش بگوید؛ چون این گفتن از باب خودستایی نیست؛ بلکه نشان دادن و روشن کردن راه است تا بشر بتواند این راه سعادت را بدون نگرانی بپیماید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ذوابعاد بودن حضرت، فضایل ایشان در یک بُعد، متمرکز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انسان کامل، مرآت الحق و مظهر اسمای الهی است و تمام صفات الهی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مرتبه، اقتضا دارد که انسان کاملی مثل حضرت در همه ی صفات مثل پروردگارش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30" w:name="pg9660_126449"/>
    </w:p>
    <w:p>
      <w:pPr>
        <w:pStyle w:val="BookText"/>
        <w:rPr/>
      </w:pPr>
      <w:bookmarkEnd w:id="530"/>
      <w:r>
        <w:rPr>
          <w:rFonts w:ascii="IRNazanin" w:hAnsi="IRNazanin" w:eastAsia="IRNazanin"/>
          <w:color w:val="111111"/>
          <w:sz w:val="28"/>
          <w:sz w:val="28"/>
          <w:szCs w:val="28"/>
          <w:rtl w:val="true"/>
          <w:lang w:bidi="fa-IR"/>
        </w:rPr>
        <w:t>خداوند، علیم است، حضرت هم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هر عصر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حضرت هم در میان بشر، بی بدیل و بی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قدرت، حکمت، صبر،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است؛ چون آینه ی تمام نمای حق است</w:t>
      </w:r>
      <w:r>
        <w:rPr>
          <w:rFonts w:eastAsia="IRNazanin" w:cs="IRNazanin"/>
          <w:color w:val="111111"/>
          <w:sz w:val="28"/>
          <w:szCs w:val="28"/>
          <w:rtl w:val="true"/>
          <w:lang w:bidi="fa-IR"/>
        </w:rPr>
        <w:t>.</w:t>
      </w:r>
    </w:p>
    <w:p>
      <w:pPr>
        <w:pStyle w:val="Heading3"/>
        <w:numPr>
          <w:ilvl w:val="2"/>
          <w:numId w:val="1"/>
        </w:numPr>
        <w:rPr/>
      </w:pPr>
      <w:bookmarkStart w:id="531" w:name="__RefHeading___Toc7866092_2870459653"/>
      <w:bookmarkStart w:id="532" w:name="_Toc184"/>
      <w:bookmarkEnd w:id="531"/>
      <w:r>
        <w:rPr>
          <w:rtl w:val="true"/>
        </w:rPr>
        <w:t>بُعد علمی حضرت از زبان خودش</w:t>
      </w:r>
      <w:bookmarkEnd w:id="532"/>
    </w:p>
    <w:p>
      <w:pPr>
        <w:pStyle w:val="BookText"/>
        <w:rPr/>
      </w:pPr>
      <w:r>
        <w:rPr>
          <w:rFonts w:ascii="IRNazanin" w:hAnsi="IRNazanin" w:eastAsia="IRNazanin"/>
          <w:color w:val="111111"/>
          <w:sz w:val="28"/>
          <w:sz w:val="28"/>
          <w:szCs w:val="28"/>
          <w:rtl w:val="true"/>
          <w:lang w:bidi="fa-IR"/>
        </w:rPr>
        <w:t>ابتدا با حیث معرفت نورانیت شروع می کنیم که حضرت خود را چنین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ذَرٍّ الْغِفَارِی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أَبَاعَبْدِاللَّهِ مَا مَعْرِفَةُ الْإِمَامِ أَمِیرُالْمُؤْمِنِینَ علیه السلام النُّورَانِیةِ قَالَ یا جُنْدَبُ فَامْضِ بِنَا حَتَّی نَسْأَلَهُ عَنْ ذَلِك قَالَ فَأَتَینَاهُ فَلَمْ نَجِدْهُ قَالَ فَانْتَظَرْنَاهُ حَتَّی جَاءَ قَالَ صَلَوَاتُ اللَّهِ عَلَیهِ مَا جَاءَ بِكمَا قَالا جِئْنَاك یا أَمِیرُالْمُؤْمِنِینَ نَسْأَلُكعَنْ مَعْرِفَتِك بِالنُّورَانِیةِ قَالَ صَلَوَاتُ اللَّهِ عَلَیهِ مَرْحَباً بِكمَا مِنْ وَلِیینِ مُتَعَاهِدَینِ لِدِینِهِ لَسْتُمَا بِمُقَصِّرَینِ لَعَمْرِی إِنَّ ذَلِك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كلِّ مُؤْمِنٍ وَ مُؤْمِنَةٍ؛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صدقه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غفاری از 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امیرالمؤمنین علیه السلام به نورانیت چگونه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 از خود مولا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منتظر شدیم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بپرسیم شما را چگونه با نورانیّت می توان شناخت؟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دوست متعهّد که در راه دین کوتاهی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یاد می کنم که این مطلب بر هر مرد و زن مؤمنی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 قَالا لَبَّیك یا أَمِیرُالْمُؤْمِنِینَ قَالَ علیه السلام إِنَّهُ لَا یسْتَكمِلُ أَحَدٌ الْإِیمَانَ حَتَّی یعْرِفَنِی كنْهَ مَعْرِفَتِی بِالنُّورَانِیةِ فَإِذَا عَرَفَنِی بِهَذِهِ الْمَعْرِفَةِ فَقَدِ امْتَحَنَ اللَّهُ قَلْبَهُ لِلْإِیمَانِ وَ شَرَحَ صَدْرَهُ لِلْإِسْلَامِ وَ صَارَ عَارِفاً مُسْتَبْصِراً وَ مَنْ قَصَّرَ عَنْ مَعْرِفَةِ ذَلِك فَهُوَ شَاك وَ مُرْتَابٌ؛</w:t>
      </w:r>
    </w:p>
    <w:p>
      <w:p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شخص کامل نمی شود، مگر مرا به کُنه معرفت با نورانیّت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صورت شناخت، آن گاه خدا دلش را به ایمان آزمود و شرح صدر برای اسلام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عارف، بینا و مستبصر می شود و هرکه از این عرفان کوتاهی بنماید، در حال شک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قَالا لَبَّیك یا أَمِیرُالْمُؤْمِنِینَ قَالَ علیه السلام مَعْرِفَتِی بِالنُّورَانِیةِ مَعْرِفَةُ اللَّهِ عزّوجلّ وَ مَعْرِفَةُ اللَّهِ عزّوجلّ مَعْرِفَتِی بِالنُّورَانِیةِ وَ هُوَ الدِّینُ الْخَالِصُ الَّذِی قَالَ اللَّهُ تَعَالَی وَ ما أُمِرُوا إِلَّا لِیعْبُدُوا اللَّهَ مُخْلِصِینَ لَهُ الدِّینَ حُنَفاءَ وَ یقِیمُوا الصَّلاةَ وَ یؤْتُوا الزَّكاةَ البینة وَ ذلِك دِینُ الْقَیمَةِ یقُولُ مَا أُمِرُوا إِلَّا بِنُبُوَّةِ مُحَمَّدٍ صلی الله علیه واله وَ هُوَ الدِّینُ الْحَنِیفِیةُ الْمُحَمَّدِیةُ السَّمْحَةُ وَ قَوْلُهُ یقِیمُونَ الصَّلاةَ فَمَنْ أَقَامَ وَلَایتِی فَقَدْ أَقَامَ الصَّلَاةَ وَ إِقَامَةُ وَلَایتِی صَعْبٌ مُسْتَصْعَبٌ لَا یحْتَمِلُهُ إِلَّا مَلَك مُقَرَّبٌ أَوْ نَبِی مُرْسَلٌ أَوْ عَبْدٌ مُؤْمِنٌ امْتَحَنَ اللَّهُ قَلْبَهُ لِلْإِیمَانِ؛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اباذر،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با نورانیّت، شناخت خدا و شناخت خدا معرفت من با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خالص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نشده بودند، مگر بر اینکه خدا را به اخلاص کامل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کنند و از غیر دین حق روی بگردانند و نماز به پا دارند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این است 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داده </w:t>
      </w:r>
    </w:p>
    <w:p>
      <w:pPr>
        <w:pStyle w:val="BookText"/>
        <w:rPr/>
      </w:pPr>
      <w:r>
        <w:rPr>
          <w:rFonts w:ascii="IRNazanin" w:hAnsi="IRNazanin" w:eastAsia="IRNazanin"/>
          <w:color w:val="111111"/>
          <w:sz w:val="28"/>
          <w:sz w:val="28"/>
          <w:szCs w:val="28"/>
          <w:rtl w:val="true"/>
          <w:lang w:bidi="fa-IR"/>
        </w:rPr>
        <w:t>نشده، مگر اینکه به نبوت حضرت محمّد صلی الله علیه واله ایمان آورند که همان دین حنیف محمّدی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اقامه ی ولایت مرا کرده باشد، نماز را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ولایت من، دشوار است که تاب آن را ندارد، مگر فرشته ی مقرّب یا پیامبر مرسل یا بنده ی  مؤمنی که خدا دلش را به ایمان آزمایش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إِذَا لَمْ یكنْ مُقَرَّباً لَمْ یحْتَمِلْهُ وَ النَّبِی إِذَا لَمْ یكنْ مُرْسَلًا لَمْ یحْتَمِلْهُ وَ الْمُؤْمِنُ إِذَا لَمْ یكنْ مُمْتَحَناً لَمْ یحْتَمِلْهُ قُلْتُ یا أَمِیرُالْمُؤْمِنِینَ مَنِ الْمُؤْمِنُ وَ مَا نِهَایتُهُ وَ مَا حَدُّهُ حَتَّی أَعْرِفَهُ؛</w:t>
      </w:r>
    </w:p>
    <w:p>
      <w:pPr>
        <w:pStyle w:val="BookText"/>
        <w:rPr/>
      </w:pPr>
      <w:r>
        <w:rPr>
          <w:rFonts w:ascii="IRNazanin" w:hAnsi="IRNazanin" w:eastAsia="IRNazanin"/>
          <w:color w:val="111111"/>
          <w:sz w:val="28"/>
          <w:sz w:val="28"/>
          <w:szCs w:val="28"/>
          <w:rtl w:val="true"/>
          <w:lang w:bidi="fa-IR"/>
        </w:rPr>
        <w:t>فرشته اگر مقرّب نباشد، تاب تحمّل آن را ندارد و پیامبر نیز اگر مرسل نباشد، تحمّل ندارد و مؤمن هم اگر مورد آزمایش و اعتماد نباشد، تاب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 مؤمن کیست و حدّ و نهایت ایمان چیست تا بتوان او را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یا أَبَاعَبْدِاللَّهِ قُلْتُ لَبَّیك یا أَخَا رَسُولِ اللَّهِ قَالَ الْمُؤْمِنُ الْمُمْتَحَنُ هُوَ الَّذِی لَا یرَدُّ مِنْ أَمْرِنَا إِلَیهِ شَی ءٌ إِلَّا شُرِحَ صَدْرُهُ لِقَبُولِهِ وَ لَمْ یشُك وَ لَمْ یرْتَبْ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اباذر أَنَا عَبْدُ اللَّهِ عزّوجلّ وَ خَلِیفَتُهُ عَلَی عِبَادِهِ لَا تَجْعَلُونَا أَرْبَاباً وَ قُولُوا فِی فَضْلِنَا مَا شِئْتُمْ فَإِنَّكمْ لَا تَبْلُغُونَ كنْهَ مَا فِینَا وَ لَا نِهَایتَهُ فَإِنَّ اللَّهَ عزّوجلّ قَدْ أَعْطَانَا أَكبَرَ وَ أَعْظَمَ مِمَّا یصِفُهُ وَ أَصِفُكمْ أَوْ یخْطُرُ عَلَی قَلْبِ أَحَدِكمْ فَإِذَا عَرَفْتُمُونَا هَكذَا فَأَنْتُمُ الْمُؤْمِنُونَ؛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برادر پیامبر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امتحان شده کسی است که هرچه از جانب ما به او برسد، دلش برای پذیرش وسعت دارد و در آن تردید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ای اباذر که من بنده ی خدا و خلیفه ی بر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قرار ندهید، ولی در فضل ما هرچه می خواهید بگویید، باز هم به کُنه فضل ما نخواهید رسید و نهایت ندارد؛ زیرا خداوند تبارک و تعالی به ما بیشتر و بزرگ تر از آنچه ما می گوییم و شما می گویید یا خطور به قلب یکی از شما نماید،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این گونه شناختید، آن وقت مؤمن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قُلْتُ یا أَخَا رَسُولِ اللَّهِ وَ مَنْ أَقَامَ الصَّلَاةَ أَقَامَ وَلَایتَك قَالَ نَعَمْ یا سَلْمَانُ تَصْدِیقُ ذَلِك قَوْلُهُ تَعَالَی فِی الْكتَابِ الْعَزِیزِ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اسْتَعِینُوا بِالصَّبْرِ وَ الصَّلاةِ وَ إِنَّها لَكبِیرَةٌ إِلَّا عَلَی الْخاشِعِینَ</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رَسُولُ اللَّهِ صلی الله علیه واله وَ الصَّلَاةُ إِقَامَةُ وَلَایتِی فَمِنْهَا قَالَ اللَّهُ تَعَالَی وَ إِنَّها لَكبِیرَةٌ وَ لَمْ یقُلْ وَ إِنَّهُمَا لَكبِیرَةٌ لِأَنَّ الْوَلَایةَ كبِیرَةٌ حَمْلُهَا إِلَّا عَلَی الْخَاشِعِینَ وَ الْخَاشِعُونَ هُمُ الشِّیعَةُ الْمُسْتَبْصِرُونَ؛</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پیامبرخدا صلی الله علیه واله ، هر کسی نماز به پا دارد، ولایت تو را به پا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 و آن سنگین و دشوار است، مگر برای خشوع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پیامبر صلی الله علیه واله و نماز، اقامه ی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سنگین است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سنگین است؛ چون حمل ولایت سنگین است، مگر برای خاشعان که آنها شیعیان بینا و روشنند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 أَهْلَ الْأَقَاوِیلِ مِنَ الْمُرْجِئَةِ وَ الْقَدَرِیةِ وَ الْخَوَارِجِ وَ غَیرِهِمْ مِنَ النَّاصِبِیةِ یقِرُّونَ لِمُحَمَّدٍ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بَینَهُمْ خِلَافٌ وَ هُمْ مُخْتَلِفُونَ فِی وَلَایتِی مُنْكرُونَ لِذَلِك جَاحِدُونَ بِهَا إِلَّا الْقَلِیلُ وَ هُمُ الَّذِینَ وَصَفَهُمُ اللَّهُ فِی كتَابِهِ الْعَزِیزِ فَقَالَ إِنَّها لَكبِیرَةٌ إِلَّا عَلَی الْخاشِعِینَ؛ </w:t>
      </w:r>
    </w:p>
    <w:p>
      <w:pPr>
        <w:pStyle w:val="BookText"/>
        <w:rPr/>
      </w:pPr>
      <w:r>
        <w:rPr>
          <w:rFonts w:ascii="IRNazanin" w:hAnsi="IRNazanin" w:eastAsia="IRNazanin"/>
          <w:color w:val="111111"/>
          <w:sz w:val="28"/>
          <w:sz w:val="28"/>
          <w:szCs w:val="28"/>
          <w:rtl w:val="true"/>
          <w:lang w:bidi="fa-IR"/>
        </w:rPr>
        <w:t>زیرا صاحب عقاید از قبیل مرجئه، قدریّه، خوارج و دیگران از قبیل ناصبی ها به نبوت حضرت محمّد صلی الله علیه واله اقرار دارند و در این مورد اختلافی ندارند؛ ولی همه ی ایشان درباره ی ولایت من اختلاف دارند و منکر آن هستند؛ مگر تعداد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خداوند در قرآن ایشان را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سنگین و دشوار است، مگر برای خشوع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 فِی مَوْضِعٍ آخَرَ فِی كتَابِهِ الْعَزِیزِ فِی نُبُوَّةِ مُحَمَّدٍ صلی الله علیه واله وَ فِی وَلَایتِی فَقَالَ عزّوجلّ وَ بِئْرٍ مُعَطَّلَةٍ وَ قَصْرٍ مَشِیدٍ فَالْقَصْرُ مُحَمَّدٌ وَ الْبِئْرُ الْمُعَطَّلَةُ وَلَایتِی عَطَّلُوهَا وَ جَحَدُوهَا وَ مَنْ لَمْ یقِرَّ بِوَلَایتِی لَمْ ینْفَعْهُ الْإِقْرَارُ بِنُبُوَّةِ مُحَمَّدٍ صلی الله علیه واله إِلَّا أَنَّهُمَا مَقْرُونَانِ وَ ذَلِك أَنَّ النَّبِی صلی الله علیه واله نَبِی مُرْسَلٌ وَ هُوَ إِمَامُ الْخَلْقِ وَ عَلِی مِنْ بَعْدِهِ إِمَامُ الْخَلْقِ وَ وَصِی مُحَمَّدٍ صلی الله علیه واله كمَا قَالَ لَهُ النَّبِی صلی الله علیه واله أَنْتَ مِنِّی بِمَنْزِلَةِ هَارُونَ مِنْ مُوسَی إِلَّا أَنَّهُ لَا نَبِی بَعْدِی وَ أَوَّلُنَا مُحَمَّدٌ وَ أَوْسَطُنَا مُحَمَّدٌ وَ آخِرُنَا مُحَمَّدٌ فَمَنِ اسْتَكمَلَ مَعْرِفَتِی فَهُوَ عَلَی الدِّینِ الْقَیمِ كمَا قَالَ اللَّهُ تَعَالَی وَ ذلِك دِینُ الْقَیمَةِ وَ سَأُبَینُ ذَلِك بِعَوْنِ اللَّهِ وَ تَوْفِیقِهِ؛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قرآن درباره ی نبوت حضرت محمّد صلی الله علیه واله و ولایت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معطله و قصر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محمّد صلی الله علیه واله است و چاه واگذار شده، ولایت من است که آن را رها کرده  و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ولایت من اقرار نداشته باشد، اقرار به نبوّت پیامبر صلی الله علیه واله برایش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قرین و همراهند؛ زیرا پیامبر اکرم صلی الله علیه واله نبیّ مرسل و امام مردم و علی علیه السلام پس از او امام مردم و وصیّ محمّد صلی الله علیه واله است؛ چنان که 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ی هارون نسبت به موسی هستی، جز اینکه بعد از من، پیامبری مبعوث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ما محمّد صلی الله علیه واله و وسط ما محمّد صلی الله علیه واله و آخر ما محمّد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معرفت مرا کامل داشته باشد، او بر دین، قیّم و استوار است؛ چنان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توفیق خدا و کمک او توضیح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قَالا لَبَّیك یا أَمِیرُالْمُؤْمِنِینَ صَلَوَاتُ اللَّهِ عَلَیك قَالَ كنْتُ أَنَا وَ مُحَمَّدٌ نُوراً وَاحِداً مِنْ نُورِ اللَّهِ عزّوجلّ فَأَمَرَ اللَّهُ تَبَارَك وَ تَعَالَی ذَلِك النُّورَ أَنْ یشَقَّ فَقَالَ لِلنِّصْفِ كنْ مُحَمَّداً وَ قَالَ لِلنِّصْفِ كنْ عَلِیاً فَمِنْهَا قَالَ رَسُولُ اللَّهِ صلی الله علیه واله عَلِی مِنِّی وَ أَنَا مِنْ عَلِی وَ لَا یؤَدِّی عَنِّی إِلَّا عَلِی وَ قَدْ وَجَّهَ أَبَا بَكرٍ بِبَرَاءَةَ إِلَی مَكةَ فَنَزَلَ جَبْرَئِیلُ علیه السلام فَقَالَ یا مُحَمَّدُ قَالَ لَبَّیك قَالَ إِنَّ اللَّهَ یأْمُرُك أَنْ تُؤَدِّیهَا أَنْتَ أَوْ رَجُلٌ عَنْك فَوَجَّهَنِی فِی اسْتِرْدَادِ ابی بَكرٍ فَرَدَدْتُهُ فَوَجَدَ فِی نَفْسِهِ وَ قَالَ یا رَسُولَ اللَّهِ أَ نَزَلَ فِی الْقُرْآنُ قَالَ لَا وَ لَكنْ لَا یؤَدِّی إِلَّا أَنَا أَوْ عَلِی؛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درود خدا برتو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صلی الله علیه واله یک نور از نور خداوند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نور دستور داد که دو قسمت شود، به نیمی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نیم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اکرم صلی الله علیه واله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من و من از علی علیه السلام هستم و این  کار را نمی تواند انجام دهد، مگر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ابوبکر را با سوره ی برائت به مکّه فرستاد،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این کار را انجام دهی یا مردی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فرستاد تا سوره را از ابوبکر بگیرم، از او گرفتم؛ امّا او ناراحت شد و از پیامبر اکرم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آیه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قرآن درباره ی من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نباید این کار را انجام دهد؛ مگر من یا علی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وَ یا جُنْدَبُ قَالا لَبَّیك یا أَخَا رَسُولِ اللَّهِ قَالَ علیه السلام مَنْ لَا یصْلُحُ لِحَمْلِ صَحِیفَةٍ یؤَدِّیهَا عَنْ رَسُولِ اللَّهِ صلی الله علیه واله كیفَ یصْلُحُ لِلْإِمَامَةِ یا سَلْمَانُ وَ یا جُنْدَبُ فَأَنَا وَ رَسُولُ اللَّهِ صلی الله علیه واله كنَّا نُوراً وَاحِداً صَارَ رَسُولَ اللَّهِ صلی الله علیه واله الْمُصْطَفَی وَ صِرْتُ أَنَا وَصِیهُ الْمُرْتَضَی وَ صَارَ مُحَمَّدٌ النَّاطِقَ وَ صِرْتُ أَنَا الصَّامِتَ وَ إِنَّهُ لَا بُدَّ فِی كلِّ عَصْرٍ مِنَ الْأَعْصَارِ أَنْ یكونَ فِیهِ نَاطِقٌ وَ صَامِتٌ یا سَلْمَانُ صَارَ مُحَمَّدٌ الْمُنْذِرَ وَ صِرْتُ أَنَا الْهَادِی وَ ذَلِك قَوْلُهُ عزّوجلّ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الرعد،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واله الْمُنْذِرُ وَ أَنَا الْهَادِی اللَّهُ یعْلَمُ ما تَحْمِلُ كلُّ أُنْثی وَ ما تَغِیضُ الْأَرْحامُ وَ ما تَزْدادُ وَ كلُّ شَی ءٍ عِنْدَهُ بِمِقْدارٍ عالِمُ الْغَیبِ وَ الشَّهادَةِ الْكبِیرُ الْمُتَعالِ سَواءٌ مِنْكمْ مَنْ أَسَرَّ الْقَوْلَ وَ مَنْ جَهَرَ بِهِ وَ مَنْ هُوَ مُسْتَخْفٍ بِاللَّیلِ وَ سارِبٌ بِالنَّهارِ لَهُ مُعَقِّباتٌ مِنْ بَینِ یدَیهِ وَ مِنْ خَلْفِهِ یحْفَظُونَهُ مِنْ أَمْرِ اللَّهِ؛</w:t>
      </w:r>
    </w:p>
    <w:p>
      <w:p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واله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فکر کنید کسی که صلاحیت نداشته باشد، چند آیه را از جانب پیامبر به مردم برساند، چگونه برای امامت صلاحیت دارد؟ من و پیامبر،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مصطفی صلی الله علیه واله گردید و من وصیّ او علی مرتضی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ناطق شد و من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زمان، ناطق و صامتی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منذِر است و من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ی تو فقط بیمدهندهاى و براى هرگروهى هدایتکنندهاى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منذِر است و من هادی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یعْلَمُ ما تَحْمِلُ كلُّ أُنْثی وَ ما تَغِیضُ الْأَرْحامُ وَ ما تَزْدادُ وَ كلُّ شَی ءٍ عِنْدَهُ بِمِقْدارٍ عالِمُ الْغَیبِ وَ الشَّهادَةِ الْكبِیرُ الْمُتَعالِ سَواءٌ مِنْكمْ مَنْ أَسَرَّ الْقَوْلَ وَ مَنْ جَهَرَ بِهِ وَ مَنْ هُوَ مُسْتَخْفٍ بِاللَّیلِ وَ سارِبٌ بِالنَّهارِ لَهُ مُعَقِّباتٌ مِنْ بَینِ یدَیهِ وَ مِنْ خَلْفِهِ </w:t>
      </w:r>
    </w:p>
    <w:p>
      <w:pPr>
        <w:pStyle w:val="BookText"/>
        <w:rPr/>
      </w:pPr>
      <w:r>
        <w:rPr>
          <w:rFonts w:ascii="Amiri" w:hAnsi="Amiri" w:eastAsia="Amiri" w:cs="Amiri"/>
          <w:color w:val="111111"/>
          <w:sz w:val="28"/>
          <w:sz w:val="28"/>
          <w:szCs w:val="28"/>
          <w:rtl w:val="true"/>
          <w:lang w:bidi="ar-SA"/>
        </w:rPr>
        <w:t>یحْفَظُونَهُ مِنْ أَمْرِ اللَّهِ قَالَ فَضَرَبَ علیه السلام بِیدِهِ عَلَی أُخْرَی وَ قَالَ صَارَ مُحَمَّدٌ صَاحِبَ الْجَمْعِ وَ صِرْتُ أَنَا صَاحِبَ النَّشْرِ وَ صَارَ مُحَمَّدٌ صَاحِبَ الْجَنَّةِ وَ صِرْتُ أَنَا صَاحِبَ النَّارِ أَقُولُ لَهَا خُذِی هَذَا وَ ذَرِی هَذَا وَ صَارَ مُحَمَّدٌ صلی الله علیه واله صَاحِبَ الرَّجْفَةِ وَ صِرْتُ أَنَا صَاحِبَ الْهَدَّةِ وَ أَنَا صَاحِبُ اللَّوْحِ الْمَحْفُوظِ أَلْهَمَنِی اللَّهُ عزّوجلّ عِلْمَ مَا فِیهِ نَعَمْ؛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علی علیه السلام دستش را بر دست دیگر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صاحب جمع و من صاحب نشرم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صاحب بهشت و من صاحب جهنّمم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این یک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صاحب مکان و من صاحب ریزش و لوح محفوظم که خدا به من الهام نموده، آنچه در لوح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وَ یا جُنْدَبُ وَ صَارَ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یس وَ الْقُرْآنِ الْحَكیمِ</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یس،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القلم،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طه ما أَنْزَلْنا عَلَیك الْقُرْآنَ لِتَشْقی</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طه،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مُحَمَّدٌ صَاحِبَ الدَّلَالاتِ وَ صِرْتُ أَنَا صَاحِبَ الْمُعْجِزَاتِ وَ الْآیاتِ وَ صَارَ مُحَمَّدٌ خَاتَمَ النَّبِیینَ وَ صِرْتُ أنَا خَاتَمَ الْوَصِیینَ وَ أَنَا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الفاتحة،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النَّبَأُ الْعَظِیمُ الَّذِی هُمْ فِیهِ مُخْتَلِفُونَ</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النبأ،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أَحَدٌ اخْتَلَفَ إِلَّا فِی وَلَایتِی وَ صَارَ مُحَمَّدٌ صَاحِبَ الدَّعْوَةِ وَ صِرْتُ أَنَا صَاحِبَ السَّیفِ وَ صَارَ مُحَمَّدٌ نَبِیاً مُرْسَلًا وَ صِرْتُ أَنَا صَاحِبَ أَمْرِ النَّبِی صلی الله علیه واله قَالَ اللَّهُ عزّوجلّ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المؤمن،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رُوحُ اللَّهِ لَا یعْطِیهِ وَ لَا یلْقِی هَذَا الرُّوحَ إِلَّا عَلَی مَلَك مُقَرَّبٍ أَوْ نَبِی مُرْسَلٍ أَوْ وَصِی مُنْتَجَبٍ فَمَنْ أَعْطَاهُ اللَّهُ هَذَا الرُّوحَ فَقَدْ أَبَانَهُ مِنَ النَّاسِ وَ فَوَّضَ إِلَیهِ الْقُدْرَةَ وَ أَحْیا الْمَوْتَی وَ عَلِمَ بِمَا كانَ وَ مَا یكونُ وَ سَارَ مِنَ الْمَشْرِقِ إِلَی الْمَغْرِبِ وَ مِنَ الْمَغْرِبِ إِلَی الْمَشْرِقِ فِی لَحْظَةِ عَینٍ وَ عَلِمَ مَا فِی الضَّمَائِرِ وَ الْقُلُوبِ وَ عَلِمَ مَا فِی السَّمَاوَاتِ وَ الْأَرْضِ؛ </w:t>
      </w:r>
    </w:p>
    <w:p>
      <w:p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یس و القرآن الحکیم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ن و القلم و طه ما أَنْزَلْنا عَلَیک الْقُرْآنَ لِتَشْقی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صاحب دلالات و من صاحب معجزات و آیاتم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واله خاتم النبییّن و من خاتم الوصییّن و صراط مستقیمم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النَّبَإِ الْعَظِیمِ الَّذِی هُمْ فِیهِ مُخْتَلِفُونَ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اختلاف ندارد، مگر درباره ی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صاحب دعوت و من صاحب شمشیر، محمّد صلی الله علیه واله پیامبر مرسل و من صاحب امر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روح اللَّه است که عطا نمی کند و آن روح را القا نمی نماید، مگر بر ملک مقرّب یا پیامبر مرسل یا وصیّ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این روح را عنایت کند، او را از مردم، جدا و به او قدرت تفویض می کند و مرده زنده می  کند، از گذشته و آینده اطلاع دارد و از مشرق به مغرب و از مغرب به مشرق در یک چشم به هم زدن می رود و از دل ها و قلب ها خبر دارد و از آسمان ها و زمین مطلع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وَ یا جُنْدَبُ وَ صَارَ مُحَمَّدٌ الذِّكرَ الَّذِی قَالَ اللَّهُ عزّوجلّ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قَدْ أَنْزَلَ اللَّهُ إِلَیكمْ ذِكراً رَسُولًا یتْلُوا عَلَیكمْ آیاتِ اللَّهِ</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الطلاق،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أُعْطِیتُ عِلْمَ الْمَنَایا وَ الْبَلَایا وَ فَصْلَ الْخِطَابِ وَ اسْتُودِعْتُ عِلْمَ الْقُرْآنِ وَ مَا هُوَ كائِنٌ إِلَی یوْمِ الْقِیامَةِ وَ مُحَمَّدٌ صلی الله علیه واله أَقَامَ الْحُجَّةَ حُجَّةً لِلنَّاسِ وَ صِرْتُ أَنَا حُجَّةَ اللَّهِ عزّوجلّ جَعَلَ اللَّهُ لِی مَا لَمْ یجْعَلْ لِأَحَدٍ مِنَ الْأَوَّلِینَ وَ الْآخِرِینَ لَا لِنَبِی مُرْسَلٍ وَ لَا لِمَلَك مُقَرَّبٍ؛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همان ذکری است که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بزرگواری را فرستاد که برای شما آیات روشن خدا 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 xml:space="preserve">علم مرگ و میرها و بلاها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هرجا چه باید گفت و هر مسئله چه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به من علم قرآن و اتفاقات تا روز قیامت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حجّت را تعیین کرد تا برای مردم حجّت باشد و من حجّة اللَّه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مقامی عنایت کرده است که برای هیچ یک از گذشتگان و آیندگان، چه پیامبر مرسل و چه فرشته ی مقرّب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قَالا لَبَّیك یا أَمِیرُالْمُؤْمِنِینَ علیه السلام قَالَ أَنَا الَّذِی حَمَلْتُ نُوحاً فِی السَّفِینَةِ بِأَمْرِ رَبِّی وَ أَنَا الَّذِی أَخْرَجْتُ یونُسَ مِنْ بَطْنِ الْحُوتِ بِإِذْنِ رَبِّی وَ أَنَا الَّذِی جَاوَزْتُ بِمُوسَی بْنِ عِمْرَانَ الْبَحْرَ بِأَمْرِ رَبِّی وَ أَنَا الَّذِی أَخْرَجْتُ إِبْرَاهِیمَ مِنَ النَّارِ بِإِذْنِ رَبِّی وَ أَنَا الَّذِی أَجْرَیتُ أَنْهَارَهَا وَ فَجَّرْتُ عُیونَهَا وَ غَرَسْتُ أَشْجَارَهَا بِإِذْنِ رَبِّی وَ أَنَا عَذَابُ یوْمِ الظُّلَّةِ وَ أَنَا الْمُنَادِی مِنْ مَكانٍ قَرِیبٍ قَدْ سَمِعَهُ الثَّقَلَانِ الْجِنُّ وَ الْإِنْسُ وَ فَهِمَهُ قَوْمٌ إِنِّی لَأَسْمَعُ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یوم، الْجَبَّارِینَ وَ الْمُنَافِقِینَ بِلُغَاتِهِمْ وَ أَنَا الْخَضِرُ عَالِمُ مُوسَی وَ أَنَا مُعَلِّمُ سُلَیمَانَ بْنِ دَاوُدَ وَ أَنَا ذُو الْقَرْنَینِ وَ أَنَا قُدْرَةُ اللَّهِ عزّوجلّ یا سَلْمَانُ وَ یا جُنْدَبُ أَنَا مُحَمَّدٌ وَ مُحَمَّدٌ أَنَا وَ أَنَا مِنْ مُحَمَّدٍ وَ مُحَمَّدٌ مِنِّی قَالَ اللَّهُ تَعَالَی مَرَجَ الْبَحْرَینِ یلْتَقِیانِ بَینَهُما بَرْزَخٌ لا یبْغِیانِ؛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نوح علیه السلام را در کشتی به دستور خدا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یونس علیه السلام را به اجازه ی خدا از شکم نهنگ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اجازه ی خدا، موسی علیه السلام را از دریا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اجازه ی خدا ابراهیم علیه السلام را از آتش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نهرها و چشمه هایش را جاری و درخت هایش را با اجازه ی خدایم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یوم الظله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فریاد می زنم از مکان نزدیکی که تمام جنّ و انس آن را می شنوند و گروهی می 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هر گروهی چه ستمگران و چه منافقان به زبان خودشان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خضر علیه السلام آن دانشمندی که همراه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معلّم سلیمان بن داود علیه السلام و منم ذوالقرنین و منم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صلی الله علیه واله و محمّد صلی الله علیه واله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محمّدم صلی الله علیه واله و محمّد صلی الله علیه واله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آب شور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در آمیخت تا به هم برخورد کنند و میان آن دو، فاصلهای است که به حدود یکدیگر تجاوز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قَالا لَبَّیك یا أَمِیرُالْمُؤْمِنِینَ قَالَ إِنَّ مَیتَنَا لَمْ یمُتْ وَ غَائِبَنَا لَمْ یغِبْ وَ إِنَّ قَتْلَانَا لَنْ یقْتَلُوا یا سَلْمَانُ وَ یا جُنْدَبُ قَالا لَبَّیك صَلَوَاتُ اللَّهِ عَلَیك قَالَ علیه السلام أَنَا أَمِیرُ كلِّ مُؤْمِنٍ وَ مُؤْمِنَةٍ مِمَّنْ مَضَی وَ مِمَّنْ بَقِی وَ أُیدْتُ بِرُوحِ الْعَظَمَةِ وَ إِنَّمَا أَنَا عَبْدٌ مِنْ عَبِیدِ اللَّهِ لَا تُسَمُّونَا أَرْبَاباً وَ قُولُوا فِی فَضْلِنَا مَا شِئْتُمْ فَإِنَّكمْ لَنْ تَبْلُغُوا مِنْ فَضْلِنَا كنْهَ مَا جَعَلَهُ اللَّهُ لَنَا وَ لَا مِعْشَارَ الْعُشْرِ لِأَنَّا آیاتُ اللَّهِ وَ دَلَائِلُهُ وَ حُجَجُ اللَّهِ وَ خُلَفَاؤُهُ وَ أُمَنَاؤُهُ وَ أَئِمَّتُهُ وَ وَجْهُ اللَّهِ وَ عَینُ اللَّهِ وَ لِسَانُ اللَّهِ بِنَا یعَذِّبُ اللَّهُ عِبَادَهُ وَ بِنَا یثِیبُ وَ مِنْ بَینِ خَلْقِهِ طَهَّرَنَا وَ اخْتَارَنَا وَ اصْطَفَانَا وَ لَوْ قَالَ قَائِلٌ لِمَ وَ كیفَ وَ فِیمَ لَكفَرَ وَ أَشْرَك لِأَنَّهُ لَا یسْأَلُ عَمَّا یفْعَلُ وَ هُمْ یسْأَلُونَ؛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امیرالمؤمنین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 ما نمرده و غایب ما دور نشده است و کشته های ما هرگز کشته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هر مرد و زن مؤمنم، چه گذشتگان و چه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روح عظمت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بندگان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 را خدا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فضل ما هرچه مایلید بگویید، به کُنه فضل ما نخواهید رسید و حتّی مقداری از یک دهم آن را نمی توانید بیان کنید، چون ما آیات و </w:t>
      </w:r>
    </w:p>
    <w:p>
      <w:pPr>
        <w:pStyle w:val="BookText"/>
        <w:rPr/>
      </w:pPr>
      <w:r>
        <w:rPr>
          <w:rFonts w:ascii="IRNazanin" w:hAnsi="IRNazanin" w:eastAsia="IRNazanin"/>
          <w:color w:val="111111"/>
          <w:sz w:val="28"/>
          <w:sz w:val="28"/>
          <w:szCs w:val="28"/>
          <w:rtl w:val="true"/>
          <w:lang w:bidi="fa-IR"/>
        </w:rPr>
        <w:t>دلایل خداییم و حجّت و خلیفه و امین و امام و وجه اللَّه و عین اللَّه و لسان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ما بندگان خدا عذاب و به وسیله ی ما پاداش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میان بندگان خود پاک نموده و انتخاب کردهاست و اگر کسی بگوید به چه جهت و چگونه هستند و در کجایند که چنین شده اند؟ زیرا خداوند درباره ی آنچه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نیست، درحالی که بندگان، مورد سؤال و بازخواست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قَالا لَبَّیك یا أَمِیرُالْمُؤْمِنِینَ صَلَوَاتُ اللَّهِ عَلَیك قَالَ علیه السلام مَنْ آمَنَ بِمَا قُلْتُ وَ صَدَّقَ بِمَا بَینْتُ وَ فَسَّرْتُ وَ شَرَحْتُ وَ أَوْضَحْتُ وَ نَوَّرْتُ وَ بَرْهَنْتُ فَهُوَ مُؤْمِنٌ مُمْتَحَنٌ امْتَحَنَ اللَّهُ قَلْبَهُ لِلْإِیمَانِ وَ شَرَحَ صَدْرَهُ لِلْإِسْلَامِ وَ هُوَ عَارِفٌ مُسْتَبْصِرٌ قَدِ انْتَهَی وَ بَلَغَ وَ كمَلَ وَ مَنْ شَك وَ عَنَدَ وَ جَحَدَ وَ وَقَفَ وَ تَحَیرَ وَ ارْتَابَ فَهُوَ مُقَصِّرٌ وَ نَاصِبٌ؛</w:t>
      </w:r>
    </w:p>
    <w:p>
      <w:p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بیاورد به آنچه بیان کردم، تفسیر نمودم، شرح دادم، روشن کردم و استدلال نمودم، او مؤمنی است که قلبش برای ایمان آزمایش شده و سینه هایش برای اسلام وسعت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 روشن بین است که به هدف رسیده و کامل شده و هر کس شک نماید، دشمنی ورزد، منکر شود، متحیّر باشد و تردید نماید، مقصّر و ناصبی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قَالا لَبَّیك یا أَمِیرُالْمُؤْمِنِینَ صَلَوَاتُ اللَّهِ عَلَیك قَالَ علیه السلام أَنَا أُحْیی وَ أُمِیتُ بِإِذْنِ رَبِّی وَ أَنَا أُنَبِّئُكمْ بِمَا تَأْكلُونَ وَ مَا تَدَّخِرُونَ فِی بُیوتِكمْ بِإِذْنِ رَبِّی وَ أَنَا عَالِمٌ بِضَمَائِرِ قُلُوبِكمْ وَ الْأَئِمَّةُ مِنْ أَوْلَادِی علیه السلام یعْلَمُونَ وَ یفْعَلُونَ هَذَا إِذَا أَحَبُّوا وَ أَرَادُوا لِأَنَّا كلَّنَا وَاحِدٌ أَوَّلُنَا مُحَمَّدٌ وَ آخِرُنَا مُحَمَّدٌ وَ أَوْسَطُنَا مُحَمَّدٌ وَ كلُّنَا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تَفَرَّقُوا بَینَنَا وَ نَحْنُ إِذَا شِئْنَا شَاءَ اللَّهُ وَ إِذَا كرِهْنَا كرِهَ اللَّهُ الْوَیلُ كلُّ الْوَیلِ لِمَنْ أَنْكرَ فَضْلَنَا وَ خُصُوصِیتَنَا وَ مَا أَعْطَانَا اللَّهُ رَبُّنَا لِأَنَّ مَنْ أَنْكرَ شَیئاً مِمَّا أَعْطَانَا اللَّهُ فَقَدْ أَنْكرَ قُدْرَةَ اللَّهِ عزّوجلّ وَ مَشِیتَهُ فِینَا؛</w:t>
      </w:r>
    </w:p>
    <w:p>
      <w:p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یا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 کنم و به اجازه ی خدا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 به شما خبر می دهم که چه می خورید و چه در خانه هایتان ذخیره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دل های شما مطّلعم و ائمه علیه السلام از اولادم نیز همین کارها را می کنند و این اطلاعات را دارند، هر وقت بخواهند و اراده کنند، چون ما همه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آخر ما محمّد و وسط ما محمّد است و همه ی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جدایی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می خواهد و وقتی نخواهیم خدا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منکر فضل و امتیازات و الطافی که خدا به ما عنایت کرده باشد، زیرا هر کسی منکر یکی از چیزهایی باشد که خدا به ما عنایت کرده، منکر قدرت خدا و مشیت او درباره ی ماست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وَ یا جُنْدَبُ قَالا لَبَّیك یا أَمِیرُالْمُؤْمِنِینَ صَلَوَاتُ اللَّهِ عَلَیك قَالَ علیه السلام لَقَدْ أَعْطَانَا اللَّهُ رَبُّنَا مَا هُوَ أَجَلُّ وَ أَعْظَمُ وَ أَعْلَی وَ أَكبَرُ مِنْ هَذَا كلِّهِ قُلْنَا یا أَمِیرُالْمُؤْمِنِینَ مَا الَّذِی أَعْطَاكمْ مَا هُوَ أَعْظَمُ وَ أَجَلُّ مِنْ هَذَا كلِّهِ قَالَ قَدْ أَعْطَانَا رَبُّنَا عزّوجلّ عِلْمَنَا لِلِاسْمِ الْأَعْظَمِ الَّذِی لَوْ شِئْنَا خَرَقَتِ السَّمَاوَاتُ وَ الْأَرْضُ وَ الْجَنَّةُ وَ النَّارُ وَ نَعْرُجُ بِهِ إِلَی السَّمَاءِ وَ نَهْبِطُ بِهِ الْأَرْضَ وَ نَغْرُبُ وَ نَشْرُقُ وَ نَنْتَهِی بِهِ إِلَی الْعَرْشِ فَنَجْلِسُ عَلَیهِ بَینَ یدَی اللَّهِ عزّوجلّ وَ یطِیعُنَا كلُّ شَی ءٍ حَتَّی السَّمَاوَاتُ وَ الْأَرْضُ وَ الشَّمْسُ وَ الْقَمَرُ وَ النُّجُومُ وَ الْجِبَالُ وَ الشَّجَرُ وَ الدَّوَابُّ وَ الْبِحَارُ وَ الْجَنَّةُ وَ النَّارُ أَعْطَانَا اللَّهُ ذَلِك كلَّهُ بِالاسْمِ الْأَعْظَمِ الَّذِی عَلَّمَنَا وَ خَصَّنَا بِهِ وَ مَعَ هَذَا كلِّهِ </w:t>
      </w:r>
    </w:p>
    <w:p>
      <w:pPr>
        <w:pStyle w:val="BookText"/>
        <w:rPr/>
      </w:pPr>
      <w:r>
        <w:rPr>
          <w:rFonts w:ascii="Amiri" w:hAnsi="Amiri" w:eastAsia="Amiri" w:cs="Amiri"/>
          <w:color w:val="111111"/>
          <w:sz w:val="28"/>
          <w:sz w:val="28"/>
          <w:szCs w:val="28"/>
          <w:rtl w:val="true"/>
          <w:lang w:bidi="ar-SA"/>
        </w:rPr>
        <w:t>نَأْكلُ وَ نَشْرَبُ وَ نَمْشِی فِی الْأَسْوَاقِ وَ نَعْمَلُ هَذِهِ الْأَشْیاءَ بِأَمْرِ رَبِّنَا وَ نَحْنُ عِبَادُ اللَّهِ الْمُكرَمُونَ الَّذِینَ لا یسْبِقُونَهُ بِالْقَوْلِ وَ هُمْ بِأَمْرِهِ یعْمَلُونَ وَ جَعَلَنَا مَعْصُومِینَ مُطَهَّرِینَ وَ فَضَّلَنَا عَلَی كثِیرٍ مِنْ عِبَادِهِ الْمُؤْمِنِینَ فَنَحْنُ نَقُولُ الْحَمْدُ لِلَّهِ الَّذِی هَدانا لِهذا وَ ما كنَّا لِنَهْتَدِی لَوْ لا أَنْ هَدانَا اللَّهُ وَ حَقَّتْ كلِمَةُ الْعَذابِ عَلَی الْكافِرِینَ أَعْنِی الْجَاحِدِینَ بِكلِّ مَا أَعْطَانَا اللَّهُ مِنَ الْفَضْلِ وَ الْإِحْسَانِ؛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امیرالمؤمنین علیه السلام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چیزهایی داده که بزرگ تر و عظیم تر و عالی تر از همه 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شما داده که بهتر از همه ی اینهاست؟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اسم اعظم مطّلع نموده که اگر بخواهیم آسمان ها و زمین و بهشت و جهنّم را از جای بر کنَیم، به آسمان ببریم و به زمین بزنیم، به مغرب و مشرق می رویم و به عرش منتهی می شویم، در آنجا در مقابل خدا می نشینیم و همه چیز، حتّی آسمان ها و زمین و شمس و قمر و ستارگان و کوه ها و درخت ها و جنبندگان و دریاها و بهشت و جهنّم، مطیع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را به واسطه ی اسم اعظم که عنایت نموده،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این امتیازات، غذا می خوریم و در بازارها راه می رویم و این کارها را به امر خدا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گرامی خدا هستیم که در مقابل او اظهار نظر نداریم و به دستورش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معصوم و پاک قرار داده و بر بسیاری از بندگان مؤمنش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که ما را به این مقام هدایت نموده که اگر او راهنمای ما نبود، به این مقام راه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کافران ثابت است که منظور، منکران الطاف خدا به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 فَهَذَا مَعْرِفَتِی بِالنُّورَانِیةِ فَتَمَسَّك بِهَا رَاشِداً فَإِنَّهُ لَا یبْلُغُ أَحَدٌ مِنْ شِیعَتِنَا حَدَّ الِاسْتِبْصَارِ حَتَّی یعْرِفَنِی بِالنُّورَانِیةِ فَإِذَا عَرَفَنِی بِهَا كانَ مُسْتَبْصِراً بَالِغاً كامِلًا قَدْ خَاضَ بَحْراً مِنَ الْعِلْمِ وَ ارْتَقَی دَرَجَةً مِنَ الْفَضْلِ وَ اطَّلَعَ عَلَی سِرٍّ مِنْ سِرِّ اللَّهِ وَ مَكنُونِ خَزَائِنِهِ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اى سلمان و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من به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رُشد و هدایت بدان چنگ بزنید، زیرا هیچ یک از شیعیان ما به سر حدّ بصیرت و روشن بینى نمى  رسند، مگر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شد، به طور کامل به بصیرت و روشن  بینى رسیده و در دریایى از علم فرو رفته و مرتبه  اى از فضیلت را پیموده و بر رازى از رازها و گنجینه  هاى پنهان خدا آگاهى یافته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جامع و بیان کننده ی کامل شخصّیت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دیگر احادیث گفته می شود در حقیقت تفسیر این حدیث شریف به شمار می آید؛ ای 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بسا در این گفته های حضرت، ناگفته هایی هم باشد که سلمان و ابوذر قدرت هضم آنها را نداشته باشند و حضرت از بیانشان خودداری کرده باشد؛ مثل حدیث حضرت رسول صلی الله علیه واله درباره ی معرفت سلمان و ابوذر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آنچه در دل سلمان است را می دانست او را به قتل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که شخصّیت حضرت، یک شخصیت تک بُعدی نیست؛ ازاین رو در این بخش سعی می شود بخش ناچیزی از فضایل حضرت در ابعاد مختلف ذکر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منبع اخذ علم هر نبیّ، یکی از این مراتب است که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اوّل، مرتبه ی عَلِمَ است، مرتبه ی دوّم، شاء یا مشیّت مرتبه ی سوّم، اراد یعنی اراده کردن، مرتبه ی چهارم قدّر، مرتبه ی پنجم قضا و مرتبه ی ششم أمضاء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علمی که حتّی انبیا هم از آن اطلاع و به آن دسترسی ندارند، علوم اسمای مستأثره است که فقط در انحصار خود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بقیه ی علوم با توجّه به ظرفیت می توانند بهره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علم وصیّ نبیّ هم بالتبع از منابع شش گانه 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میراث دار علم حضرت رسول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حدیث ها حدیث باب علم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خود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هزار باب علم را بر من گشود، اگرچه در ظاهر، منبع علم حضرت امیر علیه السلام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صلی الله علیه واله ، قرآن کریم و الهام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از من بپرسید، پیش از آنکه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امام علی علیه السلام بر پایه ی این روایت در یَنابیعُالمَودَّه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این جمله را بارها بر زبان جاری کرده است؛ از جمله پس از آنکه مردم با او به عنوان خلیفه بیعت کردند، در خطبهای خطاب به مردم کوفه و نیز در فاصله ی جنگ صفین و نهروان در جمع گروهی از اصحابش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جمله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در مورد هر آنچه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لَا تَسْأَلُونِی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bookmarkStart w:id="533" w:name="pg9660_126465"/>
    </w:p>
    <w:p>
      <w:pPr>
        <w:pStyle w:val="Heading3"/>
        <w:numPr>
          <w:ilvl w:val="2"/>
          <w:numId w:val="1"/>
        </w:numPr>
        <w:rPr/>
      </w:pPr>
      <w:bookmarkStart w:id="534" w:name="__RefHeading___Toc7866094_2870459653"/>
      <w:bookmarkStart w:id="535" w:name="_Toc185"/>
      <w:bookmarkEnd w:id="533"/>
      <w:bookmarkEnd w:id="534"/>
      <w:r>
        <w:rPr>
          <w:rtl w:val="true"/>
        </w:rPr>
        <w:t>دلالت حدیث بر فراوانی علم حضرت</w:t>
      </w:r>
      <w:bookmarkEnd w:id="535"/>
    </w:p>
    <w:p>
      <w:pPr>
        <w:pStyle w:val="BookText"/>
        <w:rPr/>
      </w:pPr>
      <w:r>
        <w:rPr>
          <w:rFonts w:ascii="IRNazanin" w:hAnsi="IRNazanin" w:eastAsia="IRNazanin"/>
          <w:color w:val="111111"/>
          <w:sz w:val="28"/>
          <w:sz w:val="28"/>
          <w:szCs w:val="28"/>
          <w:rtl w:val="true"/>
          <w:lang w:bidi="fa-IR"/>
        </w:rPr>
        <w:t xml:space="preserve">در برخی از شرحهای نهجالبلاغه آمده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امام علی علیه السلام به همه چیز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گفته ی ملاصالح مازندرانی عالم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عالمان اهل سنّت این عبارت را شاهدی بر فراوانی علم امام علی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علمی ندارد؛ مگر آنکه از علی علیه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جا میخواهند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علم حق و درست، جز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با دست به خانه ی خود اشاره می کند که بنا به گفته علّامه ی مجلسی، منظور از خانه ی خود، خانه وحی و نبوّت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ادامه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مختلفی آمده است که از گستردگی علم امام علی علیه السلام حکایت دارد؛ از جمله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علم اوّلین و آخرین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اهل تورات، طبق تورات، برای اهل اِنجیل، طبق انجیل و برای اهل قرآن، طبق قرآن فتوا میدهم</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کسی که علم منایا و بلایا و نسبها نزد اوست، سؤال نمیکنید؟</w:t>
      </w:r>
      <w:r>
        <w:rPr>
          <w:rFonts w:eastAsia="IRNazanin" w:cs="IRNazanin"/>
          <w:color w:val="111111"/>
          <w:sz w:val="28"/>
          <w:szCs w:val="28"/>
          <w:rtl w:val="true"/>
          <w:lang w:bidi="fa-IR"/>
        </w:rPr>
        <w:t>»</w:t>
      </w:r>
      <w:r>
        <w:rPr>
          <w:rStyle w:val="FootnoteAnchor"/>
          <w:rtl w:val="true"/>
        </w:rPr>
        <w:footnoteReference w:id="436"/>
      </w:r>
      <w:bookmarkStart w:id="536" w:name="pg9660_126466"/>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های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راه های زمین میشناسم</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هرچه سؤال کنید،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بپرسید که به خدا قسم، من به تمام آیات قرآن آگاهم که در شب نازل شدند یا روز؟ در زمین هموار نازل شدند یا در کوه؟</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به خدا قسم، پاسخ هر سؤال شما را درباره ی گذشته، حال و آینده میدهم</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537" w:name="__RefHeading___Toc7866096_2870459653"/>
      <w:bookmarkStart w:id="538" w:name="_Toc186"/>
      <w:bookmarkEnd w:id="537"/>
      <w:r>
        <w:rPr>
          <w:rtl w:val="true"/>
        </w:rPr>
        <w:t>فضیلت اختصاصی حضرت امیر علیه السلام</w:t>
      </w:r>
      <w:bookmarkEnd w:id="538"/>
    </w:p>
    <w:p>
      <w:pPr>
        <w:pStyle w:val="BookText"/>
        <w:rPr/>
      </w:pPr>
      <w:r>
        <w:rPr>
          <w:rFonts w:ascii="IRNazanin" w:hAnsi="IRNazanin" w:eastAsia="IRNazanin"/>
          <w:color w:val="111111"/>
          <w:sz w:val="28"/>
          <w:sz w:val="28"/>
          <w:szCs w:val="28"/>
          <w:rtl w:val="true"/>
          <w:lang w:bidi="fa-IR"/>
        </w:rPr>
        <w:t xml:space="preserve">به گفته ی ابن مَرْدَوَیه اصفهانی، محدث قرن چهارم و پنجم اهل سنّت،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عالمتر بودن امام علی علیه السلام نسبت به دیگر صحابه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همچنین ابراهیم بن محمد جوینی شافعی،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ی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السمطین این عبارت را از فضایل اختصاصی حضرت علی علیه السلام دانسته است که دشمنان و مخالفان، چارهای جز اعتراف به آن ندارند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از دیدگاه سید بن  طاووس نیز از آنجا که امام علی علیه السلام این جمله را در حضور مردم و دشمنانش گفته است، نوعی تَحَدّی در علم به شمار میرود</w:t>
      </w:r>
      <w:r>
        <w:rPr>
          <w:rFonts w:eastAsia="IRNazanin" w:cs="IRNazanin"/>
          <w:color w:val="111111"/>
          <w:sz w:val="28"/>
          <w:szCs w:val="28"/>
          <w:rtl w:val="true"/>
          <w:lang w:bidi="fa-IR"/>
        </w:rPr>
        <w:t>.</w:t>
      </w:r>
      <w:r>
        <w:rPr>
          <w:rStyle w:val="FootnoteAnchor"/>
          <w:rtl w:val="true"/>
        </w:rPr>
        <w:footnoteReference w:id="44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حَضَرُوا عِنْدَ اميرالمؤمنين علیه السلام وَ هُوَ يَخْطُبُ بِالْكُوفَةِ وَ يَقُولُ</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فَأَنَا لاَ أُسْأَلُ عَنْ شَيْءٍ دُونَ اَلْعَرْشِ إِلاَّ أَجَبْتُ فِيهِ لاَ يَقُولُهَا بَعْدِي إِلاَّ مُدَّعٍ أَوْ كَذَّابٌ مُفْتَرٍ فَقَامَ إِلَيْهِ رَجُلٌ مِنْ جَنْبِ مَجْلِسِهِ وَ فِي عُنُقِهِ كِتَابٌ كَالْمُصْحَفِ وَ هُوَ رَجُلٌ آدَمُ ظُرُبٌّ طُوَالٌ جَعْدُ اَلشَّعْرِ كَأَنَّهُ مِنْ يَهُودِ اَلْعَرَبِ فَقَالَ رَافِعاً صَوْتَهُ لِعَلِيٍّ علیه السلام يَا أَيُّهَا اَلْمُدَّعِي لِمَا لاَ يَعْلَمُ وَ اَلْمُتَقَدِّمُ لِمَا لاَ يَفْهَمُ أَنَا سَائِلُكَ فَأَجِبْ قَالَ فَوَثَبَ إِلَيْهِ أَصْحَابُهُ وَ شِيعَتُهُ مِنْ كُلِّ نَاحِيَةٍ وَ هَمُّوا بِهِ فَنَهَرَهُمْ عَلِيٌّ علیه السلام وَ قَالَ دَعُوهُ وَ لاَ تَعْجَلُوهُ فَإِنَّ اَلْعَجَلَ وَ اَلطَّيْشَ لاَ يَقُومُ بِهِ حُجَجُ اَللَّهِ وَ لاَ بِإِعْجَالِ اَلسَّائِلِ تَظْهَرُ بَرَاهِينُ اَللَّهِ تَعَالَى ثُمَّ اِلْتَفَتَ إِلَى اَلسَّائِلِ فَقَالَ سَلْ بِكُلِّ لِسَانِكَ وَ مَبْلَغِ عِلْمِكَ أُجِبْكَ إِنْ شَاءَ اَللَّهُ تَعَالَى بِعِلْمٍ لاَ تَخْتَلِجُ فِيهِ اَلشُّكُوكُ وَ لاَ تُهَيِّجُهُ دَنَسُ رَيْبِ اَلزَّيْغِ وَ لاَ حَوْلَ وَ لاَ قُوَّةَ إِلاَّ بِاللَّهِ اَلْعَلِيِّ اَلْعَظِيمِ ثُمَّ قَالَ اَلرَّجُلُ كَمْ بَيْنَ اَلْمَشْرِقِ وَ اَلْمَغْرِبِ قَالَ عَلِيٌّ علیه السلام مَسَافَةُ اَلْهَوَاءِ قَالَ اَلرَّجُلُ وَ مَا مَسَافَةُ اَلْهَوَاءِ قَالَ علیه السلام دَوَرَانُ اَلْفَلَكِ قَالَ اَلرَّجُلُ وَ مَا دَوَرَانُ اَلْفَلَكِ قَالَ علیه السلام مَسِيرُ يَوْمٍ لِلشَّمْسِ قَالَ صَدَقْتَ فَمَتَى اَلْقِيَامَةُ قَالَ علیه السلام عِنْدَ حُضُورِ اَلْمَنِيَّةِ وَ بُلُوغِ اَلْأَجَلِ قَالَ اَلرَّجُلُ صَدَقْتَ فَكَمْ عُمُرُ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روایت شده که گروهى خدمت امیرالمؤمنین علیه السلام آمدند، موقعى که ایشان در کوفه مشغول خطبه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بین خود نیابید، آنچه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نخواهید پرسید، از چیزى پایین عرش، مگر اینکه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ازمن، این جمله را بگوید، ادّعاى بی جا نموده، دروغگو و مفترى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جاى حرکت کرد که پهلوى آن جناب نشسته بود و در گردنش کتابى چون مصحف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گندم گون، چاق و بلند قد با موهاى مجعّد بود که به یهودیان عرب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کسى که ادّعا مىکنى،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چیزى را که نمىدانى و پیشى مىگیرى، در مورد مسائلى که نمىفهمى من از تو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على علیه السلام از هر طرف به او حمله کردند و تصمیم به کشتنش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فریاد زد و آنها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عجله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شتاب زدگى نمىتوان برهان و دلیل واقعى را اثبات نمود و نه با عجله کردن پرسشکننده، براهین خدا آشکار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روى به جانب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نیروى خود بپرس و هرچه مىدانى سؤال کن، ان شاء الله جوابت را خواهم داد، جوابى که شک  بردار نباشد و نتوان بر آن خرده گرفت و در واقعیتش تردید کرد، و لا حول و لا قوة الا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بین مشرق و مغرب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مسافت هوا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دوَران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فلک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یک روز مسیر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رسیدن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دیگر حدّى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زمان خلقت آدم تا زمان خود را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کجاى مکه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اطراف حرم و بکّه محل خانه 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مىفرمایید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زمین را از زیر آن مکّ نموده، یعنى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بکّه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خانه، گردن ستمگران و تبهکاران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اینکه عرش را بیافریند،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خدایى که کنُه صفات او را حاملان عرش با قرب مقام </w:t>
      </w:r>
    </w:p>
    <w:p>
      <w:pPr>
        <w:pStyle w:val="BookText"/>
        <w:rPr/>
      </w:pPr>
      <w:r>
        <w:rPr>
          <w:rFonts w:ascii="IRNazanin" w:hAnsi="IRNazanin" w:eastAsia="IRNazanin"/>
          <w:color w:val="111111"/>
          <w:sz w:val="28"/>
          <w:sz w:val="28"/>
          <w:szCs w:val="28"/>
          <w:rtl w:val="true"/>
          <w:lang w:bidi="fa-IR"/>
        </w:rPr>
        <w:t>کرامتى که دارند، درک نمىکنند و نه ملائکه ی مقرّب مىتوانند انوار دامن جلالش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 خدا کجا است و در چیست و نه کدام است و نه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چقدر عرش خدا قبل از آفرینش زمین و آسمان، روى آب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حساب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نتوانى حساب این عدد را بنمایى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خوب مىتوانم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ی بین زمین و آسمان را دانه ی خردل به روى زمین بریزند تا آسمان را پر کند، بعد به تو اجازه دهند که یک دانه یک دانه با این ناتوانى که دارى از مشرق به مغرب، آنها را حمل کنى و عمرت را طولانى کنند و به تو نیروى چنین کارى بدهند تا نقل نمایى و بشمارى، این کار آسان تر است از تعداد سال هایى که عرش، قبل از آفرینش زمین و آسمان روى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یک دهم یک دهم از یک دهمها از یک جزء از صد هزار جزء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 کنم از اینکه کم کردم و اندازه  ای معیّن نمودم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لِكُمَيْلِ بْنِ زِيَادٍ مُتَأَوِّهاً آهِ إِنَّ هُنَا لَعِلْماً جَمّاً وَ أَشَارَ بِيَدِهِ إِلَى صَدْرِهِ لَوْ أَصَبْتُ لَهُ حَمَلَةً بَلَى لاَ تَخْلُو اَلْأَرْضُ مِنْ قَائِمٍ لِلَّهِ بِحُجَّةٍ عَلَى عِبَادِهِ إِمَّا ظَاهِرٍ مَشْهُورٍ أَوْ خَائِفٍ مَغْمُورٍ لِئَلاَّ تَبْطُلَ حُجَجُ اَللَّهِ وَ بَيِّنَاتُهُ؛</w:t>
      </w:r>
      <w:r>
        <w:rPr>
          <w:rStyle w:val="FootnoteAnchor"/>
          <w:rtl w:val="true"/>
        </w:rPr>
        <w:footnoteReference w:id="444"/>
      </w:r>
      <w:r>
        <w:rPr>
          <w:rFonts w:ascii="IRNazanin" w:hAnsi="IRNazanin" w:eastAsia="IRNazanin"/>
          <w:color w:val="111111"/>
          <w:sz w:val="28"/>
          <w:sz w:val="28"/>
          <w:szCs w:val="28"/>
          <w:rtl w:val="true"/>
          <w:lang w:bidi="fa-IR"/>
        </w:rPr>
        <w:t>و به کمیل بن زیاد، درحالى که آه دردناک از دل برمىکشید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مبارک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فراوانى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شایستگى پذیرش این علوم را داشتند، مىیافتم تا آنها را با این مواهب و اسرار الهى آشنا مىساختم، به این دلیل که من حجّت خدا بر مردم در </w:t>
      </w:r>
    </w:p>
    <w:p>
      <w:pPr>
        <w:pStyle w:val="BookText"/>
        <w:rPr/>
      </w:pPr>
      <w:r>
        <w:rPr>
          <w:rFonts w:ascii="IRNazanin" w:hAnsi="IRNazanin" w:eastAsia="IRNazanin"/>
          <w:color w:val="111111"/>
          <w:sz w:val="28"/>
          <w:sz w:val="28"/>
          <w:szCs w:val="28"/>
          <w:rtl w:val="true"/>
          <w:lang w:bidi="fa-IR"/>
        </w:rPr>
        <w:t>روى زمینم و زمین هیچ گاه از پیشوا و رهبرى که رهنمودهاى الهى را بین مردم منتشر کند، خالى نخواهد ماند، خواه در متن اجتماع و در دید مردم قرار گرفته و یا بر اثر ظلم ستمکاران، خایف و از دید مردم حق ناشناس مستور باشد و این نصب امام، سنت قطعى الهى است تا بدین وسیله، حجت ها تعطیل نشود و براهین روشن خداوند از نظرها دور نماند و نیازمندی هاى مردم برطرف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جَلَسَ لِأَخْذِ اَلْبَيْعَةِ يَأْتِيكُمْ مِنْ قِبَلِ اَلْكُوفَةِ أَلْفُ رَجُلٍ لاَ يَزِيدُونَ وَاحِداً وَ لاَ يَنْقُصُونَ وَاحِداً يُبَايِعُونِّي عَلَى اَلْمَوْتِ قَالَ ابن عَبَّاسٍ فَجَزِعْتُ لِذَلِكَ وَ خَشِيتُ أَنْ يَنْقُصَ اَلْقَوْمُ عَنِ اَلْعَدَدِ أَوْ يَزِيدُوا عَلَيْهِ فَلَمْ أَزَلْ مَهْمُوماً فَجَعَلْتُ أُحْصِيهِمْ فَاسْتَوْفَيْتُ تِسْعَ مِائَةٍ وَ تِسْعَةً وَ تِسْعِينَ رَجُلاً ثُمَّ اِنْقَطَعَ مَجِيءُ اَلْقَوْمِ فَبَيْنَا أَنَا مُفَكِّرٌ فِي ذَلِكَ إِذْ رَأَيْتُ شَخْصاً قَدْ أَقْبَلَ فَإِذَا هُوَ أُوَيْسٌ اَلْقَرَنِيُّ تَمَامُ اَلْعَدَد؛</w:t>
      </w:r>
      <w:r>
        <w:rPr>
          <w:rStyle w:val="FootnoteAnchor"/>
          <w:rtl w:val="true"/>
        </w:rPr>
        <w:footnoteReference w:id="445"/>
      </w:r>
      <w:r>
        <w:rPr>
          <w:rFonts w:ascii="IRNazanin" w:hAnsi="IRNazanin" w:eastAsia="IRNazanin"/>
          <w:color w:val="111111"/>
          <w:sz w:val="28"/>
          <w:sz w:val="28"/>
          <w:szCs w:val="28"/>
          <w:rtl w:val="true"/>
          <w:lang w:bidi="fa-IR"/>
        </w:rPr>
        <w:t>از جمله ی اخبار غیبى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براى گرفتن بیعت از مردم جلوس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کوفه یک جمعیّت هزار نفرى نه یک تن زیاد و نه کم، به جانب شما خواهند آمد و با من تا آستانه ی مرگ بیعت خواهند نمود، یعنى بیعت واقعى، بیعت این گروه است و نه بیعت دیگران، زیرا بیعتکنندگان امروز، جز ریاست و اندوختن مال و به دست گرفتن قدرت در پوشش بیعت با من انگیزه ی دیگرى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شاگردى دل باخته و فداکارى سر از پا ناشناخته بود و در عین حال با دقّت، جوانب امور را مىنگریست،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تعیین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قلبم به هراس و تپش افتاد که نکند از این جمعیّت، </w:t>
      </w:r>
    </w:p>
    <w:p>
      <w:pPr>
        <w:pStyle w:val="BookText"/>
        <w:rPr/>
      </w:pPr>
      <w:r>
        <w:rPr>
          <w:rFonts w:ascii="IRNazanin" w:hAnsi="IRNazanin" w:eastAsia="IRNazanin"/>
          <w:color w:val="111111"/>
          <w:sz w:val="28"/>
          <w:sz w:val="28"/>
          <w:szCs w:val="28"/>
          <w:rtl w:val="true"/>
          <w:lang w:bidi="fa-IR"/>
        </w:rPr>
        <w:t>یک نفر کم یا زیاد باشد و در این بین، منافقان کوردل زبان به طعن بگشایند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واردین را یکایک شماره نموده، تا عدد آنها به نهصد و نود و نه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جمعیّت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یک نفر از آنان بر من گران آمد و هالهاى از اندوه و تفکّر مغزم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پیشوایى راستین مانند على علیه السلام خلاف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دیدم شخصى از دور پیدا شد و همین که نزدیک گردید، دیدم او اویس قرن است که با او عدد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إِخْبَارُهُ بِصَلْبِ مِيثَمٍ اَلتَّمَّارِ وَ طَعْنِهِ بِحَرْبَةٍ عَاشِرَ عَشَرَةٍ عَلَى بَابِ دَارِ عَمْرِو بْنِ حُرَيْثٍ وَ أَرَاهُ اَلنَّخْلَةَ اَلَّتِي يُصْلَبُ عَلَى جِذْعِهَا فَكَانَ مِيثَمٌ يَأْتِيهَا وَ يُصَلِّي عِنْدَهَا وَ يَقُولُ لِعَمْرِو بْنِ حُرَيْثٍ إِنِّي مُجَاوِرُكَ فَأَحْسِنْ جِوَارِي فَصَلَبَهُ عبيداللّه بْنُ زِيَادٍ فِي ذَلِكَ اَلْمَوْضِعِ وَ طَعَنَهُ بِحَرْبَةٍ وَ مِنْ ذَلِكَ إِخْبَارُهُ بِقَطْعِ يَدَيْ رُشَيْدٍ اَلْهَجَرِيِّ وَ رِجْلَيْهِ وَ صَلْبِهِ فَفُعِلَ بِهِ ذَلِكَ؛</w:t>
      </w:r>
      <w:r>
        <w:rPr>
          <w:rStyle w:val="FootnoteAnchor"/>
          <w:rtl w:val="true"/>
        </w:rPr>
        <w:footnoteReference w:id="446"/>
      </w:r>
      <w:r>
        <w:rPr>
          <w:rFonts w:ascii="IRNazanin" w:hAnsi="IRNazanin" w:eastAsia="IRNazanin"/>
          <w:color w:val="111111"/>
          <w:sz w:val="28"/>
          <w:sz w:val="28"/>
          <w:szCs w:val="28"/>
          <w:rtl w:val="true"/>
          <w:lang w:bidi="fa-IR"/>
        </w:rPr>
        <w:t>یکى دیگر از اخبار غیبى آن حضرت درباره ی شهادت میثم تمّار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دهمین فردى است که درب منزل عمرو بن حریث با ضرب خنجرى به پهلوى او کشته خواهد شد و به درخت خرمایى که در آنجاست وی را به دار خواهند کشید و آن درخت را به میثم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آنپس وى نزد آن درخت مىآمد و نماز مىگزارد و به عمرو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تو همسایه خواهم شد، لازم است حسن همجوارى را رعایت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دیرى نگذشت که عبیداللّه بن زیاد، او را در همان مکان و به همان درخت به دار کشید و دستور داد ضربتى را به </w:t>
      </w:r>
    </w:p>
    <w:p>
      <w:pPr>
        <w:pStyle w:val="BookText"/>
        <w:rPr/>
      </w:pPr>
      <w:r>
        <w:rPr>
          <w:rFonts w:ascii="IRNazanin" w:hAnsi="IRNazanin" w:eastAsia="IRNazanin"/>
          <w:color w:val="111111"/>
          <w:sz w:val="28"/>
          <w:sz w:val="28"/>
          <w:szCs w:val="28"/>
          <w:rtl w:val="true"/>
          <w:lang w:bidi="fa-IR"/>
        </w:rPr>
        <w:t>پهلویش بزنند که با همان ضربت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دیگرى از اخبار غیبى آن حضرت، خبر دادن آن جناب به قطع دست و پاى رشید هجرى و به دار کشیدن اوست که به وقوع پیوست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بِقَتْلِهِ قَنْبَرَ وَ كَانَ اَلْحَجَّاجُ قَالَ يَوْماً أُحِبُّ أَنْ أُصِيبَ رَجُلاً مِنْ أَصْحَابِ أَبِي تُرَابٍ فَأَتَقَرَّبَ إِلَى اَللَّهِ تَعَالَى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مَا نَعْلَمُ أَحَداً كَانَ أَطْوَلَ صُحْبَةً لِأَبِي تُرَابٍ مِنْ قَنْبَرٍ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فَأَحْضَرَهُ وَ قَالَ اِبْرَأْ مِنْ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فَإِذَا بَرِئْتُ مِنْ دِينِهِ تَدُلُّنِي عَلَى دِينٍ غَيْرِهِ أَفْضَلَ مِنْهُ قَالَ إِنِّي قَاتِلُكَ فَاخْتَرْ أَيَّ قِتْلَةٍ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صَيَّرْتُ ذَلِكَ إِلَيْكَ قَالَ وَ لِمَ قَالَ لِأَنَّكَ لاَ تَقْتُلُنِي قِتْلَةً إِلاَّ قَتَلْتُكَ مِثْلَهَا وَ بِهَذَا أَخْبَرَنِي اميرالمؤمنين علیه السلام أَنَّ مَنِيَّتِي تَكُونُ ذَبْحاً ظُلْماً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فَذُبِحَ؛</w:t>
      </w:r>
      <w:r>
        <w:rPr>
          <w:rStyle w:val="FootnoteAnchor"/>
          <w:rtl w:val="true"/>
        </w:rPr>
        <w:footnoteReference w:id="447"/>
      </w:r>
      <w:r>
        <w:rPr>
          <w:rFonts w:ascii="IRNazanin" w:hAnsi="IRNazanin" w:eastAsia="IRNazanin"/>
          <w:color w:val="111111"/>
          <w:sz w:val="28"/>
          <w:sz w:val="28"/>
          <w:szCs w:val="28"/>
          <w:rtl w:val="true"/>
          <w:lang w:bidi="fa-IR"/>
        </w:rPr>
        <w:t>یکى دیگر از اخبار غیبى آن حضرت، این است که على علیه السلام شهادت قنبر را به دست سفّاک زمان و دژخیم خون آشام، حجاج بن یوسف ثقفى پیش بینى کرد، چرا که این پیشامدها را از رسول خدا صلی الله علیه واله شنیده بود و باید در وقت مناسب به آگاهى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حجّاج در جمع همدستان خیانتکارش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براى تقرّب به خدا، یکى از یاران ابوتراب را به خاک و خون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معرفى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مدّتى طولانى در خدمت ابوتراب به سر برده قنبر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ابوتراب تبرّى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و دینش تبرّى جویم، آیا دینى بهتر از دین و آیینش برایم سراغ دارى؟ او که از جواب عاجز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تو را بکشم، هم اکنون اختیار با توست که نوع آن را تعیین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اختیار را به تو وا مى گذارم،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مرا بکشى، همان گونه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امیرمؤمنان علیه السلام به من خبر داد که مرگ من در بستر شهادت به دست سفاکى مانند تو، مذبوحانه و مظلومانه صورت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خون آشام فوراً دستور داد او را سر ببرند، جلاد سر از تن او برگرفت و قنبر به لقاء اللّه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حدیث سلونی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غیر از حضرت امیر علیه السلام چنین ادعایی کرده است، جز رسوایی برایش ثمره 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مواردی می پردازیم که خود حضرت در نهج البلاغه 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خطبه ی</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از نهج البلاغه هنگامی که ظهور اسلام را تشریح می کند و رسول اکرم صلی الله علیه واله را می ستاید،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مرا در همان اوایل زندگی ام در دامن خویش می پروراند و هر روز بابی از علم و اخلاق به رویم می گشود و مرا به اقتدای آن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لى فى كُلّ یومٍ مِن أخلاقِه عَلَماً ویأمرنى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مجاور کوه حرا می شد و در جوارش به عبادات می پرداخت، من او را می دیدم و جز من کسی وی را نمی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یُجاور فی كلّ سنةٍ بِحِراء فَأراه وَلایَراهُ غیرى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خانه ای که اسلام در آن ظهور کرده بود و غیر از رسول اکرم صلی الله علیه واله و خدیجه علیها السلام کسی نبود و من سوّمین 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نسیم نبوّت را استشمام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یجمع بیتٌ واحدٌ یومئذٍ فى الإسلام غیر رسول الله صلی الله علیه واله و خدیجة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 الرّسالة و أشمّ ریح النبوّة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شامّه ی غیبی که نسیم غیبی را استشمام می کند و در انبیا علیهم السلام وجود </w:t>
      </w:r>
    </w:p>
    <w:p>
      <w:pPr>
        <w:pStyle w:val="BookText"/>
        <w:rPr/>
      </w:pPr>
      <w:r>
        <w:rPr>
          <w:rFonts w:ascii="IRNazanin" w:hAnsi="IRNazanin" w:eastAsia="IRNazanin"/>
          <w:color w:val="111111"/>
          <w:sz w:val="28"/>
          <w:sz w:val="28"/>
          <w:szCs w:val="28"/>
          <w:rtl w:val="true"/>
          <w:lang w:bidi="fa-IR"/>
        </w:rPr>
        <w:t>داشت، در علی 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علیه السلام از مصر حرکت کردند و پیراهن وی را همراه خود آوردند، در فاصله ی چندین فرسنگی، حضرت یعقوب علیه السلام با قاطعیّت و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نسیم و بوی یوسف را استشمام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لولا أن تفنّدون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شامّه ای که از غیب می بوید، شامه ای مُلکی و مادّی نیست، چنان که نبوّت نیز مربوط به عالم طبیعت و مُلک نیست و تنها با حسّ بویایی ملکوتی می توان نبوّت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نزول وحی بر پیامبر صلی الله علیه واله ، صدای ناله ی شیطان را شنیدم و به رسول اکرم صلی الله علیه واله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 و ناله ی ویژه ی شیطان از کجا به گوش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افسوس شیطان است که فهمید دیگر پرستش نمی شود؛ چون جایی که وحی، نبوّت و رسالت حکومت کند، آنجا شیطان عبادت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الشیطان حین نزل الوحى علیه صلی الله علیه واله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هرچه را من می بینم، تو نیز می بینی و هرچه را من می شنوم تو نیز می شنوی، جز آنکه تو پیامبر نیستی؛ ولی وزیر من هستی و تو بر پایه ی خیر استواری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تسمع ما أسمع و تری ما أری إلاّ أنّک لست بنبیٍّ و لکنّک لوزیر و إنّک علی خیر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عنّى السیل ولا یرقی إلىّ الطیر؛ من آن کوه بلندم که سیل علوم از من سرازیر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کوهی سیل خیز نیست و سیل فقط از کوه بلند و مرتفع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پرواز کننده ای به مقام اوج گرفته ی من پر نمی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اندیشمند عادی به مقام والای علی بن ابی طالب علیه السلام ره نمی یابد و تحمّل هضم و فراگیری علومِ سیل گونه ی این حکیم الهی برای افراد عادی مقدور نیست؛ زیرا در برابر سیل نمی توان ایستاد؛ بلکه باید از کناره هایش به قدر توان بهره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ی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در بیان مقام علمی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قبل أن تفقدونى فلأنا بطرق السماء أعْلم منّى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آن حضرت برای خود دو نشئه قائل است، چنان که جهان نیز دو نشئه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ظاهر و عالَم باطن، عالَم غیب و 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غیبی من قوی تر از جنبه ی شهادت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من به علوم آسمانی بیش از آگاهی من به علوم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 قوی تر از شهادت است و باخبران از غیبِ عالَم، قوی تر از مرتبطان به عالَم شهادت هستند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 ی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شئتُ أن أُخبر كلّ رجلٍ منكم بمخْرجه وموْلجه و جمیع شأنه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أخاف أن تكفروا فىّ برسول الله صلی الله علیه واله ألا وإنّى مُفْضیه إلی الخاصّة ممّن یؤمّن ذلك منه؛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جریان زندگی شما، آغاز و انجام آن و ورود و خروج شما را در کارها تشریح کنم، می توانم، چون از گذشته و آینده ی شما به اذن خدا آگاهم، ولی خوف دارم که تاب نیاورید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واله چنین نفرمود و علی علیه السلام می گوید، پس علی علیه السلام از رسول خدا صلی الله علیه واله والاتر است و این مسئله، زمینه ی انحراف فکری شما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 موالیان مورد اطمینان، بعضی از اسرار عالم را در میان 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نمونه ای از احاطه ی علمی علی علیه السلام به جهان غیب است و جهان غیب بر جهان شهادت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خطبه ی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خود را سخن گوی وحی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فاسْتنطقوه ولنْ ینطق ولکن أُخبرکم عنه ألا إنّ فیه علم ما یأتی والحدیث عن الماضی و دواء دائکم ونظم ما بینکم؛ قرآن سخن می گوید، شما از قرآن بپرسید، ولی هرگز حرف نمی زند، ولی من سخن گوی قرآنم و شما را از محتوایش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علم آینده، سخن از گذشته، داروی دردها و نظم امور زندگی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 ی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نبوّتیم، درخت نبوّت در خاندان ما ریشه دارد و فیض رسالت در این خانواده فرود می آید و فرشته های خدای متعال به خاندان ما رفت و آمد دارند و ما قرارگاه علم و چشمه سار حکمت هاییم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 مَحَطُّ الرّسالة و مختلف الملائكة و معادن العلم و یَنابیع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علم و حکمت، علی و اولاد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تشریح حکمت، گویا و رساست، امیر مؤمنان علیه السلام نیز که شاگرد بارز این کتاب و قرآن ناطق است، بهترین بیانگر حکمت خواهد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وصفی را که خدا برای قرآن بیان فرمود، علی علیه السلام نمونه ی آن صفت را برای خود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ی عظمت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القران علی جبلٍ لرأیته خاشعاً متصدّعاً من خشیة الله؛</w:t>
      </w:r>
      <w:r>
        <w:rPr>
          <w:rStyle w:val="FootnoteAnchor"/>
          <w:rtl w:val="true"/>
        </w:rPr>
        <w:footnoteReference w:id="448"/>
      </w:r>
      <w:r>
        <w:rPr>
          <w:rFonts w:ascii="IRNazanin" w:hAnsi="IRNazanin" w:eastAsia="IRNazanin"/>
          <w:color w:val="111111"/>
          <w:sz w:val="28"/>
          <w:sz w:val="28"/>
          <w:szCs w:val="28"/>
          <w:rtl w:val="true"/>
          <w:lang w:bidi="fa-IR"/>
        </w:rPr>
        <w:t>آن قدر این قرآن، وزین است که اگر آن را بر کوه نازل کنیم، کوه متلاشی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هضم مسائل سنگین برای همگان میسّر نیست و چه بسا افرادی را به صداع و سردرد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بلند قرآن نیز کوه را به صداع، تفرّق و تلاشی مبتلا می کند و این مَثَلی است که ممثّل را روشن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الأمثال نضربها للنّاس</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امیرمؤمنان علیه السلام هم پس از درگذشت سهل بن حنیف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دیرینه و شاگردان مکتب مولی الموحّدین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بخواهد محبّتم را هضم کند، متلاشی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أحبّنى جبلٌ 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یعنی تحمّل محبّت، هضم ولایت و معرفت علی علیه السلام برای کوه مقدور نیست، همان گونه که هضم معانی بلند قرآن، برایش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کلمه ی قصار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شككْت فى الحق مذ اُریته؛ از آن لحظه ای که حق را به من نمایاندند و برایم حق مشهود شد، در آن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فطرت توحید زاده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فإنّى ولدتُ علی الفطرة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از موقعی که حق را به حضرت نشان دادند، در آن شک نکرد و تا آخر هم بر آن استوار ماند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یکی از نامه هایش برای معاویه، مقداری از فضایل اهل بیت علیهم السلام را تشریح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قرآن از خودستایی و برشمردن فضایلش، نهی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تُزَكُّوا أنْفُسَكُم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من گوشه ای از فضایل خانوادگی ام را برمی شمردم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لا ما نَهی الله عنه من تزكیة </w:t>
      </w:r>
    </w:p>
    <w:p>
      <w:pPr>
        <w:pStyle w:val="BookText"/>
        <w:rPr/>
      </w:pPr>
      <w:r>
        <w:rPr>
          <w:rFonts w:ascii="Amiri" w:hAnsi="Amiri" w:eastAsia="Amiri" w:cs="Amiri"/>
          <w:color w:val="111111"/>
          <w:sz w:val="28"/>
          <w:sz w:val="28"/>
          <w:szCs w:val="28"/>
          <w:rtl w:val="true"/>
          <w:lang w:bidi="ar-SA"/>
        </w:rPr>
        <w:t>المرء نفسَه، لذكر ذاكر فضائل جمّة</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این کار، شمارش نعمت های خدا در کمال خضوع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والناس بَعدُ صنائع لنا؛</w:t>
      </w:r>
      <w:r>
        <w:rPr>
          <w:rStyle w:val="FootnoteAnchor"/>
          <w:rtl w:val="true"/>
        </w:rPr>
        <w:footnoteReference w:id="454"/>
      </w:r>
      <w:r>
        <w:rPr>
          <w:rFonts w:ascii="IRNazanin" w:hAnsi="IRNazanin" w:eastAsia="IRNazanin"/>
          <w:color w:val="111111"/>
          <w:sz w:val="28"/>
          <w:sz w:val="28"/>
          <w:szCs w:val="28"/>
          <w:rtl w:val="true"/>
          <w:lang w:bidi="fa-IR"/>
        </w:rPr>
        <w:t>ما ساخته شده و دست پرورده ی خدای خویش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ساخته ی ربوبیت حقّیم و دیگران دست پرورده 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علوم الهی را از مکتب الله آموختیم و دیگران از ما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سفره ی وحی نشسته ایم و سایرین در کنار سفره ی ارشاد ما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آموختن علوم و معارف به غیر خدا نیازی نداریم؛ ولی دیگران به ما نیازمندند که مجرای فیض خداوندیم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ی بلند در یکی از توقیعات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والناسُ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مستقیمِ خدای عزیز حکیم، خود نیز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واله که قرآن حکیم را از خدای حکیم آموخت، حکیم است و علی بن  ابی طالب علیه السلام نیز که طبق آیه 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 جان رسول اکرم صلی الله علیه واله و مانند نفس مطهر او محسوب شده، از همین مکتب و علم لدنی برخوردار است و چشمه های حکمت از جانش می جوشد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کند و تمام برنامه ی چهل روزش برای رضای خدا باشد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صَلاتی و نُسكی ومَحیای وَ مَماتی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 تجلّی کند، چشمه های حکمت از جانش می جوشد و بر زبانش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أرْبعین یوْماً فجّر الله ینابیع الحكمة من قلبه علی لسانه</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امام علی علیه السلام که تمام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در حکمت نظری به جایی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هم اکنون تا قیامت رخ می دهد، از من نمی پرسید، جز آنکه شما را آگاه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تَسألوننى عن شى ءٍ فیما بینكم و بین الساعة… إلاّ أنبأتُكم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تحدّی، غیر از جمله ای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سلونى قبل أن تفقدونى فلأنا بطرق السماء أعلم منّى بطُرق الأرض؛</w:t>
      </w:r>
      <w:r>
        <w:rPr>
          <w:rStyle w:val="FootnoteAnchor"/>
          <w:rtl w:val="true"/>
        </w:rPr>
        <w:footnoteReference w:id="457"/>
      </w:r>
      <w:r>
        <w:rPr>
          <w:rFonts w:ascii="IRNazanin" w:hAnsi="IRNazanin" w:eastAsia="IRNazanin"/>
          <w:color w:val="111111"/>
          <w:sz w:val="28"/>
          <w:sz w:val="28"/>
          <w:szCs w:val="28"/>
          <w:rtl w:val="true"/>
          <w:lang w:bidi="fa-IR"/>
        </w:rPr>
        <w:t>پیش از آنکه مرا در بین خود نیابید، آنچه می خواهید بپرسید که من به راه های آسمان از راه های زمین آشناترم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که بر بام طبیعت، مُشْرِف و به جهانی راه یافته است که بر طبیعت مسلّط است، در حکمت نظری و عملی، حکیمی کامل، نامور و متألّه خواهد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ی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گروهی هستم که در راه خدا از سرزنش ملامت کنندگان باز نمی ایستد، سیمای آنان سیمای صدّیقان است؛ یعنی کسانی که هم در مقام اعتقاد و هم در مقام اخلاق و عمل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این سه قِسْم، برایشان ملکه و راسخ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لمِنْ قومٍ لا تأخُذُهم فى الله لوْمة لائمٍ سیماهم سیما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گفتارشان گفتار افراد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وكلامهم كلام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زنده و آباد نگه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آنان معمور است، نه بایر و مخروب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خواب نمی گذرانند تا مخروب و ویران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خواب است، شبِ زنده و آباد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 شام و سحر، شکر که ضایع نگشت</w:t>
      </w:r>
    </w:p>
    <w:p>
      <w:pPr>
        <w:pStyle w:val="BookText"/>
        <w:rPr/>
      </w:pPr>
      <w:r>
        <w:rPr>
          <w:rFonts w:ascii="IRNazanin" w:hAnsi="IRNazanin" w:eastAsia="IRNazanin"/>
          <w:color w:val="111111"/>
          <w:sz w:val="28"/>
          <w:sz w:val="28"/>
          <w:szCs w:val="28"/>
          <w:rtl w:val="true"/>
          <w:lang w:bidi="fa-IR"/>
        </w:rPr>
        <w:t>قطره ی باران ما گوهر یکدانه شد</w:t>
      </w:r>
    </w:p>
    <w:p>
      <w:pPr>
        <w:pStyle w:val="BookText"/>
        <w:rPr/>
      </w:pPr>
      <w:r>
        <w:rPr>
          <w:rFonts w:ascii="IRNazanin" w:hAnsi="IRNazanin" w:eastAsia="IRNazanin"/>
          <w:color w:val="111111"/>
          <w:sz w:val="28"/>
          <w:sz w:val="28"/>
          <w:szCs w:val="28"/>
          <w:rtl w:val="true"/>
          <w:lang w:bidi="fa-IR"/>
        </w:rPr>
        <w:t>زنده بودن شب و آباد کردنش، باعث می شود که روز را هم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روز از قِبال افراد روشن ضمیر است، چنان که آفتاب، طبیعت را روشن می کند؛ ولی جامعه ی بشری را اولیای الهی روشن می کنند، آنان روز را نور می دهند و شب را آباد و زنده می کنند و زمان را فروغ می بخشند و زمین را برکت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ریسمان قرآن چنگ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متمسّكون بحبل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خداوند و رسول را احیا می کنند و مقررات الهی را زنده نگه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یُحْیُون سنن الله و سنن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تکبّر، برتری طلبی، تجاوزگری و فساد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یسْتكبرون ولا یَعْلُون ولا یُفسدون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پایان خطبه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در بهشت و بدن هایشان در کار و کوشش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فی الجَنان و أجْسادهم فى العمل</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جانشان در آن عالَم و جسمشان در این عالَم است؛ یعنی هم زمان با اینکه جسم آنها مشغول عمل است، جان آنان در بهشت متنعّم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پیرو راستین وحی بود و لحظه ای از مسیر وحی، فاصله </w:t>
      </w:r>
    </w:p>
    <w:p>
      <w:pPr>
        <w:pStyle w:val="BookText"/>
        <w:rPr/>
      </w:pP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 ی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لم أرُدّ علی الله ولا علی رسوله ساعةً قطّ؛ من لحظه ای در برابر فرمان خداوند و رهبری های رسول اکرم صلی الله علیه واله نایستادم و آن را رد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مطیع محض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همین خطبه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فوالذی لا إله إلاّ هو إنّی لعلی جادّة الحقّ و إنّهم لَعَلی مزلّة الباطل؛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مسیر حق و در جاده ی حقیقت هستم و آنها که مخالفند در لغزش گاه باطل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نمونه هایی کوتاه از معرفی حضرت علی بن ابی طالب علیه السلام از زبان خود آن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باید رسول اکرم صلی الله علیه واله شخصیتی مانند ایشان و یا خود او را معرّفی کند؛ چنان که نبی اکرم صلی الله علیه واله خطاب به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و من، کسی تو را نشناخت، آن گونه که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عرفك حقّ معرفتك غیر الله و غیرى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نقل میکند که پس از بیعت مردم با عمر، روزی در خانهی علی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 محمّد حنفیه، محمد بن ابیبکر، عمّار یاسر و مقداد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ابنه الحسن علیه السلام یا امیرالمؤمنین ان سلیمان سأل ربه ملكا لا ینبغی لأحد من بعده فاعطاه ذلك فهل ملكت مما ملك سلیمان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 برء النسمة ان سلیمان بن داود سأل الله عزوجل الملك و اعطاه و ان اباك ملك ما لم یملكه بعد جدك رسول الله صلی الله علیه واله احد قبله و لا یملكه احد بعده،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ان ترینا مما فضلك تعالی به من الكرامة،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انشاء الله و ساق الحدیث بما فضله الله تعالی به و فی الحدیث فقال الحسن علیه السلام یا امیرالمؤمنین ان سلیمان بن داود كان مطاعا بخاتمه </w:t>
      </w:r>
    </w:p>
    <w:p>
      <w:pPr>
        <w:pStyle w:val="BookText"/>
        <w:rPr/>
      </w:pPr>
      <w:r>
        <w:rPr>
          <w:rFonts w:ascii="IRNazanin" w:hAnsi="IRNazanin" w:eastAsia="IRNazanin"/>
          <w:color w:val="111111"/>
          <w:sz w:val="28"/>
          <w:sz w:val="28"/>
          <w:szCs w:val="28"/>
          <w:rtl w:val="true"/>
          <w:lang w:bidi="fa-IR"/>
        </w:rPr>
        <w:t xml:space="preserve">و امیرالمؤمنین بماذا یطاع؟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عین الله فی ارضه انا لسان الله الناطق فی خلقه انا نور الله الذی لا یطفاء انا باب الله الذی یؤتی منه و حجته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فرزند امام علی علیه السلام حضرت امام حسن علیه السلام خطاب به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 سلیمان از خدای بزرگ، حکومتی درخواست کرد که برای کسی پس از وی روا نباشد و خداوند چنین حکومتی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از حکومت سلیمان بن داود علیه السلام چیزی 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که دانه را شکافت و آفریدگان را آفرید، سلیمان بن داود علیه السلام از خدای بزرگ حکومت خواست و خدا به او بخشید؛ ولی پدرت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پس از جدّت رسول خدا صلی الله علیه واله کسی دارای آن نبوده، نه پیش از پدرت و نه بعد از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تا بخشی از آن کرامتی که خدایت بدان فضیلتت داده،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سخن را بدان فضایلی کشید که خداوند به وی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 سلیمان بن داود علیه السلام به قدرت انگشتری خویش فرمان میراند، امیرمؤمنان علیه السلام با چه فرمان میراند؟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 در زمین و زبان گویای خداوند در میان آفریده های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نور خدایم که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دروازهی الهی هستم که از آن وارد شوند و حجت او بر بندگانش هستم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انگشتر سلیمان بن داود علیه السلام را نشانتان </w:t>
      </w:r>
    </w:p>
    <w:p>
      <w:pPr>
        <w:pStyle w:val="BookText"/>
        <w:rPr/>
      </w:pPr>
      <w:r>
        <w:rPr>
          <w:rFonts w:ascii="IRNazanin" w:hAnsi="IRNazanin" w:eastAsia="IRNazanin"/>
          <w:color w:val="111111"/>
          <w:sz w:val="28"/>
          <w:sz w:val="28"/>
          <w:szCs w:val="28"/>
          <w:rtl w:val="true"/>
          <w:lang w:bidi="fa-IR"/>
        </w:rPr>
        <w:t>دهم؟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در بغل کرد و سپس انگشتری درآورد که از طلا و نگینش از یاقوت سرخ بود که رویش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واله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سلیمان بن داود علیه السلام را نشانتان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ما نیز دنبال او 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وارد باغی کرد که از آن بهتر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میوه ها و انگورها وجود داشت و چشمه هایش جاری بود و پرندگان بر درختان همآوا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پرندگان، ایشان را دیدند، نزدشان آمدند و در اطرافشان شروع به پرواز کردند تا آنکه به میانهی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تختی بود که رویش جوانی به پشت خوابیده و دست بر سینه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انگشتری را از جیبش درآورد و آن را در انگشت سلیمان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ناگهان از خواب جست و به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علیه السلام و وصیّ پیامبر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صدّیق اکبر و فاروق اعظم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دامن تو چنگ زد، نجات یافت و آنکه از تو جدا شد، زیان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وسیلهی شما اهل بیت علیهم السلام و واسطه قرار دادن شما، از خداوند این حکومت را خواستم و آن را از خدا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سلیمان بن داود علیه السلام را شنیدم، اختیار از کف دادم و خویشتن داری نتوانستم، چندان که روی پاهای امیرمؤمنان علیه السلام افتادم و آنها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را سپاس گفتم که این همه عطا و بخشش را به ما روا داشته و ما را به سوی ولایت اهل بیت علیهم السلام رهنمون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پلیدی را از آنها دور ساخته و پاکیزه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نیز همان کار من را انجام دادند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اللَّهُ تَعَالَى خَلْقاً عَلَى خِلَافِ خَلْقِ الْمَلَائِكَةِ وَ عَلَى خِلَافِ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الْجِنِّ وَ عَلَى خِلَافِ خَلْقِ النَّسْنَاسِ يَدِبُّونَ كَمَا يَدِبُّ الْهَوَامُّ فِي الْأَرْضِ يَأْكُلُونَ وَ يَشْرَبُونَ كَمَا تَأْكُلُ الْأَنْعَامُ مِنْ مَرَاعِي الْأَرْضِ كُلُّهُمْ ذُكْرَانٌ لَيْسَ فِيهِمْ إِنَاثٌ لَمْ يَجْعَلِ اللَّهُ فِيهِمْ شَهْوَةَ النِّسَاءِ وَ لَا حُبَّ الْأَوْلَادِ وَ لَا الْحِرْصَ وَ لَا طُولَ الْأَمَلِ وَ لَا لَذَّةَ عَيْشٍ لَا يُلْبِسُهُمُ اللَّيْلُ وَ لَا يَغْشَاهُمُ النَّهَارُ وَ لَيْسُوا بِبَهَائِمَ وَ لَا هَوَامَّ لِبَاسُهُمْ وَرَقُ الشَّجَرِ وَ شُرْبُهُمْ مِنَ الْعُيُونِ الْغِزَارِ وَ الْأَدْوِيَةِ الْكِبَارِ ثُمَّ أَرَادَ اللَّهُ أَنْ يُفَرِّقَهُمْ فِرْقَتَيْنِ فَجَعَلَ فِرْقَةً خَلْفَ مَطْلِعِ الشَّمْسِ مِنْ وَرَاءِ الْبَحْرِ فَكَوَّنَ لَهُمْ مَدِينَةً أَنْشَأَهَا تُسَمَّى جَابَرْسَا طُولُهَا اثْنَا عَشَرَ أَلْفَ فَرْسَخٍ فِي اثْنَيْ عَشَرَ أَلْفَ فَرْسَخٍ وَ كَوَّنَ عَلَيْهَا سُوراً مِنْ حَدِيدٍ يَقْطَعُ الْأَرْضَ إِلَى السَّمَاءِ ثُمَّ أَسْكَنَهُمْ فِيهَا وَ أَسْكَنَ الْفِرْقَةَ الْأُخْرَى خَلْفَ مَغْرِبِ الشَّمْسِ مِنْ وَرَاءِ الْبَحْرِ وَ كَوَّنَ لَهُمْ مَدِينَةً أَنْشَأَهَا تُسَمَّى جَابَلْقَا طُولُهَا اثْنَا عَشَرَ أَلْفَ فَرْسَخٍ فِي اثْنَيْ عَشَرَ أَلْفَ فَرْسَخٍ وَ كَوَّنَ لَهُمْ سُوراً مِنْ حَدِيدٍ يَقْطَعُ إِلَى السَّمَاءِ فَأَسْكَنَ الْفِرْقَةَ الْأُخْرَى فِيهَا لَا يَعْلَمُ أَهْلُ جَابَرْسَا بِمَوْضِعِ أَهْلِ جَابَلْقَا وَ لَا يَعْلَمُ أَهْلُ جَابَلْقَا بِمَوْضِعِ أَهْلِ جَابَرْسَا وَ لَا يَعْلَمُ بِهِمْ أَهْلُ أَوْسَاطِ الْأَرْضِ مِنَ الْجِنِّ وَ النَّسْنَاسِ فَكَانَتِ الشَّمْسُ تَطْلُعُ عَلَى أَهْلِ أَوْسَاطِ الْأَرَضِينَ مِنَ الْجِنِّ وَ النَّسْنَاسِ فَيَنْتَفِعُونَ بِحَرِّهَا وَ يَسْتَضِيئُونَ بِنُورِهَا ثُمَّ تَغْرُبُ فِي عَيْنٍ حَمِئَةٍ فَلَا يَعْلَمُ بِهَا أَهْلُ جَابَلْقَا إِذَا غَرَبَتْ وَ لَا يَعْلَمُ بِهَا أَهْلُ جَابَرْسَا إِذَا طَلَعَتْ لِأَنَّهَا تَطْلُعُ مِنْ دُونِ جَابَرْسَا وَ تَغْرُبُ مِنْ دُونِ جَابَلْقَا فَقِيلَ يَا اميرالمؤمنين فَكَيْفَ يُبْصِرُونَ وَ يَحْيَوْنَ وَ كَيْفَ يَأْكُلُونَ وَ يَشْرَبُونَ وَ لَيْسَ تَطْلُعُ الشَّمْسُ عَلَيْهِمْ فَقَالَ إِنَّهُمْ يَسْتَضِيئُونَ بِنُورِ اللَّهِ فَهُمْ فِي أَشَدِّ ضَوْءٍ مِنْ نُورِ الشَّمْسِ وَ لَا يَرَوْنَ أَنَّ اللَّهَ تَعَالَى خَلَقَ شَمْساً وَ لَا قَمَراً وَ لَا نُجُوماً وَ لَا كَوَاكِبَ وَ لَا يَعْرِفُونَ شَيْئاً غَيْرَهُ فَقِيلَ يَا اميرالمؤمنين فَأَيْنَ إِبْلِيسُ عَنْهُمْ قَالَ لَا يَعْرِفُونَ إِبْلِيسَ وَ لَا سَمِعُوا بِذِكْرِهِ لَا يَعْرِفُونَ إِلَّا اللَّهَ وَحْدَهُ لَا شَرِيكَ لَهُ لَمْ يَكْتَسِبْ أَحَدٌ مِنْهُمْ قَطُّ خَطِيئَةً وَ لَمْ يَقْتَرِفْ إِثْماً لَا يَسْقُمُونَ وَ لَا يَهْرَمُونَ وَ لَا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يَمُوتُونَ إِلَى يَوْمِ الْقِيَامَةِ يَعْبُدُونَ اللَّهَ  لا يَفْتُرُونَ  اللَّيْلُ وَ النَّهَارُ عِنْدَهُمْ سَوَاءٌ وَ قَالَ إِنَّ اللَّهَ أَحَبَّ أَنْ يَخْلُقَ خَلْقاً وَ ذَلِكَ بَعْدَ مَا مَضَى لِلْجِنِّ وَ النَّسْنَاسِ سَبْعَةُ آلَافِ سَنَةٍ فَلَمَّا كَانَ مِنْ خَلْقِ اللَّهِ أَنْ يَخْلُقَ آدَمَ لِلَّذِي أَرَادَ مِنَ التَّدْبِيرِ وَ التَّقْدِيرِ فِيمَا هُوَ مُكَوِّنُهُ فِي السَّمَاوَاتِ وَ الْأَرَضِينَ كَشَطَ عَنْ أَطْبَاقِ السَّمَاوَاتِ ثُمَّ قَالَ لِلْمَلَائِكَةِ انْظُرُوا إِلَى أَهْلِ الْأَرْضِ مِنْ خَلْقِي مِنَ الْجِنِّ وَ النَّسْنَاسِ هَلْ تَرْضَوْنَ أَعْمَالَهُمْ وَ طَاعَتَهُمْ لِي فَاطَّلَعَتْ وَ رَأَوْا مَا يَعْمَلُونَ فِيهَا مِنَ الْمَعَاصِي وَ سَفْكِ الدِّمَاءِ وَ الْفَسَادِ فِي الْأَرْضِ بِغَيْرِ الْحَقِّ أَعْظَمُوا ذَلِكَ وَ غَضِبُوا لِلَّهِ وَ أَسِفُوا عَلَى أَهْلِ الْأَرْضِ وَ لَمْ يَمْلِكُوا غَضَبَهُمْ وَ قَالُوا يَا رَبَّنَا أَنْتَ الْعَزِيزُ الْجَبَّارُ الْقَاهِرُ الْعَظِيمُ الشَّأْنِ وَ هَؤُلَاءِ كُلُّهُمْ خَلْقُكَ الضَّعِيفُ الذَّلِيلُ فِي أَرْضِكَ كُلُّهُمْ يَتَقَلَّبُونَ فِي قَبْضَتِكَ وَ يَعِيشُونَ بِرِزْقِكَ وَ يَتَمَتَّعُونَ بِعَافِيَتِكَ وَ هُمْ يَعْصُونَك </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سپس خداوند متعال آفریده ای غیر از خلقت ملائکه و غیر از خلقت جن و غیر از خلقت هیولاها آفرید، آنها مانند حیوانات موذی روی زمین می خزند، شما، رنگ کنید و بنوشید همانطور که چهارپایان از مراتع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مرد هستند، هیچ ماده ای در میان آنها وجود ندارد، خداوند نه شهوت زنان و نه دوستی مردان را در آنها قرار داده است، و نه نگرانی و نه امید طولانی و نه لذت زندگی را در فرزندان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می پوشاند و روز را می پوشاند و نه حیوانی هستند و نه حیوان موذی، لباسشان کاغذی است، از چشمه های فراوان و داروهای قوی سیرابشان کرد، سپس خداوند خواست آنها را به دو دسته تقسیم کند، پس خدا را به دو دسته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پشت طلوع خورشید از پشت دریای الف قرار داد و برای آنها شهری بود به نام گبرسا که طول آن دوازده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پاراسنگ در دوازده هزار پاراسنگ بود و دیواری آهنین بر روی آن ایجاد کرد که از روی زمین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در آن سکونت داد و گروه دیگر را در پشت غروب خورشید در آن سوی دریا مستقر کرد و برای آنان شهری ساخت که آن را بنا کرد و آن را جابلقا تول نامیدند، اینجا دوازده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پاراسنگ در دوازده هزار پاراسخ و برای آنها دیواری آهنین تا آسمان درست کرد و گروه دیگر را در آن مستقر کرد به طوری که اهل جابیرسا محل الف را نمی دانستند آیا جابلقا است و اهل جابلقا نه اهل جابرسا را میدانند و نه اهل میانه های زمین، از جمله جن و سنجاب، پس خورشید به مردمان انتهای زمین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و از گرمای آن بهره مند می شوند و از نور آن منور می گردند سپس در چشمه گل آلود غروب می کند پس اهل جابلقا هنگام غروب از آن خبر ندارند و اهل جابیرسا از آن نمی دانند وقتی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 کند زیرا بدون جابرسا طلوع می کند و بدون جابرسا غروب می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چگونه می بینند که او زنده است و چگونه می خورند و می نوشند، ولی خورشید بر آنها طلوع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نور خدا منور می شوند، آنها در نور روشن تر از نور خورشید هستند، اما نمی بینند که خدای متعال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چیزی نمی دانند، گفته شد یا امیرالمؤمنین، ابلیس از آنها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نمی شناسند، و یاد او را نشنیده اند، تنها خدا را می شناسند، او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ندارد هیچ یک از آنها نه گناهی کرده و نه گناه ظلمی کرده اند نه پیر می شوند و نه می میرند تا روز قیامت خدا را عبادت می کنند و پراکنده نمی شوند شب و روز با آنها همین طوراست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دوست داشت که خلقت را می آفریند </w:t>
      </w:r>
    </w:p>
    <w:p>
      <w:pPr>
        <w:pStyle w:val="BookText"/>
        <w:rPr/>
      </w:pPr>
      <w:r>
        <w:rPr>
          <w:rFonts w:ascii="IRNazanin" w:hAnsi="IRNazanin" w:eastAsia="IRNazanin"/>
          <w:color w:val="111111"/>
          <w:sz w:val="28"/>
          <w:sz w:val="28"/>
          <w:szCs w:val="28"/>
          <w:rtl w:val="true"/>
          <w:lang w:bidi="fa-IR"/>
        </w:rPr>
        <w:t>و آن پس از گذشت هفت هزار سال از جن و جن است، پس چون جزئی از خلقت خدا بود که آدم را برای 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تدبیر و قدردانی کند، به آنچه در آسمان ها و زمین شکل می گرفت نگاه کرد، صفحات آسمان ها را خراشید، سپس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زمین از خلقت من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مردم، آیا از اعمالشان و اطاعتشان از من راضی هستید؟سپس نگاه کردم و دیدند که در آنجا چه می کنند از نافرمانی و خونریزی و فساد در زمین بدون خدا، همانا آن را گرامی داشتند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خشمگین شدند و برای اهل زمین متاسف شدند، اما نتوانستند خشم خود را مهار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مقتدر و توانا و پیروز و جلالی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مخلوق ضعیف و ذلیل شما در سرزمین شما هستند، همگی زیر فرمان شما می روند و به روزی شما زندگی می کنند و از رفاه شما برخوردار می شوند، اما از شما نافرمانی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بدون الف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کنار اصحابش نشسته بود و یارانش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استفاده می شود و صحبت کردن بدون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صحبت ها بدون درنگ شروع به خواندن خطبه ا ی طولانی کرد که به آن می پردازیم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مَن عَظُمَت مِنَّتُهُ، وَ سَبَغَت نِعمَتُهُ، وَ سَبَقَت رَحمَتُهُ، وَ تَمَّت كَلِمَتُهُ، وَ نَفَذَت مَشیَّتُهُ، وَ بَلَغَت حُجَّتُهُ، و عَدَلَت قَضیَّتُهُ، وَ حَمِدتُ حَمَدَ مُقِرٍّ بِرُبوبیَّتِهِ، مُتَخَضِّعٍ لِعُبودیَّتِهِ، مُتَنَصِّلٍ مِن خَطیئتِهِ، مُعتَرِفٍ بِتَوحیَدِهِ، مُستَعیذٍ مِن وَعیدِهِ، مُؤَمِّلٍ مِن رَبِّهِ مَغفِرَةً تُنجیهِ، یَومَ یُشغَلُ عَن فَصیلَتِهِ وَ بَنیهِ، وَ نَستَعینُهُ، وَ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نَستَرشِدُهُ، وَ نُؤمِنُ بِهِ، وَ نَتَوَكَّلُ عَلَیهِ، وَ شَهِدتُ لَهُ بِضَمیرٍ مُخلِصٍ موقِنٍ، وَ فَرَّدَتُهُ تَفریدَ مُؤمِنٍ مُتقِنٍ، وَ وَحَّدَتُهُ تَوحیدَ عبدمُذعِنٍ لَیسَ لَهُ شَریكٌ فی مُلكِهِ، وَ لَم یَكُن لَهُ وَلیٌّ فی صُنعِهِ، جَلَّ عَن مُشیرٍ وَ وَزیرٍ، وَ تَنَزَّهَ عَن مِثلٍ وَ نَظیرٍ، عَلِمَ فَسَتَرَ، وَ بَطَنَ فَخَبَرَ، وَ مَلَكَ، فَقَهَرَ، وَعُصیَ فَغَفَرَ، وَ عبدفَشَكَرَ، وَ حَكَمَ فَعَدَلَ، وَ تَكَرَّمَ وَ تَفَضَّلَ، لَم یَزَل وَ لَم یَزولَ، وَ لیسَ كَمِثلِهِ شَیءٌ، وَهُوَ قَبلَ كُلِّ شَیءٍ وَ بَعدَ كُلِّ شَیءٍ، رَبٌّ مُتَفَرِّدٌ بِعِزَّتِهِ، مَتَمَلِّكٌ بِقُوَّتِهِ، مُتَقَدِّسٌ بِعُلُوِّهِ، مُتَكَبِّرٌ بِسُمُوِّهِ لَیسَ یُدرِكُهُ بَصَرٌ، وَ لَم یُحِط بِهِ نَظَرٌ، قَویٌ، مَنیعٌ، بَصیرٌ، سَمیعٌ، علیٌّ، حَكیمٌ، رَئوفٌ، رَحیمٌ، عَزیزٌ، عَلیمٌ، عَجَزَ فی وَصفِهِ مَن یَصِفُهُ، وَ ضَلَّ فی نَعتِهِ مَن یَعرِفُهُ، قَرُبَ فَبَعُدَ، وَ بَعُدَ فَقَرُبَ، یُجیبُ دَعوَةَ مَن یَدعوهُ، وَ یَرزُقُ عَبدَهُ وَ یَحبوهُ، ذو لُطفٍ خَفیٍّ، وَ بَطشٍ قَویٍّ، وَ رَحمَةٍ موسِعَةٍ، وَ عُقوبَةٍ موجِعَةٍ، رَحمَتُهُ جَنَّةٌ عَریضَةٌ مونِقَةٌ، وَ عُقوبَتُهُ حَجیمٌ مؤصَدَةٌ موبِقَةٌ، وَ شَهِدتُ بِبَعثِ مُحَمَّدٍ عَبدِهِ وَ رَسولِهِ صَفیِّهِ وَ حَبیبِهِ وَ خَلیلِهِ، بَعَثَهُ فی خَیرِ عَصرٍ، وَ حینَ فَترَةٍ، وَ كُفرٍ، رَحمَةً لِعَبیدِهِ، وَ مِنَّةً لِمَزیدِهِ، خَتَمَ بِهِ نُبُوَّتَهُ، وَ قَوّی بِهِ حُجَّتَهُ، فَوَعَظَ، وَ نَصَحَ، وَ بَلَّغَ، وَ كَدَحَ، رَؤفٌ بِكُلِّ مُؤمِنٍ، رَحیمٌ، ولیٌّ، سَخیٌّ، ذَكیٌّ، رَضیٌّ، عَلَیهِ رَحمَةٌ، وَ تَسلیمٌ، وَ بَرَكَةٌ، وَ تَعظیمٌ، وَ تَكریمٌ مِن رَبٍّ غَفورٍ رَحیمٍ، قَریبٍ مُجیبٍ، وَصیَّتُكُم مَعشَرَ مَن حَضَرَنی، بِتَقوی رَبِّكُم، وَ ذَكَّرتُكُم بِسُنَّةِ نَبیِّكُم، فَعَلَیكُم بِرَهبَةٍ تُسَكِّنُ قُلوبَكُم، وَ خَشیَةٍ تَذری دُموعَكُم، وَ تَقیَّةٍ تُنجیكُم یَومَ یُذهِلُكُم، وَ تُبلیكُم یَومَ یَفوزُ فیهِ مَن ثَقُلَ وَزنَ حَسَنَتِهِ، وَ خَفَّ وَزنَ سَیِّئَتِهِ، وَ لتَكُن مَسئَلَتُكُم مَسئَلَةَ ذُلٍّ، وَ خُضوعٍ، وَ شُكرٍ، وَ خُشوعٍ، وَ تَوبَةٍ، وَ نَزوعٍ، وَ نَدَمٍ وَ رُجوعٍ، وَ لیَغتَنِم كُلُّ مُغتَنَمٍ مِنكُم، صِحَّتَهُ قَبلَ سُقمِهِ، وَ شَیبَتَهُ قَبلَ هِرَمِهِ، وَ سِعَتَهُ قَبلَ عَدَمِهِ، وَ خَلوَتَهُ قَبلَ شُغلِهِ، وَ حَضَرَهُ قَبلَ سَفَرِهِ، قَبلَ هُوَ یَكبُرُ، وَ یَهرَمُ، وَیَمرَضُ، وَ یَسقَمُ، وَ یُمِلُّهُ طَبیبُهُ، وَ یُعرِضُ عَنهُ جَیِبُهُ، وَ یَتَغَیَّرَ عَقلُهُ، وَ لیَقطِعُ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ثُمَّ قیلَ هُوَ مَوَعوكَ، وَ جِسمُهُ مَنهوكٌ، قَد جَدَّ فی نَزعٍ شَدیدٍ، وَ حَضَرَهُ كُلُّ قریبٍ وَ بَعیدٍ، فَشَخَصَ بِبَصَرِهِ، وَ طَمَحَ بِنَظَرِهِ، وَ رَشَحَ جَبینُهُ، وَ سَكَنَ حَنینُهُ، وَ جُذِبَت نَفسُهُ، وَ نُكِبَت عِرسُهُ، وَ حُفِرَ رَمسُهُ، وَ یُتِمَّ مِنهُ وُلدُهُ، وَ تَفَرَقَ عَنهُ عَدَدُهُ، وَ قُسِّمَ جَمعُهُ، وَ ذَهَبَ بَصَرُهُ وَ سَمعُهُ، وَ كُفِّنَ، وَ مُدِّدَ، وَ وُجِّهَ، وَ جُرِّدَ، وَ غُسِّلَ، وَ عُرِیَ، وَ نُشِفَ، وَ سُجِیَ، وَ بُسِطَ لَهُ، وَ نُشِرَ عَلَیهِ كَفَنُهُ، وَ شُدَّ مِنهُ ذَقَنُهُ، وَ قُمِّصَ، وَ عُمِّمَ، وَ لُفَّ، وَ وُدِعَّ، وَ سُلِّمَ، وَ حُمَلِ فَوقَ سَریرٍ، وَ صُلِّیَ عَلَیهِ بِتَكبیرٍ، وَ نُقِلَ مِن دورٍ مُزَخرَفَةٍ، وَ قُصورٍ مُشَیَّدَةٍ، وَ حَجُرٍ مُنَضَّدَةٍ، فَجُعِلَ فی ضَریحٍ مَلحودَةٍ، ضَیِّقٍ مَرصوصٍ بِلبنٍ، مَنضودٍ، مُسَقَّفٍ بِجُلمودٍ، وَ هیلَ عَلیهِ حَفَرُهُ، وَ حُثِیَ عَلیهِ مَدَرُهُ، فَتَحَقَّقَ حَذَرُهُ، وَ نُسِیَ خَبَرُهُ وَ رَجَعَ عَنهُ وَلیُّهُ، وَ نَدیمُهُ، وَ نَسیبُهُ، وَ حَمیمُهُ، وَ تَبَدَّلَ بِهِ قرینُهُ، وَ حَبیبُهُ، وَ صَفیُّهُ، وَ نَدیمُهُ فَهُوَ حَشوُ قَبرٍ، وَ رَهینُ قَفرٍ، یَسعی فی جِسمِهِ دودُ قَبرِهِ وَ یَسیلُ صَدیدُهُ مِن مِنخَرِهِ، یُسحَقُ ثَوبُهُ وَ لَحمُهُ، وَ یُنشَفُ دَمُهُ، وَ یُدَقُّ عَظمُهُ، حَتّی یَومَ حَشرِهِ، فَیُنشَرُ مِن قَبرِهِ، وَ یُنفَخُ فِی الصّورِ، وَ یُدعی لِحَشرٍ وَ نُشورٍ، فَثَمَّ بُعثِرَت قُبورٌ، وَ حُصِّلَت صُدورٌ، وَ جیء بِكُلِّ نَبیٍّ، وَ صِدّیقٍ، وَ شَهیدٍ، وَ مِنطیقٍ، وَ تَوَلّی لِفَصلِ حُكمِهِ رَبٌّ قدیرٌ، بِعَبیدِهِ خَبیرٌ وَ بَصیرٌ، فَكَم مِن زَفرَةٍ تُضنیهِ، وَ حَسرَةٍ تُنضیهِ، فی مَوقِفٍ مَهولٍ عَظیمٍ، وَ مَشهَدٍ جَلیلٍ جَسیمٍ، بَینَ یَدَی مَلِكٍ كَریمٍ، بِكُلِّ صَغیرَةٍ وَ كَبیرَةٍ عَلیمٍ حینَئِذٍ یُلجِمُهُ عَرَقُهُ، وَ یَحفِزُهُ قَلَقُهُ، عَبرَتُهُ غَیرُ مَرحومَةٍ، وَ صَرخَتُهُ غَیرُ مَسموعَةٍ، وَ حُجَّتُهُ غَیرُ مَقبولَةٍ، وَ تَؤلُ صَحیفَتُهُ، وَ تُبَیَّنُ جَریرَتُهُ، وَ نَطَقَ كُلُّ عُضوٍ مِنهُ بِسوءِ عَمَلِهِ وَ شَهِدَ عَینُهُ بِنَظَرِهِ وَ یَدُهُ بِبَطشِهِ وَ رِجلُهُ بِخَطوِهِ وَ جِلدُهُ بِمَسِّهِ وَ فَرجُهُ بِلَمسِهِ وَ یُهَدِّدَهُ مُنكَرٌ وَ نَكیرٌ وَ كَشَفَ عَنهُ بَصیرٌ فَسُلسِلَ جیدُهُ وَ غُلَّت یَدُهُ وَ سیقَ یُسحَبُ وَحدَهُ فَوَرَدَ جَهَنَّمَ بِكَربٍ شَدیدٍ وَ ظَلَّ یُعَذَّبُ فی جَحیمٍ وَ یُسقی شَربَةٌ مِن حَمیمٍ تَشوی وَجهَهُ وَ تَسلخُ جَلدَهُ یَضرِبُهُ زَبینَتُهُ </w:t>
      </w:r>
    </w:p>
    <w:p>
      <w:pPr>
        <w:pStyle w:val="BookText"/>
        <w:rPr/>
      </w:pPr>
      <w:r>
        <w:rPr>
          <w:rFonts w:ascii="Amiri" w:hAnsi="Amiri" w:eastAsia="Amiri" w:cs="Amiri"/>
          <w:color w:val="111111"/>
          <w:sz w:val="28"/>
          <w:sz w:val="28"/>
          <w:szCs w:val="28"/>
          <w:rtl w:val="true"/>
          <w:lang w:bidi="ar-SA"/>
        </w:rPr>
        <w:t>بِمَقمَعٍ مِن حدیدٍ یَعودُ جِلدُهُ بَعدَ نَضجِهِ بِجلدٍ جدیدٍ یَستَغیثُ فَیُعرِضُ عَنهُ خَزَنَةُ جَهَنَّمُ وَ یَستَصرخُ فَیَلبَثُ حُقبَهُ بِنَدَمٍ نَعوذُ بِرَبٍّ قَدیرٍ مِن شَرِّ كُلِّ مَصیرٍ وَ نَسئَلُهُ عَفوَ مَن رَضیَ عَنهُ وَ مَغفِرَةَ مَن قَبِلَ مِنهُ فَهُوَ وَلیُّ مَسئَلَتی وَ مُنحُجِ طَلِبَتی فَمَن زُحزِحَ عَن تَعذیبِ رَبِّهِ سَكَنَ فی جَنَّتِهِ بِقُربِهِ وَ خُلِّدَ فی قُصورِ مُشَیَّدةٍ وَ مُكِّنَ مِن حورٍ عینٍ وَ حَفَدَةٍ وَ طیفَ عَلَیهِ بِكُئوسٍ وَ سَكَنَ حَظیرَةَ فِردَوسٍ، وَ تَقَلَّبَ فی نَعیمٍ، وَ سُقِیَ مِن تَسنیمٍ وَ شَرِبَ مِن عَینٍ سَلسَبیلٍ، مَمزوجَةٍ بِزَنجَبیلٍ مَختومَةً بِمِسكٍ عَبیرٍ مُستَدیمٍ لِلحُبورٍ مُستَشعِرٍ لِلسّرورِ یَشرَبُ مِن خُمورٍ فی رَوضٍ مُشرِقٍ مُغدِقٍ لَیسَ یَصدَعُ مَن شَرِبَهُ وَ لَیسَ یَنزیفُ هذِهِ مَنزِلَةُ مَن خَشِیَ رَبَّهُ وَ حَذَّر نَفسَهُ وَ تِلكَ عُقوبَةُ مَن عَصی مُنشِئَهُ وَ سَوَّلَت لَهُ نَفسُهُ مَعصیَةَ مُبدیهِ ذلِكَ قَولٌ فَصلٌ وَ حُكمٌ عَدلٌ خَیرُ قَصَصٍ قَصَّ وَ وَعظٍ بِهِ نَصَّ تَنزیلٌ مِن حَكیمٍ حَمیدٍ نَزَلَ بِهِ روحُ قُدُسٍ مُبینٍ عَلی نَبیٍّ مُهتَدٍ مَكینٍ صَلَّت عَلَیهِ رُسُلٌ سَفَرَةٌ مُكَرَّمونَ بَرَرَةٌ عُذتُ بِرَبٍ رَحیمٍ مِن شَرِّ كُلِّ رَجیمٍ فَلیَتَضَرَّع مُتَضَرِّعُكُم وَ لیَبتَهِل مُبتَهِلُكُم فَنَستَغفِرُ رَبَّ كُلِّ مَربوبِ لی وَ لَكُم؛</w:t>
      </w:r>
      <w:r>
        <w:rPr>
          <w:rStyle w:val="FootnoteAnchor"/>
          <w:rtl w:val="true"/>
        </w:rPr>
        <w:footnoteReference w:id="46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می کنم کسی را که منّتش عظیم و نعمتش فراوان و رحمتش بر غضبش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حکمش تمامیّت یافته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نافذ، برهانش رسا و حکمش بر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می کنم، بسان سپاس آنکه معترف به ربوبیّتش و پر خضوع در بندگی اوست و از گناه خویش بریده و کنده شده و به توحید او اقرار می کند </w:t>
      </w:r>
    </w:p>
    <w:p>
      <w:pPr>
        <w:pStyle w:val="BookText"/>
        <w:rPr/>
      </w:pPr>
      <w:r>
        <w:rPr>
          <w:rFonts w:ascii="IRNazanin" w:hAnsi="IRNazanin" w:eastAsia="IRNazanin"/>
          <w:color w:val="111111"/>
          <w:sz w:val="28"/>
          <w:sz w:val="28"/>
          <w:szCs w:val="28"/>
          <w:rtl w:val="true"/>
          <w:lang w:bidi="fa-IR"/>
        </w:rPr>
        <w:t>و از وعید و بیم عذابش به خود وی پناه می برد و از درگاه پروردگارش، امیدوار به آمرزشی است که وی را نجات بخشد، در روزی که انسان را به گرفتاری خویش مشغول و از بستگان و فرزندانش غافل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یاری و هدایت می جوییم و به وی ایمان داریم و بر او توکّل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ضمیری با اخلاص و یقین، برایش به توحید گواهی می دهم و او را به یکتایی می شناسم، یکتاشناسی فردی مؤمن و استوار در یقین؛ او را یگانه می شمارم، یگانه دانستن بنده ای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پادشاهی خود شریکی دارد و نه درآفرینشش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که مشاور و وزیر داشته باشد و منزّه است از داشتن همانند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کردارها آگاهی یافت و پوشیده داشت و از نهان امور مطّلع گردید و بدان آگاه است و اقتدار و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گشت و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بندگی اش نمودند و او شکرگزاری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کرد و عدالت گسترد و برتر از شائبه ی هر نقص و عیبی است و آنچه شایسته ی هر چیزی بود،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بوده و هست و هیچ گاه زوال نمی یابد و چیزی همانندش نیست و او پیش از هر چیزی و پس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که به عزّتش یگانه و به قدرت خویش پادشاه و مقتدر و به برتری شأنش پاک و منزّه است و به علوّ مقامش به حق، خود را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او را نمی بیند و نگرشی در معرفت بر او احاطه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مقتدر، بینا، شنوا، برتر، حکیم، رئوف، مهربان، عزّت مند و داناست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آنکه به توصیف او برآید، در وصفش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آفریدگان نزدیک و در رفعت مقام، از آنان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علوّ شأنش از آنان دور و به آنان نزدیک </w:t>
      </w:r>
    </w:p>
    <w:p>
      <w:pPr>
        <w:pStyle w:val="BookText"/>
        <w:rPr/>
      </w:pPr>
      <w:r>
        <w:rPr>
          <w:rFonts w:ascii="IRNazanin" w:hAnsi="IRNazanin" w:eastAsia="IRNazanin"/>
          <w:color w:val="111111"/>
          <w:sz w:val="28"/>
          <w:sz w:val="28"/>
          <w:szCs w:val="28"/>
          <w:rtl w:val="true"/>
          <w:lang w:bidi="fa-IR"/>
        </w:rPr>
        <w:t>است و دعای کسی را که او را بخواند، اجابت می کند و به بنده اش روزی می دهد و به او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لطفی پنهان، قهری قوی، رحمتی گسترده و کیفری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بهشتی پهناور و زیبا و کیفرش جهنمی در بسته و هلاکت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به بعثت محمّد صلی الله علیه واله ، بنده و فرستاده و برگزیده و حبیب و خلیلش که او را در بهترین و ضروری ترین برهه و در دوران گسیختگی وحی و کفر به عنوان رحمتی برای بندگان خود و نعمتی برجسته از نعمت های فراوان خویش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 برانگیختن پیامبران به پیامبری را از جانب خود به وسیله ی خاتم انبیا علیهم السلام به پایان رسانید و برهانش را با وی قوّت بخشید و آن بزرگوار نیز موعظه فرمود و خیرخواهی نمود و به سختی کوشید، با مؤمنان رئوف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بخشنده و پاک گهر و راضی به قضا و حکم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سلام و برکت و تعظیم و تکریمی ویژه و فراوان از سوی پروردگاری آمرزنده و مهربان و نزدیک و اجابت کننده، بر او باد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گروهی که نزدم حاضرید، شما را به تقوای پروردگارتان سفارش می کنم و به شیوه ی پیامبرتان یادآوری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ترسی که در دل هایتان جای گیرد و هراسی که اشکتان را جاری کند و تقوایی که نجاتتان بخشد، در روزی که رستگار شود، هرکه وزن نیکی اش سنگین و وزن کار بدش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شما از پروردگارتان درخواستی توأم با ذلّت، افتادگی، شکرگزاری، فروتنی، توبه، کنده شدن از گناه، پشیمانی و بازگشت به طاعت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کدامتان که غنیمت شمار فرصت است، عافیتش را پیش از بیماری و پیری اش را پیش از تهیدستی و فراغتش را پیش از گرفتاری و مشغولیت و زمان حضورش را پیش از کوچ، غنیمت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پیر شود و گرفتار بیماری و ناخوشی گردد و به حالی افتد که طبیبش از او ملول شود و نزدیک ترین دوستش نیز از وی روی گرداند و عقلش تباه گردد و رشته ی عمرش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شود که فلانی به سختی بیمار است و تنش به شدّت نحیف شده و در بستر احتضاری سخت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خویش و بیگانه ای به عیادت و وداع به بالینش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اش را با خیرگی به بالا افکنده، نگاهش را بدان سو دوخته، پیشانی اش عرق کرده، ناله های دردآلودش آرام و جانش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می بینی که تیره بختی به همسرش روی آورده، گورش را کندند و فرزندانش بی سرپرست ماندند و نفراتش از دور او پراکنده شدند و آنچه جمع آوری کرده بود، تقسیم شده و بینایی و شنوایی اش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می بینی رویش پوشانده، دست و پایش کشیده، رو به قبله اش کشیده  و برهنه اش نموده، غسلش داده اند؛ از هر جامه و پیرایه ای عاری اش داشته، خشکش نموده  و پارچه ای بر او افکنده و بر او کشیده و آماده اش نموده، قطعه ی دیگر کفنش را نیز بر او افکنده اند، به گونه ای که از آن کفن چانه اش را بسته، پیراهن و عمّامه هم برایش قرار داده، در لفافش پیچیده  و نزدیکان با او وداع نموده اند، بدرودش گفتند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نگری بر تابوتش حمل کردند و با تکبیر بر او نماز گزاردند و از خانه های پر زرق و برق و قصرهای مجلّل، با اتاق های منظّم و پی درپی، </w:t>
      </w:r>
    </w:p>
    <w:p>
      <w:pPr>
        <w:pStyle w:val="BookText"/>
        <w:rPr/>
      </w:pP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گوری که برایش کنده اند،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 که تنگ است و با خشت های محکم چیده شده و سقفش با تخته  سنگ هایی پوشیده شده و خاک قبرش را بر او ریخته، کلوخ بر او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هراسان بود، واقع شد و خبرش به فراموشی سپرده شد و کسانی که یار و همنشین و خویشاوند و دوستش بودند، از وی برگشتند و تنهایش گذاشتند و همدم و رفیق و یار و ندیمش، کسانی دیگر به جای او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درون قبری قرار گرفته و به مکان تنها و خلوتی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قبر در بدنش می دوند و خون و چرک از بینی اش روان است و جامه و بدنش فرسوده می شوند، خونش می خشکد و استخوانش فرسوده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تا روز حشر او که از قبرش برانگیخته و در صور دمیده شود و برای حشر و نشر فرایش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آنجاست که قبور، زیر و رو می گردند و آنچه در سینه هاست، بیرون می کشند و هویدا می شوند و هر پیامبر و صدیق و شهید سخنور مجاز به تکلّم، آورده می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قاطع آن روز را پروردگاری به عهده دارد که مقتدر بر بندگانش و آگاه و بینا به حالشان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ناله هایی که او را رنجور و زمین گیر و حسرتی که وی را فرسوده و نحیف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هولناک و عظیم و مجتمعی بزرگ و وسیع،در مقابل پادشاهی بزرگوار که به هر کار کوچک و بزرگی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عرقش تا به دهان می رسد و اضطراب و ناراحتی اش، آرامش او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مایه ی ترحّم بر وی نمی شود و ناله اش شنیده و بدان توجّه نمی گردد و دلیل و عذرش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عملش به سویش باز می گردد و به وی سپرده می شود و بدی کردارش </w:t>
      </w:r>
    </w:p>
    <w:p>
      <w:pPr>
        <w:pStyle w:val="BookText"/>
        <w:rPr/>
      </w:pPr>
      <w:r>
        <w:rPr>
          <w:rFonts w:ascii="IRNazanin" w:hAnsi="IRNazanin" w:eastAsia="IRNazanin"/>
          <w:color w:val="111111"/>
          <w:sz w:val="28"/>
          <w:sz w:val="28"/>
          <w:szCs w:val="28"/>
          <w:rtl w:val="true"/>
          <w:lang w:bidi="fa-IR"/>
        </w:rPr>
        <w:t>بر او و دیگران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او به بدی کارش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نگاه وی به حرام و دستش به سخت گیری نامورد او و پایش به گام برداشتن به سوی حرام، پوستش به لمس نامشروع و شرم گاهش به تماس به حرام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نکیر و منکر، او را به عذاب وحشتناک تهدید می کنند و خداوند بینا از کارش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زنجیر در گردنش افکنده، دستش با غل بسته می شود و کشان کشان و در تنهایی رانده می شود و در آتش دوزخ عذاب می گردد و شربتی از آب داغ به وی نوشانیده می شود که چهره اش پخته و پوستش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مأمور عذاب او، به سوی آتش می راندش، او را با گرزی آهنین می زند، پیوسته پوستش پس از پخته شدن، به پوستی جدید بر می گردد و تبدیل می شود و فریاد استمداد بر می آورد، ولی مأموران جهنّم از او روی بر می گردانند و فریاد سر می دهد و با ندامت دوران طولانی اش را در جهنّم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توانا از شرّ هر سرانجام ناخجسته ای پناه می بریم و از او عفو می طلبیم، بسان عفو کسانی که از آنان راضی گردید و آمرزش می جوییم، همانند کسانی که ایمان و طاعتشان را از آنان پذیرفت؛ زیرا تنها اوست که کفیل خواهش و تقاضای من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هرکه از عذاب پروردگارش دور گردانده شود، به قرب حضرتش در بهشت سکنی گزیند و در قصرهایی مزیّن جاودانه ماند و از حوریان زیبا و سیه چشم و خادمان بهشتی بهره مند می گردد و جام هایی مملوّ از خوراکی و نوشیدنی پیرامونش می گردانند و در جایگاه منیع و ممتاز بهشت مسکن یابد و در نعمت های سرشار به سر برد و از تسنیم و از نوشیدنی های بهشت بدو نوشانیده می شود و از چشمه ی سلسبیل آمیخته به زنجبیل می نوشد که </w:t>
      </w:r>
    </w:p>
    <w:p>
      <w:pPr>
        <w:pStyle w:val="BookText"/>
        <w:rPr/>
      </w:pPr>
      <w:r>
        <w:rPr>
          <w:rFonts w:ascii="IRNazanin" w:hAnsi="IRNazanin" w:eastAsia="IRNazanin"/>
          <w:color w:val="111111"/>
          <w:sz w:val="28"/>
          <w:sz w:val="28"/>
          <w:szCs w:val="28"/>
          <w:rtl w:val="true"/>
          <w:lang w:bidi="fa-IR"/>
        </w:rPr>
        <w:t>با مشک و عبیری سربسته شده و پیوسته نشاط آفرین و سرورانگیز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نوشیدنی هایی پاکیزه در باغی روشن، با درختانی پربار می نوشد که هرکس از آن بنوشد، دچار سردرد نمی شود و مست و مدهوش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کسی است که از پروردگارش بترسد و از نفس خویش بر حذر باشد و آن نیز کیفر شخصی است که معصیت پروردگارش را انجام دهد و نفس شیطانی او، نافرمانی آفریدگارش را برایش تزیین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کلامی قاطع و انکارناپذیر و حکمی بر پایه 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است که از خدا و رسول صلی الله علیه واله برگرفته شده و برترین پندی است که در قرآن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ستوده نازل شده و روح القدس برتر از تمامی فرشتگان و دارای پاکی ممتاز، آن را بر پیامبری هدایت یافته و بلند منزلت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فرستادگان بزرگوار و گرامی داشتگان شایسته ی الهی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مهربان از شرّ هر شیطان رانده شده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هریک از شما به درگاه خداوند تذلّل نماید و به آستانش دعا و زاری کند تا از پروردگار هر آفریده ای، برای خودم و شما آمرزش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ی طولانی، علاوه بر اینکه قدرت علمی مولای متقیان علیه السلام را نشان می دهد، دارای معارف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بزرگوار در استعمال کلمات و جملات آن هیچ گونه محدودیتی نداشته است؛ به طوری که حضرتش نخست در توحید و عظمت خالق سخن گفته و سپس به صفات پروردگار عالم پرداخته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مورد بعثت نبی اعظم رسول خدا صلی الله علیه واله و ویژگی های آن </w:t>
      </w:r>
    </w:p>
    <w:p>
      <w:pPr>
        <w:pStyle w:val="BookText"/>
        <w:rPr/>
      </w:pPr>
      <w:r>
        <w:rPr>
          <w:rFonts w:ascii="IRNazanin" w:hAnsi="IRNazanin" w:eastAsia="IRNazanin"/>
          <w:color w:val="111111"/>
          <w:sz w:val="28"/>
          <w:sz w:val="28"/>
          <w:szCs w:val="28"/>
          <w:rtl w:val="true"/>
          <w:lang w:bidi="fa-IR"/>
        </w:rPr>
        <w:t>حضرت و لطف و محبتّش به پیروان خود جملات عالی و با فصاحت تمام بیان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وارد نصیحت و ارشاد گردیده و مردم را متوجّه سنّت پیامبر خدا صلی الله علیه واله می کند و آنان را به خودسازی و آمادگی تمام برای لقاء الله وادار می سازد و متوجّه می نماید که چگونه از این جهان به عالم دیگر منتقل می شویم، چگونه از دوستان و جهان مادّی جدا شده، به سراغ اعمال خود می رویم و چطور این بدن ها در دل خاک پوسیده و به ذرّات خاک تبدیل می گردد؟ و در پایان، از وحشت های قبر و قیامت پرده برمی دارد و توضیح می دهد که خطاکاران را با زنجیرهای آتشین در آتش نگه می دارند و به ناله ها و اشک چشم های آنان توجه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ی بدون نقطه ی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الْمَحْمودِ الْمالِكِ الْوَدودِ، مُصَوِّرِ كُلِّ مَوْلودٍ وَ مَآلِ كُلِّ مَطْرودٍ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ساطِحِ الْمِهادِ وَ مُوَطِّدِ الْاَطْوادِ وَ مُرْسِلِ الْاَمْطارِ وَ مُسَهِّلِ الْاَوْطارِ، عالِمِ الْاَسْرارِ وَ مُدْرِكِها وَ مُدَمِّرِ الاَمْلاكِ وَ مُهْلِكِها وَ مُكَوِّرِ الدُّهورِ وَ مُكَرِّرِها وَ مُورِدِ الْاُمورِ وَ مُصْدِرِها، عَمَّ سَماحُهُ وَ كَمُلَ رُكامُهُ وَ هَمَلَ وَ طاوَعَ السُّؤالَ وَ الْاَمَلَ وَ اَوْسَعَ الرَّمَلَ وَ اَرْمَلَ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حَمْداً مَمْدوداً مَداهُ وَ اُوَحِّدُهُ كَما وَحَّدَ الاَوّاهُ، وَ هُوَ اللهُ لا اِلهَ لِلاُمَمِ سِواهُ وَ لا صادِعَ لِما عَدَّلَهُ 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اَرْسَلَ مُحَمَّداً عَلَماً لِلْاِسْلامِ وَ اِماماً لِلْحُكّامِ، مُسَدِّداً لِلرَّعاعِ وَ مُعَطِّلَ اَحْكامِ وَدٍّ وَ سُواعٍ، اَعْلَمَ وَ عَلَّمَ وَ حَكَمَ وَ اَحْكَمَ وَ اَصَّلَ الْاُصولَ وَ مَهَّدَ وَ اَكَّدَ الوُعودَ وَ اَوْعَدَ، اَوْصَلَ اللهَ لَهَ الاِكْرامَ وَ اَوْدَعَ روحَهَ السَّلامَ وَ رَحِمَ آلَهُ وَ اَهْلَهُ الْكِرامَ، مالَمَعَ رِئآلٌ وَ مَلَعَ رالٌ وَ طَلَعَ هِلالَ وَ سُمِعَ اِهْلالٌ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الْاَعْمالِ وَ اسْلُكوا مَسالِكَ الْحَلالِ وَ اطرَحوا الْحَرامَ </w:t>
      </w:r>
    </w:p>
    <w:p>
      <w:pPr>
        <w:pStyle w:val="BookText"/>
        <w:rPr/>
      </w:pPr>
      <w:r>
        <w:rPr>
          <w:rFonts w:ascii="Amiri" w:hAnsi="Amiri" w:eastAsia="Amiri" w:cs="Amiri"/>
          <w:color w:val="111111"/>
          <w:sz w:val="28"/>
          <w:sz w:val="28"/>
          <w:szCs w:val="28"/>
          <w:rtl w:val="true"/>
          <w:lang w:bidi="ar-SA"/>
        </w:rPr>
        <w:t>وَ دَعوهُ وَ اسمَعوا اَمرَ اللهِ وَ عوهُ وَ صِلوا الْاَرْحامَ وَ راعوها وَ عاصوا الْاَهْواءَ وَ اَردَعوها وَ صاهِروا اَهْلَ الصَّلاحِ وَ الْوَرَعِ وَ صارِموا رَهْطَ اللَّهْوِ وَ الطَّمَعِ وَ مُصاهِرُكُمْ اَطْهَرُ الْاَحْرارِ مولِداً وَ اَسْراهُمْ سؤدُداً وَ اَحْلاهُمْ مَورِداً وَ ها؛ هُوَ اَمَّكُمْ وَ حَلَّ حَرَمَكُمْ مُملِكاً عَروسَكُم المُكَرَّمَةَ وَ ماهَرَ لَها كَما مَهَرَ رَسولُ اللهِ اُمَّ سَلَمَةَ وَ هُوَ اَكْرَمُ صِهْرٍ اَوْدَعَ الْاَوْلادَ وَ مَلَكَ ما اَرادَ وَ ما سَها مُمَلِّكُهُ وَ لا وَهِمَ وَ لا وُكِسَ مُلاحِمُهُ وَ لا وُصِمَ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 اللهَ لَكُم اِحمادَ وِصالِهِ وَ دَوامَ اِسْعادِهِ وَ اَلْهَمَ كُلّاً اِصْلاحَ حالِهِ وَ الْاِعْدادَ لِمَآلِهِ وَ مَعادِهِ، وَ لَهُ الْحَمْدُ السَّرْمَدُ وَ الْمَدْحُ لِرَسولِهِ اَحْمَدَ؛</w:t>
      </w:r>
      <w:r>
        <w:rPr>
          <w:rStyle w:val="FootnoteAnchor"/>
          <w:rtl w:val="true"/>
        </w:rPr>
        <w:footnoteReference w:id="462"/>
      </w:r>
      <w:r>
        <w:rPr>
          <w:rFonts w:ascii="IRNazanin" w:hAnsi="IRNazanin" w:eastAsia="IRNazanin"/>
          <w:color w:val="111111"/>
          <w:sz w:val="28"/>
          <w:sz w:val="28"/>
          <w:szCs w:val="28"/>
          <w:rtl w:val="true"/>
          <w:lang w:bidi="fa-IR"/>
        </w:rPr>
        <w:t>سپاس از آن خداوندی است که پادشاهی ستوده و مالکی پر مهر، صورتگر هر مولود و پناهگاه هر مطرودی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گستراننده ی بستر زمین و استوار کننده ی کوه ها و فرو فرستنده ی باران ها و آسان کننده ی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و آگاه به همه ی رازها و در هم کوبنده ی پادشاهان و نابودکننده 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پیچنده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و برگرداننده 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چیز را وارد دَور می نماید و از دور خارجش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عطایش همه چیز را فراگرفته و ابرِ سخایش کمال یافته و فرو باریده و خواسته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ریگزارها را گسترد و به ریگ آراست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ستایش می کنم، ستایشی که امتدادش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یگانه اش می شمارم، بدان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تضرّع و ابتهال یگانه اش </w:t>
      </w:r>
    </w:p>
    <w:p>
      <w:pPr>
        <w:pStyle w:val="BookText"/>
        <w:rPr/>
      </w:pPr>
      <w:r>
        <w:rPr>
          <w:rFonts w:ascii="IRNazanin" w:hAnsi="IRNazanin" w:eastAsia="IRNazanin"/>
          <w:color w:val="111111"/>
          <w:sz w:val="28"/>
          <w:sz w:val="28"/>
          <w:szCs w:val="28"/>
          <w:rtl w:val="true"/>
          <w:lang w:bidi="fa-IR"/>
        </w:rPr>
        <w:t>می شمرد و اوست خداوندی که امّت ها را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استوار و مرتّب نمود، کسی نیست که در هم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هدایت اسلام و پیشوای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اصلاحگر توده ها و تعطیل کننده 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رسوم بت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و 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تعالیم 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نمود و تعلیم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لازم به بیان بود،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ساخت و اصول اساسی را پایه گذارد و زمینه های عملی اش را مهیّا ساخت، و بر وعده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ورزید و انذار و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پیوسته سازد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ملازم روانش گرداند و آل و اهل بیت بزرگوارش را رحمت عطا کند، تا وقتی که کواکب می درخشد و بچّه شترمرغ می دود و ماه طلوع می کند و بانگی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حفظتان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اعمال را انجام دهید و به مسیرهای حلال روید و حرام را کنار افکنید و ترک گویید، به فرمان خدا گوش فرا دهید، آن را به خاطر بسپارید و پیوند با خویشان را محکم و مراعاتشان کنید و با هوس ها مخالفت ورزید و آنها را از خود دور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درستی و تقوا وصلت نمایید و از اهل لهو و آز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در پی وصلت با شماست، از پاک زاده ترین آزادگان و شریف ترین آنان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او اکنون آهنگ شما را نموده، به حریم شما وارد گشته تا عروس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بگیرد و مهریّه اش را همان مهری قرار می دهد </w:t>
      </w:r>
      <w:bookmarkStart w:id="539" w:name="pg9660_126500"/>
    </w:p>
    <w:p>
      <w:pPr>
        <w:pStyle w:val="BookText"/>
        <w:rPr/>
      </w:pPr>
      <w:bookmarkEnd w:id="539"/>
      <w:r>
        <w:rPr>
          <w:rFonts w:ascii="IRNazanin" w:hAnsi="IRNazanin" w:eastAsia="IRNazanin"/>
          <w:color w:val="111111"/>
          <w:sz w:val="28"/>
          <w:sz w:val="28"/>
          <w:szCs w:val="28"/>
          <w:rtl w:val="true"/>
          <w:lang w:bidi="fa-IR"/>
        </w:rPr>
        <w:t xml:space="preserve">که رسول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قرار داده است، با اینکه این بزرگوار بهترین دامادی بود که فرزندانی را به ودیعه نهاد و آنچه را که خواست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وصلتش امتناع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او همسر داد، دچار سهو و اشتباه نشد و بر آنکه با وی پیوند نمود، خرده ای گرفته نشد و خسارتی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برایتان مسئلت می کنم که پیوندتان را ستوده گرداند و امدادش را به شما مداومت کند و به هر یک آنچه مایه ی صلاح کار و آمادگی برای سرانجام و معادِ اوست، الهام نماید و ستایش همیشگی مخصوص آن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و ثنا از آنِ رسول او احمد است</w:t>
      </w:r>
      <w:r>
        <w:rPr>
          <w:rFonts w:eastAsia="IRNazanin" w:cs="IRNazanin"/>
          <w:color w:val="111111"/>
          <w:sz w:val="28"/>
          <w:szCs w:val="28"/>
          <w:rtl w:val="true"/>
          <w:lang w:bidi="fa-IR"/>
        </w:rPr>
        <w:t>.»</w:t>
      </w:r>
    </w:p>
    <w:p>
      <w:pPr>
        <w:pStyle w:val="Heading3"/>
        <w:numPr>
          <w:ilvl w:val="2"/>
          <w:numId w:val="1"/>
        </w:numPr>
        <w:rPr/>
      </w:pPr>
      <w:bookmarkStart w:id="540" w:name="__RefHeading___Toc7866098_2870459653"/>
      <w:bookmarkStart w:id="541" w:name="_Toc187"/>
      <w:bookmarkEnd w:id="540"/>
      <w:r>
        <w:rPr>
          <w:rtl w:val="true"/>
        </w:rPr>
        <w:t>حضرت امیر علیه السلام و علم روز</w:t>
      </w:r>
      <w:bookmarkEnd w:id="541"/>
    </w:p>
    <w:p>
      <w:pPr>
        <w:pStyle w:val="BookText"/>
        <w:rPr/>
      </w:pPr>
      <w:r>
        <w:rPr>
          <w:rFonts w:ascii="IRNazanin" w:hAnsi="IRNazanin" w:eastAsia="IRNazanin"/>
          <w:color w:val="111111"/>
          <w:sz w:val="28"/>
          <w:sz w:val="28"/>
          <w:szCs w:val="28"/>
          <w:rtl w:val="true"/>
          <w:lang w:bidi="fa-IR"/>
        </w:rPr>
        <w:t>یکی از فضایل هر پیامبر و وصیّ، فضیلت علمی اوست؛ به این معنا که پیامبر و یا وصی او باید از لحاظ علمی سرآمد همه ی افراد جامعه باشد، آن هم در تمام علوم نه فقط علوم و معارف دینی و الهی؛ بلکه در علوم روز هم باید جلوتر از بقیه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کسی حتّی در یکی از رشته های علمی رایج در دنیا بر دیگران، برتر نباشد، برای زعامت جامعه، صلاحیت نخواهد داشت و پیامبر و یا وصیّ بر او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اوج حماسه ی علوم تجربی و فنّاوری است و پیشرفت علوم در تمام زمینه ها اعجاب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زیر زمین و دریا گرفته تا پهنه ی آسمان خودنمایی می کند و امام، امام نیست، مگر اینکه احاطه ی کامل علمی در همه ی علوم داشته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قرآن، اگر فردی بخواهد به لحاظ علمی از امام برتر باشد، این </w:t>
      </w:r>
    </w:p>
    <w:p>
      <w:pPr>
        <w:pStyle w:val="BookText"/>
        <w:rPr/>
      </w:pPr>
      <w:r>
        <w:rPr>
          <w:rFonts w:ascii="IRNazanin" w:hAnsi="IRNazanin" w:eastAsia="IRNazanin"/>
          <w:color w:val="111111"/>
          <w:sz w:val="28"/>
          <w:sz w:val="28"/>
          <w:szCs w:val="28"/>
          <w:rtl w:val="true"/>
          <w:lang w:bidi="fa-IR"/>
        </w:rPr>
        <w:t>یک نقص در امام تلقّی می شود و امام را از مقام امامت ساقط می کند؛ به عبارت دیگر و برای مثال امام از اخترفیزیک شناسانی که تلسکوپ جمیز وب را طراحی می کنند و می سازند و به آسمان می فرستند و دریچه ی جدیدی را بر روی بشر می گشایند، باید عالم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نه تنها امام برای انسان ها؛ بلکه امام جن و ملک و همه ی موجودات عالم است، امام باید به نیاز همه ی این موجودات، آشنا و واسطه ی فیض بین خدا و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نمل که داستان زندگی حضرت سلیمان نبی علیه السلام است، صِرف یک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داستان های قرآنی، جهتی دارد و برای تبیین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هزار و یک شب تعریف نمی کند که بخواهد جنبه ی سرگرمی داشته باشد؛ بلکه در داستان های قرآنی، حکمت و معرفت وجود دارد که غوّاص خِرد باید آن را جستجو و فحص کند و به دست آورد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سلیمان نبی علیه السلام در حقیقت گوشه ی ناچیزی از مظهر ولایت را به تصویر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دانستن زبان پرندگان و یا دانستن زبان مورچگان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أَتَوْا عَلى  وادِ النَّمْلِ قالَتْ نَمْلَةٌ يا أَيُّهَا النَّمْلُ ادْخُلُوا مَساكِنَكُمْ  لا يَحْطِمَنَّكُمْ سُلَيْمانُ وَ جُنُودُهُ وَ هُمْ لا يَشْعُرُون ؛ آنها حرکت کردند تا به سرزمین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هاى خود بروید تا سلیمان و لشکرش شما را پایمال نکنند، درحالى که نمى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 مِنْ قَوْلِها؛</w:t>
      </w:r>
      <w:r>
        <w:rPr>
          <w:rStyle w:val="FootnoteAnchor"/>
          <w:rtl w:val="true"/>
        </w:rPr>
        <w:footnoteReference w:id="463"/>
      </w:r>
      <w:r>
        <w:rPr>
          <w:rFonts w:ascii="IRNazanin" w:hAnsi="IRNazanin" w:eastAsia="IRNazanin"/>
          <w:color w:val="111111"/>
          <w:sz w:val="28"/>
          <w:sz w:val="28"/>
          <w:szCs w:val="28"/>
          <w:rtl w:val="true"/>
          <w:lang w:bidi="fa-IR"/>
        </w:rPr>
        <w:t>حضرت سلیمان علیه السلام از حرف ملکه ی مورچه ها متبسّم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مورچه چه هست که کله پاچه اش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p>
    <w:p>
      <w:pPr>
        <w:pStyle w:val="BookText"/>
        <w:rPr/>
      </w:pPr>
      <w:r>
        <w:rPr>
          <w:rFonts w:ascii="IRNazanin" w:hAnsi="IRNazanin" w:eastAsia="IRNazanin"/>
          <w:color w:val="111111"/>
          <w:sz w:val="28"/>
          <w:sz w:val="28"/>
          <w:szCs w:val="28"/>
          <w:rtl w:val="true"/>
          <w:lang w:bidi="fa-IR"/>
        </w:rPr>
        <w:t>زبان همه ی موجودات در عالم هستی، یکیاز شئون امام است و باید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مسئله باید بگوییم همان گونه که می دانیم در میان انسان ها، ده ها زبان و لهجه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همه  شان مسلّط باشد؛ حتّی ممکن است گویش و لهجه ی حیوانات هر منطقه با منطقه ی دیگر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همگی علم داشته باشد و با زبان خود آنان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در عرصه ی تکلّم و ارتباط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عالم وجود دارد، امام به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طلایی پیشرفت علوم و عصر ارتباطات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جابه جا کردن تخت بلقیس از سرزمین سبا و آوردن در کنار تخت حضرت سلیمان علیه السلام را نتیجه ی علم می داند که آورنده ی آن یکی از جن 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Style w:val="FootnoteAnchor"/>
          <w:rtl w:val="true"/>
        </w:rPr>
        <w:footnoteReference w:id="464"/>
      </w:r>
      <w:r>
        <w:rPr>
          <w:rFonts w:ascii="IRNazanin" w:hAnsi="IRNazanin" w:eastAsia="IRNazanin"/>
          <w:color w:val="111111"/>
          <w:sz w:val="28"/>
          <w:sz w:val="28"/>
          <w:szCs w:val="28"/>
          <w:rtl w:val="true"/>
          <w:lang w:bidi="fa-IR"/>
        </w:rPr>
        <w:t>یکی از جن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را می آورم، قبل از اینکه از جای خود برخیزید و من بر این کار، قادر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دیگری که نزدش بعضی از علم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شما چشم بر هم بزنید، من برای شما حاضر می کنم و این را از فضل خداوند می دانم و خداوند مرا با این علم آزمایش می کند که آیا من شاکر نعمت اویم یا کفران نعمتش می کنم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کسی که علم </w:t>
      </w:r>
    </w:p>
    <w:p>
      <w:pPr>
        <w:pStyle w:val="BookText"/>
        <w:rPr/>
      </w:pPr>
      <w:r>
        <w:rPr>
          <w:rFonts w:ascii="IRNazanin" w:hAnsi="IRNazanin" w:eastAsia="IRNazanin"/>
          <w:color w:val="111111"/>
          <w:sz w:val="28"/>
          <w:sz w:val="28"/>
          <w:szCs w:val="28"/>
          <w:rtl w:val="true"/>
          <w:lang w:bidi="fa-IR"/>
        </w:rPr>
        <w:t>الکتاب نزد اوست، یعنی تمام علوم کتاب لوح محفوظ نزد اوست، چه قدرتی دارد و خواهد داشت؟ با این مقدّمه، به نمونه هایی از آگاهی حضرت امیر علیه السلام به علوم روز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نژادشناسی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پسر دحیه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بودم، سخن از اختلاف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فرق بینهم مبادی طینهم و ذلك انهم كانوا فلقة من سبخ ارض و عذبها، حزن تربة و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حسب قرب ارضهم یتقاربون و علی قدر اختلافها یتفاوتون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 الرواء ناقص العقل، و ماد القامة قصیر الهمة، و ذاكی العمل قبیح المنظر، و قریب القعر بعید السبر، و معروف الضریبه منكر الجلیبة، و تائه القلب متفرق اللب، و طلیق اللسان حدید الجنان؛</w:t>
      </w:r>
      <w:r>
        <w:rPr>
          <w:rStyle w:val="FootnoteAnchor"/>
          <w:rtl w:val="true"/>
        </w:rPr>
        <w:footnoteReference w:id="465"/>
      </w:r>
      <w:r>
        <w:rPr>
          <w:rFonts w:ascii="IRNazanin" w:hAnsi="IRNazanin" w:eastAsia="IRNazanin"/>
          <w:color w:val="111111"/>
          <w:sz w:val="28"/>
          <w:sz w:val="28"/>
          <w:szCs w:val="28"/>
          <w:rtl w:val="true"/>
          <w:lang w:bidi="fa-IR"/>
        </w:rPr>
        <w:t>سرشت و طینت مردم است که آنها را از هم جدا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قطعه زمینى به وجود آمده اند که شور یا شیرین یا سخت یا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نزدیک بودن زمینشان به یکدیگر نزدیک اند و بر حسب اختلاف زمینهاشان از یکدیگر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منظرى است کم خرد، بلند بالایى است، کوتاه همت، نیکوکردارى است زشت روى، کوتاه قامتى است دوراندیش، نیکو سرشتى است که خود را به راه بد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دل است و پراکنده ذهن، گشاده زبان است و بینا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خلایق می رود تا نفح صور</w:t>
      </w:r>
    </w:p>
    <w:p>
      <w:pPr>
        <w:pStyle w:val="BookText"/>
        <w:rPr/>
      </w:pPr>
      <w:r>
        <w:rPr>
          <w:rFonts w:ascii="IRNazanin" w:hAnsi="IRNazanin" w:eastAsia="IRNazanin"/>
          <w:color w:val="111111"/>
          <w:sz w:val="28"/>
          <w:sz w:val="28"/>
          <w:szCs w:val="28"/>
          <w:rtl w:val="true"/>
          <w:lang w:bidi="fa-IR"/>
        </w:rPr>
        <w:t>نیکوان را هست میراث از خوش آب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میراث است اورثنا الکتاب </w:t>
      </w:r>
    </w:p>
    <w:p>
      <w:pPr>
        <w:pStyle w:val="BookText"/>
        <w:rPr/>
      </w:pPr>
      <w:r>
        <w:rPr>
          <w:rFonts w:ascii="IRNazanin" w:hAnsi="IRNazanin" w:eastAsia="IRNazanin"/>
          <w:color w:val="111111"/>
          <w:sz w:val="28"/>
          <w:sz w:val="28"/>
          <w:szCs w:val="28"/>
          <w:rtl w:val="true"/>
          <w:lang w:bidi="fa-IR"/>
        </w:rPr>
        <w:t>خلاصه اینکه نوع خاک در طینت و خلقت انسان تأثیرگذار است و اگر چنین نبود مشکلات زیادی برای بشر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شبیه هم می شدند، برادر از برادر، پدر از پدر، مادر از خواهر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ها همه یکی بود یا همه در یک اندازه و هم قد بودند، مشکلات زیادی برای بشر پیش می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نفت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أَوْغَلَ  فِي  الْمَعَادِنِ  انْتَهَى إِلَى وَادٍ عَظِيمٍ يَجْرِي مُنْصَلِتاً بِمَاءٍ غَزِيرٍ لَا يُدْرَكُ غَوْرُهُ وَ لَا حِيلَةَ فِي عُبُورِهِ وَ مِنْ وَرَائِهِ أَمْثَالُ الْجِبَالِ مِنَ الْفِضَّةِ تَفَكَّرِ الْآنَ فِي هَذَا مِنْ تَدْبِيرِ الْخَالِقِ الْحَكِيمِ فَإِنَّهُ أَرَادَ جَلَّ ثَنَاؤُهُ أَنْ يُرِي الْعِبَادَ مَقْدُرَتَهُ وَ سَعَةَ خَزَائِنِهِ لِيَعْلَمُوا أَنَّهُ لَوْ شَاءَ أَنْ يَمْنَحَهُمْ كَالْجِبَالِ مِنَ الْفِضَّةِ لَفَعَلَ لَكِنْ لَا صَلَاحَ لَهُمْ فِي ذَلِكَ لِأَنَّهُ لَوْ كَانَ فَيَكُونُ فِيهَا كَمَا ذَكَرْنَا سُقُوطُ هَذَا الْجَوْهَرِ عِنْدَ النَّاسِ وَ قِلَّةُ انْتِفَاعِهِمْ بِهِ وَ اعْتَبِرْ ذَلِكَ بِأَنَّهُ قَدْ يَظْهَرُ الشَّيْ ءُ الطَّرِيفُ مِمَّا يُحْدِثُهُ النَّاسُ مِنَ الْأَوَانِي وَ الْأَمْتِعَةِ فَمَا دَامَ عَزِيزاً قَلِيلًا فَهُوَ نَفِيسٌ جَلِيلٌ آخِذُ الثَّمَنِ فَإِذَا فَشَا وَ كَثُرَ فِي أَيْدِي النَّاسِ سَقَطَ عِنْدَهُمْ وَ خَسَّتْ قِيمَتُهُ وَ نَفَاسَةُ الْأَشْيَاءِ مِنْ عِزَّتِهَا؛</w:t>
      </w:r>
      <w:r>
        <w:rPr>
          <w:rStyle w:val="FootnoteAnchor"/>
          <w:rtl w:val="true"/>
        </w:rPr>
        <w:footnoteReference w:id="46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به اعماق زمین راه پیدا کند، به میدانی بسیار وسیع خواهد رسید که در آن آبی  است با غلظت و دارای بوی تند و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و فراوانی آن به حساب نیاید و نه راهی برای گذشتن از آن و از آن سودهایی مثل کوه های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تفکّر در تدبیر خالق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او اراده کرده است که بندگانش قدرت و وسعت خزاینش را بدانند و بندگان بدانند </w:t>
      </w:r>
    </w:p>
    <w:p>
      <w:pPr>
        <w:pStyle w:val="BookText"/>
        <w:rPr/>
      </w:pPr>
      <w:r>
        <w:rPr>
          <w:rFonts w:ascii="IRNazanin" w:hAnsi="IRNazanin" w:eastAsia="IRNazanin"/>
          <w:color w:val="111111"/>
          <w:sz w:val="28"/>
          <w:sz w:val="28"/>
          <w:szCs w:val="28"/>
          <w:rtl w:val="true"/>
          <w:lang w:bidi="fa-IR"/>
        </w:rPr>
        <w:t>اگر خداوند می خواست می توانست اراده کند، آن را مثل کوهی از طلا قرار دهد، ولی به صلاح مردم نبود و اگر خداوند چنین می کرد، آن مادّه ی با ارزش، ارزشش را در میان مردم از دست می داد و منافعش کاسته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آن زمانی روشن می شود که از آن انواع دیگری تولید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بنزین، نفت گاز، محصولات پتروشیمی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مادّه ی با ارزش کم باشد، نفیس و با ارزش خواهد بود، ولی اگر در دست مردم زیاد باشد، ارزشش کم خواهد شد و قیمتش پایین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جانورشناسی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w:t>
      </w:r>
      <w:r>
        <w:rPr>
          <w:rStyle w:val="FootnoteAnchor"/>
          <w:rtl w:val="true"/>
        </w:rPr>
        <w:footnoteReference w:id="46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خواهى در شگفتى ملخ سخن  گو که خدا برایش دو چشم سرخ و دو حدقه چونان ماه تابان آفرید و به او گوش پنهان و دهانى متناسب با اندامش بخشید، داراى حواس نیرومند و دو دندان پیشین است که گیاهان را مى چیند و دو پاى داس مانند که اشیارا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براى زراعت از آنها مى ترسند و قدرت دفعشان را ندارند، گرچه همه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نیرومندانه وارد کشتزار مى شوند و آنچه میل دارند مى خورند، درحالى که تمام اندامشان به اندازه ی یک انگشت باریک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یکى از حشرات شگفت انگیز، ملخ است که در حال عادّى به صورت بى ضرر و غیرمزاحم در گوشه و کنار مزارع، باغ ها، درّه ها و کوه ها زندگى مى کند؛ ولى هنگامى که فرمان مرموزى به او داده شود، به سرعت تکثیر مثل مى کند و به صورت دسته های عظیم، مانند قطعات ابر در آسمان به پرواز در مى آید و بر هر زراعت و باغى فرود آید، آن را نابود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 دانشمندان ساختمان بدن این حشره، بسیار پیچیده و عجیب است؛ از جمله اینکه دو زوج چشم مرکّب و سه چشم بسیط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مرکّب او از چهار هزار قسمت تشکیل شده و هر یک ساختمان مخصوص به خود را دارد و از مجموع آنها چشم مرکب با دید واحد تشکیل مى شود؛ امّا چشم هاى سه گانه ی بسیط او در بالاى سرش قرار گرفته و سینه اش از سه حلقه و شکمش از ده حلقه شبیه به یکدیگر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زوج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بال هاى جلو او که سخت است و به صورت قابى درآمده و برای پرواز به کار نمى رود و کارش حفاظت بال هاى ظریف پرواز است که هنگام استراحت چند مرتبه چین مى خورد و زیر بال هاى سخت جلو محفوظ مى ماند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پاهاى عقب ملخ، رشد زیادى دارد و براى جهش و پرش به او کمک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در فصل تابستان یا بهار تخم ریزى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ها به وسیله ی نوع مادّه از انتهاى دُم او بیرون مى آید و در سوراخ هایى از زمین که به وجود آورده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پس از خروج از تخم بسیار پرخور و حریصند و آنچه را سر راه خود بیابند مى خورند و از این جهت در مبارزه با </w:t>
      </w:r>
    </w:p>
    <w:p>
      <w:pPr>
        <w:pStyle w:val="BookText"/>
        <w:rPr/>
      </w:pPr>
      <w:r>
        <w:rPr>
          <w:rFonts w:ascii="IRNazanin" w:hAnsi="IRNazanin" w:eastAsia="IRNazanin"/>
          <w:color w:val="111111"/>
          <w:sz w:val="28"/>
          <w:sz w:val="28"/>
          <w:szCs w:val="28"/>
          <w:rtl w:val="true"/>
          <w:lang w:bidi="fa-IR"/>
        </w:rPr>
        <w:t>ملخ همیشه باید محلّ تخم ریزى آنها را دانست و وسیله ی نابودى نوزادها را قبل از خروج از تخم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 انواع و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هاى دریایى، مراکشى و ایتالیایى که بیش از سایر انواع ملخ ها به زراعت ها خسارت وارد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شگفتی هاى زندگى ملخ، این است که از وقتی از تخم بیرون مى آید، تا زمانى که کامل شود و به پرواز درآید، شش بار تغییر شکل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هاى ملخ گاهى به قدرى زیاد و گسترده مى شوند که هزاران کیلومتر مربع از آسمان را مى پوشانند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أَعْجَبِهَا خَلْقاً الطَّاوُسُ الَّذِي أَقَامَهُ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تَعْدِيلٍ وَ نَضَّدَ أَلْوَانَهُ فِي أَحْسَنِ تَنْضِيدٍ بِجَنَاحٍ أَشْرَجَ قَصَبَهُ وَ ذَنَبٍ أَطَالَ مَسْحَبَهُ، إِذَا دَرَجَ إِلَى الْأُنْثَى نَشَرَهُ مِنْ طَيِّهِ وَ سَمَا بِهِ مُطِلًّا عَلَى رَأْسِهِ، كَأَنَّهُ قِلْعُ دَارِيٍّ عَنَجَهُ نُوتِيُّهُ، يَخْتَالُ بِأَلْوَانِهِ وَ يَمِيسُ بِزَيَفَانِهِ، يُفْضِي كَإِفْضَاءِ الدِّيَكَةِ وَ يَؤُرُّ بِمَلَاقِحِهِ أَرَّ الْفُحُولِ الْمُغْتَلِمَةِ لِلضِّرَابِ؛ أُحِيلُكَ مِنْ ذَلِكَ عَلَى مُعَايَنَةٍ لَا كَمَنْ يُحِيلُ عَلَى ضَعِيفٍ إِسْنَادُهُ؛ وَ لَوْ كَانَ كَزَعْمِ مَنْ يَزْعُمُ أَنَّهُ يُلْقِحُ بِدَمْعَةٍ تَسْفَحُهَا مَدَامِعُهُ فَتَقِفُ فِي ضَفَّتَيْ جُفُونِهِ وَ أَنَّ أُنْثَاهُ تَطْعَمُ ذَلِكَ ثُمَّ تَبِيضُ لَا مِنْ لِقَاحِ فَحْلٍ سِوَى الدَّمْعِ الْمُنْبَجِسِ، لَمَا كَانَ ذَلِكَ بِأَعْجَبَ مِنْ مُطَاعَمَةِ الْغُرَابِ؛</w:t>
      </w:r>
      <w:r>
        <w:rPr>
          <w:rStyle w:val="FootnoteAnchor"/>
          <w:rtl w:val="true"/>
        </w:rPr>
        <w:footnoteReference w:id="46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شگفت انگیزترین پرندگان در آفرینش، طاووس است که آن را در استوارترین شکل موزون بیافرید و رنگ هاى پر و بالش را به نیکوترین رنگ ها بیاراست، با بال هاى زیبا که پرهاى آن به روى یکدیگر انباشته، دم </w:t>
      </w:r>
    </w:p>
    <w:p>
      <w:pPr>
        <w:pStyle w:val="BookText"/>
        <w:rPr/>
      </w:pPr>
      <w:r>
        <w:rPr>
          <w:rFonts w:ascii="IRNazanin" w:hAnsi="IRNazanin" w:eastAsia="IRNazanin"/>
          <w:color w:val="111111"/>
          <w:sz w:val="28"/>
          <w:sz w:val="28"/>
          <w:szCs w:val="28"/>
          <w:rtl w:val="true"/>
          <w:lang w:bidi="fa-IR"/>
        </w:rPr>
        <w:t>کشیده اش که چون به سوى مادّه پیش مى رود، آن را چونان چترى می گشاید و بر سر خود سایبان مى سازد، گویا بادبان کشتى است که ناخدا آن را بر 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رنگ هاى زیباى خود مى نازد و خوشحال و خرامان، دم زیبایش را به این سو و آن سو مى چرخاند و سوى مادّه مى تازد، چون خروس مى پرد و چون حیوان نر مست شهوت با جفت خویش مى آمیزد، این حقیقت را از روى مشاهده مى گویم، نه چون کسى که بر اساس نقل ضعیفى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خیال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شدن طاووس به وسیله ی قطرات اشکى است که در اطراف چشم نر حلقه زده و طاووس مادّه آن را مى نوشد، آن گاه بدون آمیزش با همین اشک ها تخم گذارى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افسانه ی بى اساس است؛ ولى شگفت تر از آن نیست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نر طعمه به منقار مادّه مى گذارد که همین عامل باردار شدن زاغ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شناسی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كَفُصُوصٍ ذَاتِ أَلْوَانٍ قَدْ نُطِّقَتْ بِاللُّجَيْنِ الْمُكَلَّلِ، يَمْشِي مَشْيَ الْمَرِحِ الْمُخْتَالِ وَ يَتَصَفَّحُ ذَنَبَهُ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جَنَاحَيْهِ فَيُقَهْقِهُ ضَاحِكاً لِجَمَالِ سِرْبَالِهِ وَ أَصَابِيغِ وِشَاحِهِ، فَإِذَا رَمَى بِبَصَرِهِ إِلَى قَوَائِمِهِ زَقَا مُعْوِلًا بِصَوْتٍ يَكَادُ يُبِينُ عَنِ اسْتِغَاثَتِهِ وَ يَشْهَدُ بِصَادِقِ تَوَجُّعِهِ لِأَنَّ قَوَائِمَهُ حُمْشٌ كَقَوَائِمِ الدِّيَكَةِ الْخِلَاسِيَّةِ وَ قَدْ نَجَمَتْ مِنْ ظُنْبُوبِ سَاقِهِ صِيصِيَةٌ خَفِيَّةٌ؛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طاووس با غرور راه مى رود، دم و بال هاى زیبایش را برانداز مى کند، پس با توجّه به زیبایى جامه و رنگ هاى گوناگون پر و بالش قهقهه سر مى دهد، امّا چون نگاهش به پاهاى او مى افتد، بانگى برآورد که گویا گریان است، فریاد مى زند گویا که دادخواه است و گواه صادق دردى است که در درون دارد؛ زیرا پاهاى طاووس چونان ساق خروس دو 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 و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زشت و در یک سو ساق پایش ناخنکى مخفى روییده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کوچک و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سُبْحَانَ مَنْ أَدْمَجَ قَوَائِمَ الذَّرَّةِ وَ الْهَمَجَةِ، إِلَى مَا فَوْقَهُمَا مِنْ خَلْقِ الْحِيتَانِ وَ الْفِيَلَةِ؛ وَ وَأَى عَلَى نَفْسِهِ أَلَّا يَضْطَرِبَ شَبَحٌ مِمَّا أَوْلَجَ فِيهِ الرُّوحَ، إِلَّا وَ جَعَلَ الْحِمَامَ مَوْعِدَهُ وَ الْفَنَاءَ غَايَتَهُ؛ پاک و برتر است خدایى که در اندام مورچه و مگس ریز، پاها را پدید آورد و جانداران بزرگ تر از آنها، از ماهیان دریا و پیلان عظیم الجثّه را نیز آفرید و بر خود لازم شمرد که هیچ کالبد جاندارى را وانگذارد و به درستى اداره اش کند، جز آنکه میعادگاهش را مرگ و پایان راهش را نیستى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مورچه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ینظرون إلی صغیر ما خلق، كیف احكم خلقه، و اتقن تركیبه، و فلق له السمع والبصر، و سوی له العظم و البشر، انظروا إلی النملة فی صغر جثتها و لیطافة هیئتها، لاتكاد تنال بلحظ البصر، و لا بمستدرك الفكر، كیف دبت علی ارضها، و صبت علی رزقها، تنقل الحبه إلی جحرها، و تعدها فی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فی حرها لبردها، و فی وردها لصدرها؛ مكفول برزقها، مرزوقه بوفقها، لا یغفلها المنان، و لا یحرمها الدیان، و لو فی الصفا الیابس، و الحجر الجامس، و لو فكرت فی مجاری اكلها، فی علوها و سفلها، و ما فی الجوف من شراسیف بطنها، و ما فی الراس من عینها و اذنها، لقضیت من خلقها عجبا، و لقیتمن وصفها ثعبا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الذی أقامها علی قوائمها و بناها علی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یشركه فی فطرتها فاطر، و لم یعنه علی خلقها قادر ولو ضربت فی مذاهب فكرك لتبلغ غایاته، ما دلتك الدلالة إلّا علی أن فاطر النملة هو فاطر النحلة لدقیق تفصیل كل شیء؛</w:t>
      </w:r>
      <w:r>
        <w:rPr>
          <w:rStyle w:val="FootnoteAnchor"/>
          <w:rtl w:val="true"/>
        </w:rPr>
        <w:footnoteReference w:id="47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مخلوق کوچک او دقت نمی کنند؟ چگونه به خلقتش استحکام </w:t>
      </w:r>
    </w:p>
    <w:p>
      <w:pPr>
        <w:pStyle w:val="BookText"/>
        <w:rPr/>
      </w:pPr>
      <w:r>
        <w:rPr>
          <w:rFonts w:ascii="IRNazanin" w:hAnsi="IRNazanin" w:eastAsia="IRNazanin"/>
          <w:color w:val="111111"/>
          <w:sz w:val="28"/>
          <w:sz w:val="28"/>
          <w:szCs w:val="28"/>
          <w:rtl w:val="true"/>
          <w:lang w:bidi="fa-IR"/>
        </w:rPr>
        <w:t>بخشیده و ترکیبش را استوار ساخته، به او دستگاه شنوایی و بینایی عنایت کرده و استخوان و پوست کامل داده است؟ در مورچه با این جثّه ی کوچک و اندام لطیف بیندیشید، آن چنان کوچک است که نزدیک است با چشم دیده نشود و از اندیشه غایب گردد، چگونه با این جثّه ی کوچک روی زمین می جنبد و بر جمع روزی، عشق می ورزد و دانه را به لانه ی خود حمل می کند و در انبار نگه داری می نماید، در تابستانش برای زمستانش گرد می آورد، و هنگام ورود اقامت زمستانی، زمان بیرون آمدن را پیش بینی می کند، این چنین روزی اش تضمین شده و تطبیق داده شده است، خداوند منّان هرگز او را از یاد نمی برد، هرچند در زیر سنگ سخت باشد، اگر در مجرای ورودی و خروجی غذا و در ساختمان شکم او و گوش و چشم او، که در سرش قرار داده شده، تفکّر و تحقیق کنی و آنها را کشف کنی، سخت در شگفتی فرو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خدایی که مورچه را بر روی دست و پایش برپا داشت و پیکره ی وجودش را با  استحکام نگاه داشت، در آفرینش آن هیچ قدرتی او را یاری نداد و هیچ آفریننده ای کمکش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ات را به کارگیری تا به راز آفرینش پی برده باشی، دلایل روشن به تو خواهند گفت که آفریننده ی مورچه ی کوچک همان آفریدگار درخت بزرگ خرماست، به جهت دقتی که جدا جدا در آفرینش هر چیزی به کار رفته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اتومبیل شدیم و به طرف روستای قهرمان پرور فردو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کاظمی از سادات بسیار مؤمن، داستانی برایم نقل نمود که یک عالم روحانی، گرفتار دل درد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او را به آلمان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منزل یکی از آشنایانش می رود که </w:t>
      </w:r>
    </w:p>
    <w:p>
      <w:pPr>
        <w:pStyle w:val="BookText"/>
        <w:rPr/>
      </w:pPr>
      <w:r>
        <w:rPr>
          <w:rFonts w:ascii="IRNazanin" w:hAnsi="IRNazanin" w:eastAsia="IRNazanin"/>
          <w:color w:val="111111"/>
          <w:sz w:val="28"/>
          <w:sz w:val="28"/>
          <w:szCs w:val="28"/>
          <w:rtl w:val="true"/>
          <w:lang w:bidi="fa-IR"/>
        </w:rPr>
        <w:t>یک تاجر ایرانی بود و آن تاجر هم برای معالجه اش، دکتری به منزل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آن عالم را با لباس روحانی می بیند، در شگفت می شود و به تاجر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w:t>
      </w:r>
    </w:p>
    <w:p>
      <w:pPr>
        <w:pStyle w:val="BookText"/>
        <w:rPr/>
      </w:pPr>
      <w:r>
        <w:rPr>
          <w:rFonts w:ascii="IRNazanin" w:hAnsi="IRNazanin" w:eastAsia="IRNazanin"/>
          <w:color w:val="111111"/>
          <w:sz w:val="28"/>
          <w:sz w:val="28"/>
          <w:szCs w:val="28"/>
          <w:rtl w:val="true"/>
          <w:lang w:bidi="fa-IR"/>
        </w:rPr>
        <w:t>تاجر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دانشمند روحانی مذهبی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زبانی آشنایی دارند؟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فارسی به زبان عربی کاملاً آشنایند و باید 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هم مقداری با زبان عربی آشنایی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آقای روحانی را معاینه می کند و نسخه ای پانزده روزه برایشان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او به زبان عربی سؤال می کند که شما از بزرگان مذهبی خود، کلمات قصار دارید؟</w:t>
      </w:r>
    </w:p>
    <w:p>
      <w:pPr>
        <w:pStyle w:val="BookText"/>
        <w:rPr/>
      </w:pPr>
      <w:r>
        <w:rPr>
          <w:rFonts w:ascii="IRNazanin" w:hAnsi="IRNazanin" w:eastAsia="IRNazanin"/>
          <w:color w:val="111111"/>
          <w:sz w:val="28"/>
          <w:sz w:val="28"/>
          <w:szCs w:val="28"/>
          <w:rtl w:val="true"/>
          <w:lang w:bidi="fa-IR"/>
        </w:rPr>
        <w:t>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جانشین پیغمبرمان حضرت علی بن ابی طالب علیه السلام کلمات قصار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ضبط شده و به دست ما رسیده تقریباً دوازده هزار در کتاب غُرَرالحکم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است؛ امّا این اندازه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 دانشمندان دنیا مانند افلاطون و ارسطو نتوانسته اند بیشتر از صد کلمه ی قصار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امام به عقیده ی ما با جهان دیگر در ارتباط است و با دانشمندان دیگر از زمین تا آسمان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کلمات ایشان در نظر شماست؟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جلد دوم نهج البلاغه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تقریباً دویست کلمه،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وقت ندارم که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من امانت می دهید که مطالعه کنم؟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کتاب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کتاب را برداشت و برد؛ ولی بعد </w:t>
      </w:r>
    </w:p>
    <w:p>
      <w:pPr>
        <w:pStyle w:val="BookText"/>
        <w:rPr/>
      </w:pPr>
      <w:r>
        <w:rPr>
          <w:rFonts w:ascii="IRNazanin" w:hAnsi="IRNazanin" w:eastAsia="IRNazanin"/>
          <w:color w:val="111111"/>
          <w:sz w:val="28"/>
          <w:sz w:val="28"/>
          <w:szCs w:val="28"/>
          <w:rtl w:val="true"/>
          <w:lang w:bidi="fa-IR"/>
        </w:rPr>
        <w:t>از پانزده روز نیامد تا اینکه یک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تاجر به بیمارستان و مطب دکتر مراجعه کرد،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دکتر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به وی پرخاش کرد که آقای دکتر چرا مریض عزیزم را گذاشتی و رفتی؟ چرا برای معالجه اش نیامدی؟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شما مرا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واقعی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دکتر نزد عالم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 را به وی آموخت و او هم شهادتین و شهادت به ولایت امیرالمؤمنین علیه السلام و اولاد طاهرینش علیه السلام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نفرمودی من به چه جهت، اسلام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می دانستم که آن کتاب را به شما تقدیم کردم؛ چون شما را مردی با حقیقت و با وجدان، کنجکاو و دنباله رو حق یافتم؛ برای همین، این کتاب را تقدیم کردم و می دانستم این کتاب، شما را متحوّل و منقلب می سازد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از کدام یک از کلمات هوشیار شدم؟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منزل رفتم، بعد از غذا و شام، دراز کشیدم و کتاب را باز کردم و کلمه ی قصاری معجزه آسا در اوّل صفحه مشاهده کردم که مناسبتی با شغل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غیبی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من المجذوم فرارک من الاسد؛ از انسان مبتلا به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 چنان که از شیر درنده فرار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فرو رفتم که بزرگان در استعمال حروف و در تشبیه و استعاره به نکاتی چند توجّه دارند و می خواهند مردم را متوجّه سازند؛ ازاین رو چرا فرمود از مبتلا به خوره فرار کنید و چرا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شیر فرار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برخاستم و دنبال یافتن یک مریض مبتلا به جذام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بیمارستان های این شهر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دیگر سفر کردم تا اینکه در یکی از شهرهای دور آلمان، فردی جذامی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میکروسکوپ به زخم هایش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میکروب هایش از بدنش می پرند و خود را به کسانی می رسانند که در فاصله ی یک متری یا دو متری آنان قرار دارند و آنها را می گیرند؛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ها شباهتی کامل به شیری درنده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دهان و دندان و گردن ضخیم و کمر و پنجه ها و عین شیر درنده گاز میگیرند و خون از زخم های اومی پاشد و فرد نزدیک به خود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بسیار در شگفت شدم که چنین مردی با چشم غیر مسلّح تقریباً متجاوز از هزار سال قبل، اینها را چگونه می دیده است؟ دیدم این مرد بزرگ در مقابل حضرت محمد صلی الله علیه واله چنان کرنش می کند که خود را چون عبد و عبید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این محمد صلی الله علیه واله در عظمت و فضیلت چگونه است؟ بدین لحاظ دین اسلام را پذیرفتم و به رسالت حضرت محمد صلی الله علیه واله اقرار کردم</w:t>
      </w:r>
      <w:r>
        <w:rPr>
          <w:rFonts w:eastAsia="IRNazanin" w:cs="IRNazanin"/>
          <w:color w:val="111111"/>
          <w:sz w:val="28"/>
          <w:szCs w:val="28"/>
          <w:rtl w:val="true"/>
          <w:lang w:bidi="fa-IR"/>
        </w:rPr>
        <w:t>.</w:t>
      </w:r>
      <w:r>
        <w:rPr>
          <w:rStyle w:val="FootnoteAnchor"/>
          <w:rtl w:val="true"/>
        </w:rPr>
        <w:footnoteReference w:id="47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پیدایش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جمعه، مفتی الازهر مصر در روایتی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در کتاب الفتن خود به نقل از حضرت امیر علیه السلام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اقوام قلوبهم كزبر الحدید لا مشاعر لهم و كانوا مكسورة العقول قلوبهم كزبر الحدید لا یرحمون دینهم تقتیل یقتلون علی ای شیء رأیتهم السود هم اصحاب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االله عنك یا سیدنا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542" w:name="pg9660_126514"/>
    </w:p>
    <w:p>
      <w:pPr>
        <w:pStyle w:val="BookText"/>
        <w:rPr/>
      </w:pPr>
      <w:bookmarkEnd w:id="542"/>
      <w:r>
        <w:rPr>
          <w:rFonts w:ascii="IRNazanin" w:hAnsi="IRNazanin" w:eastAsia="IRNazanin"/>
          <w:color w:val="111111"/>
          <w:sz w:val="28"/>
          <w:sz w:val="28"/>
          <w:szCs w:val="28"/>
          <w:rtl w:val="true"/>
          <w:lang w:bidi="fa-IR"/>
        </w:rPr>
        <w:t>یأتی اقوام ضعاف شعورهم برسله كالنساء اسماءهم كنیه ابوفلان و نسبهم شراء مثل ابوبكر بغدادی ثم یقع اختلاف بیهم فی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روزگاری اقوامی خواهند آمد که مثل آهن هیچ احساسی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عقلشان ناقص و قلبشان مثل آهن است و به هیچ کس رحم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های مختلف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 بینی که پرچم های سیاه در دست دارند و خود را اصحاب دولت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شیخ علی جمعه از پیش بینی حضرت به وجد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ای سرور ما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موهایشان مثل زنان، بلند و اسم هایشان کنیه ی آنان است؛ مثل ابوبکر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به دو دلیل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راوی و ناقل آن هر دو از اهل سنت هستند و دوّم اینکه اگر این روایت را ضعیف هم بدانیم، هیچ استبعادی ندارد؛ چون حضرت پیش بینی های زیادی درباره ی مسائل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با دقّت توجّه شود، حتماً تصدیق خواهید کرد؛ چون دیده ایم داعش با چه روش هایی بندگان خدا را می کشتند و از چیزی ابا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زمینه ی فضایل علمی حضرت بیان شد، از باب مشت نمونه ی خروار است</w:t>
      </w:r>
      <w:r>
        <w:rPr>
          <w:rFonts w:eastAsia="IRNazanin" w:cs="IRNazanin"/>
          <w:color w:val="111111"/>
          <w:sz w:val="28"/>
          <w:szCs w:val="28"/>
          <w:rtl w:val="true"/>
          <w:lang w:bidi="fa-IR"/>
        </w:rPr>
        <w:t>.</w:t>
      </w:r>
    </w:p>
    <w:p>
      <w:pPr>
        <w:pStyle w:val="Heading3"/>
        <w:numPr>
          <w:ilvl w:val="2"/>
          <w:numId w:val="1"/>
        </w:numPr>
        <w:rPr/>
      </w:pPr>
      <w:bookmarkStart w:id="543" w:name="__RefHeading___Toc7866100_2870459653"/>
      <w:bookmarkStart w:id="544" w:name="_Toc188"/>
      <w:bookmarkEnd w:id="543"/>
      <w:r>
        <w:rPr>
          <w:rtl w:val="true"/>
        </w:rPr>
        <w:t>قدرت و شجاعت حضرت</w:t>
      </w:r>
      <w:bookmarkEnd w:id="54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علم، قدرت را به همراه دارد و ملازم هم هستند، در ادامه به قدرت و شجاعت حضرت از قول ایشان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می دانیم دست انسان، نماد قدرت و توانایی است و قدرت هر شخصی در دستان و بازوانش ظهور دارد و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الخیر، بیده ملكوت كل شیء یا بیدك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فضل در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یدالله، انا عین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است؛ یعنی فضل و خیر خداوند، ظهور و انتشارش به دست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فیض، رحمت، فضل و خیری بخواهد، به بنده ارزانی بدارد، به واسطه ی امیرالمؤمنین علیه السلام و فرزندان معصوم علیهم السلام ایشان است؛ ازاین رو محدود کردن قدرت حضرت به قدرت مادّی، ظلم به آن حضرت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گستره ی ملکوت به دست اوست و حکم فرمایی می کند، قطعاً بر عالم مادّی هم مسلّط، عزیز و شکست ناپذیر است؛ زیرا حاکم باید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مثل پروردگارش، حاکم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تخت بلقیس و آوردن آن از سرزمین سبا، یکی از بارزترین مصادیق ارتباط علم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بخشی از نامه ی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نهج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البلاغه، پس از آنکه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من دو قرص نان است، به اِشکال مقدّرى پاسخ مى گوید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مى بینم گوینده اى از شما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خوراک فرزند ابوطالب باشد، باید ضعف و ناتوانىِ جسمى، او را از پیکار با هم آوران و مبارزه با شجاعان باز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كَأَنِّي بِقَائِلِكُمْ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قُوتُ ابن أَبِي طَالِب، فَقَدْ قَعَدَ بِهِ الضَّعْفُ عَنْ قِتَالِ الاَقْرَانِ وَ مُنَازَلَةِ الشُّجْعَانِ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ذهنیّت همگانى است که مردم در میان نیروى جسمانى و </w:t>
      </w:r>
    </w:p>
    <w:p>
      <w:pPr>
        <w:pStyle w:val="BookText"/>
        <w:rPr/>
      </w:pPr>
      <w:r>
        <w:rPr>
          <w:rFonts w:ascii="IRNazanin" w:hAnsi="IRNazanin" w:eastAsia="IRNazanin"/>
          <w:color w:val="111111"/>
          <w:sz w:val="28"/>
          <w:sz w:val="28"/>
          <w:szCs w:val="28"/>
          <w:rtl w:val="true"/>
          <w:lang w:bidi="fa-IR"/>
        </w:rPr>
        <w:t>غذاهاى چرب و شیرین رابطه اى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کسى تنها به نان جو و مانند آن قناعت کند، باید ضعف، وجودش را فرا گیرد و نتواند در میدان نبرد هنرنمایى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ذکر دو مثال، پاسخ زیبا و گویایى به این اشکال مى دهد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الشَّجَرَةَ الْبَرِّيَّةَ أَصْلَبُ عُوداً وَ الرَّوَاتِعَ الْخَضِرَةَ أَرَقُّ جُلُوداً وَ النَّابِتَاتِ الْعِذْيَةَ أَقْوَى وَقُوداً وَأَبْطَأُ خُمُوداً؛ ولى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بیابانى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و غذاى کمترى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قوى تر است، امّا درختان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کنار آب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پوستشان نازک تر است و گیاهان و بوته هایى که جز با آب باران سیراب نمى شوند، چوبشان قوى تر و آتششان شعله ورتر و پردوام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بوته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اگر در بیابان هاى خشک و کم آب پرورش پیدا کنند، بسیار مقاومند؛ درحالى که هر یک از آنها اگر بر لب نهرها رشد کند و دائماً از آب کافى برخوردار باشد، بسیار کم 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افرادى که در ناز و نعمت پرورش پیدا مى کنند، سست و ناتوانند و افرادى که لابه لاى مشکلات، بزرگ مى شوند، قوى و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پروده تنعّم نبرد راه به دوست</w:t>
      </w:r>
    </w:p>
    <w:p>
      <w:pPr>
        <w:pStyle w:val="BookText"/>
        <w:rPr/>
      </w:pPr>
      <w:r>
        <w:rPr>
          <w:rFonts w:ascii="IRNazanin" w:hAnsi="IRNazanin" w:eastAsia="IRNazanin"/>
          <w:color w:val="111111"/>
          <w:sz w:val="28"/>
          <w:sz w:val="28"/>
          <w:szCs w:val="28"/>
          <w:rtl w:val="true"/>
          <w:lang w:bidi="fa-IR"/>
        </w:rPr>
        <w:t>عاشقى شيوه ی رندان بلاكش باشد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امروزه، براى بالا بردن سطح قدرت سربازان، آنها را به تمرین هاى مشکل فرا مى خوانند تا با سختى ها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فلسفه هاى روزه ی ماه مبارک رمضان نیز همین است که روح و جسم انسان را با تحمّل مشکلات روزه تقویت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w:t>
      </w:r>
    </w:p>
    <w:p>
      <w:pPr>
        <w:pStyle w:val="BookText"/>
        <w:rPr/>
      </w:pPr>
      <w:r>
        <w:rPr>
          <w:rFonts w:ascii="IRNazanin" w:hAnsi="IRNazanin" w:eastAsia="IRNazanin"/>
          <w:color w:val="111111"/>
          <w:sz w:val="28"/>
          <w:sz w:val="28"/>
          <w:szCs w:val="28"/>
          <w:rtl w:val="true"/>
          <w:lang w:bidi="fa-IR"/>
        </w:rPr>
        <w:t>که انسان، غذاى کافى به بدن خود نرساند و همچون مرتاضان به بادامى قناعت کند؛ بلکه منظور این است که با عیش و نوش و بر سر سفره هاى رنگین پرورش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در تأیید سخنان گذشته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جاى تعجّب نیست که من در عین سادگىِ غذا، شجاع باشم؛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رَسُولِ اللهِ كَالضَّوْءِ مِنَ الضَّوْءِ وَ الذِّرَاعِ مِنَ الْعَضُدِ؛ من نسبت به پیامبر صلی الله علیه واله همچون نورى هستم که از نور دیگرى گرفته شده باشد و همچون ساعد نسبت به بازویم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ساده مى زیست؛ ولى در نهایت شجاعت بود و در میدان نبرد از همه نزدیک تر به دشمن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که دیگران فرار کردند، او هرگز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پیرو همان مکتب و ذراع همان بازو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کلمات قصار نهج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احْمَرَّ الْبَأْسُ اتَّقَيْنَا بِرَسُولِ اللهِ فَلَمْ يَكُنْ أَحَدٌ مِنَّا أَقْرَبَ إِلَى الْعَدُوِّ مِنْهُ؛ وقتی آتش جنگ شعله ور مى شد، ما به رسول خدا صلی الله علیه واله پناه مى بردیم و هیچ یک از ما به دشمن از او نزدیک تر نبود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مباهله، شاهد گویاى این گفتار امام است که امیرمؤمنان علیه السلام را به منزله ی نفس پیغمبر اکرم صلی الله علیه واله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هم از خود رسول خدا صلی الله علیه واله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طبق نقل گنجى شافعى، یکى از اصحاب از پیغمبر اکرم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صحابه، چه کسى نزد شما محبوب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خُلِقْتُ أَنَا وَ عَلِيٌّ مِنْ نُور وَاحِد؛ زیرا من و على از نور واحدى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معجم طبرانى نقل مى کند که پیغمبر صلی الله علیه واله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الاَنْبِيَاءَ مِنْ أَشْجَار شَتَّى وَ خَلَقني وَ عَلِيّاً مِنْ شَجَرَة وَاحِدَة؛ خداوند، پیامبران را از شجره هاى متعدّدى آفرید، ولى من و على را از شجره ی واحدى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فرستادن سوره ی برائت با ابوبکر براى قرائت بر حاضران مکّه در موسم حج و سپس گرفتن آن از ابوبکر و دادن به حضرت على علیه السلام در کتب 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خدمت پیامبر صلی الله علیه واله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آیا چیزى درباره ی من نازل شده است که آیات برائت را از من گرفتید؟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يُبَلِّغْ عَنِّي إِلاَّ أَنَا أَوْ رَجُلٌ مِنِّي؛ ولى باید پیام مرا خودم یا کسى از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حنبل به صورت گویاترى نقل شده که پیغمبر صلی الله علیه واله در جواب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يُؤَدِّيَ عَنْكَ إِلاَّ أَنْتَ أَوْ رَجُلٌ مِنْكَ؛ پیام سوره ی برائت را تنها خودت یا کسى از تو، باید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نور ایمان و قدرت من از نور ایمان و قدرت پیغمبر صلی الله علیه واله گرفته شده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هرگاه بازو محکم باشد، ذراع نیز محکم خواهد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تأکید بر شجاعت خود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ی الهى چنان شجاعم که به خدا سوگند، اگر همه ی عرب براى نبرد با من پشت به پشت یکدیگر بدهند، من از میدان مبارزه با آنها روى بر نمى گردانم و در برابرشان مى ایستم تا پیروز شوم یا شربت شهادت بنوشم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تَظَاهَرَتِ الْعَرَبُ عَلَى قِتَالِي لَمَا وَلَّيْتُ عَنْهَا</w:t>
      </w:r>
      <w:r>
        <w:rPr>
          <w:rFonts w:eastAsia="IRNazanin" w:cs="IRNazanin"/>
          <w:color w:val="111111"/>
          <w:sz w:val="28"/>
          <w:szCs w:val="28"/>
          <w:rtl w:val="true"/>
          <w:lang w:bidi="fa-IR"/>
        </w:rPr>
        <w:t xml:space="preserve">.» </w:t>
      </w:r>
      <w:bookmarkStart w:id="545" w:name="pg9660_126519"/>
    </w:p>
    <w:p>
      <w:pPr>
        <w:pStyle w:val="BookText"/>
        <w:rPr/>
      </w:pPr>
      <w:bookmarkEnd w:id="545"/>
      <w:r>
        <w:rPr>
          <w:rFonts w:ascii="IRNazanin" w:hAnsi="IRNazanin" w:eastAsia="IRNazanin"/>
          <w:color w:val="111111"/>
          <w:sz w:val="28"/>
          <w:sz w:val="28"/>
          <w:szCs w:val="28"/>
          <w:rtl w:val="true"/>
          <w:lang w:bidi="fa-IR"/>
        </w:rPr>
        <w:t>مانند این سخن از کسى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مرد مبالغه نیست و آنچه مى گوید عین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حقیقت را در میدان هاى نبرد هم اثبات کرده است؛ از میدان بدر گرفته تا احد، خندق و غزوات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علیه السلام کسى بود که هرگز به دشمن پشت نکرد و از فزونى لشکر دشمن نترسید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این سخن را در داستان فتح خیبر بعد از آنکه دیگران رفتند و کارى براى فتح قلعه هاى خیبر انجام ندادند،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 رَسُولَهُ كَرَّارٌ غَيْرُ فَرَّار لاَ يَرْجِعُ حَتَّى يَفْتَحَ اللهُ عَلَى يَدَيْهِ؛</w:t>
      </w:r>
      <w:r>
        <w:rPr>
          <w:rStyle w:val="FootnoteAnchor"/>
          <w:rtl w:val="true"/>
        </w:rPr>
        <w:footnoteReference w:id="473"/>
      </w:r>
      <w:r>
        <w:rPr>
          <w:rFonts w:ascii="IRNazanin" w:hAnsi="IRNazanin" w:eastAsia="IRNazanin"/>
          <w:color w:val="111111"/>
          <w:sz w:val="28"/>
          <w:sz w:val="28"/>
          <w:szCs w:val="28"/>
          <w:rtl w:val="true"/>
          <w:lang w:bidi="fa-IR"/>
        </w:rPr>
        <w:t>فردا پرچم را به دست کسى خواهم داد که خدا و پیامبرش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دشمن حمله مى کند و هرگز فرار نخواهد کرد و خداوند به دست او این قلعه ها را فتح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وَضَعتُ فِی الصِّغَرِ بِكَلاكِلِ العَرَبِ وَ كَسَرتُ نَواجِمَ قُروُنِ رَبیعَهٍ وَ مُضَرَ؛ من در کودکی، بزرگان و شجاعان عرب را به خاک افکندم و شاخه های بلند درخت قبیله ی ربیعه و مضر را در هم شکستم</w:t>
      </w:r>
      <w:r>
        <w:rPr>
          <w:rFonts w:eastAsia="IRNazanin" w:cs="IRNazanin"/>
          <w:color w:val="111111"/>
          <w:sz w:val="28"/>
          <w:szCs w:val="28"/>
          <w:rtl w:val="true"/>
          <w:lang w:bidi="fa-IR"/>
        </w:rPr>
        <w:t>.»</w:t>
      </w:r>
    </w:p>
    <w:p>
      <w:pPr>
        <w:pStyle w:val="Heading3"/>
        <w:numPr>
          <w:ilvl w:val="2"/>
          <w:numId w:val="1"/>
        </w:numPr>
        <w:rPr/>
      </w:pPr>
      <w:bookmarkStart w:id="546" w:name="__RefHeading___Toc7866102_2870459653"/>
      <w:bookmarkStart w:id="547" w:name="_Toc189"/>
      <w:bookmarkEnd w:id="546"/>
      <w:r>
        <w:rPr>
          <w:rtl w:val="true"/>
        </w:rPr>
        <w:t>چند داستان از شجاعت حضرت امیر علیه السلام</w:t>
      </w:r>
      <w:bookmarkEnd w:id="547"/>
    </w:p>
    <w:p>
      <w:pPr>
        <w:pStyle w:val="BookText"/>
        <w:rPr/>
      </w:pPr>
      <w:r>
        <w:rPr>
          <w:rFonts w:ascii="IRNazanin" w:hAnsi="IRNazanin" w:eastAsia="IRNazanin"/>
          <w:color w:val="111111"/>
          <w:sz w:val="28"/>
          <w:sz w:val="28"/>
          <w:szCs w:val="28"/>
          <w:rtl w:val="true"/>
          <w:lang w:bidi="fa-IR"/>
        </w:rPr>
        <w:t xml:space="preserve">چند داستان از شجاعت حضرت امیر علیه السلام </w:t>
      </w:r>
      <w:r>
        <w:rPr>
          <w:rStyle w:val="FootnoteAnchor"/>
          <w:rtl w:val="true"/>
        </w:rPr>
        <w:footnoteReference w:id="474"/>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از جنگ صفّین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قلب على علیه السلام از ایمان و یقینش سرچشمه می گرفت و در هیچ  بشرى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جنگ صفّین به چهره  اش نقاب زده بود و به </w:t>
      </w:r>
    </w:p>
    <w:p>
      <w:pPr>
        <w:pStyle w:val="BookText"/>
        <w:rPr/>
      </w:pPr>
      <w:r>
        <w:rPr>
          <w:rFonts w:ascii="IRNazanin" w:hAnsi="IRNazanin" w:eastAsia="IRNazanin"/>
          <w:color w:val="111111"/>
          <w:sz w:val="28"/>
          <w:sz w:val="28"/>
          <w:szCs w:val="28"/>
          <w:rtl w:val="true"/>
          <w:lang w:bidi="fa-IR"/>
        </w:rPr>
        <w:t>صورت یک فرد ناشناس در جلو ی صفوف شامیان مبارز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گروهى از مبارزان شام را به خاک هلاکت افکند، 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 قویدل کیست؟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عبدالله بن  عباس و یا خود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تشخیص داد؟</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مرد شجاعى است؛ ولى در مقابل حمله ی عمومى سپاه به این انبوهى نمیتواند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سپاهیان، فرمان حمله بده که از جاى بجنبند و به این جنگجو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گرداند، ابن عباس است و اگر ثابت و پابرجا ماند على علیه السلام است؛ زیرا على علیه السلام از تمام عرب اگر به مقابله  اش برخیزند، رو نمی گرداند، چه رسد به سپاه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براى آزمایش، فرمان حمله ی عمومى داد و تمام سپاهش به حرکت در آمد؛ اما آن مبارز، چون کوه آهنین در جاى خود ثابت و برقرار بود؛ آن گاه فهمیدند على علیه السلام است که پیکار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عقب نشینى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در جنگ احد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احد، آن حضرت مطابق با صحیحترین روایات، پرچمداران مشرکان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مشرکان با به قتل رسیدنشان از معرکه ی جنگ گریزان شدند؛ به طوری که اگر تیراندازان از فرمان پیامبر اکرم صلی الله علیه واله سرپیچی نمی کردند،جنگ به سود مسلمانان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این روز از لشکر مشرکان به قتل رسیدند، بیست و هشت نفر بودند که هجده نفرشان را علی علیه السلام کشته بود و وقتی مسلمانان، جز اندکی از آنها متواری شدند، علی علیه السلام در کنار پیامبر صلی الله علیه واله باقی ماند و از ایشان محافظت کرد و هرگاه مشرکان یورش میبردند، پیامبر صلی الله علیه واله وی را آگاه </w:t>
      </w:r>
    </w:p>
    <w:p>
      <w:pPr>
        <w:pStyle w:val="BookText"/>
        <w:rPr/>
      </w:pPr>
      <w:r>
        <w:rPr>
          <w:rFonts w:ascii="IRNazanin" w:hAnsi="IRNazanin" w:eastAsia="IRNazanin"/>
          <w:color w:val="111111"/>
          <w:sz w:val="28"/>
          <w:sz w:val="28"/>
          <w:szCs w:val="28"/>
          <w:rtl w:val="true"/>
          <w:lang w:bidi="fa-IR"/>
        </w:rPr>
        <w:t>می کرد و علی علیه السلام آنان را پراکنده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از مشرکان کُشت که جبرئیل علیه السلام از آن در شگفت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یاری کردن است؛ آن گاه ندا داد شمشیری مانند ذوالفقار و مردی همچون علی علیه السلام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إلّا علی، لا سیف إلّا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واقعه ی خندق</w:t>
      </w:r>
    </w:p>
    <w:p>
      <w:pPr>
        <w:pStyle w:val="BookText"/>
        <w:rPr/>
      </w:pPr>
      <w:r>
        <w:rPr>
          <w:rFonts w:ascii="IRNazanin" w:hAnsi="IRNazanin" w:eastAsia="IRNazanin"/>
          <w:color w:val="111111"/>
          <w:sz w:val="28"/>
          <w:sz w:val="28"/>
          <w:szCs w:val="28"/>
          <w:rtl w:val="true"/>
          <w:lang w:bidi="fa-IR"/>
        </w:rPr>
        <w:t>در واقعه ی خندق، هنگامی که عمرو بن عبدود و همراهانش پیشروی میکردند و از خندق گذشتند، علی علیه السلام به همراه چند نفر از مسلمانان آمدند تا شکافی را که مشرکان برای پیشروی از آن استفاده کرده بودند، مسدود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مسلمانان، جز علی علیه السلام بر انجام این کار بیباک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مبارز طلبید، همه ی مسلمانان به هراس افتادند و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دیدن این وضع، شروع به توبیخ و سرزنش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خطاب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نبرد با عمرو خواهد رفت؟ هرکس با عمرو به نبرد بپردازد، خداوند ورود به بهشت را برایش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برنخاست جز علی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واله من با عمرو نبرد خواهم کرد؛ امّا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سه مرتبه ی دیگر، هم نبردی برای عمرو درخواست کرد و بار سوّم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 امّا تو میتوانی به جنگ او بروی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جنگ با عمرو بر او دست یافت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عمرو، کسانی که همراه وی از خندق گذر کرده بودند،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تعقیب آنان پرداخت و بعضی از آنها را به دیار عدم رهسپار کرد و با این کار خود، هیبت مشرکان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کافران را با </w:t>
      </w:r>
    </w:p>
    <w:p>
      <w:pPr>
        <w:pStyle w:val="BookText"/>
        <w:rPr/>
      </w:pPr>
      <w:r>
        <w:rPr>
          <w:rFonts w:ascii="IRNazanin" w:hAnsi="IRNazanin" w:eastAsia="IRNazanin"/>
          <w:color w:val="111111"/>
          <w:sz w:val="28"/>
          <w:sz w:val="28"/>
          <w:szCs w:val="28"/>
          <w:rtl w:val="true"/>
          <w:lang w:bidi="fa-IR"/>
        </w:rPr>
        <w:t>همان خشم و غضبی که به مؤمنان داشتند، بدون آنکه به غنیمتی دست یابند، بازگرداند و خدا خود جنگ را به واسطه ی وجود علی علیه السلام از مؤمنان کفایت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باکی حضرت در جنگ خیبر</w:t>
      </w:r>
    </w:p>
    <w:p>
      <w:pPr>
        <w:pStyle w:val="BookText"/>
        <w:rPr/>
      </w:pPr>
      <w:r>
        <w:rPr>
          <w:rFonts w:ascii="IRNazanin" w:hAnsi="IRNazanin" w:eastAsia="IRNazanin"/>
          <w:color w:val="111111"/>
          <w:sz w:val="28"/>
          <w:sz w:val="28"/>
          <w:szCs w:val="28"/>
          <w:rtl w:val="true"/>
          <w:lang w:bidi="fa-IR"/>
        </w:rPr>
        <w:t>حضرت علی علیه السلام در جنگ خیبر به درد چشم گرفتار آمد؛ به گونهای که نه صحرا را میدید و نه کوه را؛ ازاین رو پیامبر صلی الله علیه واله دو نفر از مهاجران را به جنگ دشمنان فرستاد؛ امّا آنان شکست خوردند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دوستانش دشنام میداد و آنان نیز او را دشنام میدادند و دیگری دوستانش را سرزنش میکرد و آنان او را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مردی خواهم داد که دوستدار خدا و رسول صلی الله علیه واله اوست و خدا و رسول صلی الله علیه واله نیز دوستدار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کنندهای است که از میدان نمی گریزد و از معرکه باز نمی  گردد، مگر آنکه خداوند بر او گشایشی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فراخواند و در چشم او از آب دهان خود ریخت و بهبود یافت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فردا شد پیامبر صلی الله علیه واله پرچم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نیرومند یهودیان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 سرش کلاه خودی گذارده بود و بر تن زرهی داشت، با علی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ضربت شمشیری آن کلاه خود را همچون تخم مرغی در هم شکست و زره و سرش را پاره کرد تا آنکه شمشیر به فلک او رسید و همه ی لشکریان صدای این ضربه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جنگ، دربِ قلعه ی خیبر را که بیست مرد از آن محافظت میکردند، از جای کند و آن را همچون پلی روی خندق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از کار جنگ بازمیگشتند، افراد زورمند، این در را اندکی جابه جا </w:t>
      </w:r>
    </w:p>
    <w:p>
      <w:pPr>
        <w:pStyle w:val="BookText"/>
        <w:rPr/>
      </w:pPr>
      <w:r>
        <w:rPr>
          <w:rFonts w:ascii="IRNazanin" w:hAnsi="IRNazanin" w:eastAsia="IRNazanin"/>
          <w:color w:val="111111"/>
          <w:sz w:val="28"/>
          <w:sz w:val="28"/>
          <w:szCs w:val="28"/>
          <w:rtl w:val="true"/>
          <w:lang w:bidi="fa-IR"/>
        </w:rPr>
        <w:t>کردند و هفتاد نفر آمدند تا آن در را به حالت اوّل بازگردانند؛ امّا نتوانستند و آن گاه میبینیم که علی علیه السلام دری را که هفتاد نفر نتوانستند بلند کنند، به صورت سپر در برابر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جهان کدام مرد شجاعی است که تا این حد به شجاعت و دلیری رسیده باشد؟</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در جنگ جمل</w:t>
      </w:r>
    </w:p>
    <w:p>
      <w:pPr>
        <w:pStyle w:val="BookText"/>
        <w:rPr/>
      </w:pPr>
      <w:r>
        <w:rPr>
          <w:rFonts w:ascii="IRNazanin" w:hAnsi="IRNazanin" w:eastAsia="IRNazanin"/>
          <w:color w:val="111111"/>
          <w:sz w:val="28"/>
          <w:sz w:val="28"/>
          <w:szCs w:val="28"/>
          <w:rtl w:val="true"/>
          <w:lang w:bidi="fa-IR"/>
        </w:rPr>
        <w:t>در جنگ جمل هر دو لشکر روبهروی هم ایستادند و نیزه هایشان در قلب یکدیگر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سپاهی که آهنگ رفتن به سوی شتر عایشه را میکرد،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بر هم خوردن شمشیرها، صدایی همچون صدای پتک به گوش میرسید؛ چون جنگ به اوج خود رسید، آن حضرت به تنهایی به طرف شتر یورش برد که با پارچهای سبز پوشانده شده بود و مهاجران و انصار گردش را گرفته و اطراف آن و فرزندانش 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 آنان تاخت و بر قلب لشکریان جمل زد و با آنها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شمشیرش را که خم شده بود با زانویش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پسرانش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کمک خواهیم کرد؛ امّا علی علیه السلام هیچ پاسخی به آنان نداد و حتّی نگاهی به ایشان نکرد و دوباره چون شیر خروشید و برای بار دوّم به تنهایی به خیل دشمن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دشمن از ترس رویارویی با علی علیه السلام می گریختند تا آنکه زمین از خون کشتگان،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دوباره به میان یاران خود بازگشت و شمشیرش را که خم شده بود، راست کرد و به پسرش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چنین 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اطراف آنان بودند، خطاب به امیرالمؤمنین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خواهد توانست کار تو را انجام دهد؟ </w:t>
      </w:r>
      <w:bookmarkStart w:id="548" w:name="pg9660_126524"/>
    </w:p>
    <w:p>
      <w:pPr>
        <w:pStyle w:val="BookText"/>
        <w:rPr/>
      </w:pPr>
      <w:bookmarkEnd w:id="548"/>
      <w:r>
        <w:rPr>
          <w:rFonts w:ascii="IRNazanin" w:hAnsi="IRNazanin" w:eastAsia="IRNazanin"/>
          <w:color w:val="111111"/>
          <w:sz w:val="28"/>
          <w:sz w:val="28"/>
          <w:szCs w:val="28"/>
          <w:rtl w:val="true"/>
          <w:lang w:bidi="fa-IR"/>
        </w:rPr>
        <w:t>ناگفته نماند شجاعت و داشتن قدرت، فقط نشان دادن قدرت بازو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بداند در چه زمانی باید چه تصمیمی را اتّخاذ کند،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مفهومی است که مصادیقی دارد؛ برای مثال حضرت امیر علیه السلام در حکمت چهارم نهج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شجاعة؛ صبر کردن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شجاعت را در عمل نیز نشان داد و به فرموده ی خودش بیست و پنج سال صبر کرد و چشم پوشی کردن از دنیا اوج شجاعت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صدّیقه ی طاهره صلی الله علیه واله به آن وضع کذایی، اوجشجاعت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مصادیق شجاعت این است که در نبرد با نفس، عنانش را چنان مهار کند که اجازه ی نفس کشیدن به نفس ندهد و بر آن فایق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وقفت اقلام العلماء و ذهلت عقول العقلاء و كلّت السن الخطباء و حارت الباب العرفا و ضلت نفوس الاولیاء و تاهت افكار العظماء فی معرفة مولینا امیرالمؤمنین علیه السلام </w:t>
      </w:r>
      <w:r>
        <w:rPr>
          <w:rFonts w:eastAsia="IRNazanin" w:cs="IRNazanin"/>
          <w:color w:val="111111"/>
          <w:sz w:val="28"/>
          <w:szCs w:val="28"/>
          <w:rtl w:val="true"/>
          <w:lang w:bidi="fa-IR"/>
        </w:rPr>
        <w:t>.»</w:t>
      </w:r>
    </w:p>
    <w:p>
      <w:pPr>
        <w:pStyle w:val="Heading3"/>
        <w:numPr>
          <w:ilvl w:val="2"/>
          <w:numId w:val="1"/>
        </w:numPr>
        <w:rPr/>
      </w:pPr>
      <w:bookmarkStart w:id="549" w:name="__RefHeading___Toc7866104_2870459653"/>
      <w:bookmarkStart w:id="550" w:name="_Toc190"/>
      <w:bookmarkEnd w:id="549"/>
      <w:r>
        <w:rPr>
          <w:rtl w:val="true"/>
        </w:rPr>
        <w:t>صبر حضرت امیر علیه السلام</w:t>
      </w:r>
      <w:bookmarkEnd w:id="55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فضایل اخلاقی و انسانی،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صبّار یکی از صفات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عقوبت بنده و قبولی توبه ی او از کرامت های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ارزشمند در وجود مقدّس حضرت امیر علیه السلام به وفور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حکمت چهارم درباره ی صبر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شجاعة؛ صبر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فقط در میدان نبرد، نمود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بتواند نفس خویش را در ناملایمات مهار کند و </w:t>
      </w:r>
    </w:p>
    <w:p>
      <w:pPr>
        <w:pStyle w:val="BookText"/>
        <w:rPr/>
      </w:pPr>
      <w:r>
        <w:rPr>
          <w:rFonts w:ascii="IRNazanin" w:hAnsi="IRNazanin" w:eastAsia="IRNazanin"/>
          <w:color w:val="111111"/>
          <w:sz w:val="28"/>
          <w:sz w:val="28"/>
          <w:szCs w:val="28"/>
          <w:rtl w:val="true"/>
          <w:lang w:bidi="fa-IR"/>
        </w:rPr>
        <w:t>بهترین تصمیم ها را اتّخاذ کند، این هم عین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ی حضرت را به آتش کشیدند و دست مولا را بستند و به طرف مسجد بردند تا از حضرت بیعت بگیرند،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خیبرگشا و مرحب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بینی سران عرب را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شود که این گونه در اوج مظلومّیت هیچ کاری نمی کند؟ اگر حضرت معصوم نبود، حتّی ممکن بود خیلی از بزرگان بلغزند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علی که فاتح غزوات است، این گونه سکوت می کند؟ امانت رسول خدا صلی الله علیه واله حضرت صدّیقه ی کبری علیها السلام جلوی چشم حضرت، زیر دست و پا افتاد و حضرت،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جواب این سؤالات را می 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در خطبه ی معروف به شِقشقیه، این گونه از جریان خلافت گلایه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 وإنَّهُ لَیعلَمُ أنَّ مَحَلّی مِنها مَحَلُّ القُطبِ مِنَ الرَّحى؛ ینحَدِرُ عَنِّی السَّیلُ، ولا یرقى إلَی الطَّیرُ، فَسَدَلتُ دونَها ثَوبا، وطَوَیتُ عَنها كشحا، وطَفِقتُ أرتَئی بَینَ أن أصولَ بِیدٍ جَذّاءَ، أو أصبِرَ عَلى طَخیةٍ عَمیاءَ، یهرَمُ فیها الكبیرُ، ویشیبُ فیهَا الصَّغیرُ، ویكدَحُ فیها مُؤمِنٌ حَتّى یلقى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الصَّبرَ عَلى هاتا أحجى، فَصَبَرتُ، وفِی العَینِ قَذىً، وفِی الحَلقِ شَجاً؛ أرى تُراثی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عَلى طولِ المُدَّةِ، وشِدَّةِ المِحنَةِ؛ به خدا سوگند، فلانى آن را به تن کرد و او مى دانست که جایگاه من به خلافت، چون محور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سرازیر مى شود و پرنده اى به بلنداى من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خلافت را رها کردم و پهلو را از آن تهى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مى اندیشم که آیا با دستى تهى یورش بَرَم یا بر ظلمت کورى مردم، صبر کنم؟ صبرى که بزرگ تران را فرسوده و کوچک تران را پیر مى کند و مؤمن </w:t>
      </w:r>
    </w:p>
    <w:p>
      <w:pPr>
        <w:pStyle w:val="BookText"/>
        <w:rPr/>
      </w:pPr>
      <w:r>
        <w:rPr>
          <w:rFonts w:ascii="IRNazanin" w:hAnsi="IRNazanin" w:eastAsia="IRNazanin"/>
          <w:color w:val="111111"/>
          <w:sz w:val="28"/>
          <w:sz w:val="28"/>
          <w:szCs w:val="28"/>
          <w:rtl w:val="true"/>
          <w:lang w:bidi="fa-IR"/>
        </w:rPr>
        <w:t>در آن، رنج مى کشد تا به ملاقات پروردگارش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که صبر کردن بر آن، خردمندانه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درحالى که خار در چشم و استخوان در گلو داشتم، صبر کردم و میراثم را از دست رفته مى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مدّت طولانى با همه ی رنج، صبر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 فی خُطبَةٍ لَهُ یذکرُ فیها صِفَتَهُ قَبلَ البَیعَةِ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لَیسَ لی مُعینٌ إلّا اهل بیتی، فَضَنِنتُ بِهِم عَنِ المَوتِ وأغضَیتُ عَلَى القَذى و شَرِبتُ عَلَى الشَّجا، و صَبَرتُ عَلى أخذِ الكظَمِ و عَلى أمَرَّ مِن طَعمِ العَلقَ؛</w:t>
      </w:r>
      <w:r>
        <w:rPr>
          <w:rStyle w:val="FootnoteAnchor"/>
          <w:rtl w:val="true"/>
        </w:rPr>
        <w:footnoteReference w:id="475"/>
      </w:r>
      <w:r>
        <w:rPr>
          <w:rFonts w:ascii="IRNazanin" w:hAnsi="IRNazanin" w:eastAsia="IRNazanin"/>
          <w:color w:val="111111"/>
          <w:sz w:val="28"/>
          <w:sz w:val="28"/>
          <w:szCs w:val="28"/>
          <w:rtl w:val="true"/>
          <w:lang w:bidi="fa-IR"/>
        </w:rPr>
        <w:t>حضرت در یک سخنرانی، ویژگى هاى خودش را پیش از بیعت چنین یاد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و دریافتم که جز اهل بیتم یاورى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دریغم آمد که آنان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چشم، پلک بر هم گذاشتم و استخوان در گلو،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لب، شکیبایى ورزیدم و بر تلخى شرنگ حنظل، صبر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دادخواهى و گلایه از قریش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أستَعدیك عَلى قُرَیشٍ ومَن أعانَهُم؛ فَإِنَّهُم قَد قَطَعوا رَحِمی، وأكفَؤوا إنائی، وأجمَعوا عَلى مُنازَعَتی حَقّاً كنتُ أولى بِهِ مِن غَیری،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الحَقِّ أن تَأخُذَهُ، وفِی الحَقِّ أن تُمنَعَهُ، فَاصبِر مَغموماً، أو مُت مُتَأَسِّفاً، فَنَظَرتُ فَإِذا لَیسَ لی رافِدٌ، ولا ذابٌّ، ولا مُساعِدٌ، إلّا اهل بیتی، فَضَنِنتُ بِهِم عَنِ المَنِیةِ، فَأَغضَیتُ عَلَى القَذى، وجَرِعت ریقی عَلَى الشَّجا، وصَبَرتُ مِن كظمِ الغَیظِ عَلى أمَرَّ مِنَ العَلقَمِ، وآلَمَ لِلقَلبِ مِن وَخزِ الشِّفارِ؛</w:t>
      </w:r>
      <w:r>
        <w:rPr>
          <w:rStyle w:val="FootnoteAnchor"/>
          <w:rtl w:val="true"/>
        </w:rPr>
        <w:footnoteReference w:id="476"/>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علیه قریش و یاری کنندگانشان استمداد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خویشاوندى مرا قطع کردند و ظرفم را واژگون </w:t>
      </w:r>
    </w:p>
    <w:p>
      <w:pPr>
        <w:pStyle w:val="BookText"/>
        <w:rPr/>
      </w:pPr>
      <w:r>
        <w:rPr>
          <w:rFonts w:ascii="IRNazanin" w:hAnsi="IRNazanin" w:eastAsia="IRNazanin"/>
          <w:color w:val="111111"/>
          <w:sz w:val="28"/>
          <w:sz w:val="28"/>
          <w:szCs w:val="28"/>
          <w:rtl w:val="true"/>
          <w:lang w:bidi="fa-IR"/>
        </w:rPr>
        <w:t>کردند و در حقّى که من به آن از دیگرى سزاوارتر بودم، به درگیرى با من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توانى که بگیرى و حق را توانند که از تو بازگیرند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غم بار، شکیبایى کن و یا به تأسّف، بمیر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هنگام دفن فاطمه علیها السلام بر بالاى قبرش نجواکنان با پیامبر خدا صلی الله علیه واله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رَسولَ اللّهِ عَنّی و عَنِ ابنَتِك النّازِلَةِ فی جِوارِك، وَالسَّریعَةِ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رَسولَ اللّهِ عَن صَفِیتِك صَبری، ورَقَّ عَنها تَجَلُّدی، إلّا أنَّ فِی التَّأَسّی لی بِعَظیمِ فُرقَتِك، وفادِحِ مُصیبَتِك، مَوضِعَ تَعَزٍّ، فَلَقَد وَسَّدتُك فی مَلحودَةِ قَبرِك، وفاضَت بَینَ نَحری وصَدری نَفسُك، 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استُرجِعَتِ الوَدیعَةُ، واخِذَتِ الرَّهینَةُ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حُزنی فَسَرمَدٌ، وأمّا لَیلی فَمُسَهَّدٌ، إلى أن یختارَ اللّهُ لی دارَك الَّتی أنتَ بِها 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وسَتُنَبِّئُك ابنَتُك بِتَضافُرِ امَّتِك عَلى هَضمِها، فَأَحفِهَاالسُّؤالَ، وَاستَخبِرهَا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ولَم یطُلِ العَهدُ، ولَم یخلُ مِنك الذِّكرُ، وَالسَّلامُ عَلَیكما سَلامَ مُوَدِّعٍ، لا قالٍ ولا سَئِمٍ، فَإِن أنصَرِف فَلا عَن مَلالَةٍ، وإن اقِم فَلا عَن سوءِ ظَنٍّ بِما وَعَدَ اللّهُ الصّابِرینَ؛</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من و از دخترت که در جوارت فرود آمده و به سرعت به تو پیوسته است، به تو اى پیامبر خدا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شکیبایى من از دورى دخترت، اندک شده و توانم از دست رفته است، امّا مرا پس از دیدن عظمت فراق تو و سنگینى مصیبت تو جاى تعزیت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 تو را بر لحد قبرت گذاشتم و روح تو در بین سینه و گلوى من از تن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از آنِ خداییم و به سوى او بر 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p>
    <w:p>
      <w:pPr>
        <w:pStyle w:val="BookText"/>
        <w:rPr/>
      </w:pPr>
      <w:r>
        <w:rPr>
          <w:rFonts w:ascii="IRNazanin" w:hAnsi="IRNazanin" w:eastAsia="IRNazanin"/>
          <w:color w:val="111111"/>
          <w:sz w:val="28"/>
          <w:sz w:val="28"/>
          <w:szCs w:val="28"/>
          <w:rtl w:val="true"/>
          <w:lang w:bidi="fa-IR"/>
        </w:rPr>
        <w:t>برگردانده شد و رهن، باز پس گرفته شد، امّا غمم جاودانه است و شب هایم به بیدارى خواهد گذشت تا آنکه خداوند، براى من هم خانه اى را که تو در آن سکونت دارى،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تو از همکارى امّتت براى نابودى اش خبرت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بپرس و احوال را از او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حالى است که از جدایى تو چندان نگذشته و یاد تو هنوز فراموش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بدرود بر شما دو تن، نه درودِ از سرِ رنج 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برگردانم، از روى ملالت نیست و اگر بایستم، به خاطر بدگمانى به وعده ی خداوندى بر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نوعی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استتمّوا نعم الله عليكم بالصبر على طاعته و المجانبة لمعصيتة؛</w:t>
      </w:r>
      <w:r>
        <w:rPr>
          <w:rStyle w:val="FootnoteAnchor"/>
          <w:rtl w:val="true"/>
        </w:rPr>
        <w:footnoteReference w:id="478"/>
      </w:r>
      <w:r>
        <w:rPr>
          <w:rFonts w:ascii="IRNazanin" w:hAnsi="IRNazanin" w:eastAsia="IRNazanin"/>
          <w:color w:val="111111"/>
          <w:sz w:val="28"/>
          <w:sz w:val="28"/>
          <w:szCs w:val="28"/>
          <w:rtl w:val="true"/>
          <w:lang w:bidi="fa-IR"/>
        </w:rPr>
        <w:t>با صبر بر طاعت، نعمت هاى خدا را بر خود تمام و از نافرمانى اش دورى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در مقابل مولا مثل میّت در دستان غسّال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طرف که خداوند بخواهد حرکت کند و هر جا لازم باشد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در حقیقت در حال فرمان برداری از خداوند است و این گونه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صبر بر مصایب آن هم به فرمایش خود حضرت که جوان را پیر می کند و استخوان انسان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عبادت محسوب می شود و بهره ی خویش را از صبر می برد که معیّت با خداوند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معیّت خداوند باشد، نامش همیشه بر زبان هاست و به بزرگی از او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به دیگران توصیه به صبر می کند و آن </w:t>
      </w:r>
    </w:p>
    <w:p>
      <w:pPr>
        <w:pStyle w:val="BookText"/>
        <w:rPr/>
      </w:pPr>
      <w:r>
        <w:rPr>
          <w:rFonts w:ascii="IRNazanin" w:hAnsi="IRNazanin" w:eastAsia="IRNazanin"/>
          <w:color w:val="111111"/>
          <w:sz w:val="28"/>
          <w:sz w:val="28"/>
          <w:szCs w:val="28"/>
          <w:rtl w:val="true"/>
          <w:lang w:bidi="fa-IR"/>
        </w:rPr>
        <w:t>را به عنوان عبادت گوشزد می کند، خود نیز در عمل به آن پایبند است؛ یعنی امام الکل فی الکل و امام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فضیلت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صبرَ الاحرار، و إلّا سلا سلوّ الاغمار؛</w:t>
      </w:r>
      <w:r>
        <w:rPr>
          <w:rStyle w:val="FootnoteAnchor"/>
          <w:rtl w:val="true"/>
        </w:rPr>
        <w:footnoteReference w:id="479"/>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شکیبایى مى کند، چون آزادگان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چون جاهلان مصیبت را فراموش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حضرت در مقابل این همه ناملایمات، آن قدر زیاد است که قابل احصا نیست؛ چنان که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یوفی الصابرون اجرهم بغیر حساب؛ خداوند به صابران، پاداش بی حساب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صفت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عظُم حلمه فعفا و عدل فى كل ما قضى؛</w:t>
      </w:r>
      <w:r>
        <w:rPr>
          <w:rStyle w:val="FootnoteAnchor"/>
          <w:rtl w:val="true"/>
        </w:rPr>
        <w:footnoteReference w:id="480"/>
      </w:r>
      <w:r>
        <w:rPr>
          <w:rFonts w:ascii="IRNazanin" w:hAnsi="IRNazanin" w:eastAsia="IRNazanin"/>
          <w:color w:val="111111"/>
          <w:sz w:val="28"/>
          <w:sz w:val="28"/>
          <w:szCs w:val="28"/>
          <w:rtl w:val="true"/>
          <w:lang w:bidi="fa-IR"/>
        </w:rPr>
        <w:t>خداوندى که حلم او بزرگ است و با این حلم، بندگانش را عفو مى کند و در هرچه حکم کند، عدالت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فراز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صبر من این است که من آیینه ی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بندگی،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تبلور این صفت الهی در وجود هر انسانی باید در مقابل همه چیز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و فرض را بر این گذاشت که اگر خداوند به صورت مجسم بروز مییافت، همان برخورد را که با اهل بیت علیهم السلام کردند، با خداوند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 امیر علیه السلام ظهور مظلومیّت خود خداوند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ابزار ریاست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Style w:val="FootnoteAnchor"/>
          <w:rtl w:val="true"/>
        </w:rPr>
        <w:footnoteReference w:id="481"/>
      </w:r>
      <w:r>
        <w:rPr>
          <w:rFonts w:ascii="IRNazanin" w:hAnsi="IRNazanin" w:eastAsia="IRNazanin"/>
          <w:color w:val="111111"/>
          <w:sz w:val="28"/>
          <w:sz w:val="28"/>
          <w:szCs w:val="28"/>
          <w:rtl w:val="true"/>
          <w:lang w:bidi="fa-IR"/>
        </w:rPr>
        <w:t>سعه ی صدر، ابزار ریاست است</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لوازم، سعه ی صدر و صبوری در مقابل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جامعه باید ظرفیّت پذیرش همه چیز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جامعه بخواهد با کوچک ترین مشکل منفعل شود و عنان را از دست دهد، زمام حکومت از دستش خارج می شود و باعث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عمل، صبر را نشان داد؛ زیرا خلیفه ی راستین جامعه ی بشری و خلیفه ی خداست که ولایت دارد و ولایت از شئون الهی و آسمانی است و وارد شدن به حریم آن برای غیر حضرات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ظاهر دیدیم غصب ولایت نبود؛ چون دستشان کوتاه و خرما بر نخیل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دستیابی به ولایت را ندارند؛ مَثَل کسانی که به سوی خلافت الهی دست دراز کردند، مَثَل آن قورباغه هایی است که در شبی مهتابی، کنار برکه بودند و عکس ماه و ستارگان درون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به آب انداختند و موجی ایجاد کردند و عکس ماه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سرمست و خوشحال شدند که ماه و ستارگان را از بین بردند؛ درحالی که ماه و ستارگان در آسمان همچنان پابرجایند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امری الهی و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بخواهد به جنگ با خدا برود، قطعاً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عزیزی است که شکست در او راه ندارد و هرکسی هم که با خداوند باشد، چنین است؛ یعنی عزیز شکست ناپذیر خواهد بود؛ ازاین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مؤمنان،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بیست و سه سال خانه نشینی و مهجوریت از جامعه و سعه ی صدر، جامعه را مدیریت کرد و کار به جایی رسید که خود مردم دست به دامن علی شدند و از وی خواستند که ردای خلافت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مدیریت و ریاست بر جامعه، با صبر است</w:t>
      </w:r>
      <w:r>
        <w:rPr>
          <w:rFonts w:eastAsia="IRNazanin" w:cs="IRNazanin"/>
          <w:color w:val="111111"/>
          <w:sz w:val="28"/>
          <w:szCs w:val="28"/>
          <w:rtl w:val="true"/>
          <w:lang w:bidi="fa-IR"/>
        </w:rPr>
        <w:t xml:space="preserve">. </w:t>
      </w:r>
      <w:bookmarkStart w:id="551" w:name="pg9660_126531"/>
    </w:p>
    <w:p>
      <w:pPr>
        <w:pStyle w:val="BookText"/>
        <w:rPr/>
      </w:pPr>
      <w:bookmarkEnd w:id="551"/>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بالصبر فان الصبر من الايمان كالرأس من الجسد و لا خير فى جسد لا رأس معه و لا خیر فى ايمان لا صبر معه؛ بر شما باد که بردباری پیشه کنید، زیرا همان گونه که سر، نشانه ی حیات بدن است، صبر نیز دلیل ایمان است و بدنى که سر در آن نباشد، خیر و حیات در آن نیست و ایمانى که توأم با صبر نباشد،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نیکوترین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وصیت به فرزند بزرگوارش امام حسن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نفسك التصبّر على المكروه و نعم الخُلق التصبُر فى الحق؛</w:t>
      </w:r>
      <w:r>
        <w:rPr>
          <w:rStyle w:val="FootnoteAnchor"/>
          <w:rtl w:val="true"/>
        </w:rPr>
        <w:footnoteReference w:id="482"/>
      </w:r>
      <w:r>
        <w:rPr>
          <w:rFonts w:ascii="IRNazanin" w:hAnsi="IRNazanin" w:eastAsia="IRNazanin"/>
          <w:color w:val="111111"/>
          <w:sz w:val="28"/>
          <w:sz w:val="28"/>
          <w:szCs w:val="28"/>
          <w:rtl w:val="true"/>
          <w:lang w:bidi="fa-IR"/>
        </w:rPr>
        <w:t>خویشتن را به صبورى در برابر ناخوشایندها عادت ده و نیکو خصلتى است صبورى کردن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 ناشکیبایی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هنگام خاک سپارى 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الصبر لجميل إلّا عنك و ان الجزع لقبيح إلّا عليك و ان المُصاب بك لجليل و انه قبلك و بعدك لجَلَل؛ شکیبایى زیباست، جز در برابر فقدان تو و بى تابى کردن زشتاست، مگر بر غم از دست دادن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رحلت تو بس بزرگ است و هر مصیبت دیگرى، پیش از تو و پس از تو، ناچیز باشد</w:t>
      </w:r>
      <w:r>
        <w:rPr>
          <w:rFonts w:eastAsia="IRNazanin" w:cs="IRNazanin"/>
          <w:color w:val="111111"/>
          <w:sz w:val="28"/>
          <w:szCs w:val="28"/>
          <w:rtl w:val="true"/>
          <w:lang w:bidi="fa-IR"/>
        </w:rPr>
        <w:t>.»</w:t>
      </w:r>
    </w:p>
    <w:p>
      <w:pPr>
        <w:pStyle w:val="Heading3"/>
        <w:numPr>
          <w:ilvl w:val="2"/>
          <w:numId w:val="1"/>
        </w:numPr>
        <w:rPr/>
      </w:pPr>
      <w:bookmarkStart w:id="552" w:name="__RefHeading___Toc7866106_2870459653"/>
      <w:bookmarkStart w:id="553" w:name="_Toc191"/>
      <w:bookmarkEnd w:id="552"/>
      <w:r>
        <w:rPr>
          <w:rtl w:val="true"/>
        </w:rPr>
        <w:t>عرفان علوی</w:t>
      </w:r>
      <w:bookmarkEnd w:id="55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صاحب جلال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جمال این است که دیده شود؛ 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که صاحب جمال میل به دیدن جمال خویش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با قدرت بالغه ی خویش خلق کرد و در میان همه ی موجودات، انسان را آیینه ی خویش قرار داد تا جمال زیبای خود را ببیند، آنچه در آیینه دیده می شود، صفات صاحب جمال است، نه عین صاحب جمال؛ زیرا ذات حق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پرده نشین غیب و ذاتش مخفی از همه 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مظاهری که می بینیم صفات حق هستند؛ بنابراین حبّ الهی، خلقت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هم طبعاً اوّلین مخلوق باید احبّ مخلوقات باشد؛ چون قاعده ی جمیله، اقتضا دارد که محبوب ترین و زیباترین خلق رقم زده شود که آن کسی نیست، جز حقیقت محمّدیه؛ آیینه ای که جمال جمیل در آن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اشرفیت نیز اقتضا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 الاشرف إلّا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اشرف، چیزی جز شریف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اشرف موجودات و وجود عین ذات اوست، آنچه از او صادر می شود، به طور قطع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فلسفی هم بنگریم،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همه چیز را با عینک علیّت می بینند و خداوند را علّة العلل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از علّت اشرف، معلول اشرف و یا شریف صادر می شود؛ چون خداوند اکرم است، رسول خدا صلی الله علیه واله هم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إقرء و ربك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رسول هم اکرم شود؛ پس سزاوار نیست که از اشرف، چیز پست و غیر شریف صادر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اقتضای این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عن الجمیل إلّا الجمیل و لا یصدر عن الاشرف إلّا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حبّی رقم می خورد؛ یعنی میل به دیده </w:t>
      </w:r>
    </w:p>
    <w:p>
      <w:pPr>
        <w:pStyle w:val="BookText"/>
        <w:rPr/>
      </w:pPr>
      <w:r>
        <w:rPr>
          <w:rFonts w:ascii="IRNazanin" w:hAnsi="IRNazanin" w:eastAsia="IRNazanin"/>
          <w:color w:val="111111"/>
          <w:sz w:val="28"/>
          <w:sz w:val="28"/>
          <w:szCs w:val="28"/>
          <w:rtl w:val="true"/>
          <w:lang w:bidi="fa-IR"/>
        </w:rPr>
        <w:t xml:space="preserve">شدن باعث می شود که خلقت رقم زده شود؛ چون جمیل دوست دارد، جمال خویش را ببیند؛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رو تاب مستوری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 رو تاب مستوری ندارد</w:t>
      </w:r>
    </w:p>
    <w:p>
      <w:pPr>
        <w:pStyle w:val="BookText"/>
        <w:rPr/>
      </w:pPr>
      <w:r>
        <w:rPr>
          <w:rFonts w:ascii="IRNazanin" w:hAnsi="IRNazanin" w:eastAsia="IRNazanin"/>
          <w:color w:val="111111"/>
          <w:sz w:val="28"/>
          <w:sz w:val="28"/>
          <w:szCs w:val="28"/>
          <w:rtl w:val="true"/>
          <w:lang w:bidi="fa-IR"/>
        </w:rPr>
        <w:t>ببندی در ز روزن سر بر آرد</w:t>
      </w:r>
    </w:p>
    <w:p>
      <w:pPr>
        <w:pStyle w:val="BookText"/>
        <w:rPr/>
      </w:pPr>
      <w:r>
        <w:rPr>
          <w:rFonts w:ascii="IRNazanin" w:hAnsi="IRNazanin" w:eastAsia="IRNazanin"/>
          <w:color w:val="111111"/>
          <w:sz w:val="28"/>
          <w:sz w:val="28"/>
          <w:szCs w:val="28"/>
          <w:rtl w:val="true"/>
          <w:lang w:bidi="fa-IR"/>
        </w:rPr>
        <w:t>آری، چهره ی دلربای حق از عدم سر بر آورد؛ چون طاقت مستوری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ربّانی و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انسان خلق شد، این صدا چنان انسان را شیفته ی خود کرد و عاشقش شد که در پی این صدا رفت تا او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صدا که این قدر صدایش دلنشین است، قطعاً جمالش نیز دلرباست؛ پس ما برای دلدادگی و دلبری در این دنیا هستیم، نه چیز دیگر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فتوحات مکیّه، این حرکت حبیّ  را، امّ الحرکات می نامد و منشأ همه ی حرکات را محبّت و عشق می داند؛ هرچند در ظاهر، خلاف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عربی با استفاده از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خائفا یترقب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 زند که داستان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شهر خارج شد، درحالی که ترسان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ظاهر، ترس می بینید؛ درحالی که فرار موسی علیه السلام نه به خاطر ترسی است که در عقب است؛ بلکه به خاطر حبّ به نجاتی است که مقابلش است؛ یعنی به سوی نجات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سرطان دچار می شود و خود را به تیغ تیز جراح می دهد، نه به سبب ترس از بیماری سرطان است، بلکه برای حبّ و علاقه به سلامتی و ادامه ی حیات است که به جراحی سخت تن می دهد؛ ازاین رو مبنای همه ی حرکات در عالم محبّت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علاقه ی خداوند به دیدن جمال خویش باعث خلقت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آیینه ای است که هم جمال حق را نشان می دهد و هم خود از اینکه بازنمایی چهره ی حق لذت می  برد؛ زیرا خداوند حبّ به ذات خویش دارد و از داشتن صفات ثبوتیه ی خود لذّت می برد؛ ازاین رو به آیینه ی وجودی انسان هم شعوری عنایت کرد که او هم در این لذّت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اینکه از این لذّت محروم نباشد، همیشه سعی می کند خود را در مقابل صفات الهی قرار دهد تا دائماً محو جمال 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آیینه ی خداوند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 بودن بر عکس آن هم صادق است؛ یعنی خداوند مؤمن هم آیینه ی انسان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بهشت و ابدیتی که برای مؤمن رقم می خورد، در حقیقت بازتاب اعمال ما در آیینه ی مؤمنی به نام خداوند است که ظهور و بروزش به صورت نعمت های بهشت جلوه می کند؛ چنان که عذاب هم چنین است؛ یعنی بازتاب کارهای ناشایست در آینه ی الهی به صورت آتش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بهترین آیینه ها، آن است که تمام قد، تمام صفات را نشان دهد و چیزی از صفات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از این آیینه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کامل، یعنی فردی که در دریافت تمام صفات الهی به کمال رسیده است و حقیقت آن کسی نیست جز حقیقت محمّدیه صلی الله علیه واله که نفس او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در گلشن راز بسیار زیبا و لطیف، حقیقت محمدیه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احمد تا احد یک میم فرق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اندر این یک میم غرق است </w:t>
      </w:r>
    </w:p>
    <w:p>
      <w:pPr>
        <w:pStyle w:val="BookText"/>
        <w:rPr/>
      </w:pPr>
      <w:r>
        <w:rPr>
          <w:rFonts w:ascii="IRNazanin" w:hAnsi="IRNazanin" w:eastAsia="IRNazanin"/>
          <w:color w:val="111111"/>
          <w:sz w:val="28"/>
          <w:sz w:val="28"/>
          <w:szCs w:val="28"/>
          <w:rtl w:val="true"/>
          <w:lang w:bidi="fa-IR"/>
        </w:rPr>
        <w:t>احد که ذات باری تعالی است، در دایره ی خلقت، همه چیز را در دایره ی محمّدی ختم کرد که غایت اصلی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حقیقت محمّدی صلی الله علیه واله ولایت و خلافت الهی است که صورت مجسّم آن حضرت امیر علیه السلام است و جدای از رسول خدا صلی الله علیه واله نیست و نخواهد بود؛ یعنی همان گونه که در عالم، همه چیز ظهوری دارد، ولایت رسول خدا صلی الله علیه واله هم ظهور دارد که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حقیقت وجودی پیامبر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باطنی پیامبر همان ولایت ایشان است و سّر اینکه پیامبر صلی الله علیه واله حضرت امیر علیه السلام را نفس خویش معرّفی کردند، همین است؛ یعنی علی سرّ پیامبر است؛ چون سرّ پیامبر، ولایت و حضرت امیر علیه السلام هم مظهر ولایت است؛ ازاین رو هیچ وقت جدای از هم نیستند؛ چنان که حضرت در حدیث معرفت نورانیّت به این مسئله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انا و محمد نورا واحدا من نور الله تبارك و تعالی فامر الله بذلك نور ان یشق و قال للنصف كن محمدا و قال للنصف كن علیا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عقد اخوّت بین حضرت رسول صلی الله علیه واله و حضرت امیر علیه السلام نیز بر همین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المشارك آخر فی الولاده من الطرفین او من احدهما او من الرضاع؛ اخ یعنی مشارکت در ولادت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طرف یا به صورت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اخ که مشارکت در ولادت است، در عالم خلقت، حضرت رسول صلی الله علیه واله و حضرت امیر علیه السلام با هم موجب رقم خوردن خلقت خلایق شده اند؛ پس ایشان را برادر خطاب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نور برای هم برادرند؛ ولی برای ماسوای خود پدرند؛ چنان که حضرت رسول صلی الله علیه واله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و انت ابوا هذه الامة؛ ای علی من و تو پدران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حقیر بلکه پدر همه ی انسان هاست؛ زیرا مستفاد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سبب الشیء و ایجاد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به پدر، پدر می گویند که علت، سبب و ایجاد فرزند است و چون حضرت رسول صلی الله علیه واله و حضرت امیر علیه السلام علت و بهانه ی خلقت ما هستند، به این دو جناب پدر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غایت کار عارف و سالک در سلوک، رسیدن به مقام فنا و خلافت الهی است، سالکانِ این راه، همگی خود را به حضرت علی علیه السلام منتسب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مشرب های عرفانی و فرقه های تصوف، افتخارشان این است که علومشان به امام علی علیه السلام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که حقیقتش عین اسلام است و بحثی در آن نیست که وامدار امیرالمؤمنین علیه السلام است؛ حتّی غیر شیعه هم افتخارشان شاگردی مکتب عرفانی امیر 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شیعه، بین عرفان و تصوف به عبارتی عارف و صوفی فرق است؛ چون عرفان ریشه ی قرآنی دارد و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برای خود تعریف، موضوع، مسائل و غایت دارد؛ درحالی که تصوّف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سید حیدر آملی در جامع الاسرار و منبع الانوار تمام تلاشش را به کار می گیرد تا بین تشیّع و تصوّف ارتباط برقرار کند و این دو را عین هم می داند؛ ولی با توجه به آنچه گفتیم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گوشه هایی از عرفان علوی اشاره می کنیم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حقیقت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كمیلَ بن زیاد كانَ فی صحبتِهِ و خدمتِهِ علیه السلام ثلاثَ </w:t>
      </w:r>
    </w:p>
    <w:p>
      <w:pPr>
        <w:pStyle w:val="BookText"/>
        <w:rPr/>
      </w:pPr>
      <w:r>
        <w:rPr>
          <w:rFonts w:ascii="IRNazanin" w:hAnsi="IRNazanin" w:eastAsia="IRNazanin"/>
          <w:color w:val="111111"/>
          <w:sz w:val="28"/>
          <w:sz w:val="28"/>
          <w:szCs w:val="28"/>
          <w:rtl w:val="true"/>
          <w:lang w:bidi="fa-IR"/>
        </w:rPr>
        <w:t>و عشرین سَنَة فسألَهُ بالكوفة حین كان خالیا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 سیّدی مَاالْحَقیقة؟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الحقیقة؟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اولست صاحب سِرَّكء؟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یرشح علیك ما یطفح مِنّی فَقالَ اومثلك یُخیّب سائلاً،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كَشفُ سَبَحاتِ الجلالِ من غیر اشارة،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مع صحو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الستر لغبلة السّر،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الاحدیة لصفة التوحید، قال زدنی فیه بیانا،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یشرق من صبح الازل فتلوح علی هیاكل التوحید آثاره،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فیه بیانا،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 السراج فقد طلع الصبح؛</w:t>
      </w:r>
      <w:r>
        <w:rPr>
          <w:rStyle w:val="FootnoteAnchor"/>
          <w:rtl w:val="true"/>
        </w:rPr>
        <w:footnoteReference w:id="48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دریافت این حقیقت؟ تو کجا و حقیقت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سرّ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صاحب  سرّ من  هستى، آنچه از دیگ سینه ی من به جوش آید، بر تو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تو، سائل را نومید و محروم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کشف سبحات جلال است، به غیر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از این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کردن کثرت موجود موهوم است، به استیلاى سلطان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توضیحى بر آن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درى سرّ به سبب غلبه ی مستورى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تشریحى بر آن اضافه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احدیّت صفت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درخشان از صبح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هیاکل توحید، آثارش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بیانى بر آن زیاده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که صبح طالع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حقیقتی که کمیل از آن سؤال کرد، چیزی است که سالکان و حکما دنبال این گمشده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تو کجا و حقیقت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یکی از احادیث ناب در مقوله ی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 این حدیث شروحی زدند که نشان دهنده ی اهمیّت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 های عرفان ناب علوی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شریعت، طریقت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گفته های خدا؛ طریقت، کردار انبیا و حقیقت، دیدن حقایق آن طور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شریعت قدم در طریقت نتوان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حقیقت هم نایل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علوی هیچ گاه این سه از هم جدا نیستند و نخواهند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منابع عرفان ناب علوی، دعایی است که حضرت امیر علیه السلام به کمیل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 دعای سراسر عرفانی است که عشق و محبّت به خداوند در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ای چون علی علیه السلام است که می تواند مضامین بسیار عالیه ای را در این زمینه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اوج بندگی را بسیار زیبا و استادانه به تصویر می کشد؛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الفرار من حکومتک؛ خداوندا کجا بروم که تحت ملکیت و حکومت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مطلق همه ی هستی است و حضرت به عبودیّت چنین مولایی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Style w:val="FootnoteAnchor"/>
          <w:rtl w:val="true"/>
        </w:rPr>
        <w:footnoteReference w:id="484"/>
      </w:r>
      <w:r>
        <w:rPr>
          <w:rFonts w:ascii="IRNazanin" w:hAnsi="IRNazanin" w:eastAsia="IRNazanin"/>
          <w:color w:val="111111"/>
          <w:sz w:val="28"/>
          <w:sz w:val="28"/>
          <w:szCs w:val="28"/>
          <w:rtl w:val="true"/>
          <w:lang w:bidi="fa-IR"/>
        </w:rPr>
        <w:t xml:space="preserve">همانا خداوند، مولای کسانی است که به خداوند ایمان دارند، درحالی که کافران قطعاً برایشان مولایی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مولا در این آیه، بار عاطفی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اوج عشق و محبّت و دلدادگی عابد به معبود و عارف به معروف و عاشق به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فراز دیگر این دعای شریفه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اِلهي وَ رَبّي وَ سَيِّدِي وَ مَوْلايَ لأيِّ الاُمُورِ اِلَيْكَ اَشْكُو، وَ لِما مِنْها أضِجُّ وَ اَبْكي، لأليمِ الْعَذابِ وَ شِدَّتِهِ، أمْ لِطُولِ الْبَلاءِ وَ مُدَّتِهِ، فَلَئِنْ صَيَّرْتَني لِلْعُقُوباتِ مَعَ أعْدائِكَ، وَ جَمَعْتَ بَيْني وَ بَيْنَ أهْلِ بَلائِكَ، وَ فَرَّقْتَ بَيْني وَ بَيْنَ أحِبّائِكَ وَ أوْليائِكَ، فَهَبْني يا إلـهي وَ سَيِّدِي وَ مَوْلايَ وَ رَبّي صَبَرْتُ عَلى عَذابِكَ، فَكَيْفَ اَصْبِرُ عَلى فِراقِكَ، وَ هَبْني صَبَرْتُ عَلى حَرِّ نارِكَ، فَكَيْفَ اَصْبِرُ عَنِ النَّظَرِ إلى كَرامَتِكَ؛</w:t>
      </w:r>
    </w:p>
    <w:p>
      <w:pPr>
        <w:pStyle w:val="BookText"/>
        <w:rPr/>
      </w:pPr>
      <w:r>
        <w:rPr>
          <w:rFonts w:ascii="IRNazanin" w:hAnsi="IRNazanin" w:eastAsia="IRNazanin"/>
          <w:color w:val="111111"/>
          <w:sz w:val="28"/>
          <w:sz w:val="28"/>
          <w:szCs w:val="28"/>
          <w:rtl w:val="true"/>
          <w:lang w:bidi="fa-IR"/>
        </w:rPr>
        <w:t>ای خدای من، ای پروردگار من و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سختی های امورم به سویت شکایت کنم و از کدام یک به درگاهت بنالم و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دردناکی عذاب آخرت بنالم یا از طول مدت آن بلای سخت، 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مرا با دشمنانت، اگر به انواع عقوبت معذّب گردانی و با اهل عذابت همراه کنی و از جمع دوست و خاصان خودت جدایم سازی، در آن حال گیریم که بر آتش عذاب تو ای خدای من و سید و مولای من و پروردگار من صبوری کنم، چگونه بر فراق تو صبر توانم کرد و گیرم آنکه بر حرارت آتشت شکیبا باشم، چگونه چشم از لطف و کرمت بتوانم بپوشم؟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بی نظیر است، حضرت امیر علیه السلام هم برای مؤمنان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ی امام هادی علیه السلام یکی از تعابیر زیبایش، این فراز است که اهل بیت علیهم السلام خصوصاً حضرت امیر علیه السلام را کهف الوری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از وری، ورای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همه ی مظاهر، ورای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کهف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کلمه ای است که بار عاطفی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غاری گویند که در کوه باشد و موجب در امان ماندن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رحمة الله درباره ی معنای این واژه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مَلْجَأ الخلائِقِ فِى الدِّينِ وَ الآخِرَة وَ الدُّنيا؛</w:t>
      </w:r>
      <w:r>
        <w:rPr>
          <w:rStyle w:val="FootnoteAnchor"/>
          <w:rtl w:val="true"/>
        </w:rPr>
        <w:footnoteReference w:id="485"/>
      </w:r>
      <w:r>
        <w:rPr>
          <w:rFonts w:ascii="IRNazanin" w:hAnsi="IRNazanin" w:eastAsia="IRNazanin"/>
          <w:color w:val="111111"/>
          <w:sz w:val="28"/>
          <w:sz w:val="28"/>
          <w:szCs w:val="28"/>
          <w:rtl w:val="true"/>
          <w:lang w:bidi="fa-IR"/>
        </w:rPr>
        <w:t>پناهگاه آفریدگان، در دین و آخرت و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و ملجأ قرار گرفتن مصادیقی دارد؛ چنان که مرحوم مجلسی به این مسئله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و مأمن در دین اعم از علم و عمل است؛ یعنی امام در وادی علم، کهف و امان برای عالم و در وادی معرفت مأمن برای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تناسب نیاز خود محتاج به این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مادی که در دنیا با آن روبه رو می شویم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فرازی دیگر در زیارت جامعه، امام را باب المبتلا به النّاس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دردمند و نیازمندی دست نیاز به سوی این در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به طریق اولی نیاز به این کهوف خواهیم داشت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حضرت، امان برای ورای حق یعنی تمام موجودات است، نه فقط انسان؛ چنان که حضرت امیر علیه السلام در معرّفى خاندان پیامبر صلی الله علیه واله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مَوضِعُ سِرِّه وَ لَجَأُ أمْرِهِ وَ عَيْبَةُ عِلمِهِ وَ مَوْئِلُ حُكْمِهِ وَ كُهُوفُ كُتُبِهِ وَ جِبالُ دينِهِ، بِهِمْ أقامَ انحِناءَ ظَهرِهِ وَ أذهَبَ ارْتِعادَ فَرائِصِهِ؛ آنان جایگاه رازهاى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پناهگاه فرمان او و ظرف دانش اویند و مرجع احکامش و پناهگاه هاى کتاب هاى آسمانى و سنّت او و کوه هاى استوار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وسیله آنان، پیامبر صلی الله علیه واله قامت دین را راست کرد و تزلزل و وحشتش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كُهُوف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امتیازى است که مولا علیه السلام در توصیف اهل بیت علیهم السلام بر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است که خاندان نبوّت، پناهگاه کتاب هاى آسمانى و سنّت پیامبر صلی الله علیه واله هستند و جز از طریق این خاندان، راهى به تعالیم حقیقى آسمانى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کتاب هاى پیشین، قرآن و سنّت پیامبر صلی الله علیه واله همگی نزد اهل بیت علیهم السلام به امانت است و بس</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افزون بر نهج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البلاغه در دیگر متون روایى در شأن پیشوایان،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زیارت پدر بزرگوارش امام رضا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كُهُوفِ الكائِناتِ وَ ظِلِّها؛</w:t>
      </w:r>
      <w:r>
        <w:rPr>
          <w:rStyle w:val="FootnoteAnchor"/>
          <w:rtl w:val="true"/>
        </w:rPr>
        <w:footnoteReference w:id="487"/>
      </w:r>
      <w:r>
        <w:rPr>
          <w:rFonts w:ascii="IRNazanin" w:hAnsi="IRNazanin" w:eastAsia="IRNazanin"/>
          <w:color w:val="111111"/>
          <w:sz w:val="28"/>
          <w:sz w:val="28"/>
          <w:szCs w:val="28"/>
          <w:rtl w:val="true"/>
          <w:lang w:bidi="fa-IR"/>
        </w:rPr>
        <w:t>سلام بر پناهگاه هاى هستى و سایه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وارد شده است که اگر در زمین، دو نفر باشند، قطعاً یکی باید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تا جایی است که اگر امام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الارض باهلها؛</w:t>
      </w:r>
      <w:r>
        <w:rPr>
          <w:rStyle w:val="FootnoteAnchor"/>
          <w:rtl w:val="true"/>
        </w:rPr>
        <w:footnoteReference w:id="488"/>
      </w:r>
      <w:r>
        <w:rPr>
          <w:rFonts w:ascii="IRNazanin" w:hAnsi="IRNazanin" w:eastAsia="IRNazanin"/>
          <w:color w:val="111111"/>
          <w:sz w:val="28"/>
          <w:sz w:val="28"/>
          <w:szCs w:val="28"/>
          <w:rtl w:val="true"/>
          <w:lang w:bidi="fa-IR"/>
        </w:rPr>
        <w:t>زمین بر سر اهلش خراب خواهد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ما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نهج</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البلاغه درباره ی مبعوث شدن حضرت رسول صلی الله علیه واله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 نُورَ الْوَحْیِ وَ الرِّسَالَةِ، وَ أَشُمُّ رِیحَ النُّبُوَّةِ وَ لَقَدْ سَمِعْتُ رَنَّةَ الشَّیْطَانِ حِینَ نَزَلَ الْوَحْیُ عَلَیْهِ صلی الله علیه واله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هذِهِ الرَّنَّةُ؟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 إِلاَّ أَنَّكَ لَسْتَ بِنَبِیٍّ، وَ لكِنَّكَ لَوَزِیرٌ وَ إِنَّكَ لَعَلَى خَیْر؛</w:t>
      </w:r>
      <w:r>
        <w:rPr>
          <w:rStyle w:val="FootnoteAnchor"/>
          <w:rtl w:val="true"/>
        </w:rPr>
        <w:footnoteReference w:id="489"/>
      </w:r>
      <w:r>
        <w:rPr>
          <w:rFonts w:ascii="IRNazanin" w:hAnsi="IRNazanin" w:eastAsia="IRNazanin"/>
          <w:color w:val="111111"/>
          <w:sz w:val="28"/>
          <w:sz w:val="28"/>
          <w:szCs w:val="28"/>
          <w:rtl w:val="true"/>
          <w:lang w:bidi="fa-IR"/>
        </w:rPr>
        <w:t>نور وحی و رسالت را دیدم و نسیم نبوّت را استشمام کردم و هر آینه ضجّه ی شیطان را هنگام نزول وحی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این ضجّه 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ی شیطان است که با رسالت من از بندگان خدا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همانا تو می شنوی آنچه من می شنوم و می بینی آنچه من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بعد از من پیامبری نیست، ولی تو وزیر وصی من و در هر حال بر سبیل خیر هستی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علیه السلام قطب عالم 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محلیّ منها محلّ القطب من الرّحا؛</w:t>
      </w:r>
      <w:r>
        <w:rPr>
          <w:rStyle w:val="FootnoteAnchor"/>
          <w:rtl w:val="true"/>
        </w:rPr>
        <w:footnoteReference w:id="490"/>
      </w:r>
      <w:r>
        <w:rPr>
          <w:rFonts w:ascii="IRNazanin" w:hAnsi="IRNazanin" w:eastAsia="IRNazanin"/>
          <w:color w:val="111111"/>
          <w:sz w:val="28"/>
          <w:sz w:val="28"/>
          <w:szCs w:val="28"/>
          <w:rtl w:val="true"/>
          <w:lang w:bidi="fa-IR"/>
        </w:rPr>
        <w:t>جایگاه من چون محور آسیاب است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که حضرت در این فراز به کار برد، اهمیّت محور را می رساند که اگر محور آسیاب نباشد، چرخشی صورت نمی گیرد؛ در نتیجه گندم به آرد و بعد به نان تبدیل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به منزله ی محور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در مدار خود قرار بگیرد و همه چیز حول این محور بچرخد، قطعاً فرجامش نیک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رزقش را از چرخش حول محور ولایت خواهد گرفت؛ چه رزق معنوی باشد و چه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عارف، فقیه، فیلسوف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معنوی و علمی خود را و سایر مردم بهره ی مادی خویش را از محور ولایت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ی حضرت در این خطبه، آن است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پیراهن خلافت را پوشید که می دانست </w:t>
      </w:r>
    </w:p>
    <w:p>
      <w:pPr>
        <w:pStyle w:val="BookText"/>
        <w:rPr/>
      </w:pPr>
      <w:r>
        <w:rPr>
          <w:rFonts w:ascii="IRNazanin" w:hAnsi="IRNazanin" w:eastAsia="IRNazanin"/>
          <w:color w:val="111111"/>
          <w:sz w:val="28"/>
          <w:sz w:val="28"/>
          <w:szCs w:val="28"/>
          <w:rtl w:val="true"/>
          <w:lang w:bidi="fa-IR"/>
        </w:rPr>
        <w:t>سیل دانش از دامن کوهسار من جارى است و مرغان دورپرواز اندیشه ها به بلنداى ارزش من نمی 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حقیقت با این بیان، تأسف خود را از محرومیّت مردم از دانش و معرفت ناب علوی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بی همرهی خضر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الی الله نیازمند به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کار حضرت ایصال الی المطلوب است، نه ارائه 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امام فقط راه را به سالک نشان دهد و به سالک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راه را برو؛ بلکه ایصال الی المطلوب است؛ یعنی دست سالک در دست امام است و او را به مقصد نهایی می رساند؛ ازاین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بطّاعه أئمّتکم، فانّهم الشّهداء علیکم الیوم و الشفعاء لکم عندالله تعالی غداً؛ بر شما باد به پیروی از پیشوایانتان، زیرا آنان امروز گواهان بر اعمالتان هستند و فردای قیامت نزد خداوند شفاعتکنندگان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الأئمّة قوّام الله علی خلقه، و عرفائه علی عباده و لا یدخل الجنّه الاّ من عرفهم و عرفوه و لا یدخل النّار الاّ من انكرهم و انكروه؛ به طور قطع امامان شیعه، نمایندگان خدا بر آفریده های او هستند و او را به بندگانش می شناسانند و هیچ کس داخل بهشت نشود، مگر آنکه امامان شیعه را بشناسد و آنان هم او را به نیکی بشناسند و وارد دوزخ نشود، مگر کسی که انکار امامان کند و آنان نیز او را انکار نمایند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پرچمدار این راه،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این لقب فقط  شایسته ی حضرت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بر خود اهل بیت علیهم السلام نیز به حساب می آید؛ یعنی مصداق اتمّ و اکمل مؤمنان که ائمه علیهم السلام هستند، حضرت، امیر آنان نیز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نه تنها امیر عالم خلق، بلکه </w:t>
      </w:r>
      <w:bookmarkStart w:id="554" w:name="pg9660_126544"/>
    </w:p>
    <w:p>
      <w:pPr>
        <w:pStyle w:val="BookText"/>
        <w:rPr/>
      </w:pPr>
      <w:bookmarkEnd w:id="554"/>
      <w:r>
        <w:rPr>
          <w:rFonts w:ascii="IRNazanin" w:hAnsi="IRNazanin" w:eastAsia="IRNazanin"/>
          <w:color w:val="111111"/>
          <w:sz w:val="28"/>
          <w:sz w:val="28"/>
          <w:szCs w:val="28"/>
          <w:rtl w:val="true"/>
          <w:lang w:bidi="fa-IR"/>
        </w:rPr>
        <w:t>امیر عالم امر نیز است؛ ازاین رو هرکسی در هر کسوتی نیازمند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در سلوکش، عالم در علمش، فقیه در فقهش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 کنار رود، چیزی به علم علی علیه السلام افزوده نخواهد شد؛</w:t>
      </w:r>
      <w:r>
        <w:rPr>
          <w:rStyle w:val="FootnoteAnchor"/>
          <w:rtl w:val="true"/>
        </w:rPr>
        <w:footnoteReference w:id="491"/>
      </w:r>
      <w:r>
        <w:rPr>
          <w:rFonts w:ascii="IRNazanin" w:hAnsi="IRNazanin" w:eastAsia="IRNazanin"/>
          <w:color w:val="111111"/>
          <w:sz w:val="28"/>
          <w:sz w:val="28"/>
          <w:szCs w:val="28"/>
          <w:rtl w:val="true"/>
          <w:lang w:bidi="fa-IR"/>
        </w:rPr>
        <w:t>یعنی جهلی وجود ندارد که با کنار رفتن پرده بخواهد به آن مجهول، علم و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حضرت دارد، معرفت شهودی است؛ یعنی درک حقایق آن گونه که هستند، بدون نیاز به واسطه 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شاهد و مشهود با هم اتّحاد پیدا کرده اند و فرقی با هم ندارند و تجلّی از نوع تجلّی معرفتی شهودی است که واسطه ای نمی طلبد</w:t>
      </w:r>
      <w:r>
        <w:rPr>
          <w:rFonts w:eastAsia="IRNazanin" w:cs="IRNazanin"/>
          <w:color w:val="111111"/>
          <w:sz w:val="28"/>
          <w:szCs w:val="28"/>
          <w:rtl w:val="true"/>
          <w:lang w:bidi="fa-IR"/>
        </w:rPr>
        <w:t>.</w:t>
      </w:r>
    </w:p>
    <w:p>
      <w:pPr>
        <w:pStyle w:val="Heading3"/>
        <w:numPr>
          <w:ilvl w:val="2"/>
          <w:numId w:val="1"/>
        </w:numPr>
        <w:rPr/>
      </w:pPr>
      <w:bookmarkStart w:id="555" w:name="__RefHeading___Toc7866108_2870459653"/>
      <w:bookmarkStart w:id="556" w:name="_Toc192"/>
      <w:bookmarkEnd w:id="555"/>
      <w:r>
        <w:rPr>
          <w:rtl w:val="true"/>
        </w:rPr>
        <w:t>عبادت حضرت امیر علیه السلام</w:t>
      </w:r>
      <w:bookmarkEnd w:id="556"/>
    </w:p>
    <w:p>
      <w:pPr>
        <w:pStyle w:val="BookText"/>
        <w:rPr/>
      </w:pPr>
      <w:r>
        <w:rPr>
          <w:rFonts w:ascii="IRNazanin" w:hAnsi="IRNazanin" w:eastAsia="IRNazanin"/>
          <w:color w:val="111111"/>
          <w:sz w:val="28"/>
          <w:sz w:val="28"/>
          <w:szCs w:val="28"/>
          <w:rtl w:val="true"/>
          <w:lang w:bidi="fa-IR"/>
        </w:rPr>
        <w:t>خداوند، هدف اصلی خلقت را عبودیت و بندگی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إلّا لیعبدون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برای اینکه خداوند را به درستی عبادت کنیم، باید به او معرفت داشته باشیم؛ ازاین رو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بندگی من، اول مرا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سموات و من والارض مثلهن یتنزل الامر بینهن لتعلموا ان الله علی كل شیء قدیر؛</w:t>
      </w:r>
      <w:r>
        <w:rPr>
          <w:rStyle w:val="FootnoteAnchor"/>
          <w:rtl w:val="true"/>
        </w:rPr>
        <w:footnoteReference w:id="493"/>
      </w:r>
      <w:r>
        <w:rPr>
          <w:rFonts w:ascii="IRNazanin" w:hAnsi="IRNazanin" w:eastAsia="IRNazanin"/>
          <w:color w:val="111111"/>
          <w:sz w:val="28"/>
          <w:sz w:val="28"/>
          <w:szCs w:val="28"/>
          <w:rtl w:val="true"/>
          <w:lang w:bidi="fa-IR"/>
        </w:rPr>
        <w:t>خداوند کسی است که هفت آسمان و زمین را خلق کرد تا بدانید که خداوند بر هر کاری تواناست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مراد از شناخت، همان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در پرتو عبودیت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آیه، خداوند خلق کرد که بشناسیم </w:t>
      </w:r>
    </w:p>
    <w:p>
      <w:pPr>
        <w:pStyle w:val="BookText"/>
        <w:rPr/>
      </w:pPr>
      <w:r>
        <w:rPr>
          <w:rFonts w:ascii="IRNazanin" w:hAnsi="IRNazanin" w:eastAsia="IRNazanin"/>
          <w:color w:val="111111"/>
          <w:sz w:val="28"/>
          <w:sz w:val="28"/>
          <w:szCs w:val="28"/>
          <w:rtl w:val="true"/>
          <w:lang w:bidi="fa-IR"/>
        </w:rPr>
        <w:t>و در آیه ی اوّل خلق کرد تا بندگی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نظیر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زندگی تأهلی را تجربه کند، قبل از هر چیزی باید درباره ی شریک زندگی خود تحقیق کند، اگر مناسب بود ازدواج می کند؛ بنابراین بنای زندگی را شناخت و تحقیق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بندگی کنید، اوّل مرا بشناسید، بعد بندگی کنید؛ ازاین رو در اصول دین تقلید جایز نیست؛ بلکه باید درباره ی توحید، نبوت، معاد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با یقینی که از راه عقل و شرع حاصل می کند، به بندگی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مصداق کامل عبودیت و بندگی، جز انسان کامل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گوهری است که در صدف وجودی انسان کامل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در رأس آنان رسول خدا صلی الله علیه واله و امیرالمؤمنین علیه السلام و اولاد معصومش علیهم السلام بی تردید همان انسان های کاملی هستند که عبودیّت در وجودشان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انسان های کامل نبودند، در هیچ عصری از اعصار، بندگی کامل صورت نمی پذیرفت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بندگی جز تعلّق به مولا چیزی نیست و عبد، هیچ استقلالی برای خود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یملك لنفسه نفعاً و لاضراً و لا موتاً و لاحیوةً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گفته شد که خداوند بندگان را به شناخت خویش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ان الله مولیکم نعم المولی و نعم النصیر؛ بدانید که مولای شما خداوند است و او خوب مولا و یاری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به قول حضرت ابراهیم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خَلَقَني  فَهُوَ يَهْدينِ وَ الَّذي هُوَ يُطْعِمُني  وَ يَسْقينِ وَ إِذا مَرِضْتُ فَهُوَ يَشْفينِ وَ الَّذي يُميتُني  ثُمَّ يُحْيينِ وَ الَّذي أَطْمَعُ أَنْ يَغْفِرَ لي  خَطيئَتي  يَوْمَ الدِّينِ؛</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او مرا آفریده و به نعمت هاى این جهان و جهان دیگر هدایت مى کند و اوست که به من خوراک و نوشیدنى مى دهد و هنگامى که بیمار شوم، تنها او مرا شفا مى دهد و اوست آنکه مرا مى میراند و سپس زنده ام مى کند و آنکه امید دارم در روز جزا، گناهم را بر من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حیات و ممات ما، صحّت و سقم ما و تمام نعمتی که در اختیار ماست از ما نیست و از اوست، پس ما یک بنده ی سراسر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این احتیاج، آن است که سر به آستانه ی این مولا بساییم و بندگی اش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ماست که ناز او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رحمت عامه ی خویش، همه ی ما را اهل افتقار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بندگی او را به جا آورد، به جایگاه اهل افتخار و فخر عالم خواهد رسید؛ چنان که حضرات معصوم علیهم السلام فخر عالم امکان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معنای عامی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کاری برای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اعمال عبادی مثل نماز خواندن و روزه گرفتن قطعاً مصداق کامل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اعتقاد، قول و فعلش به قصد تقرب به خداوند،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بندگی را و در بعضی از موارد، واجبات را با مستحبات توسعه می دهد و در بعضی موارد هم محرمات را با مکروهات ضیق می کند که بنده زودتر به مراد و مطلوب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عبادت حضرت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الْفِكْرُ؛</w:t>
      </w:r>
      <w:r>
        <w:rPr>
          <w:rStyle w:val="FootnoteAnchor"/>
          <w:rtl w:val="true"/>
        </w:rPr>
        <w:footnoteReference w:id="495"/>
      </w:r>
      <w:r>
        <w:rPr>
          <w:rFonts w:ascii="IRNazanin" w:hAnsi="IRNazanin" w:eastAsia="IRNazanin"/>
          <w:color w:val="111111"/>
          <w:sz w:val="28"/>
          <w:sz w:val="28"/>
          <w:szCs w:val="28"/>
          <w:rtl w:val="true"/>
          <w:lang w:bidi="fa-IR"/>
        </w:rPr>
        <w:t>برترین عبادت تفکّر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آن حضرت اعلام خطر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بِغَیْرِ عِلْمٍ كَفَرَ مِنْ حَیْثُ لا یَعْلَمُ؛</w:t>
      </w:r>
      <w:r>
        <w:rPr>
          <w:rStyle w:val="FootnoteAnchor"/>
          <w:rtl w:val="true"/>
        </w:rPr>
        <w:footnoteReference w:id="496"/>
      </w:r>
      <w:r>
        <w:rPr>
          <w:rFonts w:ascii="IRNazanin" w:hAnsi="IRNazanin" w:eastAsia="IRNazanin"/>
          <w:color w:val="111111"/>
          <w:sz w:val="28"/>
          <w:sz w:val="28"/>
          <w:szCs w:val="28"/>
          <w:rtl w:val="true"/>
          <w:lang w:bidi="fa-IR"/>
        </w:rPr>
        <w:t>هرکس بدون آگاهی و معرفت، خدا را عبادت کند، از جایی که خود نمی داند سر از کفر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بارز این حدیث در تاریخ اسلام، خوارج است که با آن همه عبادت، علیه امام زمان خویش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جاهلی به چنان خطری دچار نشود، حداقل بهره ی کافی از عبادت نمی برد؛ چنان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عِبادَةٍ لَیْسَ فیها تَفَقُّهٌ؛</w:t>
      </w:r>
      <w:r>
        <w:rPr>
          <w:rStyle w:val="FootnoteAnchor"/>
          <w:rtl w:val="true"/>
        </w:rPr>
        <w:footnoteReference w:id="497"/>
      </w:r>
      <w:r>
        <w:rPr>
          <w:rFonts w:ascii="IRNazanin" w:hAnsi="IRNazanin" w:eastAsia="IRNazanin"/>
          <w:color w:val="111111"/>
          <w:sz w:val="28"/>
          <w:sz w:val="28"/>
          <w:szCs w:val="28"/>
          <w:rtl w:val="true"/>
          <w:lang w:bidi="fa-IR"/>
        </w:rPr>
        <w:t>عبادتی که آگاهانه نباشد، خیری در آن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سرمنشأ عبادت آگاهانه،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اكتُسِب به الجنان؛ عقل آن چیزی است که خداوند با او عبادت می شود و بهشت با آن به دست می آید، اما نه هر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عقلی که مؤمن باشد و خطا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وقتی می خواهد بدترین جنبندگان را معرفی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Style w:val="FootnoteAnchor"/>
          <w:rtl w:val="true"/>
        </w:rPr>
        <w:footnoteReference w:id="498"/>
      </w:r>
      <w:r>
        <w:rPr>
          <w:rFonts w:ascii="IRNazanin" w:hAnsi="IRNazanin" w:eastAsia="IRNazanin"/>
          <w:color w:val="111111"/>
          <w:sz w:val="28"/>
          <w:sz w:val="28"/>
          <w:szCs w:val="28"/>
          <w:rtl w:val="true"/>
          <w:lang w:bidi="fa-IR"/>
        </w:rPr>
        <w:t>قطعاً بدترین جنبندگان نزد خدا کران و لالانى اند که نمى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انسان ها به ظاهر دارای عقل هستند، عدم اندیشه ی آنان این است که این عقل ایمان ندارد؛ ازاین رو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الَّذِينَ كَفَرُوا فَهُمْ لا يُؤْمِنُونَ؛</w:t>
      </w:r>
      <w:r>
        <w:rPr>
          <w:rStyle w:val="FootnoteAnchor"/>
          <w:rtl w:val="true"/>
        </w:rPr>
        <w:footnoteReference w:id="499"/>
      </w:r>
      <w:r>
        <w:rPr>
          <w:rFonts w:ascii="IRNazanin" w:hAnsi="IRNazanin" w:eastAsia="IRNazanin"/>
          <w:color w:val="111111"/>
          <w:sz w:val="28"/>
          <w:sz w:val="28"/>
          <w:szCs w:val="28"/>
          <w:rtl w:val="true"/>
          <w:lang w:bidi="fa-IR"/>
        </w:rPr>
        <w:t>قطعاً بدترین جنبندگان نزد خداوند، کسانی هستند که کافر شدند و ایمان نمی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عاشقانه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قَالَ قَالَ رَسُولُ اَللَّهِ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Style w:val="FootnoteAnchor"/>
          <w:rtl w:val="true"/>
        </w:rPr>
        <w:footnoteReference w:id="500"/>
      </w:r>
      <w:r>
        <w:rPr>
          <w:rFonts w:ascii="IRNazanin" w:hAnsi="IRNazanin" w:eastAsia="IRNazanin"/>
          <w:color w:val="111111"/>
          <w:sz w:val="28"/>
          <w:sz w:val="28"/>
          <w:szCs w:val="28"/>
          <w:rtl w:val="true"/>
          <w:lang w:bidi="fa-IR"/>
        </w:rPr>
        <w:t xml:space="preserve">بهترین مردم کسى است که عاشق عبادت شود، با عبادت دست به گردن شود و آن را از دل دوست دارد و با تن خود انجام دهد و براى آن فارغ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دیگر دل مشغول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شخصى باک ندارد که زندگى دنیایش به سختى بگذرد یا به آسانى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بعد از رسول خدا صلی الله علیه واله عاشق تر از حضرت امیر علیه السلام به خدا کیست؟ حضرت آن چنان فانی در خدا می شود که غیر از او هیچ کس را نمی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درباره ی مؤمنان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اَفْلَحَ الْمُؤْمِنُونَ اَلَّذینَ هُمْ فی صَلاتِهِمْ خاشِعُونَ؛</w:t>
      </w:r>
      <w:r>
        <w:rPr>
          <w:rStyle w:val="FootnoteAnchor"/>
          <w:rtl w:val="true"/>
        </w:rPr>
        <w:footnoteReference w:id="501"/>
      </w:r>
      <w:r>
        <w:rPr>
          <w:rFonts w:ascii="IRNazanin" w:hAnsi="IRNazanin" w:eastAsia="IRNazanin"/>
          <w:color w:val="111111"/>
          <w:sz w:val="28"/>
          <w:sz w:val="28"/>
          <w:szCs w:val="28"/>
          <w:rtl w:val="true"/>
          <w:lang w:bidi="fa-IR"/>
        </w:rPr>
        <w:t>به راستی که ایمان آورندگان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نماز خود فروتن و 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کمیل چنین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كُمیْلُ لَیْسَ الشَّأْنُ اَنْ تُصَلِّیَ وَ تَصُومَ وَ تَتَصَدَّقَ اِنَّمَا الشَّأْنُ أَنْ تَكُونَ الصَّلاةُ فُعِلَتْ بِقَلْبٍ نَقِیٍّ وَ عَمَلٍ عِنْدَ اللّهِ مَرْضِیٍّ وَ خُشُوعٍ سَوِیٍّ وَ اِبْقاءٍ لِلْجِدِّ فیها؛</w:t>
      </w:r>
      <w:r>
        <w:rPr>
          <w:rStyle w:val="FootnoteAnchor"/>
          <w:rtl w:val="true"/>
        </w:rPr>
        <w:footnoteReference w:id="502"/>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این نیست که نماز گزاری و روزه بگیری و صدقه دهی، مقام آن است که نماز همراه قلب پاک انجام شود و مورد پسند الهی بوده، همراه با خشوع متعادل و دوام جدیت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یقین و باور حضرت در بالاترین قلّه ی معرفت قرار </w:t>
      </w:r>
    </w:p>
    <w:p>
      <w:pPr>
        <w:pStyle w:val="BookText"/>
        <w:rPr/>
      </w:pPr>
      <w:r>
        <w:rPr>
          <w:rFonts w:ascii="IRNazanin" w:hAnsi="IRNazanin" w:eastAsia="IRNazanin"/>
          <w:color w:val="111111"/>
          <w:sz w:val="28"/>
          <w:sz w:val="28"/>
          <w:szCs w:val="28"/>
          <w:rtl w:val="true"/>
          <w:lang w:bidi="fa-IR"/>
        </w:rPr>
        <w:t>دارد، اخلاصش نیز چنین است؛ زیرا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الاْخْلاصِ اَلْیَقینُ؛</w:t>
      </w:r>
      <w:r>
        <w:rPr>
          <w:rStyle w:val="FootnoteAnchor"/>
          <w:rtl w:val="true"/>
        </w:rPr>
        <w:footnoteReference w:id="503"/>
      </w:r>
      <w:r>
        <w:rPr>
          <w:rFonts w:ascii="IRNazanin" w:hAnsi="IRNazanin" w:eastAsia="IRNazanin"/>
          <w:color w:val="111111"/>
          <w:sz w:val="28"/>
          <w:sz w:val="28"/>
          <w:szCs w:val="28"/>
          <w:rtl w:val="true"/>
          <w:lang w:bidi="fa-IR"/>
        </w:rPr>
        <w:t>سبب و علّت اخلاص ورزیدن،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حضرت با تمام وجود حقیقت توحید را درک کند و خود را همیشه در همه حال حاضر در محضر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 نمونه ای از عبادت عاشقانه و خالصانه ی حضرت را بسیار زیبا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شاه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روز أُحد چون صف هیجا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مخالف به تنش جا گرفت</w:t>
      </w:r>
    </w:p>
    <w:p>
      <w:pPr>
        <w:pStyle w:val="BookText"/>
        <w:rPr/>
      </w:pPr>
      <w:r>
        <w:rPr>
          <w:rFonts w:ascii="IRNazanin" w:hAnsi="IRNazanin" w:eastAsia="IRNazanin"/>
          <w:color w:val="111111"/>
          <w:sz w:val="28"/>
          <w:sz w:val="28"/>
          <w:szCs w:val="28"/>
          <w:rtl w:val="true"/>
          <w:lang w:bidi="fa-IR"/>
        </w:rPr>
        <w:t>غنچه ی پیکان به گل او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گل محنت ز گل او شکفت</w:t>
      </w:r>
    </w:p>
    <w:p>
      <w:pPr>
        <w:pStyle w:val="BookText"/>
        <w:rPr/>
      </w:pPr>
      <w:r>
        <w:rPr>
          <w:rFonts w:ascii="IRNazanin" w:hAnsi="IRNazanin" w:eastAsia="IRNazanin"/>
          <w:color w:val="111111"/>
          <w:sz w:val="28"/>
          <w:sz w:val="28"/>
          <w:szCs w:val="28"/>
          <w:rtl w:val="true"/>
          <w:lang w:bidi="fa-IR"/>
        </w:rPr>
        <w:t>روی عبادت سوی محراب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درد سر اصحاب کرد</w:t>
      </w:r>
    </w:p>
    <w:p>
      <w:pPr>
        <w:pStyle w:val="BookText"/>
        <w:rPr/>
      </w:pPr>
      <w:r>
        <w:rPr>
          <w:rFonts w:ascii="IRNazanin" w:hAnsi="IRNazanin" w:eastAsia="IRNazanin"/>
          <w:color w:val="111111"/>
          <w:sz w:val="28"/>
          <w:sz w:val="28"/>
          <w:szCs w:val="28"/>
          <w:rtl w:val="true"/>
          <w:lang w:bidi="fa-IR"/>
        </w:rPr>
        <w:t>خنجر الماس چو بید آختند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 به تن چون گلش انداختند</w:t>
      </w:r>
    </w:p>
    <w:p>
      <w:pPr>
        <w:pStyle w:val="BookText"/>
        <w:rPr/>
      </w:pPr>
      <w:r>
        <w:rPr>
          <w:rFonts w:ascii="IRNazanin" w:hAnsi="IRNazanin" w:eastAsia="IRNazanin"/>
          <w:color w:val="111111"/>
          <w:sz w:val="28"/>
          <w:sz w:val="28"/>
          <w:szCs w:val="28"/>
          <w:rtl w:val="true"/>
          <w:lang w:bidi="fa-IR"/>
        </w:rPr>
        <w:t>غرقه به خون غنچه ی زنگارگون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آن گلبن احسان برون</w:t>
      </w:r>
    </w:p>
    <w:p>
      <w:pPr>
        <w:pStyle w:val="BookText"/>
        <w:rPr/>
      </w:pPr>
      <w:r>
        <w:rPr>
          <w:rFonts w:ascii="IRNazanin" w:hAnsi="IRNazanin" w:eastAsia="IRNazanin"/>
          <w:color w:val="111111"/>
          <w:sz w:val="28"/>
          <w:sz w:val="28"/>
          <w:szCs w:val="28"/>
          <w:rtl w:val="true"/>
          <w:lang w:bidi="fa-IR"/>
        </w:rPr>
        <w:t>گل گل خونش به مصلا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گلزار مصلای من</w:t>
      </w:r>
    </w:p>
    <w:p>
      <w:pPr>
        <w:pStyle w:val="BookText"/>
        <w:rPr/>
      </w:pPr>
      <w:r>
        <w:rPr>
          <w:rFonts w:ascii="IRNazanin" w:hAnsi="IRNazanin" w:eastAsia="IRNazanin"/>
          <w:color w:val="111111"/>
          <w:sz w:val="28"/>
          <w:sz w:val="28"/>
          <w:szCs w:val="28"/>
          <w:rtl w:val="true"/>
          <w:lang w:bidi="fa-IR"/>
        </w:rPr>
        <w:t>صورت حالش چو نمودند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سوگند به دانای راز</w:t>
      </w:r>
    </w:p>
    <w:p>
      <w:pPr>
        <w:pStyle w:val="BookText"/>
        <w:rPr/>
      </w:pPr>
      <w:r>
        <w:rPr>
          <w:rFonts w:ascii="IRNazanin" w:hAnsi="IRNazanin" w:eastAsia="IRNazanin"/>
          <w:color w:val="111111"/>
          <w:sz w:val="28"/>
          <w:sz w:val="28"/>
          <w:szCs w:val="28"/>
          <w:rtl w:val="true"/>
          <w:lang w:bidi="fa-IR"/>
        </w:rPr>
        <w:t>کز الم تیغ ندارم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 من نیست خبردارتر</w:t>
      </w:r>
    </w:p>
    <w:p>
      <w:pPr>
        <w:pStyle w:val="BookText"/>
        <w:rPr/>
      </w:pPr>
      <w:r>
        <w:rPr>
          <w:rFonts w:ascii="IRNazanin" w:hAnsi="IRNazanin" w:eastAsia="IRNazanin"/>
          <w:color w:val="111111"/>
          <w:sz w:val="28"/>
          <w:sz w:val="28"/>
          <w:szCs w:val="28"/>
          <w:rtl w:val="true"/>
          <w:lang w:bidi="fa-IR"/>
        </w:rPr>
        <w:t>طایر من سدره نشین شد 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شودم تن چو قفس چاک چاک</w:t>
      </w:r>
    </w:p>
    <w:p>
      <w:pPr>
        <w:pStyle w:val="BookText"/>
        <w:rPr/>
      </w:pPr>
      <w:r>
        <w:rPr>
          <w:rFonts w:ascii="IRNazanin" w:hAnsi="IRNazanin" w:eastAsia="IRNazanin"/>
          <w:color w:val="111111"/>
          <w:sz w:val="28"/>
          <w:sz w:val="28"/>
          <w:szCs w:val="28"/>
          <w:rtl w:val="true"/>
          <w:lang w:bidi="fa-IR"/>
        </w:rPr>
        <w:t>جامی از آلایش تن پاک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قدم پاکروان خاک شو</w:t>
      </w:r>
    </w:p>
    <w:p>
      <w:pPr>
        <w:pStyle w:val="BookText"/>
        <w:rPr/>
      </w:pPr>
      <w:r>
        <w:rPr>
          <w:rFonts w:ascii="IRNazanin" w:hAnsi="IRNazanin" w:eastAsia="IRNazanin"/>
          <w:color w:val="111111"/>
          <w:sz w:val="28"/>
          <w:sz w:val="28"/>
          <w:szCs w:val="28"/>
          <w:rtl w:val="true"/>
          <w:lang w:bidi="fa-IR"/>
        </w:rPr>
        <w:t>باشد از آن خاک به گردی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شکافی و به مردی رسی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امیر علیه السلام سؤال شد که آیا خداوند را می بینی؟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خدایی را که نمی بینم، او را عبادت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إِلَى اميرالمؤمنين صَلَوَاتُ اَللَّهِ عَلَيْهِ فَقَالَ يَا اميرالمؤمنين هَلْ رَأَيْتَ رَبَّكَ حِينَ عَبَدْتَهُ قَالَ فَقَالَ وَيْلَكَ مَا كُنْتُ أَعْبُدُ رَبّاً لَمْ أَرَهُ قَالَ وَ كَيْفَ رَأَيْتَهُ قَالَ وَيْلَكَ لاَ تُدْرِكُهُ اَلْعُيُونُ فِي مُشَاهَدَةِ اَلْأَبْصَارِ وَ لَكِنْ رَأَتْهُ اَلْقُلُوبُ بِحَقَائِقِ اَلْإِيمَانِ؛</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خدمت امیرالمؤمنین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هنگام پرستش او دیده ا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پروردگارى را که ندیدهام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 افکندن او را درک نکنند، ولى دل ها با حقایق ایمان او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از علی بن ابیطالب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اعرف احدا من هذه الامة عبدالله بعد نبينا غيري عبدت الله قبل ان يعبده احد من هذه الامة تسع سنين؛</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امّت اسلام که از جهت عبادت و بندگی بر تمام امم جهان برتری دارند، أَحدی پس از پیامبر چون من، خدا را بندگی نکرد و قبل از من هم احدی بندگی خدا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در نُه سالگى، چنان ستایش و تمجید و تقدیس حق نکرد که من کردم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 علیه السلام که از کثرت عبادت و سجده های طولانی به سجاد و زین العابدین معروف شده بود، در برابر سؤال دیگران که چرا اینقدر مشقّت و رنج بر خود روا میدارى؟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یقدر علی عبادة </w:t>
      </w:r>
      <w:bookmarkStart w:id="557" w:name="pg9660_126551"/>
    </w:p>
    <w:p>
      <w:pPr>
        <w:pStyle w:val="BookText"/>
        <w:rPr/>
      </w:pPr>
      <w:bookmarkEnd w:id="557"/>
      <w:r>
        <w:rPr>
          <w:rFonts w:ascii="IRNazanin" w:hAnsi="IRNazanin" w:eastAsia="IRNazanin"/>
          <w:color w:val="111111"/>
          <w:sz w:val="28"/>
          <w:sz w:val="28"/>
          <w:szCs w:val="28"/>
          <w:rtl w:val="true"/>
          <w:lang w:bidi="fa-IR"/>
        </w:rPr>
        <w:t>علی بن ابیطالب؛</w:t>
      </w:r>
      <w:r>
        <w:rPr>
          <w:rStyle w:val="FootnoteAnchor"/>
          <w:rtl w:val="true"/>
        </w:rPr>
        <w:footnoteReference w:id="506"/>
      </w:r>
      <w:r>
        <w:rPr>
          <w:rFonts w:ascii="IRNazanin" w:hAnsi="IRNazanin" w:eastAsia="IRNazanin"/>
          <w:color w:val="111111"/>
          <w:sz w:val="28"/>
          <w:sz w:val="28"/>
          <w:szCs w:val="28"/>
          <w:rtl w:val="true"/>
          <w:lang w:bidi="fa-IR"/>
        </w:rPr>
        <w:t>و چه کسی است که بتواند مثل جدم علی علیه السلام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سعید کنیز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ماه رمضان بیشتر عبادت میکند یا در سایر ماه ها؟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شب با خدای خود راز و نیاز میکند و برای او رمضان و دیگر اوقات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پس از ضربت خوردن از مسجد به خانه میبردند، نگاهی به محل طلوع فجر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که علی را فقط اکنون به حکم اجبار دراز کشیده میبینى و در حال شهادت نیز جملات نماز را بر زبان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وَ الصَّلوةُ بَیْنَ شَفَتَیْهِ؛ علی از دنیا رفت درحالی که نماز بین دو لبش بود</w:t>
      </w:r>
      <w:r>
        <w:rPr>
          <w:rFonts w:eastAsia="IRNazanin" w:cs="IRNazanin"/>
          <w:color w:val="111111"/>
          <w:sz w:val="28"/>
          <w:szCs w:val="28"/>
          <w:rtl w:val="true"/>
          <w:lang w:bidi="fa-IR"/>
        </w:rPr>
        <w:t>.»</w:t>
      </w:r>
    </w:p>
    <w:p>
      <w:pPr>
        <w:pStyle w:val="Heading3"/>
        <w:numPr>
          <w:ilvl w:val="2"/>
          <w:numId w:val="1"/>
        </w:numPr>
        <w:rPr/>
      </w:pPr>
      <w:bookmarkStart w:id="558" w:name="__RefHeading___Toc7866110_2870459653"/>
      <w:bookmarkStart w:id="559" w:name="_Toc193"/>
      <w:bookmarkEnd w:id="558"/>
      <w:r>
        <w:rPr>
          <w:rtl w:val="true"/>
        </w:rPr>
        <w:t>اهتمام امام على علیه السلام به نماز اوّل وقت در نبرد صفيّن</w:t>
      </w:r>
      <w:bookmarkEnd w:id="559"/>
    </w:p>
    <w:p>
      <w:pPr>
        <w:pStyle w:val="BookText"/>
        <w:rPr/>
      </w:pPr>
      <w:r>
        <w:rPr>
          <w:rFonts w:ascii="IRNazanin" w:hAnsi="IRNazanin" w:eastAsia="IRNazanin"/>
          <w:color w:val="111111"/>
          <w:sz w:val="28"/>
          <w:sz w:val="28"/>
          <w:szCs w:val="28"/>
          <w:rtl w:val="true"/>
          <w:lang w:bidi="fa-IR"/>
        </w:rPr>
        <w:t>هنگامى که امام على علیه السلام در جنگ صفین سرگرم نبرد بود، در میان کارزار، مواظب آفتاب بود تا ببیند هنگام نماز فرا رسیده یا نه؟ ابن عبّاس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 در این هنگام که مشغول جنگ هستیم، این چه کارى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زوالم تا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در میانه جنگ هستیم، وقت نماز است؟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چه با اینان جنگ مى کنیم؟ ما فقط به خاطر نماز با آنان مى جنگیم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درباره ی عبادت و موانعش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w:t>
      </w:r>
      <w:bookmarkStart w:id="560" w:name="pg9660_126552"/>
    </w:p>
    <w:p>
      <w:pPr>
        <w:pStyle w:val="BookText"/>
        <w:rPr/>
      </w:pPr>
      <w:bookmarkEnd w:id="560"/>
      <w:r>
        <w:rPr>
          <w:rFonts w:ascii="Amiri" w:hAnsi="Amiri" w:eastAsia="Amiri" w:cs="Amiri"/>
          <w:color w:val="111111"/>
          <w:sz w:val="28"/>
          <w:sz w:val="28"/>
          <w:szCs w:val="28"/>
          <w:rtl w:val="true"/>
          <w:lang w:bidi="ar-SA"/>
        </w:rPr>
        <w:t>محمد صلی الله علیه واله بِالْحَقِّ لِیُخرِجَ عِبَادَهُ مِنْ عِبَادَةِ الأوْثَانِ إلَی عِبَادَتِهِ وَ مِنْ طَاعَةِ الشَّیْطَانِ إلَی طَاعَتِهِ، بِقُرْآنٍ قَدْ بَیّنَهُ وَ أحْكَمَهُ، لِیَعْلَمَ الْعِبَادُ رَبَّهُمْ إذْ جَهِلُوهُ وَلِیُقِرُّوا بِهِ بَعْدَ إذْا جَحَدُوهُ وَ لِیُثْبِتُوهُ بَعْدَ إذ أنْكَرُوُه؛</w:t>
      </w:r>
      <w:r>
        <w:rPr>
          <w:rStyle w:val="FootnoteAnchor"/>
          <w:rtl w:val="true"/>
        </w:rPr>
        <w:footnoteReference w:id="507"/>
      </w:r>
      <w:r>
        <w:rPr>
          <w:rFonts w:ascii="IRNazanin" w:hAnsi="IRNazanin" w:eastAsia="IRNazanin"/>
          <w:color w:val="111111"/>
          <w:sz w:val="28"/>
          <w:sz w:val="28"/>
          <w:szCs w:val="28"/>
          <w:rtl w:val="true"/>
          <w:lang w:bidi="fa-IR"/>
        </w:rPr>
        <w:t>پس خدا، محمّد صلی الله علیه واله را به راستی برانگیخت تا بندگانش را از پرستش بتان رهایی بخشد و به عبادت و اطاعت خود وادارد و از پیروی شیطان برهاند و به اطاعت خود کشاند، با قرآنی که معنی آن را آشکار کرد و اساسش را استوار فرمود تا بندگان، بزرگی پروردگار را بدانند که نمیدانستند و به آن اقرار کنند و پس از آنکه بر انکار میافزودند، او را نیک بشناسند</w:t>
      </w:r>
      <w:r>
        <w:rPr>
          <w:rFonts w:eastAsia="IRNazanin" w:cs="IRNazanin"/>
          <w:color w:val="111111"/>
          <w:sz w:val="28"/>
          <w:szCs w:val="28"/>
          <w:rtl w:val="true"/>
          <w:lang w:bidi="fa-IR"/>
        </w:rPr>
        <w:t>.»</w:t>
      </w:r>
    </w:p>
    <w:p>
      <w:pPr>
        <w:pStyle w:val="Heading3"/>
        <w:numPr>
          <w:ilvl w:val="2"/>
          <w:numId w:val="1"/>
        </w:numPr>
        <w:rPr/>
      </w:pPr>
      <w:bookmarkStart w:id="561" w:name="__RefHeading___Toc7866112_2870459653"/>
      <w:bookmarkStart w:id="562" w:name="_Toc194"/>
      <w:bookmarkEnd w:id="561"/>
      <w:r>
        <w:rPr>
          <w:rtl w:val="true"/>
        </w:rPr>
        <w:t>زهد حضرت امیر علیه السلام</w:t>
      </w:r>
      <w:bookmarkEnd w:id="562"/>
    </w:p>
    <w:p>
      <w:pPr>
        <w:pStyle w:val="BookText"/>
        <w:rPr/>
      </w:pPr>
      <w:r>
        <w:rPr>
          <w:rFonts w:ascii="IRNazanin" w:hAnsi="IRNazanin" w:eastAsia="IRNazanin"/>
          <w:color w:val="111111"/>
          <w:sz w:val="28"/>
          <w:sz w:val="28"/>
          <w:szCs w:val="28"/>
          <w:rtl w:val="true"/>
          <w:lang w:bidi="fa-IR"/>
        </w:rPr>
        <w:t>قبل از هر چیز ابتدا معنای زهد را در لغت و اصطلاح شرع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درباره ی معنای زهد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الزاء و الهاء و الدال اصل صحیح یدل علی قلة الشیء و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القلیل و الزاهد هو مزهد قلیل المال؛</w:t>
      </w:r>
      <w:r>
        <w:rPr>
          <w:rStyle w:val="FootnoteAnchor"/>
          <w:rtl w:val="true"/>
        </w:rPr>
        <w:footnoteReference w:id="508"/>
      </w:r>
      <w:r>
        <w:rPr>
          <w:rFonts w:ascii="IRNazanin" w:hAnsi="IRNazanin" w:eastAsia="IRNazanin"/>
          <w:color w:val="111111"/>
          <w:sz w:val="28"/>
          <w:sz w:val="28"/>
          <w:szCs w:val="28"/>
          <w:rtl w:val="true"/>
          <w:lang w:bidi="fa-IR"/>
        </w:rPr>
        <w:t>زهد بر کمی چیزی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کم است، زهید گفته می شود و به زاهد، مُزهد گویند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شرع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رحمة الله از علمای اخلاق در جامع السعادات در تعریف زهد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حبّ الدنیا و الرّغبة الیها زهد؛ زهد ضدّ دوستی دنیا و ضدّ رغبت و علاقه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ضدیّت با دنیا به این معنا نیست که انسان از مال دنیا هیچ بهره ای نداشته </w:t>
      </w:r>
    </w:p>
    <w:p>
      <w:pPr>
        <w:pStyle w:val="BookText"/>
        <w:rPr/>
      </w:pPr>
      <w:r>
        <w:rPr>
          <w:rFonts w:ascii="IRNazanin" w:hAnsi="IRNazanin" w:eastAsia="IRNazanin"/>
          <w:color w:val="111111"/>
          <w:sz w:val="28"/>
          <w:sz w:val="28"/>
          <w:szCs w:val="28"/>
          <w:rtl w:val="true"/>
          <w:lang w:bidi="fa-IR"/>
        </w:rPr>
        <w:t>باشد، بلکه بر عکس فقر و محتاج بودن مؤمن به غیر امور ناپسند است؛ ازاین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تنس نصیبك من الدنیا؛</w:t>
      </w:r>
      <w:r>
        <w:rPr>
          <w:rStyle w:val="FootnoteAnchor"/>
          <w:rtl w:val="true"/>
        </w:rPr>
        <w:footnoteReference w:id="509"/>
      </w:r>
      <w:r>
        <w:rPr>
          <w:rFonts w:ascii="IRNazanin" w:hAnsi="IRNazanin" w:eastAsia="IRNazanin"/>
          <w:color w:val="111111"/>
          <w:sz w:val="28"/>
          <w:sz w:val="28"/>
          <w:szCs w:val="28"/>
          <w:rtl w:val="true"/>
          <w:lang w:bidi="fa-IR"/>
        </w:rPr>
        <w:t>بهره ی خود را از دنیا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کافی و نیاز از دنیا بهره ببرید؛ ولی دلبستگی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یکی از اندیشمندان اهل سنّت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آن است که دل آدمی، شیفته ی دنیا نباشد، نه آنکه دست آدمی از اموالش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 ضدّ زهد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نسبت به دنیا</w:t>
      </w:r>
      <w:r>
        <w:rPr>
          <w:rFonts w:eastAsia="IRNazanin" w:cs="IRNazanin"/>
          <w:color w:val="111111"/>
          <w:sz w:val="28"/>
          <w:szCs w:val="28"/>
          <w:rtl w:val="true"/>
          <w:lang w:bidi="fa-IR"/>
        </w:rPr>
        <w:t>.»</w:t>
      </w:r>
      <w:r>
        <w:rPr>
          <w:rStyle w:val="FootnoteAnchor"/>
          <w:rtl w:val="true"/>
        </w:rPr>
        <w:footnoteReference w:id="51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 دنیا، پیمانی است که خداوند از انبیا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اوصای الهی باید ازهد النّاس در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 شرطت علیهم الزهد فی درجات هذه الدنیا الدنیّه و زخرفها و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بالاترین مراتب و مدارجتکامل و تعالی معنوی رساندی؛ به آن نعمت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زوال له و لا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را به آنها دادی و انتخابشان کردی؛ امّا این شرط را برایشان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بالاترین نقطهی تعالی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کمک الهی و بدون زمینه دادن خدا، ممکن نیست؛ امّا خدا این امتیاز را در مقابل یک شرط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درجات هذه الدنیا الدنیّه و زخرفها و زبرجها فشرطوا لك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و عمل کردند؛ ازاین رو عنصری مثل پیامبر صلی الله علیه واله و امیرالمؤمنین علیه السلام بهوجود میآید؛ پولادین، خستگی ناپذیر و تمام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را بر دوش میگیرند که این بار، فقط </w:t>
      </w:r>
    </w:p>
    <w:p>
      <w:pPr>
        <w:pStyle w:val="BookText"/>
        <w:rPr/>
      </w:pPr>
      <w:r>
        <w:rPr>
          <w:rFonts w:ascii="IRNazanin" w:hAnsi="IRNazanin" w:eastAsia="IRNazanin"/>
          <w:color w:val="111111"/>
          <w:sz w:val="28"/>
          <w:sz w:val="28"/>
          <w:szCs w:val="28"/>
          <w:rtl w:val="true"/>
          <w:lang w:bidi="fa-IR"/>
        </w:rPr>
        <w:t>مخصوص زمان خودشان نیست؛ حرکتی را به وجود میآورند که با پایان عمر خودشان،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آدمی را از صراط مستقیم منحرف می سازد، وجود دنیا و نعمت های آن نیست؛ بلکه شیفتگی و دلبستگی به دنیاست که موجب غفلت از خدا می شود و غفلت، ریشه ی بسیاری از تباهی هاست؛ چنان که رسول خدا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كل الخطیئة؛ دلبستگی به دنیا منشأ هر خطایی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حضرت امیر علیه السلام به دنیا نگاه ابزاری است؛ یعنی دنیا را وسیله ای برای رسیدن به آخرت می داند؛ محل تجارت و مزرعه ای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نگاه حضرت در مقابل آخرت که قرار می گیرد، ناچیز است؛ به عبارتی، نگاه مقایسه ای است؛ وگرنه اصل دنیا که خَلق خداوند است و آیات الهی شمرده می شود، فی نفسه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در محضر حضرت به نکوهش دنیا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نکوهش دنیا می پردازی، درحالی که تو خود به غرور دنیا گرفتار شده ای و فریفته ی باطل های آن هستی، آیا درحالی که تو خود مغرور به دنیا هستی مذمّت آن می کنی؟ کی دنیا تو را گول زده و چه موقع تو را فریب داده است؟ تو بگو که در زندگی چه اندازه به دست خود، بیماران را پرستاری کردی و در کنار بسترشان مراقب آنها بودی و درخواست شفای آنان را نمودی و از طبیبان برایشان دارو طلبیدی؟ درحالی که این دنیا جایگاه صدق و راستی است؛ برای آنکه با آن به راستی رفتار کند و خانه ی تندرستی است، برای آن کسی که از آن چیز بفهمد و سرای بی نیازی است، برای کسی که از آن توشه برگیرد </w:t>
      </w:r>
    </w:p>
    <w:p>
      <w:pPr>
        <w:pStyle w:val="BookText"/>
        <w:rPr/>
      </w:pPr>
      <w:r>
        <w:rPr>
          <w:rFonts w:ascii="IRNazanin" w:hAnsi="IRNazanin" w:eastAsia="IRNazanin"/>
          <w:color w:val="111111"/>
          <w:sz w:val="28"/>
          <w:sz w:val="28"/>
          <w:szCs w:val="28"/>
          <w:rtl w:val="true"/>
          <w:lang w:bidi="fa-IR"/>
        </w:rPr>
        <w:t>و محل اندرز است، برای آنکه از آن اندرز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مسجد دوستان خدا، نمازگاه فرشتگان پروردگار، محل نزول وحی اللّه و تجارت خانه ی اولیای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اینجا رحمت خدا را به دست آوردند و بهشت را سود خود قرار دادند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صادق علیه السلام ، حضرت امیرالمؤمنین علیه السلام را این گونه وصف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 هرگز در دنیا، لقمه ی حرام به دهان خود نزدیک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ی حرام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عمل خدایی، بر او عرضه نگشت، جز آنکه او پر زحمت تر و سخت تر آن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مسئله ی دشواری برای پیامبر صلی الله علیه واله رخ نداد، جز آنکه علی علیه السلام را جهت حلّ آن پیش فرستاد، هیچ کس طاقت زندگی پیامبروار را جز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گونه ای زندگی می کرد که گویا بهشت و جهنّم را پیش چشمان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شخصی خود، هزار بنده را خرید و در راه خدا آزاد کرد، غذای او بسیار ساده بود، یعنی نان و زیت، لباس او بسیار ساده بود از جنس کرباس، اگر دامن لباس او قدری بلند بود، قیچی به دست می گرفت و خودش آن را اصلاح می نمود</w:t>
      </w:r>
      <w:r>
        <w:rPr>
          <w:rFonts w:eastAsia="IRNazanin" w:cs="IRNazanin"/>
          <w:color w:val="111111"/>
          <w:sz w:val="28"/>
          <w:szCs w:val="28"/>
          <w:rtl w:val="true"/>
          <w:lang w:bidi="fa-IR"/>
        </w:rPr>
        <w:t>.»</w:t>
      </w:r>
      <w:r>
        <w:rPr>
          <w:rStyle w:val="FootnoteAnchor"/>
          <w:rtl w:val="true"/>
        </w:rPr>
        <w:footnoteReference w:id="51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بصره، به عیادت یکی از یارانش به نام علاء حارثی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احوالپرسی دوستانه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ی با این وسعت را در این دنیا برای چه می خواهی، درحالی که در آخرت به آن نیازمندتری؟ مگر آنکه بخواهی به این وسیله، به آخرت برسی؛ یعنی در این منزل از میهمانان پذیرایی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 را در آن گرامی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صله ی رحم نمایی و </w:t>
      </w:r>
      <w:bookmarkStart w:id="563" w:name="pg9660_126556"/>
    </w:p>
    <w:p>
      <w:pPr>
        <w:pStyle w:val="BookText"/>
        <w:rPr/>
      </w:pPr>
      <w:bookmarkEnd w:id="563"/>
      <w:r>
        <w:rPr>
          <w:rFonts w:ascii="IRNazanin" w:hAnsi="IRNazanin" w:eastAsia="IRNazanin"/>
          <w:color w:val="111111"/>
          <w:sz w:val="28"/>
          <w:sz w:val="28"/>
          <w:szCs w:val="28"/>
          <w:rtl w:val="true"/>
          <w:lang w:bidi="fa-IR"/>
        </w:rPr>
        <w:t xml:space="preserve">بدین وسیله،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به آخرت نایل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از برادرم عاصم بن زیاد پیش تو شکایت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است؟ علاء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عبایی به رسم روی آوردن به عبادت و پشت کردن به دنیا پوشیده و از دنیا کناره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آن حضرت رسید،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در تو راه یافته و تو هدف تیر او قرار گرفته ای؟ آیا به خانواده و فرزندانت رحم نمی کنی؟ تو خیال می کنی خدا که طیّبات و تمتّعات دنیوی را بر تو حلال کرده، دوست ندارد که از آنها استفاده کنی؟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 پس چرا تو خود به لباس خشن و غذای ناگوار قناعت می کنی، درحالی که پیشوا و امام مایی و بر ما لازم است که به تو اقتدا کنیم؟</w:t>
      </w:r>
    </w:p>
    <w:p>
      <w:pPr>
        <w:pStyle w:val="BookText"/>
        <w:rPr/>
      </w:pPr>
      <w:r>
        <w:rPr>
          <w:rFonts w:ascii="IRNazanin" w:hAnsi="IRNazanin" w:eastAsia="IRNazanin"/>
          <w:color w:val="111111"/>
          <w:sz w:val="28"/>
          <w:sz w:val="28"/>
          <w:szCs w:val="28"/>
          <w:rtl w:val="true"/>
          <w:lang w:bidi="fa-IR"/>
        </w:rPr>
        <w:t>امام در پاسخ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 من غیر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پیشوایانِ حق، لازم دانسته است که بر خود سخت گیرند و همچون طبقه ی ضعیف جامعه زندگی کنند، تا فقر فقیر، او را به هیجان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خاطر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از فرمان خدا برتابد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564" w:name="__RefHeading___Toc7866114_2870459653"/>
      <w:bookmarkStart w:id="565" w:name="_Toc195"/>
      <w:bookmarkEnd w:id="564"/>
      <w:r>
        <w:rPr>
          <w:rtl w:val="true"/>
        </w:rPr>
        <w:t>دنیای مُمدوح و مَذموم</w:t>
      </w:r>
      <w:bookmarkEnd w:id="5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زندگی دنیوی را می توان به دو بخش ممدوح و مذموم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ممدوح، همان است که انسان آن را وسیله ی جلب رضای خدا و فراهم آمدن توشه ی زندگی اخروی قرار دهد و دنیای مذموم، دنیایی است </w:t>
      </w:r>
    </w:p>
    <w:p>
      <w:pPr>
        <w:pStyle w:val="BookText"/>
        <w:rPr/>
      </w:pPr>
      <w:r>
        <w:rPr>
          <w:rFonts w:ascii="IRNazanin" w:hAnsi="IRNazanin" w:eastAsia="IRNazanin"/>
          <w:color w:val="111111"/>
          <w:sz w:val="28"/>
          <w:sz w:val="28"/>
          <w:szCs w:val="28"/>
          <w:rtl w:val="true"/>
          <w:lang w:bidi="fa-IR"/>
        </w:rPr>
        <w:t>که موجب غفلت انسان از خدا و وظایف الهی وی گردد و او را به عصیان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ی این قسم از دنیا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اَفسارت را بر گردنت انداختم، تو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چنگال تو رهایی یافته و از دام های تو رسته ام و از لغزشگاه هایت دوری 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پشیمان هایی که با شوخی هایت آنها را مغرور ساختی؟ کجایند ملّت هایی که با زینت ها و زخارف خود، ایشان را فریفتی؟</w:t>
      </w:r>
    </w:p>
    <w:p>
      <w:pPr>
        <w:pStyle w:val="BookText"/>
        <w:rPr/>
      </w:pPr>
      <w:r>
        <w:rPr>
          <w:rFonts w:ascii="IRNazanin" w:hAnsi="IRNazanin" w:eastAsia="IRNazanin"/>
          <w:color w:val="111111"/>
          <w:sz w:val="28"/>
          <w:sz w:val="28"/>
          <w:szCs w:val="28"/>
          <w:rtl w:val="true"/>
          <w:lang w:bidi="fa-IR"/>
        </w:rPr>
        <w:t>آنان اکنون گروگان گورستان ها و درون لحدها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شخصی دیدنی و دارای قالبی حسی بودی، حدود خدا را به خاطر آنکه بندگانی را از راه آرزوها فریب داده ای، بر تو جاری می ساختم و کیفر پروردگار را درباره ات اجرا می کردم، در مورد ملت هایی که به هلاکت افکندی، قدرتمندانی که تسلیم مرگ و نابودی نمودی و هدف انواع بلاها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لغزشگاه های تو قدم گذارد،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امواج بلاهای تو سوار گردد، غرق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دام های تو، خود را بر کنار دارد، پیروز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دست تو سالم رسته، هیچ ناراحت نیست که معیشتش تنگ است؛ زیرا دنیا در نظر او همچون روزی است که زمان زوال و پایان گرفتنش فرا رسیده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رام تو نخواهم شد که بتوانی مرا خوار سازی و زمام اختیارم را به دست تو نخواهم سپرد که به هر کجا خواهی ببری</w:t>
      </w:r>
      <w:r>
        <w:rPr>
          <w:rFonts w:eastAsia="IRNazanin" w:cs="IRNazanin"/>
          <w:color w:val="111111"/>
          <w:sz w:val="28"/>
          <w:szCs w:val="28"/>
          <w:rtl w:val="true"/>
          <w:lang w:bidi="fa-IR"/>
        </w:rPr>
        <w:t xml:space="preserve">! </w:t>
      </w:r>
      <w:bookmarkStart w:id="566" w:name="pg9660_126558"/>
    </w:p>
    <w:p>
      <w:pPr>
        <w:pStyle w:val="BookText"/>
        <w:rPr/>
      </w:pPr>
      <w:bookmarkEnd w:id="566"/>
      <w:r>
        <w:rPr>
          <w:rFonts w:ascii="IRNazanin" w:hAnsi="IRNazanin" w:eastAsia="IRNazanin"/>
          <w:color w:val="111111"/>
          <w:sz w:val="28"/>
          <w:sz w:val="28"/>
          <w:szCs w:val="28"/>
          <w:rtl w:val="true"/>
          <w:lang w:bidi="fa-IR"/>
        </w:rPr>
        <w:t>به خدا سوگند، سوگندی که تنها مشیّت خدا را از آن استثنا می کنم، آن چنان نفس خویش را به ریاضت وا دارم که به یک قرص نان، هرگاه به آن دست یابم، کاملاً متمایل شود و به نمک به جای خورش قناعت نماید و آن قدر از چشم هایم اشک بریزم که همچون چشمه ای خشکیده، دیگر اشکم جاری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همانند بعضی از افراد که بسان گوسفندان در بیابان شکم خود را پر می کنند و می خوابند و یا همچون دسته ی دیگری از آنها که در آغل ها از علف سیر می شوند و استراحت می کنند، علی علیه السلام هم باید همانند آنان بخورد و به استراحت بپردازد؟ در این صورت چشمش روشن باد که پس از سال ها عمر به چهار پایان رها شده و گوسفندانی که در بیابان می چرند، اقتدا کرده است</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567" w:name="__RefHeading___Toc7866116_2870459653"/>
      <w:bookmarkStart w:id="568" w:name="_Toc196"/>
      <w:bookmarkEnd w:id="567"/>
      <w:r>
        <w:rPr>
          <w:rtl w:val="true"/>
        </w:rPr>
        <w:t>حضرت سیّد الزّاهدین</w:t>
      </w:r>
      <w:bookmarkEnd w:id="56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صلی الله علیه واله بی شک زاهدترین مردم در عصر خودش، وجود مقدّس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حضرت را از پیشگامان زهد می داند و در این زمینه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امیرالمؤمنین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کنار علی علیه السلام نشسته بودم، دستور داد غذایش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نان جوینی است در میان بسته ای که مهر و 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درِ ظرف را مهر و موم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فرزندانم آن را با زیت آغشته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ادامه ی همین کلام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لباس وصله دار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او از لیف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 ترین کفش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لباسش دست بافت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کمتر گوشت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قبرستان حیوانات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واقعاً طلاق گفته بود؛ درحالی که از تمام نواحی کشور اسلامی آن روز، مگر از نواحی شام، اموال فراوانی سویش سرازیر بود و اختیار چگونگی مصرف آنها با وی بود؛ ولی بسیار زاهدانه می زیست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اوّلین سخنرانی رسمی خود پس از قبول خلافت در کوفه به حضار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بلادكم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راحلتی ها هی فان أنا خرجتُ من بلادكم بغیر ما دخلت فاننی من الخائنین؛</w:t>
      </w:r>
      <w:r>
        <w:rPr>
          <w:rStyle w:val="FootnoteAnchor"/>
          <w:rtl w:val="true"/>
        </w:rPr>
        <w:footnoteReference w:id="516"/>
      </w:r>
      <w:r>
        <w:rPr>
          <w:rFonts w:ascii="IRNazanin" w:hAnsi="IRNazanin" w:eastAsia="IRNazanin"/>
          <w:color w:val="111111"/>
          <w:sz w:val="28"/>
          <w:sz w:val="28"/>
          <w:szCs w:val="28"/>
          <w:rtl w:val="true"/>
          <w:lang w:bidi="fa-IR"/>
        </w:rPr>
        <w:t>با این بسته و بار و بنه مختصر و سواری به شهر شما داخل شدم و اگر با اموال و ثروتی بیشتر از این، از شهر شما خارج گشتم، در شمار خائنانم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أبوعنتره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خورنق به حضور امیرالمؤمنین علیه السلام رسیدم؛ درحالی که خلیفه ی مسلمانان در سرمای زمستان آن روز با قطیفه ای تن خود را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بیت المال در اختیار شما است، چرا برای خود لباس فراهم نمی 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را با قطیفه ای که از مدینه آورده ام، اداره می کنم</w:t>
      </w:r>
      <w:r>
        <w:rPr>
          <w:rFonts w:eastAsia="IRNazanin" w:cs="IRNazanin"/>
          <w:color w:val="111111"/>
          <w:sz w:val="28"/>
          <w:szCs w:val="28"/>
          <w:rtl w:val="true"/>
          <w:lang w:bidi="fa-IR"/>
        </w:rPr>
        <w:t>.</w:t>
      </w:r>
      <w:r>
        <w:rPr>
          <w:rStyle w:val="FootnoteAnchor"/>
          <w:rtl w:val="true"/>
        </w:rPr>
        <w:footnoteReference w:id="51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حضرت نزد آن جناب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ترسى از خدا در امر این پیرمرد که آرد نان آن را غربال نمى کنید و نخاله ی آن را نمى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مرا امر کرده که نخاله ی آن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گفتى؟ من آنچه گفته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رسول خدا صلی الله علیه واله باد که هرگز سبوس نان او را نگرفتند و سه روز از نان گندم سیر نخورد تا از دنیا رحلت فرمود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عدالت حضرت امیر علیه السلام در تعریف عدالت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قرار دادن هر چیزی در جایی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صفات الهی است که در انسان کامل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عادل عالم، وجود خداوند متعال است که پیوسته بندگان را نیز به رعایت و عمل به آن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یامر بالعدل و الاحسان؛ همانا خداوند پیوسته به عدل و احسان امر می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بدین معنا نیست که دیگران عدالت را رعایت نکنند؛ بلکه مراد این است که مظهر اتمّ عدالت،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آنان همیشه عین صفت عدل را به منصّه ی ظهور می رسانند؛ یعنی از فعل به صفت رسیدند؛ مثل مقوله ی عبدو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و عادل فاعل هستند و امکان اینکه گاه فاعلِ این کار نباشند، وجود دارد؛ ولی وقتی از حیثیّت فعلی </w:t>
      </w:r>
    </w:p>
    <w:p>
      <w:pPr>
        <w:pStyle w:val="BookText"/>
        <w:rPr/>
      </w:pPr>
      <w:r>
        <w:rPr>
          <w:rFonts w:ascii="IRNazanin" w:hAnsi="IRNazanin" w:eastAsia="IRNazanin"/>
          <w:color w:val="111111"/>
          <w:sz w:val="28"/>
          <w:sz w:val="28"/>
          <w:szCs w:val="28"/>
          <w:rtl w:val="true"/>
          <w:lang w:bidi="fa-IR"/>
        </w:rPr>
        <w:t>به صفت رسید و ملکه ی وجودی شد، همیشه در مقام ظهور این صفات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عین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علیه السلام به خاطر اینکه همیشه میزان عدالت است، عادل نمی گویند؛ بلکه عین عدل می گویند؛ چون حضرت ظرف ولایت و ولایت هم معیار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حضرت صادر می شود، عین عدل است؛ حتی فردای قیامت هم خداوند، اعمال بندگان را با ولایت اهل بیت علیهم السلام می سنجد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حیث یجعل رسالته؛ خداوند می داند که رسالت را در چه کسی به ودیعه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عدالت ورزی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جاهل باشد، عدم حصول عدالت از او بعید نیست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انگیزه ی حضرت برای پذیرفتن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بالاترین انگیزه ی خویش را در پذیرفتن زمامداری مسلمانان، اجرای عدالت و احقاق حقوق از دست رفته ی مسلمانان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فَلَقَ الْحَبَّةَ وَ بَرَأَ النَّسَمَةَ لَوْ لَا حُضُورُالْحَاضِرِ وَ قِیَامُ الْحُجَّةِ بِوُجُودِ النَّاصِرِ وَ مَا أَخَذَ اللَّهُ عَلَی الْعُلَمَاءِ أَلَّا یُقَارُّوا عَلَی كِظَّةِ ظَالِمٍ وَ لَا سَغَبِ مَظْلُومٍ لَأَلْقَیْتُ حَبْلَهَا عَلَی غَارِبِهَا وَ لَسَقَیْتُ آخِرَهَا بِكَأْسِ أَوَّلِهَا وَ لَأَلْفَیْتُمْ دُنْیَاكُمْ هَذِهِ أَزْهَدَ عِنْدِی مِنْ عَفْطَةِ عَنْزٍ؛</w:t>
      </w:r>
      <w:r>
        <w:rPr>
          <w:rStyle w:val="FootnoteAnchor"/>
          <w:rtl w:val="true"/>
        </w:rPr>
        <w:footnoteReference w:id="519"/>
      </w:r>
      <w:r>
        <w:rPr>
          <w:rFonts w:ascii="IRNazanin" w:hAnsi="IRNazanin" w:eastAsia="IRNazanin"/>
          <w:color w:val="111111"/>
          <w:sz w:val="28"/>
          <w:sz w:val="28"/>
          <w:szCs w:val="28"/>
          <w:rtl w:val="true"/>
          <w:lang w:bidi="fa-IR"/>
        </w:rPr>
        <w:t>قسم به خدایی که دانه را شکافت و جان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فراوان بیعت کنندگان نبود و یاران، حجّت را بر من تمام نمی کردند و اگر خداوند از علما پیمان نگرفته بود که در برابر شکم بارگی ستمگران و گرسنگی مظلومان سکوت نکنند، مهار شتر خلافت را بر کوهان آن می انداختم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آخر خلافت را به کاسه ی اوّل آن سیراب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دیدید که دنیای شما نزد من از آب بینی بز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زندگی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این باور بود که یک زمامدار عادل نمی تواند به احقاق حقوق شهروندان و اجرای کامل عدالت بپردازد؛ مگر اینکه خود را با پایین ترین طبقات جامعه یکسان بداند و زندگی اش را با محرومان همگون سازد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فَرَضَ عَلَی أَئِمَّةِ الْعَدْلِ أَنْ یُقَدِّرُوا أَنْفُسَهُمْ بِضَعْفَةِ النَّاسِ كَیْلَا یَتَبَیَّغَ بِالْفَقِیرِ فَقْرُهُ؛</w:t>
      </w:r>
      <w:r>
        <w:rPr>
          <w:rStyle w:val="FootnoteAnchor"/>
          <w:rtl w:val="true"/>
        </w:rPr>
        <w:footnoteReference w:id="520"/>
      </w:r>
      <w:r>
        <w:rPr>
          <w:rFonts w:ascii="IRNazanin" w:hAnsi="IRNazanin" w:eastAsia="IRNazanin"/>
          <w:color w:val="111111"/>
          <w:sz w:val="28"/>
          <w:sz w:val="28"/>
          <w:szCs w:val="28"/>
          <w:rtl w:val="true"/>
          <w:lang w:bidi="fa-IR"/>
        </w:rPr>
        <w:t>خداوند متعال بر پیشوایان عادل واجب کرده است که سطح زندگی خود را با ضعیف ترین افراد جامعه، یکسان کنند تا فقر و تنگدستی بر تهی دستان و بینوایان فشار نیاورد و آنان را نگران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عرب، برای مهمانی نزد امام حسن مجتبی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که سفره را پهن کردند، مرد عرب شدیداً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نمی خوری؟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به فقیری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چشمم به غذا افتاد، به یاد آن فقیر افتادم و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چیزی بخورم؛ مگر اینکه شما دستور دهید مقداری از این غذا را برای آن فقیر ببرند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کیست؟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که برای نماز به مسجد رفته بودم، مرد فقیری را دیدم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نماز دستمالش را باز کرد تا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او نان جو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فقیر مرا دید، از من دعوت کرد که با او هم غذا شوم؛ ولی من که </w:t>
      </w:r>
    </w:p>
    <w:p>
      <w:pPr>
        <w:pStyle w:val="BookText"/>
        <w:rPr/>
      </w:pPr>
      <w:r>
        <w:rPr>
          <w:rFonts w:ascii="IRNazanin" w:hAnsi="IRNazanin" w:eastAsia="IRNazanin"/>
          <w:color w:val="111111"/>
          <w:sz w:val="28"/>
          <w:sz w:val="28"/>
          <w:szCs w:val="28"/>
          <w:rtl w:val="true"/>
          <w:lang w:bidi="fa-IR"/>
        </w:rPr>
        <w:t>عادت به خوردن چنان غذای فقیرانه ای نداشتم، دعوت وی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ممکن است، مقداری شام برای وی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با شنیدن این سخنان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امیرمؤمنان علیه السلام و خلیفه ی مسلمانان،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بر سرزمینی بزرگ حکومت می کند؛ اما مانند فقیرترین مردم زندگی می کند و همیشه غذای ساده می خورد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حضرت به رعایت عدالت با قاتل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بنگرید هرگاه من از این ضربت از دنیا چشم پوشیدم، او را تنها یک ضربت بزنید تا یک ضربت در برابر یک ضربت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إِذَا أَنَا مِتُّ مِنْ ضَرْبَتِهِ هَذِهِ، فَاضْرِبُوهُ ضَرْبَةً بِضَرْبَةٍ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امام عدالت را درباره ی قاتل خودش حتّى در کیفیّت قصاص توصیه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ناراحتى هاى شدید شیعیانش سبب شود، او را به طرز غیر عادلانه اى قصاص کنند؛ حتّى در نامه ی بیست و سوم می خوانیم که امام درباره ی قاتل خود به فرزندان و یارانش توصیه می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أَبْقَ فَأَنَا وَلِيُّ دَمِي، وَ إِنْ أَفْنَ فَالْفَنَاءُ مِيعَادِي، وَ إِنْ أَعْفُ فَالْعَفْوُ لِي قُرْبَةٌ، وَ هُوَ لَكُمْ حَسَنَةٌ، فَاعْفُوا أَ لَا تُحِبُّونَ أَنْ يَغْفِرَ اللهُ لَكُمْ؛ اگر زنده بمانم، ولىّ خون خویشم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توانم قصاص یا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دنیا چشم بپوشم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و قرارگاه من است و اگر عفو کنم، عفو براى من موجب قرب به خدا و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که از میان شما </w:t>
      </w:r>
      <w:bookmarkStart w:id="569" w:name="pg9660_126564"/>
    </w:p>
    <w:p>
      <w:pPr>
        <w:pStyle w:val="BookText"/>
        <w:rPr/>
      </w:pPr>
      <w:bookmarkEnd w:id="569"/>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نیکى نزد خداست؛ بنابراین عفو کنید، آیا دوست ندارید خدا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غارتگران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حوزه ی حکومتی خویش، افرادی را که به عدالت اعتقاد نداشتند و یا ناعادلانه عمل می کردند، راه نمی داد و در صورت اثبات بی عدالتی مدیران حکومتی با اقتدار و قاطعیت تمام با آنان رفتار می کرد و در مورد غارتگران بیت المال هیچ گونه إغماضی روا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مورد از برخورد علی علیه السلام با مدیران اجراییِ خطاکار و غارتگران بیت المال را در اینجا بیان می کنیم که دستگاه حکومت عدل علوی را خدشه دار کرده و از حریم عدالت تجاوز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ای توبیخ آمیز مصقلة بن هبیرة شیبانی، فرماندارِ یکی از شهرهای استان فارس را مخاطب قرار داد و رفتار تبعیض آمیز و ناعادلانه ی او را این گونه نکوهش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من گزارش داده اند که اگر چنان باشد که گفته اند، خدایت را به خشم آورده و امام خویش را نافرمانی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غنیمت مسلمانان را به خویشاوندان و دوستانت که تو را برگزیده اند،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موجودات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صحیح باشد، نزد من خوار شده ای و منزلتت کاهش یافته است</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570" w:name="__RefHeading___Toc7866118_2870459653"/>
      <w:bookmarkStart w:id="571" w:name="_Toc197"/>
      <w:bookmarkEnd w:id="570"/>
      <w:r>
        <w:rPr>
          <w:rtl w:val="true"/>
        </w:rPr>
        <w:t>انفاق حضرت</w:t>
      </w:r>
      <w:bookmarkEnd w:id="57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النون و الفاء و القاف اصلان صحیحان یدل </w:t>
      </w:r>
    </w:p>
    <w:p>
      <w:pPr>
        <w:pStyle w:val="BookText"/>
        <w:rPr/>
      </w:pPr>
      <w:r>
        <w:rPr>
          <w:rFonts w:ascii="IRNazanin" w:hAnsi="IRNazanin" w:eastAsia="IRNazanin"/>
          <w:color w:val="111111"/>
          <w:sz w:val="28"/>
          <w:sz w:val="28"/>
          <w:szCs w:val="28"/>
          <w:rtl w:val="true"/>
          <w:lang w:bidi="fa-IR"/>
        </w:rPr>
        <w:t>احدهما علی انقطاع شیء و ذهابه و الاخر علی اخفاء شیء و اغماضه؛</w:t>
      </w:r>
      <w:r>
        <w:rPr>
          <w:rStyle w:val="FootnoteAnchor"/>
          <w:rtl w:val="true"/>
        </w:rPr>
        <w:footnoteReference w:id="523"/>
      </w:r>
      <w:r>
        <w:rPr>
          <w:rFonts w:ascii="IRNazanin" w:hAnsi="IRNazanin" w:eastAsia="IRNazanin"/>
          <w:color w:val="111111"/>
          <w:sz w:val="28"/>
          <w:sz w:val="28"/>
          <w:szCs w:val="28"/>
          <w:rtl w:val="true"/>
          <w:lang w:bidi="fa-IR"/>
        </w:rPr>
        <w:t>انفاق به قطع شدن و از بین رفتن چیزی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مخفی کردن و چشم پوشی از چیزی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 به بخشی از مال گفته می شود که از صاحب مال جدا شده در اختیار حاکم شرع برای اداره 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بخشیدن به فقرا و کارهای عام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معنایی که در لغت ارائه شد، انفاق کننده، بخشی از مالش را از دارایی اش جدا می کند و یا آن را به ظاهر از نظر پنهان، ولی در حقیقت این جدایی و پنهان کردن مال برای روز مبادا یعنی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بعضی از حیوانات مثل مورچه برای زمستان خود ذخیره سازی می کنند، عقل حکم می کند، انسان برای قیامت از اعمالش ذخیره سازی کند و یکی از راه های ذخیره سازی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انفاق، اندوخته ی مالی خویش را پنهان و در روز قیامت، آن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ارزش و عظمت انفاق، آن را در کنار نماز شب قرار می دهد و جزایش را این گونه معرفی می کند که پاداش آن روشنی بخش چشمان است که حتّی به ذهن هیچ کس خطور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تَتَجَافَى جُنُوبُهُمْ عَنِالْمَضَاجِعِ يَدْعُونَ رَبَّهُمْ خَوْفًا وَطَمَعًا وَمِمَّا رَزَقْنَاهُمْ يُنْفِقُونَ؛ پهلوهایشان از خوابگاه ها جدا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روى بیم و طمع مى خوانند و از آنچه روزی شان داده  ایم انفاق مى کنند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هیچ کس نمى  داند چه چیز از آنچه روشنى  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دادند، براى آنان پنهان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نامه ی خویش به امام حسن علیه السلام یک تعبیر بسیار لطیف و زیبا به کار می برد که بیانش خالی از لطف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امامك طریقا ذامسافة بعیده و مشقة شدیدة و انه لا غنی بك فیه عن حسن الارتیاد و قدر بلاغك من الزاد مع خفّة الظّهر فلا تحملنّ علی ظهرك فوق طاقتك فیكون ثقل ذلك وبالا علیك و اذا وجدت من اهل الفاقة من یحمل لك زادك إلی یوم القیامة فیوافیك به غذا حیث تحتاج الیه فاعتنمه و حمّله ایاه؛</w:t>
      </w:r>
      <w:r>
        <w:rPr>
          <w:rStyle w:val="FootnoteAnchor"/>
          <w:rtl w:val="true"/>
        </w:rPr>
        <w:footnoteReference w:id="525"/>
      </w:r>
      <w:r>
        <w:rPr>
          <w:rFonts w:ascii="IRNazanin" w:hAnsi="IRNazanin" w:eastAsia="IRNazanin"/>
          <w:color w:val="111111"/>
          <w:sz w:val="28"/>
          <w:sz w:val="28"/>
          <w:szCs w:val="28"/>
          <w:rtl w:val="true"/>
          <w:lang w:bidi="fa-IR"/>
        </w:rPr>
        <w:t>بدان راهی بس طولانی و پر مشقّت در پیش داری و در این راه از کوشش صحیح، تلاش فراوان و اندازه گیری توشه به مقدار کافی بی نیاز نخواهی بود و با توجّه به اینکه باید در این سفر سبک بار باشی، بیش از تحمّل خود، بار بر دوش مگیر که سنگینی اش برایت وبال خواهد بود و هرگاه فقیری را یافتی که می تواند توشه ی تو را تا رستاخیز بر دوش گیرد و فردا که به آن نیازمند شوی، به تو پس دهد، آن را غنیمت شمار و این زاد را بر دوش او بگذار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انفاق کردن در حقیقت به دوش کشیدن توشه ی انسان توسّط فقیر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ی فیض بودن، تکویناً از شئون امام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فیضی که به موجودات به ویژه انسان می رساند، مجرای آن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از آسمان می بارد، به اذن و اجازه 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باب المبتلا به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امر تکوینی، خود حضرات عملاً در میدان انفاق ید طولایی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وضع نیازمندان، </w:t>
      </w:r>
    </w:p>
    <w:p>
      <w:pPr>
        <w:pStyle w:val="BookText"/>
        <w:rPr/>
      </w:pPr>
      <w:r>
        <w:rPr>
          <w:rFonts w:ascii="IRNazanin" w:hAnsi="IRNazanin" w:eastAsia="IRNazanin"/>
          <w:color w:val="111111"/>
          <w:sz w:val="28"/>
          <w:sz w:val="28"/>
          <w:szCs w:val="28"/>
          <w:rtl w:val="true"/>
          <w:lang w:bidi="fa-IR"/>
        </w:rPr>
        <w:t>یکی از صفات برجسته ی ایشان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هر یک از امامان در هر عصری نگاه کنیم، به این مسئله بیشتر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انفاقی که در قرآن زیاد به آن تأکید شده است، به دو قسم واجب و مستجب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وقف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مستحبی غیر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مرجع برای جمع کردن این اموال و در نهایت مقسِّم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انفاق و واجب کردن بخشی از آن نشانگر اهمیّت بُعد اقتصادی جامعه در نگاه قرآن و اهل بیت علیهم السلام است که خود نیز به این امر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پیامبر صلی الله علیه واله آمد و از گرسنگى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کسى را به خانه  هاى همسرانش فرستاد؛ 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چیزى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امشب این مرد را میهمان مى  کند؟ على بن ابى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میهمان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فاطمه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 رسول خدا صلی الله علیه واله غذا چه دارى؟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غذاى کودکان چیزى نداریم؛ امّا میهمان را بر خویشتن مقدّم مى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 محمّد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بخوابان و چراغ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على علیه السلام نزد پیامبر صلی الله علیه واله آمد و ماجرا را برایش گفت، دیرى نپایید که خداوند عزّوجلّ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گذشتگى مى  کنند، هر چند خود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52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علیه السلام مقداری خرما در میان فقرا تقسیم می کرد و مقدار قابل توجّهی از آن را نیز برای شخصی فرستاد که هیچ گاه نیازش </w:t>
      </w:r>
    </w:p>
    <w:p>
      <w:pPr>
        <w:pStyle w:val="BookText"/>
        <w:rPr/>
      </w:pPr>
      <w:r>
        <w:rPr>
          <w:rFonts w:ascii="IRNazanin" w:hAnsi="IRNazanin" w:eastAsia="IRNazanin"/>
          <w:color w:val="111111"/>
          <w:sz w:val="28"/>
          <w:sz w:val="28"/>
          <w:szCs w:val="28"/>
          <w:rtl w:val="true"/>
          <w:lang w:bidi="fa-IR"/>
        </w:rPr>
        <w:t>را اظهار نمی داشت و آن روز نیز به روال همان اخلاق نیکویش، اظهار نیاز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امیرمؤمنان علیه السلام اعتراض یکی از افراد را برانگیخت که چرا به کسی انفاق کنیم که هیچ گونه درخواست و اظهار نیازی نکرده است؟ الآن باید به کسانی که درخواست کرده اند کمک کنیم، اگر او آمد و درخواست کرد، به او نیز کمک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امثال تو را در میان مسلمانان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بخشم، تو بخل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فقط به کسانی کمک کنم که تمنّا و درخواست دارند، دیگر انفاق نکرده ام؛ بلکه معامله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چیزی در قبال خرما از آنها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صبر کنم تا آنها اظهار نیاز کنند، من عزّت و آبروی آنها را گرفته و در برابرش به آنها خرما داده ام و این معامله است نه انفاق؛ زیرا من آنها را واداشته ام تا چهره  شان را که هنگام سجده برای خدا به خاک می نهند و رو سویش می کنند و از او درخواست می کنند، متوجّه من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تفکّری داشته باشد که محتاجان به درِ خانه اش بیایند و یا در کوچه و بازار از او درخواست کنند، تا به آنها کمک کند، وی در دعای خود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 زیرا کسی که از بخشش متاع کوچک دنیوی به دیگران بخل می ورزد، چگونه برای دیگران سعادت ابدی و بهشت را درخواست خواهد کرد</w:t>
      </w:r>
      <w:r>
        <w:rPr>
          <w:rFonts w:eastAsia="IRNazanin" w:cs="IRNazanin"/>
          <w:color w:val="111111"/>
          <w:sz w:val="28"/>
          <w:szCs w:val="28"/>
          <w:rtl w:val="true"/>
          <w:lang w:bidi="fa-IR"/>
        </w:rPr>
        <w:t>.</w:t>
      </w:r>
      <w:r>
        <w:rPr>
          <w:rStyle w:val="FootnoteAnchor"/>
          <w:rtl w:val="true"/>
        </w:rPr>
        <w:footnoteReference w:id="52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آیاتی که به اهمیّت انفاق در آن اشاره شده است و در واقع به اقدام شکوه مند حضرت علی علیه السلام در حال </w:t>
      </w:r>
    </w:p>
    <w:p>
      <w:pPr>
        <w:pStyle w:val="BookText"/>
        <w:rPr/>
      </w:pPr>
      <w:r>
        <w:rPr>
          <w:rFonts w:ascii="IRNazanin" w:hAnsi="IRNazanin" w:eastAsia="IRNazanin"/>
          <w:color w:val="111111"/>
          <w:sz w:val="28"/>
          <w:sz w:val="28"/>
          <w:szCs w:val="28"/>
          <w:rtl w:val="true"/>
          <w:lang w:bidi="fa-IR"/>
        </w:rPr>
        <w:t xml:space="preserve">نماز اشاره دارد، آیه ی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 ولىّ شما تنها خدا و پیامبر اوست و کسانى که ایمان آورده  اند، همان کسانى که نماز را برپا مى دارند و در حال رکوع زکات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توسّط مفسّران مختلفی به شکل تفصیلی مورد بحث و بررسی قرار گرفته و برخی از همین اقدام ارزش مند حضرت برای اثبات ولایت ایشان استفاده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تفسیر المیزان درباره ی این آیه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على بن ابی طالب علیه السلام و در تنصیص ولایت و خلافت آن جناب است؛ زیرا تنها اوست که در حال رکوع، انگشترش را به سایل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مدعّایى است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مفسرّان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ی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یعنى در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یوتون الزکوه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 است؟ اگر شأن نزول آیه، امام نباشد، چنانچه امامیّه می گویند،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که آنها در رکوعند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معناى حقیقى رکوع مراد نیست؛ بلکه مراد معناى مجازى آن یعنى خضوع در برابر عظمت پروردگار یا خضوعى است که از جهت فقر یا از جهات دیگر در نهاد آدمى پدید مىآید و معناى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و یاوران شما یهود، نصارا و منافقان نیستند؛ بلکه اولیا و یاوران شما خدا و رسول اویند و آن مؤمنان که نماز به پا مىدارند و زکات مىدهند و در همه ی این احوال خاضعند، یا آنهایى که زکات مىدهند، درحالیکه </w:t>
      </w:r>
      <w:bookmarkStart w:id="572" w:name="pg9660_126570"/>
    </w:p>
    <w:p>
      <w:pPr>
        <w:pStyle w:val="BookText"/>
        <w:rPr/>
      </w:pPr>
      <w:bookmarkEnd w:id="572"/>
      <w:r>
        <w:rPr>
          <w:rFonts w:ascii="IRNazanin" w:hAnsi="IRNazanin" w:eastAsia="IRNazanin"/>
          <w:color w:val="111111"/>
          <w:sz w:val="28"/>
          <w:sz w:val="28"/>
          <w:szCs w:val="28"/>
          <w:rtl w:val="true"/>
          <w:lang w:bidi="fa-IR"/>
        </w:rPr>
        <w:t>خود فقیر و تنگدست هستند؛ ولی دقت در اطراف این آیه و آیات قبل و بعدش و نیز دقّت درباره ی تمامى این سوره، ما را به خلاف آنچه این مفسّران ادّعا کرده و آن جوابى که از اشکال دادهاند، رهبرى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شاهد بر فساد ادعایشان بر اینکه ولایت به معناى نصرت است، همانا استدلال خود آنان است به وحدت سیاق و به اینکه همه ی این آیات که یکى پس از دیگرى قرار گرفتهاند، در مقام بیان این جهت هستند که چه کسانى را باید یارى کرد و چه کسانى را نباید؛ زیرا درست است که این سوره در اواخر عمر رسول خدا صلی الله علیه واله در حجة الوداع نازل شد؛ ولی نه تمامى آن؛ بلکه به طور مسلّم پارهاى از آیات آن به شهادت مضامین آنها و روایاتى که در شأن نزولشان وارد شده است، پیش از حجة الوداع نازل شده است</w:t>
      </w:r>
      <w:r>
        <w:rPr>
          <w:rFonts w:eastAsia="IRNazanin" w:cs="IRNazanin"/>
          <w:color w:val="111111"/>
          <w:sz w:val="28"/>
          <w:szCs w:val="28"/>
          <w:rtl w:val="true"/>
          <w:lang w:bidi="fa-IR"/>
        </w:rPr>
        <w:t>.</w:t>
      </w:r>
    </w:p>
    <w:p>
      <w:pPr>
        <w:pStyle w:val="Heading3"/>
        <w:numPr>
          <w:ilvl w:val="2"/>
          <w:numId w:val="1"/>
        </w:numPr>
        <w:rPr/>
      </w:pPr>
      <w:bookmarkStart w:id="573" w:name="__RefHeading___Toc7866120_2870459653"/>
      <w:bookmarkStart w:id="574" w:name="_Toc198"/>
      <w:bookmarkEnd w:id="573"/>
      <w:r>
        <w:rPr>
          <w:rtl w:val="true"/>
        </w:rPr>
        <w:t>فضایل اختصاصی حضرت</w:t>
      </w:r>
      <w:bookmarkEnd w:id="57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عبدالله گفته است از علی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أَخُو رَسُولِهِ قَالَ ابن نُمَيْرٍ فِي حَدِيثِهِ وَ أَنَا اَلصِّدِّيقُ اَلْأَكْبَرُ لاَ يَقُولُهَا بَعْدُ قَالَ أَبُو أَحْمَدَ بَعْدِي إِلاَّ كَاذِبٌ مُفْتَرٍ وَ لَقَدْ صَلَّيْتُ قَبْلَ اَلنَّاسِ سَبْعَ سِنِينَ قَالَ أَبُو أَحْمَدَ وَ لَقَدْ أَسْلَمْتُ قَبْلَ اَلنَّاسِ بِسَبْعِ سِنِينَ؛</w:t>
      </w:r>
      <w:r>
        <w:rPr>
          <w:rStyle w:val="FootnoteAnchor"/>
          <w:rtl w:val="true"/>
        </w:rPr>
        <w:footnoteReference w:id="528"/>
      </w:r>
      <w:r>
        <w:rPr>
          <w:rFonts w:ascii="IRNazanin" w:hAnsi="IRNazanin" w:eastAsia="IRNazanin"/>
          <w:color w:val="111111"/>
          <w:sz w:val="28"/>
          <w:sz w:val="28"/>
          <w:szCs w:val="28"/>
          <w:rtl w:val="true"/>
          <w:lang w:bidi="fa-IR"/>
        </w:rPr>
        <w:t>من بنده ی خدا و برادر رسولش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کسی نگوید، مگر اینکه دروغ باشد و هر آینه من نماز گزاردم، هفتاد سال قبل از اینکه مردم نماز بگزارند و اسلام آوردم، قبل از اینکه مردم اسلام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حضرت، خود حقیقت نماز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شریعت اسلام در وجود حضرت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افراد ظاهربین است که فقط نگاهشان به ظاهر و صورت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تنها برادر پیامبر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 بین ابی بكر و عمر و بین طلحة و الزبیر و بین عثمان و عبدالرحمن بن عوف و بین ابن مسعود و ابی ذر و بین سلمن و حذیفه و بین المقداد و عمار یاسر و بین حمزه و زید بن حارثه و ضرب یده علی علیّ فقال انا اخوك و انت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 رسوله لا یقولها بعدی إلّا كذاب؛</w:t>
      </w:r>
      <w:r>
        <w:rPr>
          <w:rStyle w:val="FootnoteAnchor"/>
          <w:rtl w:val="true"/>
        </w:rPr>
        <w:footnoteReference w:id="529"/>
      </w:r>
      <w:r>
        <w:rPr>
          <w:rFonts w:ascii="IRNazanin" w:hAnsi="IRNazanin" w:eastAsia="IRNazanin"/>
          <w:color w:val="111111"/>
          <w:sz w:val="28"/>
          <w:sz w:val="28"/>
          <w:szCs w:val="28"/>
          <w:rtl w:val="true"/>
          <w:lang w:bidi="fa-IR"/>
        </w:rPr>
        <w:t>پیامبر صلی الله علیه واله بین ابی بکر و عمر، طلحه و زبیر، عثمان و عبدالرحمن بن عوف، ابن مسعود و ابی ذر، سلمان و حذیفه، مقداد و عمار یاسر، حمزه و زید بن حارثه عقد اخوّت خواند و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مبارک را بر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و تو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و برادر رسول خدا صلی الله علیه واله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با پیامبر را بعد از من کسی نگوید، مگر اینکه کذاب و دروغگو خواهد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واله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یقول فیك طوائف من امتی ما قالت النصاری فی عیسی بن مریم لقلت فیك الیوم فوقلا لا تمر بملأ إلّا اخذوا من تراب رجلیك من فضل طهورك فیستشفون به و لكن حسبك ان تكون منی و انا منك ترثنی و ارثك و انك من بمنزله هارون من موسی إلّا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فی الاخرة غدا اقرب الناس منی و انك غذا علی الحوض خلیفتی و انك اول من یرد علیّ الحوض غدا و انك اول من یكسی معی و انك اول من یدخل الجنه من امتی و ان شیعتك علی منابر من نور مبیضه وجوهمم حولی اشفع لهم </w:t>
      </w:r>
    </w:p>
    <w:p>
      <w:pPr>
        <w:pStyle w:val="BookText"/>
        <w:rPr/>
      </w:pPr>
      <w:r>
        <w:rPr>
          <w:rFonts w:ascii="IRNazanin" w:hAnsi="IRNazanin" w:eastAsia="IRNazanin"/>
          <w:color w:val="111111"/>
          <w:sz w:val="28"/>
          <w:sz w:val="28"/>
          <w:szCs w:val="28"/>
          <w:rtl w:val="true"/>
          <w:lang w:bidi="fa-IR"/>
        </w:rPr>
        <w:t>و یكونون فی الجنه جیرانی و ان حربك حربی و ان سلمك سلمی و ان سرك سری و ان علانیتك علانیتی و ان الحق علی لسانك و فی قلبك و بین عینیك و ان الایمان مخالط لحمك و دمك كما خالط لحمی و دمی و انه لا یرد علی الحوض مبغض لك و لن یغیب عنه محب لك غذا حتی یردوا الحوض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علی لله ساجدا ثم قال الحمدلله الذی منّ علیّ بالاسلام و علّمنی القرآن و حبببنی إلی خیر البریّه خاتم النبیین و سیدالمرسلین و احساهنا منه الیّ و فضلا منه علیّ؛ </w:t>
      </w:r>
      <w:r>
        <w:rPr>
          <w:rStyle w:val="FootnoteAnchor"/>
          <w:rtl w:val="true"/>
        </w:rPr>
        <w:footnoteReference w:id="53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اگر گروهی از مردم امت من در حقّ تو نمی گفتند، مثل آنچه بعضی از امّت عیسی علیه السلام درباره ی او گفتند، هر آیینه از فضایل تو چیزهایی می گفتم که مردم، خاک پایت را تبرک بردارند، ولی کفایت می کند از من تو را به اینکه تو از من ارث می بری و من از تو و همانا تو برای من هارون هستی برای موسی علیه السلام ، مگر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آخرت، نزدیک ترین مردم به من هستی و همانا تو فردا پشت سرم کنار حوض کوثری و اولین کسی هستی که با من بر حوض وارد می شوی و اوّلین کسی هستی که از امّت من با من وارد بهشت می شوی، درحالی که شیعیان تو بر منبرهایی از نور که چهره هایشان روشن و نورانی است، دور من هستند و من شفاعتشان می کنم و در بهشت همسایگان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جنگ با تو جنگ با من است و آشتی و دوستی با تو دوستی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 و نهان تو سرّ و نهان من و آشکارای تو آشکارای من است و همانا حق همیشه بر زبانت و قلب تو جاری است و جلوی چشمان توست و همانا ایمان با گوشت و خون تو در آمیخته چنانچه با گوشت و خون من آمیخته شده است و همانا </w:t>
      </w:r>
    </w:p>
    <w:p>
      <w:pPr>
        <w:pStyle w:val="BookText"/>
        <w:rPr/>
      </w:pPr>
      <w:r>
        <w:rPr>
          <w:rFonts w:ascii="IRNazanin" w:hAnsi="IRNazanin" w:eastAsia="IRNazanin"/>
          <w:color w:val="111111"/>
          <w:sz w:val="28"/>
          <w:sz w:val="28"/>
          <w:szCs w:val="28"/>
          <w:rtl w:val="true"/>
          <w:lang w:bidi="fa-IR"/>
        </w:rPr>
        <w:t>کسی که بغض و عداوت تو را در دل دارد، بر حوض کوثر وارد نخواهد شد و محب تو هم فردا حتماً با تو بر کوثر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فرازهای نورانی حضرت امیر علیه السلام به سجده رفت و شکر خداوند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پروردگاری را که بر من با اسلام منت نهاد و قرآن را به من تعلیم نمود و مرا حبیب و دوست بهترین مردم و خاتم پیامبران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علیها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احملنی لنطرح الأصنام من الكعبة، فلم أطق حمله، فحملنی، فلو شئت ان أتناول السماء فعلت؛</w:t>
      </w:r>
      <w:r>
        <w:rPr>
          <w:rStyle w:val="FootnoteAnchor"/>
          <w:rtl w:val="true"/>
        </w:rPr>
        <w:footnoteReference w:id="531"/>
      </w:r>
      <w:r>
        <w:rPr>
          <w:rFonts w:ascii="IRNazanin" w:hAnsi="IRNazanin" w:eastAsia="IRNazanin"/>
          <w:color w:val="111111"/>
          <w:sz w:val="28"/>
          <w:sz w:val="28"/>
          <w:szCs w:val="28"/>
          <w:rtl w:val="true"/>
          <w:lang w:bidi="fa-IR"/>
        </w:rPr>
        <w:t>مرا حمل کن تا بت ها را از کعبه بیرون بیندازیم، ولی بار او را تحمّل نکردم، پس مرا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به آسمان برسم، چنین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شاخص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 یا علی لم یعرف المؤمنون بعدی؛</w:t>
      </w:r>
      <w:r>
        <w:rPr>
          <w:rStyle w:val="FootnoteAnchor"/>
          <w:rtl w:val="true"/>
        </w:rPr>
        <w:footnoteReference w:id="532"/>
      </w:r>
      <w:r>
        <w:rPr>
          <w:rFonts w:ascii="IRNazanin" w:hAnsi="IRNazanin" w:eastAsia="IRNazanin"/>
          <w:color w:val="111111"/>
          <w:sz w:val="28"/>
          <w:sz w:val="28"/>
          <w:szCs w:val="28"/>
          <w:rtl w:val="true"/>
          <w:lang w:bidi="fa-IR"/>
        </w:rPr>
        <w:t>ای علی علیه السلام اگر تو نبودی، هرآینه مؤمن بعد از من شناخته نمی 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به آیه ی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من القرآن لا یعمل بها احد قبلی و لا یعمل بها احد بعدی آیة النجوی كان عندی دینار فتعته بعشرة دارهم فلكما اردت ان اناجی النبی تصدقت بدرهم ثم نسخت بقوله فان لم تجدوا فان الله غفور رحیم؛</w:t>
      </w:r>
      <w:r>
        <w:rPr>
          <w:rStyle w:val="FootnoteAnchor"/>
          <w:rtl w:val="true"/>
        </w:rPr>
        <w:footnoteReference w:id="533"/>
      </w:r>
      <w:r>
        <w:rPr>
          <w:rFonts w:ascii="IRNazanin" w:hAnsi="IRNazanin" w:eastAsia="IRNazanin"/>
          <w:color w:val="111111"/>
          <w:sz w:val="28"/>
          <w:sz w:val="28"/>
          <w:szCs w:val="28"/>
          <w:rtl w:val="true"/>
          <w:lang w:bidi="fa-IR"/>
        </w:rPr>
        <w:t xml:space="preserve">آیه ای در قرآن است که کسی قبل از من به آن عمل نکرد و بعد از آن هم عمل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نسخ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آیه ی نجوا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با رسول من نجوا کند، باید صدقه دهد و کسی این کار را انجام نداد و فقط من بودم که صدقه </w:t>
      </w:r>
    </w:p>
    <w:p>
      <w:pPr>
        <w:pStyle w:val="BookText"/>
        <w:rPr/>
      </w:pPr>
      <w:r>
        <w:rPr>
          <w:rFonts w:ascii="IRNazanin" w:hAnsi="IRNazanin" w:eastAsia="IRNazanin"/>
          <w:color w:val="111111"/>
          <w:sz w:val="28"/>
          <w:sz w:val="28"/>
          <w:szCs w:val="28"/>
          <w:rtl w:val="true"/>
          <w:lang w:bidi="fa-IR"/>
        </w:rPr>
        <w:t>دادم، درحالی که نزدم دیناری بود، آن را به ده درهم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می خواستم با رسول خدا صلی الله علیه واله نجوا کنم، از آن درهم صدقه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آتش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قسیم النار اقول هذا لی و هذا لك و الذی فلق الحبّة و برأ النسمة انی لقسیم النار اقول هذا لی و هذا لك؛</w:t>
      </w:r>
      <w:r>
        <w:rPr>
          <w:rStyle w:val="FootnoteAnchor"/>
          <w:rtl w:val="true"/>
        </w:rPr>
        <w:footnoteReference w:id="534"/>
      </w:r>
      <w:r>
        <w:rPr>
          <w:rFonts w:ascii="IRNazanin" w:hAnsi="IRNazanin" w:eastAsia="IRNazanin"/>
          <w:color w:val="111111"/>
          <w:sz w:val="28"/>
          <w:sz w:val="28"/>
          <w:szCs w:val="28"/>
          <w:rtl w:val="true"/>
          <w:lang w:bidi="fa-IR"/>
        </w:rPr>
        <w:t>من تقسیم کننده ی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 و قسم به کسی که دانه را شکافت و جان را بیافرید، هر آینه من تقسیم کننده ی آتش هستم، به آتش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من و این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کسی که مُحبّ و شیعه ی حضرت است، برای حضرت و کسی که مبغض حضرت و منکر ولایتش است برای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تنها دستگیر پیامبر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كان اذا جلس ثم اراد ان یقوم لایدخذ بیده غیر علی و ان اصحاب النبی كانوا یعرفون ذلك له فلا یأخذ بید رسول الله احد غیره؛</w:t>
      </w:r>
      <w:r>
        <w:rPr>
          <w:rStyle w:val="FootnoteAnchor"/>
          <w:rtl w:val="true"/>
        </w:rPr>
        <w:footnoteReference w:id="535"/>
      </w:r>
      <w:r>
        <w:rPr>
          <w:rFonts w:ascii="IRNazanin" w:hAnsi="IRNazanin" w:eastAsia="IRNazanin"/>
          <w:color w:val="111111"/>
          <w:sz w:val="28"/>
          <w:sz w:val="28"/>
          <w:szCs w:val="28"/>
          <w:rtl w:val="true"/>
          <w:lang w:bidi="fa-IR"/>
        </w:rPr>
        <w:t>همانا رسول خدا صلی الله علیه واله هرگاه نشسته بود و می خواست برخیزد، کسی جز علی علیه السلام دست پیامبر را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صلی الله علیه واله هم این را می دانستند؛ ازاین رو دست پیامبر صلی الله علیه واله را نمی گرفتند؛ چون می دانستند این کار فقط بر عهده ی علی علیه السلام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علی علیه السلام زینت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 از رسول خدا صلی الله علیه واله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زَيَّنَكَ بِزِينَةٍ لَمْ يُزَيِّنِ اَلْعِبَادَ بِزِينَةٍ أَحْسَنَ مِنْهَا اَلزُّهْدُ فِي اَلدُّنْيَا، فَجَعَلَكَ لاَ تُنَالُ مِنْهَا وَ لاَ تَنَالُ مِنْكَ، وَ وَهَبَ لَكَ حُبَّ اَلْمَسَاكِينِ، فَجَعَلَهُمْ يَرْضَوْنَ </w:t>
      </w:r>
    </w:p>
    <w:p>
      <w:pPr>
        <w:pStyle w:val="BookText"/>
        <w:rPr/>
      </w:pPr>
      <w:r>
        <w:rPr>
          <w:rFonts w:ascii="Amiri" w:hAnsi="Amiri" w:eastAsia="Amiri" w:cs="Amiri"/>
          <w:color w:val="111111"/>
          <w:sz w:val="28"/>
          <w:sz w:val="28"/>
          <w:szCs w:val="28"/>
          <w:rtl w:val="true"/>
          <w:lang w:bidi="ar-SA"/>
        </w:rPr>
        <w:t>بِكَ إِمَاماً وَ تَرْضَى بِهِمْ أَتْبَاعاً؛</w:t>
      </w:r>
      <w:r>
        <w:rPr>
          <w:rStyle w:val="FootnoteAnchor"/>
          <w:rtl w:val="true"/>
        </w:rPr>
        <w:footnoteReference w:id="536"/>
      </w:r>
      <w:r>
        <w:rPr>
          <w:rFonts w:ascii="IRNazanin" w:hAnsi="IRNazanin" w:eastAsia="IRNazanin"/>
          <w:color w:val="111111"/>
          <w:sz w:val="28"/>
          <w:sz w:val="28"/>
          <w:szCs w:val="28"/>
          <w:rtl w:val="true"/>
          <w:lang w:bidi="fa-IR"/>
        </w:rPr>
        <w:t>علی جان، همانا خداوند تو را زینت داد، به زینتی که هیچ یک از بندگان خود را به آن مزین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علامت خاصّ حُبّ خدا و رسول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تزول عبدیوم القیامه حتی یساله الله عزوجل عن اربع عن عمره فیما افناه و عن جسده فیما ابلاه و عن ماله مما اكتسبه و فیما انفقه و عن حبنا اهل البیت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ما علامة حبكم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رأس علی بن ابی طالب علامة حبی من بعدی؛</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قسم به کسی که جانم در دست اوست، هیچ بنده ای را حاضر نمی کنند، مگر اینکه از او از چهار چیز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در چه راهی صرف کردی؟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بدنت را در چه راهی مبتلا کردی؟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از چه راهی کسب کردی و خرج کردی؟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ما اهل بیت علیهم السلام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از پیامبر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 علامت محبّت شما چیست؟ حضرت، دست مبارکش را بر سر حضرت امیر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علامت محبّت 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جالب توجه اینکه سائل کسی نیست، جز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اولوا الابصار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علیه السلام یعنی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ضربت خیشوم المؤمن بسیفی هذا علی ان یبغضنی ما ابغضنی و لو صببت الدنیا </w:t>
      </w:r>
    </w:p>
    <w:p>
      <w:pPr>
        <w:pStyle w:val="BookText"/>
        <w:rPr/>
      </w:pPr>
      <w:r>
        <w:rPr>
          <w:rFonts w:ascii="IRNazanin" w:hAnsi="IRNazanin" w:eastAsia="IRNazanin"/>
          <w:color w:val="111111"/>
          <w:sz w:val="28"/>
          <w:sz w:val="28"/>
          <w:szCs w:val="28"/>
          <w:rtl w:val="true"/>
          <w:lang w:bidi="fa-IR"/>
        </w:rPr>
        <w:t>بجملتها علی المنافق ان یحبّنی ما احبّنی و ذلك انه قضی فانقض علی لسان النبی الامی انه لا یبغضك مؤمن و لا یحبك منافق؛</w:t>
      </w:r>
      <w:r>
        <w:rPr>
          <w:rStyle w:val="FootnoteAnchor"/>
          <w:rtl w:val="true"/>
        </w:rPr>
        <w:footnoteReference w:id="538"/>
      </w:r>
      <w:r>
        <w:rPr>
          <w:rFonts w:ascii="IRNazanin" w:hAnsi="IRNazanin" w:eastAsia="IRNazanin"/>
          <w:color w:val="111111"/>
          <w:sz w:val="28"/>
          <w:sz w:val="28"/>
          <w:szCs w:val="28"/>
          <w:rtl w:val="true"/>
          <w:lang w:bidi="fa-IR"/>
        </w:rPr>
        <w:t>اگر مؤمن را خودم با شمشیرم، سر از بدنش جدا کنم تا مرا دشمن بدارد، هرگز دشمن نخواهد دانست و محبّت من همچنان در دلش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دنیا را به تمامه به منافق بدهم که مرا دوست بدارد، مرا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بر زبان پیامبر أمّی صلی الله علیه واله صادر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نمی پندارد و منافق، تو را دوست نخواهد داشت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علی علیه السلام و صبر جمیل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صعد علی منبر الكوفه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اهل الكوفه و الله لتصبرن علی قتال عدوكم او لیسلطن الله علیكم اقواما انتم اولی بالحق منهم فیعذبكم الله بهم ثم یعذبهم بما شاء من عنده او من قتلة بالسیف تقرون إلی الموت علی الفراش فانی اشهد انی سمعت رسول الله یقول ان معالجه ملك الموت لاشد من ضربة الف سیف اخبرنی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انه یصیبكم بعدی اثرة و زلزال فعلیكم بالصبر الجمیل و قال لی ایضا قضاء مقضی علی لسان النبی الامی انه لا یبغضك یا علی مؤمن و لا یحبك كافر و قد خاب من حمل ظلما واقتری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یقول لنفسه یا علی انك میت او مقتول بل مقتول ان شاء الله فما ینتظر اشقاها ان یخضب هذه من هذا ثم امر یده الیمنی علی لحیته ثم وضها علی رأسه ثم قال اما لقد رایت فی منامی انه یهلك فیّ اثنان و لا ذنب لی محب غال و مبغض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إلّا </w:t>
      </w:r>
    </w:p>
    <w:p>
      <w:pPr>
        <w:pStyle w:val="BookText"/>
        <w:rPr/>
      </w:pPr>
      <w:r>
        <w:rPr>
          <w:rFonts w:ascii="IRNazanin" w:hAnsi="IRNazanin" w:eastAsia="IRNazanin"/>
          <w:color w:val="111111"/>
          <w:sz w:val="28"/>
          <w:sz w:val="28"/>
          <w:szCs w:val="28"/>
          <w:rtl w:val="true"/>
          <w:lang w:bidi="fa-IR"/>
        </w:rPr>
        <w:t>انكم ستعرضون علی البراءة من فلا تتبرءوا منی فان صاحبكم و الله علی فطرة الله التی فطر الناس علیها؛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حضرت بالای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قسم به خداوند که باید بر جنگ با دشمنتان صبور باشید، در غیر این صورت خداوند بر شما اقوامی را مسلّط می کند، با اینکه برتر از آنان هستید، ولی به دست آنان شما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شما را با آنها عذاب می کند، سپس آنها را به هرچه از جانب خود بخواهد عذاب می کند، یا از کسانی که با شمشیر می کشند، در رختخواب خود به مرگ محکوم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شهادت می دهم از رسول خدا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درمان با مرگ خیلی سخت تر و شدیدتر از هزار ضربه ی شمشیر است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نمی دارد و کافر تو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ایعلی علیه السلام همانا تو خواهی مُرد و یا به شهادت خواهی رسید، بلکه إن شاء الله به شهادت خواهی رسید و محاسنت با خون، خضاب و سرت شکافته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دو نفر نسبت به تو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محبّت به تو غلوّ می نماید و دوّم کسی که در بغض به تو غلوّ می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و محبّت به مولا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لما اصیب علی و ضربة ابن ملجم لعنة الله الضربة التی مات منها لزمناه یومه ذلك و جلسنا عنده فاغمی علیه فی اللیل ثم افاق فنظر الینا فقال و انكم لها هنا؟ قلنا نعم یا امیرالمؤمنین قال و ما الذی اجلسكم؟ قلنا 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والله الذی انزل التوراة علی موسی و الانجیل علی عیسی و الزبور علی داود و الفرقان علی محمد صلوات الله علیه و </w:t>
      </w:r>
    </w:p>
    <w:p>
      <w:pPr>
        <w:pStyle w:val="BookText"/>
        <w:rPr/>
      </w:pPr>
      <w:r>
        <w:rPr>
          <w:rFonts w:ascii="IRNazanin" w:hAnsi="IRNazanin" w:eastAsia="IRNazanin"/>
          <w:color w:val="111111"/>
          <w:sz w:val="28"/>
          <w:sz w:val="28"/>
          <w:szCs w:val="28"/>
          <w:rtl w:val="true"/>
          <w:lang w:bidi="fa-IR"/>
        </w:rPr>
        <w:t>علیهم ما اجلسكم إلّا ذالك قلنا نعم قال فخفوا فخفّ بعض القوم ثم فاغمی علیه ثم افاق فقال ما اجلسكم؟ قلنا حبك یا امیرالمؤمنین قال اما والذی انزل التوراة علی موسی و الانجیل علی عیسی و الزبور علی داود و الفرقان علی محمد صلوات الله علیه و علیهم لا یحبنی عبد إلّا ورانی حیث یسره و لا یبغضنی عبد إلّا رانی حیث یسؤه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ارتفعوا فان رسول الله صلوات الله علیه و علیهم اخبرنی انی اضرب لیلة تسع عشرة من شهر رمضان فی اللیلة التی مات فیها وصی موسی و اموت فی اللیلة احدی و عشرین منه فی اللیلة التی رفع فیها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الاصبغ فمات والذی لا اله إلّا هو فیها كما قال؛</w:t>
      </w:r>
      <w:r>
        <w:rPr>
          <w:rStyle w:val="FootnoteAnchor"/>
          <w:rtl w:val="true"/>
        </w:rPr>
        <w:footnoteReference w:id="54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حضرت به دست ابن ملجم که لعنت خدا بر او باد شکافته شد، ضربتی که به شهادت حضرت منجر شد، آن روز به دیدار مولا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نگاهی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نشسته اید؟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تورات را بر موسی علیه السلام ، انجیل را بر عیسی علیه السلام ، زبور را بر داود علیه السلام و قرآن را بر پیامبر صلی الله علیه واله نازل کرد، شما اینجا ننشسته اید، مگر به خاطر محبّت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ما راحت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نشسته اید و ما دوباره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خداوندی که تورات را بر موسی علیه السلام ، انجیل را بر عیسی علیه السلام ، زبور را بر داود علیه السلام و قرآن را بر پیامبر صلی الله علیه واله نازل کرد، بنده ای مرا </w:t>
      </w:r>
    </w:p>
    <w:p>
      <w:pPr>
        <w:pStyle w:val="BookText"/>
        <w:rPr/>
      </w:pPr>
      <w:r>
        <w:rPr>
          <w:rFonts w:ascii="IRNazanin" w:hAnsi="IRNazanin" w:eastAsia="IRNazanin"/>
          <w:color w:val="111111"/>
          <w:sz w:val="28"/>
          <w:sz w:val="28"/>
          <w:szCs w:val="28"/>
          <w:rtl w:val="true"/>
          <w:lang w:bidi="fa-IR"/>
        </w:rPr>
        <w:t>دوست ندارد، مگر اینکه با دیدن من خوشحال می شود و بنده ای مرا دشمن نمی دارد که با دیدن من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من خبر داد که همانا من در شب نوزدهم ماه مبارک رمضان مضروب خواهم شد، شبی که وصیّ موسی علیه السلام به رحمت خداوند رفت و در شب بیست و یکم این ماه، شبی که عیسی نبی علیه السلام به آسمان رفت، به شهادت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کسی نیست، همان شد و حضرت در شب بیست و یکم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دشمن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محبس بن 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اصبغ كیف انت و اخوك ابوتراب الكذاب؟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شرّكما ابا و اما و خالا و عما اما انی سمعت علیا یقول و بارئ النسمة و فالق الحبة و ناصب الكعبة لا بیغضنی إلّا ولد زنا او من حملت به امه و هی حائض او منافق أما انی اقول اللهم خذ محبسا اخذة رابیة لا تبقی له فی الارض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كان إلّا بعض ایام حتی دخل اصطبلا فیه دواب فهاجمت دابه فرمحته بارجلها فقتلته؛</w:t>
      </w:r>
      <w:r>
        <w:rPr>
          <w:rStyle w:val="FootnoteAnchor"/>
          <w:rtl w:val="true"/>
        </w:rPr>
        <w:footnoteReference w:id="54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محبس بن هود با هم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تو و برادر کذابت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بدترین شما، پدر و مادر، دایی و عموی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علی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را آفرید و دانه را شکافت و کعبه را برای بندگی نصب کرد، مرا دشمن نمی دارد و به من بغض نمی ورزد، مگر </w:t>
      </w:r>
    </w:p>
    <w:p>
      <w:pPr>
        <w:pStyle w:val="BookText"/>
        <w:rPr/>
      </w:pPr>
      <w:r>
        <w:rPr>
          <w:rFonts w:ascii="IRNazanin" w:hAnsi="IRNazanin" w:eastAsia="IRNazanin"/>
          <w:color w:val="111111"/>
          <w:sz w:val="28"/>
          <w:sz w:val="28"/>
          <w:szCs w:val="28"/>
          <w:rtl w:val="true"/>
          <w:lang w:bidi="fa-IR"/>
        </w:rPr>
        <w:t>کسی که حرام زاده و یا ولد حیض و یا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محبس را در زمین باقی نگذار و او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ستوران، داخل در اصطبلی، به او لگد زدند و سپس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إلى النبی صلی الله علیه واله أناس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 جیرانك وحلفاؤك وإن أناسا من غلماننا قد أتوك لیس بهم رغبة فی الاسلام ولا رغبة فی الفقه إنما فروا من ضیاعنا و اموالنا، فقال النبی لابی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إنهم جیرانك وحلفاؤك فتغیر وجه النبی بما أشار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إنهم جیرانك وحلفاؤك فتغیر وجه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والله لیبعثنّ الله علیكم رجلا منكم قد امتحن الله قلبه للایمان فلیضربنّكم علی الدین او یضرب بعضكم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قال لا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ذلك الذی یخصف النعل و قد كان اعطی علیّا نعله بخصفها؛ </w:t>
      </w:r>
      <w:r>
        <w:rPr>
          <w:rStyle w:val="FootnoteAnchor"/>
          <w:rtl w:val="true"/>
        </w:rPr>
        <w:footnoteReference w:id="54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قبیله ی قریش خدمت رسول خدا صلی الله علیه واله 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همانا ما همسایگان و یاران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غلامان ما به سویت آمدند، درحالی که هیچ رغبتی به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دست ما و از اموال ما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ابوبکر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و یاران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حضرت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عمر اشاره فرمود و دوباره سؤال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جواب ابوبکر را تکرار کرد و حضرت باز هم رنگ رخسارش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p>
    <w:p>
      <w:pPr>
        <w:pStyle w:val="BookText"/>
        <w:rPr/>
      </w:pPr>
      <w:r>
        <w:rPr>
          <w:rFonts w:ascii="IRNazanin" w:hAnsi="IRNazanin" w:eastAsia="IRNazanin"/>
          <w:color w:val="111111"/>
          <w:sz w:val="28"/>
          <w:sz w:val="28"/>
          <w:szCs w:val="28"/>
          <w:rtl w:val="true"/>
          <w:lang w:bidi="fa-IR"/>
        </w:rPr>
        <w:t>بر شما کسی را می فرستد که قلبش را به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 شما و یا بر بعضی از شما دین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هستم ای رسول خدا صلی الله علیه واله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آیا من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شعيب بن واقد المزني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فضيل عن يزيد عن عبدالرحمن بن ابي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شعيب و حدثني عليّ بن هاشم عن عيسى بن عبدالرحمن بن ابي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في الشتاء في إزار و رداء ثوبين خفيفين و في الصيف في القباء المحشوّ و الثوب الثقيل فقال الناس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لأبيك فإنّه يسمر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رأوا من اميرالمؤمنين شيئا استنكروه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البرد الشديد في الثوبين الخفيفين و الملائتين و لا يبالي بذلك و لا يتّقي بردا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يخرج في الحرّ الشديد في القباء المحشوّ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سمعت في ذلك شيئا؟ فقد سألوني أنأسألك أن تسأله إذا سمرت عنده؟ فسمر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إنّ الناس قد تفقدوا منك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في الحرّ الشديد في القباء المحشوّ و الثوب الثقيل و تخرج في البرد الشديد في الثوبين الخفيفين و الملائتين و لا تبالي بذلك و لا تتقي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كنت معنا يا أبا ليلى بخيبر؟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كنت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يفتح اللّه له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p>
    <w:p>
      <w:pPr>
        <w:pStyle w:val="BookText"/>
        <w:rPr/>
      </w:pPr>
      <w:r>
        <w:rPr>
          <w:rFonts w:ascii="Amiri" w:hAnsi="Amiri" w:eastAsia="Amiri" w:cs="Amiri"/>
          <w:color w:val="111111"/>
          <w:sz w:val="28"/>
          <w:sz w:val="28"/>
          <w:szCs w:val="28"/>
          <w:rtl w:val="true"/>
          <w:lang w:bidi="ar-SA"/>
        </w:rPr>
        <w:t>إليّ فدعاني فأتيته و أنا أرمد فتفل في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بعد حرّ و لا برد؛</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یک روز گرم تابستان دیدم که لباس ضخیم و کلفت پوشیده بود و ایشان را در زمستان دیدم  که لباس نازک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تعجّب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این گونه پوشش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واله در روز خیبر، مرا طلب کرد تا پرچم را به دستم بدهد، به خاطر گرمای شدید از ناحیه ی چشم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چشم من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علیه السلام را از گرما و سرما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اکنون گرما و سرما بر من اثر ندارد و آن را احساس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ابي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غزا رسول اللّه صلی الله علیه واله غزوة تبوك خلّف عليّا بالمدينة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فشقّ عليه فتبع رسول اللّه صلی الله علیه واله حتّى لحقه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خلّفتني في المدينة مع الذراري و النساء حتّى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خلّفتك على أهلي أ ما ترضى يا عليّ أن تكون منّي بمنزلة هارون من موسى إلاّ أنّه لا نبيّ بعدي؟؛</w:t>
      </w:r>
      <w:r>
        <w:rPr>
          <w:rStyle w:val="FootnoteAnchor"/>
          <w:rtl w:val="true"/>
        </w:rPr>
        <w:footnoteReference w:id="54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در غزوه ی تبوک، حضرت امیر علیه السلام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حضرت را ملامت می کردند که علی علیه السلام از مصاحبت با رسول خدا صلی الله علیه واله اکراه دارد و این حرف به گوش حضرت امیر علیه السلام رسید </w:t>
      </w:r>
    </w:p>
    <w:p>
      <w:pPr>
        <w:pStyle w:val="BookText"/>
        <w:rPr/>
      </w:pPr>
      <w:r>
        <w:rPr>
          <w:rFonts w:ascii="IRNazanin" w:hAnsi="IRNazanin" w:eastAsia="IRNazanin"/>
          <w:color w:val="111111"/>
          <w:sz w:val="28"/>
          <w:sz w:val="28"/>
          <w:szCs w:val="28"/>
          <w:rtl w:val="true"/>
          <w:lang w:bidi="fa-IR"/>
        </w:rPr>
        <w:t>و بر ایشان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واله 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 آیا مرا به جای خود در مدینه گذاشتید تا با کودکان و زنان باشم؟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من تو را بر اهل خودم گذاشتم تا مراقبشان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برای من همچون هارون برای موسی علیه السلام باشی،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این بخش را آیه و حدیثی قرار می دهیم که بیان کننده ی واسطه ی فیض بودن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به کسی افاضه ای بفرماید و مشمول رحمت خاصّه ی حق و اهل افتخار شود، مجرایی دارد که مجرای آن بالاخص حضرت امیر علیه السلام و امامان بعد از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فردای قیامت، یکی از تأسّف هایی که گنهکاران می خورند، آن است که چرا با حضرت و ولایتش زاویه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 وَ إِن كُنتُ لَمِنَ السّاخِرِینَ؛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درباره جنب الله، تفریط و کوتاهی کردم و از استهزا کنندگان و سخریه کنندگان بودم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بسیاری، متجاوز از ده حدیث از پیغمبر صلی الله علیه واله و امیرالمؤمنین علیه السلام و سایر ائمه علیه السلام داریم که جنب اللّه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عین اللّه و انا جنب اللّه و انا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الهادی و انا المهدی و انا ابو الیتامی و المساكین و زوج الارامل و انا ملجأ كل ضعیف و مأمن كل خائف و انا قائد المؤمنین إلی الجنة و انا حبل اللّه المتین و انا عروة الوثقی و كلمة التقوی و انا عین اللّه و لسانه الصادق و یده و انا جنب اللّه الذی ان تقول نفس یا حسرتی علی ما فرطت فی جنب اللّه و انا ید </w:t>
      </w:r>
    </w:p>
    <w:p>
      <w:pPr>
        <w:pStyle w:val="BookText"/>
        <w:rPr/>
      </w:pPr>
      <w:r>
        <w:rPr>
          <w:rFonts w:ascii="IRNazanin" w:hAnsi="IRNazanin" w:eastAsia="IRNazanin"/>
          <w:color w:val="111111"/>
          <w:sz w:val="28"/>
          <w:sz w:val="28"/>
          <w:szCs w:val="28"/>
          <w:rtl w:val="true"/>
          <w:lang w:bidi="fa-IR"/>
        </w:rPr>
        <w:t>اللّه المبسوطة علی عباده بالرحمة و المغفرة و انا باب حطة من عرفنی و عرف حقی فقد عرف ربه لانی وصی نبیه فی ارضه و حجته علی خلقه لا ینكر هذا إلّا رادّ علی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در حقّ حضرت امیر علیه السلام و امامان بعدش جز حسرت و پیشمانی چیزی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کاو مهر تو در دل ندارد نیست او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را مصداق و در هر دو جهان رسواستی </w:t>
      </w:r>
      <w:bookmarkStart w:id="575" w:name="pg9660_126585"/>
    </w:p>
    <w:p>
      <w:pPr>
        <w:pStyle w:val="Heading2"/>
        <w:numPr>
          <w:ilvl w:val="1"/>
          <w:numId w:val="1"/>
        </w:numPr>
        <w:rPr/>
      </w:pPr>
      <w:bookmarkStart w:id="576" w:name="__RefHeading___Toc7866122_2870459653"/>
      <w:bookmarkStart w:id="577" w:name="_Toc199"/>
      <w:bookmarkEnd w:id="575"/>
      <w:bookmarkEnd w:id="576"/>
      <w:r>
        <w:rPr>
          <w:rtl w:val="true"/>
        </w:rPr>
        <w:t>بخش سوم</w:t>
      </w:r>
      <w:r>
        <w:rPr>
          <w:rtl w:val="true"/>
        </w:rPr>
        <w:t xml:space="preserve">: </w:t>
      </w:r>
      <w:r>
        <w:rPr>
          <w:rtl w:val="true"/>
        </w:rPr>
        <w:t>حضرت امیر علیه السلام در نگاه سایر معصومان علیهم السلام</w:t>
      </w:r>
      <w:bookmarkEnd w:id="577"/>
    </w:p>
    <w:p>
      <w:pPr>
        <w:pStyle w:val="Heading3"/>
        <w:numPr>
          <w:ilvl w:val="2"/>
          <w:numId w:val="1"/>
        </w:numPr>
        <w:rPr/>
      </w:pPr>
      <w:bookmarkStart w:id="578" w:name="__RefHeading___Toc7866124_2870459653"/>
      <w:bookmarkStart w:id="579" w:name="_Toc200"/>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در این بخش به سخنانی می پردازیم که سایر حضرات معصومین علیه السلام از صدّیقه ی طاهره علیها السلام تا امام زمان عجل الله تعالی فرجه الشریف درباره ی حضرت امیر علیه السلام و فضایل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از نگاه حضرت فاطمه زهرا علیها السلام شروع می کنیم که همسر، هم کفو و محرم راز حضرت است</w:t>
      </w:r>
      <w:r>
        <w:rPr>
          <w:rFonts w:eastAsia="IRNazanin" w:cs="IRNazanin"/>
          <w:color w:val="111111"/>
          <w:sz w:val="28"/>
          <w:szCs w:val="28"/>
          <w:rtl w:val="true"/>
          <w:lang w:bidi="fa-IR"/>
        </w:rPr>
        <w:t>.</w:t>
      </w:r>
    </w:p>
    <w:p>
      <w:pPr>
        <w:pStyle w:val="Heading3"/>
        <w:numPr>
          <w:ilvl w:val="2"/>
          <w:numId w:val="1"/>
        </w:numPr>
        <w:rPr/>
      </w:pPr>
      <w:bookmarkStart w:id="580" w:name="__RefHeading___Toc7866126_2870459653"/>
      <w:bookmarkStart w:id="581" w:name="_Toc201"/>
      <w:bookmarkEnd w:id="580"/>
      <w:r>
        <w:rPr>
          <w:rtl w:val="true"/>
        </w:rPr>
        <w:t>کفویّت علی علیه السلام و فاطمه علیها السلام</w:t>
      </w:r>
      <w:bookmarkEnd w:id="581"/>
    </w:p>
    <w:p>
      <w:pPr>
        <w:pStyle w:val="BookText"/>
        <w:rPr/>
      </w:pPr>
      <w:r>
        <w:rPr>
          <w:rFonts w:ascii="IRNazanin" w:hAnsi="IRNazanin" w:eastAsia="IRNazanin"/>
          <w:color w:val="111111"/>
          <w:sz w:val="28"/>
          <w:sz w:val="28"/>
          <w:szCs w:val="28"/>
          <w:rtl w:val="true"/>
          <w:lang w:bidi="fa-IR"/>
        </w:rPr>
        <w:t>بدون شک، وجود مقدّسه ی فاطمه ی زهرا علیها السلام واسطه و پیوند دهنده ی دو دریای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نبود، قطعاً امامت تداوم نداشت و عدم تداوم امامت، یعنی ناقص ماندن رسالت رسول خدا صلی الله علیه واله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حایز اهمیّت اینکه کفویّت در ایمانِ این دو زن و شوهر معصوم یعنی فاطمه علیها السلام و علی علیه السلام است؛ چنان که رسول اکرم صلی الله علیه واله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اخلق علیا لما کان لفاطمة ابنتك کفو علی وجه </w:t>
      </w:r>
      <w:bookmarkStart w:id="582" w:name="pg9660_126586"/>
    </w:p>
    <w:p>
      <w:pPr>
        <w:pStyle w:val="BookText"/>
        <w:rPr/>
      </w:pPr>
      <w:bookmarkEnd w:id="582"/>
      <w:r>
        <w:rPr>
          <w:rFonts w:ascii="IRNazanin" w:hAnsi="IRNazanin" w:eastAsia="IRNazanin"/>
          <w:color w:val="111111"/>
          <w:sz w:val="28"/>
          <w:sz w:val="28"/>
          <w:szCs w:val="28"/>
          <w:rtl w:val="true"/>
          <w:lang w:bidi="fa-IR"/>
        </w:rPr>
        <w:t>الارض؛</w:t>
      </w:r>
      <w:r>
        <w:rPr>
          <w:rStyle w:val="FootnoteAnchor"/>
          <w:rtl w:val="true"/>
        </w:rPr>
        <w:footnoteReference w:id="545"/>
      </w:r>
      <w:r>
        <w:rPr>
          <w:rFonts w:ascii="IRNazanin" w:hAnsi="IRNazanin" w:eastAsia="IRNazanin"/>
          <w:color w:val="111111"/>
          <w:sz w:val="28"/>
          <w:sz w:val="28"/>
          <w:szCs w:val="28"/>
          <w:rtl w:val="true"/>
          <w:lang w:bidi="fa-IR"/>
        </w:rPr>
        <w:t>اگر علی را نمی  آفریدم، برای دخترت فاطمه علیها السلام روی زمین هم کفوی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رسول خدا صلی الله علیه واله عظمت و ارزش هر دو گوهر را می رساند</w:t>
      </w:r>
      <w:r>
        <w:rPr>
          <w:rFonts w:eastAsia="IRNazanin" w:cs="IRNazanin"/>
          <w:color w:val="111111"/>
          <w:sz w:val="28"/>
          <w:szCs w:val="28"/>
          <w:rtl w:val="true"/>
          <w:lang w:bidi="fa-IR"/>
        </w:rPr>
        <w:t>.</w:t>
      </w:r>
    </w:p>
    <w:p>
      <w:pPr>
        <w:pStyle w:val="Heading3"/>
        <w:numPr>
          <w:ilvl w:val="2"/>
          <w:numId w:val="1"/>
        </w:numPr>
        <w:rPr/>
      </w:pPr>
      <w:bookmarkStart w:id="583" w:name="__RefHeading___Toc7866128_2870459653"/>
      <w:bookmarkStart w:id="584" w:name="_Toc202"/>
      <w:bookmarkEnd w:id="583"/>
      <w:r>
        <w:rPr>
          <w:rtl w:val="true"/>
        </w:rPr>
        <w:t>پیوند قدر و غدیر</w:t>
      </w:r>
      <w:bookmarkEnd w:id="58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فاطمه و علی علیهما السلام پیوند قدر و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کلمه ی لیلة، فاطمه و معناى کلمه ی قدر یعنى خدا، پس کسى که فاطمه را آنگونه که باید و شاید بشناسد، لیلة القدر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لیلة القدر است و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ادریك ما لیلة القدر؛ و تو چه می دانی شب قدر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این شب را می رساند، نه اینکه پیامبر صلی الله علیه واله به مقام بی بی جهل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سرّ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می شود رسول خدا صلی الله علیه واله فرزندش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عظمت و مقام حضرت فاطمه زهرا علیها السلام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شب قدر شناخته نمی شود، حضرت زهرا علیها السلام هم برای مردم شناخته نخواهد شد و اگر کسی بتواند حضرت را بشناسد، قطعاً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شب قدر، ظرف زمانی برای نزول قرآن است، حضرت هم ظرف برای نزول ولایت است که آن را هم خداوند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آن روی سکّه 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غدیر، ولایت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شأنی که برای شب قدر است، برای روز غدیر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همتای هم هستند؛ همان گونه که این دو گوهر، همتای هم شمرده می شوند</w:t>
      </w:r>
      <w:r>
        <w:rPr>
          <w:rFonts w:eastAsia="IRNazanin" w:cs="IRNazanin"/>
          <w:color w:val="111111"/>
          <w:sz w:val="28"/>
          <w:szCs w:val="28"/>
          <w:rtl w:val="true"/>
          <w:lang w:bidi="fa-IR"/>
        </w:rPr>
        <w:t xml:space="preserve">. </w:t>
      </w:r>
      <w:bookmarkStart w:id="585" w:name="pg9660_126587"/>
    </w:p>
    <w:p>
      <w:pPr>
        <w:pStyle w:val="Heading3"/>
        <w:numPr>
          <w:ilvl w:val="2"/>
          <w:numId w:val="1"/>
        </w:numPr>
        <w:rPr/>
      </w:pPr>
      <w:bookmarkStart w:id="586" w:name="__RefHeading___Toc7866130_2870459653"/>
      <w:bookmarkStart w:id="587" w:name="_Toc203"/>
      <w:bookmarkEnd w:id="585"/>
      <w:bookmarkEnd w:id="586"/>
      <w:r>
        <w:rPr>
          <w:rtl w:val="true"/>
        </w:rPr>
        <w:t>غدیر در لغت</w:t>
      </w:r>
      <w:bookmarkEnd w:id="587"/>
    </w:p>
    <w:p>
      <w:pPr>
        <w:pStyle w:val="BookText"/>
        <w:rPr/>
      </w:pPr>
      <w:r>
        <w:rPr>
          <w:rFonts w:ascii="IRNazanin" w:hAnsi="IRNazanin" w:eastAsia="IRNazanin"/>
          <w:color w:val="111111"/>
          <w:sz w:val="28"/>
          <w:sz w:val="28"/>
          <w:szCs w:val="28"/>
          <w:rtl w:val="true"/>
          <w:lang w:bidi="fa-IR"/>
        </w:rPr>
        <w:t>غدیر در لغت به جایی گویند که آب باران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روز غدیر مأمور شد که مسلمانان را در این مکان جمع کند تا آن واقعه ی تاریخی را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رفتگان مأمور به برگشت و عقب ماندگان هم مأمور به رسیدن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مکان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انتخاب این مکان، آن باشد که تشنگان حقیقت در بیابان طلب باید به آب برسند؛ وگرنه هلاک خواهند شد؛ همان  گونه که آب غدیر در بیابان، تشنه را نجات می دهد، آب ولایت از آسمان توحید نازل شد تا تشنگان حقیقت را در بیابان طلب از هلاکت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گوهر، یکی مهبط وحی و دیگری مهبط ولایت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 محرم اسرار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شناختی که ایشان از حضرت در بیت نبوّت دارند، افراد خارج از این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در خطبه ی فدکیه به گوشه هایی از عظمت حضرت امیر علیه السلام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نَجَمَ قَرْنُ الشَّیْطانِ، اَوْ فَغَرَتْ فاغِرَةٌ مِنَ الْمُشْرِكینَ، قَذَفَ اَخاهُ فی لَهَواتِها، وَ لایَنْكَفِی ءُ حَتَّى یَطَأَ صِماخَها بِأَخْمَصِهِ، وَ یُخْمِدَ لَهَبَها بِسَیْفِهِ؛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شاخ شیطان ظاهر میشد یا هرگاه دهان بازکننده ای از مشرکان دهان باز می کرد و می خواستند علیه مسلمانان، فتنه به راه بیندازند، برادرش را در دهان حوادث می انداخت و علی علیه السلام نیز از میدان باز نمی گشت، مگر وقتی گوشهای آنها را زیر پا له و شعله ی فتنه آنان را با شمشیرش خاموش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فی ذاتِ اللَّهِ، مُجْتَهِداً فی اَمْرِ اللَّهِ، قَریباً مِنْ رَسُولِ اللَّهِ، سَیِّداً فی اَوْلِیاءِ اللَّهِ، مُشَمِّراً ناصِحاً مُجِدّاً كادِحاً، لا تَأْخُذُهُ فِی اللَّهِ لَوْمَةَ لائِمٍ؛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سخت در راه خدا مبارزه کرد و در انجام دستورهای الهی سخت کوش و تلاشگر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ترین اشخاص به رسول خدا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سرآمد و سرور اولیای خدا بود، مهیّای خیرخواهی بود که در این راه جدیّت و فعّالیّت داشت و سرزنش سرزنش کنندگان هم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خدا کوشش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رضای حق برایش منظور نظر بود، نه رضای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پس از اتمام این سخنان به خانه بازگشت؛ درحالی که امیرالمؤمنین علیه السلام انتظار بازگشت او را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یتطلّع طلوعها علیه؛ و علی علیه السلام چشم به راه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دائماً از در خانه سرک می کشید تا ببیند حضرت زهرا علیها السلام کی میآید؟ یعنی دلواپس و شاید هم نگران بود که نکند این جماعت، دوباره به زهرا علیها السلام صدمه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استقرّت بها الدار، قالت لامیرالمؤمنین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شِمْلَةَ الْجَنینِ وَ قَعَدْتَ حُجْرَةَ الظَّنینِ؛ وقتی حضرت زهرا علیها السلام وارد خانه شد، به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یک طفل در رحم، کنجی نشسته و مثل افراد متهّم در گوشهای جای گرفتهای؟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تشبیه حضرت زهرا علیها السلام به این دلیل باشد که وقتی وارد خانه </w:t>
      </w:r>
    </w:p>
    <w:p>
      <w:pPr>
        <w:pStyle w:val="BookText"/>
        <w:rPr/>
      </w:pPr>
      <w:r>
        <w:rPr>
          <w:rFonts w:ascii="IRNazanin" w:hAnsi="IRNazanin" w:eastAsia="IRNazanin"/>
          <w:color w:val="111111"/>
          <w:sz w:val="28"/>
          <w:sz w:val="28"/>
          <w:szCs w:val="28"/>
          <w:rtl w:val="true"/>
          <w:lang w:bidi="fa-IR"/>
        </w:rPr>
        <w:t>شد، دید که علی علیه السلام گوشه ی خانه نشسته و مثل بچّه ی در رَحِم مادر، زانوی غم را در بغل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بچّه ی اسلام هستی که همین گونه باید بنشینی و هیچ تکان نخوری؛ چون اگر تکان بخوری، رحم پاره میشود و به مادر لطمه میخورد؛ یعنی ناچاری که صبر کنی تا اسلام صدمه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قادِمَةَ الْاَجْدَلِ، فَخانَكَ ریشُ الْاَعْزَلِ؛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کسی بودی که بالهای باز شکاری را در هم کوبیدی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کسانی که بیسلاح هم هستند، به تو خیانت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جلوی باز شکاری گویند که بسیار هم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شکاری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شخص بیسلاح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که قهرمانان عرب مثل عمرو بن عبدودها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کار به جایی رسیده که چند آدم ضعیف با هو و جنجال به تو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ابوقحافه است که عطیّه ی پدرم و وسیله ی فرزندانم را از من ربود و کوشش کرد با من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مکالمهای که با من داشت، دشمنترین و لجبازترین دشمنانم یافتم تا جایی که فرزندان قیله، یعنی انصار، از حمایت من دریغ کردند، مهاجران هم خویشاوندی و کمکشان را از من باز داشتند و دیگران چشم خویش را بر این ماجرا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کسی از من دفاع کرد و نه کسی مانع از ظلم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که بیرون رفتم، بغض گلویم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بازگشتم، خوار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از روزی که تندیِ شمشیرت را از بین بردی، صورت </w:t>
      </w:r>
      <w:bookmarkStart w:id="588" w:name="pg9660_126590"/>
    </w:p>
    <w:p>
      <w:pPr>
        <w:pStyle w:val="BookText"/>
        <w:rPr/>
      </w:pPr>
      <w:bookmarkEnd w:id="588"/>
      <w:r>
        <w:rPr>
          <w:rFonts w:ascii="IRNazanin" w:hAnsi="IRNazanin" w:eastAsia="IRNazanin"/>
          <w:color w:val="111111"/>
          <w:sz w:val="28"/>
          <w:sz w:val="28"/>
          <w:szCs w:val="28"/>
          <w:rtl w:val="true"/>
          <w:lang w:bidi="fa-IR"/>
        </w:rPr>
        <w:t>خود را هم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که گرگها را از هم میدریدی، حالا خاک نشین شدهای؟ تو چرا جلوی این حرفهای باطل را نمیگیری و هیچ کار مؤثری برای دفع فتنه انجام نمیدهی؟ من اختیاری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این مرده بودم و وضع تو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لحن حضرت زهرا علیها السلام عوض میشود؛ زیرا میبیند دل علی علیه السلام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عَذیرِىَ اللَّهُ مِنْكَ عادِیاً وَ مِنْكَ حامِیاً وَیْلاىَ فی كُلِّ شارِقٍ، وَیْلاىَ فی كُلِّ غارِبٍ؛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بپذیر که علی علیه السلام در مواردی ظلمها را از من دور کرده و از من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زهرا علیها السلام در هر صبحدمی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در هر شبانگاهی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مظلومّیت حضرت زهرا علیها السلام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الْعَمَدُ وَ وَهَنَ الْعَضُدُ؛ تکیهگاه ما مُرد و بازوی ما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به معنی تکیهگاه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شَکْواىَ اِلى ابی  وَ عَدْواىَ اِلى رَبّی؛ شکایتم را به پدرم و عرض حالم را به پروردگارم ارائه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اَشَدُّ مِنْهُمْ قُوَّةً وَ حَوْلاً؛ پروردگارا، تو از نظر قدرت از اینها نیرومندتر و قویتری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 بَأْساً وَ تَنْکیلاً؛ و عذاب و انتقامت از دیگران شدیدتر است</w:t>
      </w:r>
      <w:r>
        <w:rPr>
          <w:rFonts w:eastAsia="IRNazanin" w:cs="IRNazanin"/>
          <w:color w:val="111111"/>
          <w:sz w:val="28"/>
          <w:szCs w:val="28"/>
          <w:rtl w:val="true"/>
          <w:lang w:bidi="fa-IR"/>
        </w:rPr>
        <w:t>.»</w:t>
      </w:r>
    </w:p>
    <w:p>
      <w:pPr>
        <w:pStyle w:val="Heading3"/>
        <w:numPr>
          <w:ilvl w:val="2"/>
          <w:numId w:val="1"/>
        </w:numPr>
        <w:rPr/>
      </w:pPr>
      <w:bookmarkStart w:id="589" w:name="__RefHeading___Toc7866132_2870459653"/>
      <w:bookmarkStart w:id="590" w:name="_Toc204"/>
      <w:bookmarkEnd w:id="589"/>
      <w:r>
        <w:rPr>
          <w:rtl w:val="true"/>
        </w:rPr>
        <w:t>تسلّی دادن امیرالمؤمنین علیه السلام به حضرت زهرا علیها السلام</w:t>
      </w:r>
      <w:bookmarkEnd w:id="59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نیست؛ بلکه وای بر کسی که به تو بغض دارد و با تو به بدی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خشم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صلی الله علیه واله برگزیده ی خدا و ای یادگار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دینم عجز نشان ندادم و از </w:t>
      </w:r>
    </w:p>
    <w:p>
      <w:pPr>
        <w:pStyle w:val="BookText"/>
        <w:rPr/>
      </w:pPr>
      <w:r>
        <w:rPr>
          <w:rFonts w:ascii="IRNazanin" w:hAnsi="IRNazanin" w:eastAsia="IRNazanin"/>
          <w:color w:val="111111"/>
          <w:sz w:val="28"/>
          <w:sz w:val="28"/>
          <w:szCs w:val="28"/>
          <w:rtl w:val="true"/>
          <w:lang w:bidi="fa-IR"/>
        </w:rPr>
        <w:t>آنچه بر آن توانایی داشتم،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 کفاف میخواهی، روزی تو ضمانت شده و متکفّل تو هم امین است و آنچه برایت مهیّا شده، بهتر از آن است که از تو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حساب خدا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و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ضمن صحبتهای حضرت زهرا علیها السلام صدای مؤذّن بلند شد که در مسجد پیغمبر صلی الله علیه واله اذان میگفت و به وحدانیّت و بعد به رسالت محمد صلی الله علیه واله شهادت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علی علیه السلام سرش را بلند کرد و به چهره ی زهرا علیها السلام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نکردهام، من همان کسی هستم که در جبهه های جنگ مبارزه میکرد؛ امّا آیا دلت میخواهد شهادت به رسالت پیغمبر را دیگر نشنوی و دیگران در طول تاریخ نشوند؟ یعنی اگر من قیام کنم، اسلام ضربه میخورد و چیزی از آن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حساب کار را تا قیامت داشته باشم و مصلحت را در نظر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من هم صبر میکنم، برای اینکه اسلام و رسالت پیامبر صلی الله علیه واله در طول تاریخ باقی بماند و ما اهل بیت علیهم السلام با همه ی این فشارها باز هم صبر میکنیم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در اینجا بگوییم که بعضی افراد، مطلب را درست نفهمیدهاند و فکر میکنند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علیه السلام تندی کرد؛ ولی اصلاً این گونه نیست؛ بلکه حضرت زهرا علیها السلام میداند در طول تاریخ، این نوع سؤالات مطرح است؛ پس این مسائل را بیان میکند تا پاسخ شوهرش بیان شود و در طول تاریخ، سؤالی برای من و تو باقی نماند، </w:t>
      </w:r>
    </w:p>
    <w:p>
      <w:pPr>
        <w:pStyle w:val="BookText"/>
        <w:rPr/>
      </w:pPr>
      <w:r>
        <w:rPr>
          <w:rFonts w:ascii="IRNazanin" w:hAnsi="IRNazanin" w:eastAsia="IRNazanin"/>
          <w:color w:val="111111"/>
          <w:sz w:val="28"/>
          <w:sz w:val="28"/>
          <w:szCs w:val="28"/>
          <w:rtl w:val="true"/>
          <w:lang w:bidi="fa-IR"/>
        </w:rPr>
        <w:t>نه اینکه حضرت زهرا علیها السلام به صبر و سکوت حضرت علی علیه السلام اشکال و شبه 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ی این مباحث، مقدّمهای برای نیل به یک هدف از خلقت، یعنی آدم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آدم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مکتب اهل بیت علیهم السلام است و غیر از راه آنها راهی وجود ندارد و بقیه،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غصب نمیشد و اسلام در مسیر صحیحش طبق دیدگاه خدا پیش میرفت، بشر به هدف خلقت می رسید؛ امّا با این انحرافات، راه به سوی خداوند گرفته شد؛ زیرا بدون علی و آل علی علیه السلام کسی به خدا نمیرسد و این حقیقت را حضرت زهرا علیها السلام میدانست که چنین از حق و حقیقت دفاع میکرد و حقایق را برای ثبت در تاریخ در این خطبه بیان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در برابر یکی از افراد نادان مدینه که خفّاش صفت، برابر آفتاب وجود امام، زبان به سرزنش گشوده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علی علیه السلام کیست؟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الْاِمامُ الرَّبّانی وَ الْهَیْكَلُ النُّورانی، قُطْبُ الْأَقْطابِ وَ سُلالَةُ الْأَطْیابِ النّاطِقُ بِالصَّوابِ، نُقْطَةُ دائِرَةِ الْأمامَةِ وَ اَبُو بُنَیْهِ الْحَسَنِ وَ الْحُسَیْنِ الَّذینَ هُما رَیْحانَتیْ رَسُولِ اللهِ سَیَّدیْ شَبابِ اَهْلِ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امامی ربّانی و الهی، هیکلی نورانی و مرکز توجّه همهی عارفان و خداپرستان و فرزندی از خاندان پاکان، گویندهی به حق و روا، جایگاه اصلی و محور امامت و پدر حسن و حسین علیه السلام دو دسته  گل پیامبر صلی الله علیه واله و دو بزرگ و سرور جوانان اهل بهشت است</w:t>
      </w:r>
      <w:r>
        <w:rPr>
          <w:rFonts w:eastAsia="IRNazanin" w:cs="IRNazanin"/>
          <w:color w:val="111111"/>
          <w:sz w:val="28"/>
          <w:szCs w:val="28"/>
          <w:rtl w:val="true"/>
          <w:lang w:bidi="fa-IR"/>
        </w:rPr>
        <w:t>.»</w:t>
      </w:r>
      <w:bookmarkStart w:id="591" w:name="pg9660_126593"/>
    </w:p>
    <w:p>
      <w:pPr>
        <w:pStyle w:val="Heading3"/>
        <w:numPr>
          <w:ilvl w:val="2"/>
          <w:numId w:val="1"/>
        </w:numPr>
        <w:rPr/>
      </w:pPr>
      <w:bookmarkStart w:id="592" w:name="__RefHeading___Toc7866134_2870459653"/>
      <w:bookmarkStart w:id="593" w:name="_Toc205"/>
      <w:bookmarkEnd w:id="591"/>
      <w:bookmarkEnd w:id="592"/>
      <w:r>
        <w:rPr>
          <w:rtl w:val="true"/>
        </w:rPr>
        <w:t>سوابق مبارزاتی علی علیه السلام</w:t>
      </w:r>
      <w:bookmarkEnd w:id="593"/>
    </w:p>
    <w:p>
      <w:pPr>
        <w:pStyle w:val="BookText"/>
        <w:rPr/>
      </w:pPr>
      <w:r>
        <w:rPr>
          <w:rFonts w:ascii="IRNazanin" w:hAnsi="IRNazanin" w:eastAsia="IRNazanin"/>
          <w:color w:val="111111"/>
          <w:sz w:val="28"/>
          <w:sz w:val="28"/>
          <w:szCs w:val="28"/>
          <w:rtl w:val="true"/>
          <w:lang w:bidi="fa-IR"/>
        </w:rPr>
        <w:t>در آن روزها که امام علی علیه السلام را دست کفر، شرک و نفاق به انزوا کشاند، حضرت زهرا علیها السلام در میان مهاجر و انصار، سوابق مبارزاتی او را یک یک برشمرد، تا حجّت الهی را تمام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 قَدُوا ناراً لِلْحَرْبِ أَطْفَأَها اللهُ، أَوْ نَجَمَ قَرْنُ الشَّیْطانِ، أَوْ فَغَرَتْ فاغِرَةُ الْمُشْرِكِینَ قَذَفَ أَخاهُ فِی لَهَوَاتِها، فَلا یَنْكَفِیُ حَتَّی یَطَأَ صُماخَها بِأَخْمُصِه، وَ یُخْمِدَ لَهَبَها بِسَیْفِهِ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فِی ذَاتِ اللهِ، مُجْتَهِداً فِی أَمْرِ اللهِ، قَرِیباً مِنْ رَسُولِ اللهِ، سَیِّداً فِی أَوْلِیاءِ اللهِ، مُشَمِّراً ناصِحاً مُجِدّاً كادِحاً، لا تَأْخُذُهُ فِی اللهِ لَوْمَةُ لائِمٍ وَ أَنْتُمْ فِی رَفاهِیَةٍ مِنَ الْعَیْش؛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رسول خدا صلی الله علیه واله هرگاه مشرکان، آتش جنگ برافروختند، خدا آن را خاموش کرد و هرگاه شیطان سر برداشت، یا مشرکی ندا میدادتا یورش بیاورد، رسول خدا صلی الله علیه واله علی علیه السلام را در کام سختیها و شعله ها میانداخت و علی علیه السلام بر جای ننشست تا بر سر و مغز مخالفان کوبید و با شمشیر، مشکلات و تهاجمات را از سر راه اسلام برداشت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برای خدا این رنج ها را تحمّل کرد، در تحقق فرمان های الهی کوشید، یار نزدیک پیامبر صلی الله علیه واله و بزرگ و سرور دوستان خدا بود، همواره دامن همّت به کمر زده، نصیحتگر، تلاشگر و کوشا بود و در راه خدا از سرزنشِ سرزنشکنندهای بیم به خود راه نداد، در آن روزهایی که شما مردم در رفاه و آسایش آرمیده بودید</w:t>
      </w:r>
      <w:r>
        <w:rPr>
          <w:rFonts w:eastAsia="IRNazanin" w:cs="IRNazanin"/>
          <w:color w:val="111111"/>
          <w:sz w:val="28"/>
          <w:szCs w:val="28"/>
          <w:rtl w:val="true"/>
          <w:lang w:bidi="fa-IR"/>
        </w:rPr>
        <w:t xml:space="preserve">. </w:t>
      </w:r>
      <w:bookmarkStart w:id="594" w:name="pg9660_126594"/>
    </w:p>
    <w:p>
      <w:pPr>
        <w:pStyle w:val="BookText"/>
        <w:rPr/>
      </w:pPr>
      <w:bookmarkEnd w:id="594"/>
      <w:r>
        <w:rPr>
          <w:rFonts w:ascii="IRNazanin" w:hAnsi="IRNazanin" w:eastAsia="IRNazanin"/>
          <w:color w:val="111111"/>
          <w:sz w:val="28"/>
          <w:sz w:val="28"/>
          <w:szCs w:val="28"/>
          <w:rtl w:val="true"/>
          <w:lang w:bidi="fa-IR"/>
        </w:rPr>
        <w:t xml:space="preserve">ایثارگری و بخشش امام علی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خدمت پیامبر صلی الله علیه واله رسید و از ایثارگریهای علی علیه السلام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یَدَعُ عَلِیٌّ شَیْئاً مِنْ رِزْقِهِ اِلّا وَزَّعَهُ بَیْنَ الْمَساكینِ؛</w:t>
      </w:r>
      <w:r>
        <w:rPr>
          <w:rStyle w:val="FootnoteAnchor"/>
          <w:rtl w:val="true"/>
        </w:rPr>
        <w:footnoteReference w:id="546"/>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طعام و غذا چیزی در خانه باقی نمیگذارد، هرچه به دست میآورد، بین فقرا و تهی دستان تقسیم میکند</w:t>
      </w:r>
      <w:r>
        <w:rPr>
          <w:rFonts w:eastAsia="IRNazanin" w:cs="IRNazanin"/>
          <w:color w:val="111111"/>
          <w:sz w:val="28"/>
          <w:szCs w:val="28"/>
          <w:rtl w:val="true"/>
          <w:lang w:bidi="fa-IR"/>
        </w:rPr>
        <w:t>.»</w:t>
      </w:r>
    </w:p>
    <w:p>
      <w:pPr>
        <w:pStyle w:val="Heading3"/>
        <w:numPr>
          <w:ilvl w:val="2"/>
          <w:numId w:val="1"/>
        </w:numPr>
        <w:rPr/>
      </w:pPr>
      <w:bookmarkStart w:id="595" w:name="__RefHeading___Toc7866136_2870459653"/>
      <w:bookmarkStart w:id="596" w:name="_Toc206"/>
      <w:bookmarkEnd w:id="595"/>
      <w:r>
        <w:rPr>
          <w:rtl w:val="true"/>
        </w:rPr>
        <w:t>علل غصب خلافت امام</w:t>
      </w:r>
      <w:bookmarkEnd w:id="59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در اُحد بر مزار حضرت حمزه علیه السلام عزاداری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بر ضدّ شما و علی علیه السلام هجوم آوردند و حق مسلّمش را غصب کردند؟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أَحْقادٌ بَدْرِیَّةٌ وَ تِراتٌ أُحُدِیَّةٌ كانَتْ عَلَیْها قُلُوبُ النِّفاقِ مُكْتَمِنَةً لِاِمْكانِ الْوُشاةِ فَلَمّا اِسْتَهْدَفَ الْأَمْرُ أُرْسِلَتْ عَلَیْنا شابِیبُ الْآثارِ؛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همه کینهتوزیها از جنگ بدر و انتقامجوییها از جنگ اُحد است که در دلهای منافقان پنهان بود، امّا روزی که حکومت را غصب کردند، تمام آن کینه ها و حسادتها را بر ما فرو ریختند</w:t>
      </w:r>
      <w:r>
        <w:rPr>
          <w:rFonts w:eastAsia="IRNazanin" w:cs="IRNazanin"/>
          <w:color w:val="111111"/>
          <w:sz w:val="28"/>
          <w:szCs w:val="28"/>
          <w:rtl w:val="true"/>
          <w:lang w:bidi="fa-IR"/>
        </w:rPr>
        <w:t>.»</w:t>
      </w:r>
    </w:p>
    <w:p>
      <w:pPr>
        <w:pStyle w:val="Heading3"/>
        <w:numPr>
          <w:ilvl w:val="2"/>
          <w:numId w:val="1"/>
        </w:numPr>
        <w:rPr/>
      </w:pPr>
      <w:bookmarkStart w:id="597" w:name="__RefHeading___Toc7866138_2870459653"/>
      <w:bookmarkStart w:id="598" w:name="_Toc207"/>
      <w:bookmarkEnd w:id="597"/>
      <w:r>
        <w:rPr>
          <w:rtl w:val="true"/>
        </w:rPr>
        <w:t>امام علی علیه السلام و جاذبه های عاشقانه در عبادت</w:t>
      </w:r>
      <w:bookmarkEnd w:id="59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در حالت سجده به گونهای مشاهده کردم که هیچ صدایی نمیشنود و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bookmarkStart w:id="599" w:name="pg9660_126595"/>
    </w:p>
    <w:p>
      <w:pPr>
        <w:pStyle w:val="BookText"/>
        <w:rPr/>
      </w:pPr>
      <w:bookmarkEnd w:id="599"/>
      <w:r>
        <w:rPr>
          <w:rFonts w:ascii="Amiri" w:hAnsi="Amiri" w:eastAsia="Amiri" w:cs="Amiri"/>
          <w:color w:val="111111"/>
          <w:sz w:val="28"/>
          <w:sz w:val="28"/>
          <w:szCs w:val="28"/>
          <w:rtl w:val="true"/>
          <w:lang w:bidi="ar-SA"/>
        </w:rPr>
        <w:t>به خدا علی علیه السلام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شتابان به فاطمه علیها السلام خبر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علیها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الْغَشْیَةُ اَلّتی تَأْخُذُهُ مِنْ خَشْیَةِ اللهِ؛</w:t>
      </w:r>
      <w:r>
        <w:rPr>
          <w:rStyle w:val="FootnoteAnchor"/>
          <w:rtl w:val="true"/>
        </w:rPr>
        <w:footnoteReference w:id="547"/>
      </w:r>
      <w:r>
        <w:rPr>
          <w:rFonts w:ascii="IRNazanin" w:hAnsi="IRNazanin" w:eastAsia="IRNazanin"/>
          <w:color w:val="111111"/>
          <w:sz w:val="28"/>
          <w:sz w:val="28"/>
          <w:szCs w:val="28"/>
          <w:rtl w:val="true"/>
          <w:lang w:bidi="fa-IR"/>
        </w:rPr>
        <w:t>به خدا قسم، این حالت معنوی علی علیه السلام است که از ترس در برابر عظمت پروردگار بر او عارض شده و در عبادت مدهوش میگردد</w:t>
      </w:r>
      <w:r>
        <w:rPr>
          <w:rFonts w:eastAsia="IRNazanin" w:cs="IRNazanin"/>
          <w:color w:val="111111"/>
          <w:sz w:val="28"/>
          <w:szCs w:val="28"/>
          <w:rtl w:val="true"/>
          <w:lang w:bidi="fa-IR"/>
        </w:rPr>
        <w:t>.»</w:t>
      </w:r>
    </w:p>
    <w:p>
      <w:pPr>
        <w:pStyle w:val="Heading3"/>
        <w:numPr>
          <w:ilvl w:val="2"/>
          <w:numId w:val="1"/>
        </w:numPr>
        <w:rPr/>
      </w:pPr>
      <w:bookmarkStart w:id="600" w:name="__RefHeading___Toc7866140_2870459653"/>
      <w:bookmarkStart w:id="601" w:name="_Toc208"/>
      <w:bookmarkEnd w:id="600"/>
      <w:r>
        <w:rPr>
          <w:rtl w:val="true"/>
        </w:rPr>
        <w:t>فاطمه علیها السلام و ارزشهای حضرت علی علیه السلام</w:t>
      </w:r>
      <w:bookmarkEnd w:id="60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واله در یکی از جلسات دوستانه به ارزش های علی علیه السلام اشاره فرمود و شدّت محبّت و علاقهی قلبی اش را برای دخترش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حالی که به عظمت و ارزش های امام اعتراف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إِصْطَفاكَ وَ إِجْتَباكَ وَ هَدابِكَ الْأُمَّةَ لا زِلْتُ مُقِرَّةً لَهُ ما عِشْتُ؛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خدایی که تو را به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تو را هدایت کرد و امّت اسلامی را به وسیلهی تو هدایت نمود، تا زندهام همواره به ارزشهای امام علی علیه السلام معترف خواهم بود</w:t>
      </w:r>
      <w:r>
        <w:rPr>
          <w:rFonts w:eastAsia="IRNazanin" w:cs="IRNazanin"/>
          <w:color w:val="111111"/>
          <w:sz w:val="28"/>
          <w:szCs w:val="28"/>
          <w:rtl w:val="true"/>
          <w:lang w:bidi="fa-IR"/>
        </w:rPr>
        <w:t>.»</w:t>
      </w:r>
    </w:p>
    <w:p>
      <w:pPr>
        <w:pStyle w:val="Heading3"/>
        <w:numPr>
          <w:ilvl w:val="2"/>
          <w:numId w:val="1"/>
        </w:numPr>
        <w:rPr/>
      </w:pPr>
      <w:bookmarkStart w:id="602" w:name="__RefHeading___Toc7866142_2870459653"/>
      <w:bookmarkStart w:id="603" w:name="_Toc209"/>
      <w:bookmarkEnd w:id="602"/>
      <w:r>
        <w:rPr>
          <w:rtl w:val="true"/>
        </w:rPr>
        <w:t>عامل رستگاری</w:t>
      </w:r>
      <w:bookmarkEnd w:id="60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رستگاری انسان را در محبّت و دوستی با علی علیه السلام میشناساند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السَّعیدَ، كُلا السَّعیدِ، حَقَّ السَّعیدِ مَنْ أَحَبِّ عَلِیّاً فی حَیاتِهِ وَ بَعْدَ 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حقیقی،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دوران زندگی و پس از مرگش دوست داشته است</w:t>
      </w:r>
      <w:r>
        <w:rPr>
          <w:rFonts w:eastAsia="IRNazanin" w:cs="IRNazanin"/>
          <w:color w:val="111111"/>
          <w:sz w:val="28"/>
          <w:szCs w:val="28"/>
          <w:rtl w:val="true"/>
          <w:lang w:bidi="fa-IR"/>
        </w:rPr>
        <w:t>.»</w:t>
      </w:r>
      <w:bookmarkStart w:id="604" w:name="pg9660_126596"/>
    </w:p>
    <w:p>
      <w:pPr>
        <w:pStyle w:val="Heading3"/>
        <w:numPr>
          <w:ilvl w:val="2"/>
          <w:numId w:val="1"/>
        </w:numPr>
        <w:rPr/>
      </w:pPr>
      <w:bookmarkStart w:id="605" w:name="__RefHeading___Toc7866144_2870459653"/>
      <w:bookmarkStart w:id="606" w:name="_Toc210"/>
      <w:bookmarkEnd w:id="604"/>
      <w:bookmarkEnd w:id="605"/>
      <w:r>
        <w:rPr>
          <w:rtl w:val="true"/>
        </w:rPr>
        <w:t>گریه بر مظلومیّت امام علی علیه السلام</w:t>
      </w:r>
      <w:bookmarkEnd w:id="60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ی زهرا علیها السلام در لحظه های غم بار احتضار خویش،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أَبْكی لِما تَلْقی 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خاطر آن چیزی می گریم که پس از من به تو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تَبْكی فَوَاللهِ ذلِكَ لَصَغِیرٌ عِنْدی فی ذاتِ اللهِ تَعالی؛</w:t>
      </w:r>
      <w:r>
        <w:rPr>
          <w:rStyle w:val="FootnoteAnchor"/>
          <w:rtl w:val="true"/>
        </w:rPr>
        <w:footnoteReference w:id="548"/>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اینگونه سختیها در راه خدا برای من ناچیز است</w:t>
      </w:r>
      <w:r>
        <w:rPr>
          <w:rFonts w:eastAsia="IRNazanin" w:cs="IRNazanin"/>
          <w:color w:val="111111"/>
          <w:sz w:val="28"/>
          <w:szCs w:val="28"/>
          <w:rtl w:val="true"/>
          <w:lang w:bidi="fa-IR"/>
        </w:rPr>
        <w:t>.»</w:t>
      </w:r>
    </w:p>
    <w:p>
      <w:pPr>
        <w:pStyle w:val="Heading3"/>
        <w:numPr>
          <w:ilvl w:val="2"/>
          <w:numId w:val="1"/>
        </w:numPr>
        <w:rPr/>
      </w:pPr>
      <w:bookmarkStart w:id="607" w:name="__RefHeading___Toc7866146_2870459653"/>
      <w:bookmarkStart w:id="608" w:name="_Toc211"/>
      <w:bookmarkEnd w:id="607"/>
      <w:r>
        <w:rPr>
          <w:rtl w:val="true"/>
        </w:rPr>
        <w:t>نگرانی از انبوه مشکلات علی علیه السلام</w:t>
      </w:r>
      <w:bookmarkEnd w:id="60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 یکی از جلسات خانوادگی، رسول گرامی اسلام صلی الله علیه واله دخترش فاطمه علیها السلام را با انبوه مصائب و مشکلاتی آشنا فرمود که پس از وی بر امیرالمؤمنین علیه السلام باریدن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زوجَكَ یَلاقی بَعدی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غمآلود و نگران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تَدْعُو اللهَ اَنْ یَنْصَرِفَ ذلِكَ عَنْهُ؟؛ 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نمیخواهی که این مشکلات از علی علیه السلام کناره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چارهای جز آن نیست؛ زیرا انسانها آزادند و از نعمت اختیار و آزادی سوء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9" w:name="__RefHeading___Toc7866148_2870459653"/>
      <w:bookmarkStart w:id="610" w:name="_Toc212"/>
      <w:bookmarkEnd w:id="609"/>
      <w:r>
        <w:rPr>
          <w:rtl w:val="true"/>
        </w:rPr>
        <w:t>حدیث مفاخره ی حضرت علی علیه السلام و حضرت زهرا علیها السلام</w:t>
      </w:r>
      <w:bookmarkEnd w:id="61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مفاخره ای بین حضرت فاطمه زهرا علیها السلام با علی بن ابی طالب علیه السلام</w:t>
      </w:r>
      <w:bookmarkStart w:id="611" w:name="pg9660_126597"/>
    </w:p>
    <w:p>
      <w:pPr>
        <w:pStyle w:val="BookText"/>
        <w:rPr/>
      </w:pPr>
      <w:bookmarkEnd w:id="611"/>
      <w:r>
        <w:rPr>
          <w:rFonts w:ascii="IRNazanin" w:hAnsi="IRNazanin" w:eastAsia="IRNazanin"/>
          <w:color w:val="111111"/>
          <w:sz w:val="28"/>
          <w:sz w:val="28"/>
          <w:szCs w:val="28"/>
          <w:rtl w:val="true"/>
          <w:lang w:bidi="fa-IR"/>
        </w:rPr>
        <w:t xml:space="preserve">در حضور پیامبر صلی الله علیه واله رخ داده است که از نظر ادب، شهامت، حاضرجوابی، فضیلت و منقبت بسیار اهمیّت دارد؛ چون الفاظ فارسی قادر نیست، دقایق و لطایف الفاظ شیرین عربی را منتقل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زبان دو معصوم که با شیواترین بیان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زن و شوهر در منزل با هم صحبت کرده و سخن را به اینجا کشانده بودند که علی علیه السلام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النبی یحبنی اكثر منك؛ پیغمبر خدا مرا از تو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یحبّك اكثر منّی؟ و انا ثمرة فواده و عضو من اعضائه ولیس له ولد غیری؛ جای تعجّب است تو را از من بیشتر دوست دارد؟ و حال آنکه من میوه ی دلش و پاره ای از اندامش هستم و به علاوه، من یگانه دختر باقی مانده 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تو را از من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لم تصدقنی فامضی بنا إلی ابیك محمد صلی الله علیه واله ؛ ای فاطمه اگر گفتارم را باور نمی کنی، بیا با هم به خدمت پدرت حضرت محمد صلی الله علیه واله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دو به خدمت رسول خدا صلی الله علیه واله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آغاز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انا احب الیك انا ام علی؟؛ ای رسول خدا صلی الله علیه واله مرا بیشتر دوست داری یا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احبّ و علی اعزّ منکِ؛ تو محبوب تری و علی از تو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اقل لک؛ من به شما نگفتم که پیغمبر مرا از تو بیشتر دوست دارد؟</w:t>
      </w:r>
      <w:r>
        <w:rPr>
          <w:rFonts w:eastAsia="IRNazanin" w:cs="IRNazanin"/>
          <w:color w:val="111111"/>
          <w:sz w:val="28"/>
          <w:szCs w:val="28"/>
          <w:rtl w:val="true"/>
          <w:lang w:bidi="fa-IR"/>
        </w:rPr>
        <w:t>»</w:t>
      </w:r>
    </w:p>
    <w:p>
      <w:pPr>
        <w:pStyle w:val="Heading3"/>
        <w:numPr>
          <w:ilvl w:val="2"/>
          <w:numId w:val="1"/>
        </w:numPr>
        <w:rPr/>
      </w:pPr>
      <w:bookmarkStart w:id="612" w:name="__RefHeading___Toc7866150_2870459653"/>
      <w:bookmarkStart w:id="613" w:name="_Toc213"/>
      <w:bookmarkEnd w:id="612"/>
      <w:r>
        <w:rPr>
          <w:rtl w:val="true"/>
        </w:rPr>
        <w:t>شروع مفاخره ی تاریخی فاطمه زهرا علیها السلام با علی علیه السلام</w:t>
      </w:r>
      <w:bookmarkEnd w:id="61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روي أن الامام علي بن أبي طالب كان ذات يوم و هو زوجته فاطمة يأكلان تمرا في الصحراء إذ تداعيا بينهما في الكلام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 </w:t>
      </w:r>
    </w:p>
    <w:p>
      <w:pPr>
        <w:pStyle w:val="BookText"/>
        <w:rPr/>
      </w:pPr>
      <w:r>
        <w:rPr>
          <w:rFonts w:ascii="Amiri" w:hAnsi="Amiri" w:eastAsia="Amiri" w:cs="Amiri"/>
          <w:color w:val="111111"/>
          <w:sz w:val="28"/>
          <w:sz w:val="28"/>
          <w:szCs w:val="28"/>
          <w:rtl w:val="true"/>
          <w:lang w:bidi="ar-SA"/>
        </w:rPr>
        <w:t>النبي يحبني أكثر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يحبك أكثر مني و أنا ثمرة فؤاده و عضو من أعضائه و ليس له ولد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لم تصدقيني فأمضي بنا الى أبيك محمد قال فمضينا الى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فاطمة سلام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 أنا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و علي أعز منك فعندما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أني ولد ذات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بنت خديجة الكبرى؛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الصفا؛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بنت سدرة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وأنا فخر اللوى؛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دنى فتدلى وكان من ربه كقاب قوسين أو أدنى؛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 المحصنات؛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الصالحات؛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خادمي جبرئيل؛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خاطبي في السماء راحيل و خدمته الملائكة جيل بعد جيل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المحل البعيد المرتقى؛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زوجت في الرفيع الأعلى وكان ملاكي في السماء؛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اللواء؛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من عرج به الى السماء؛ قال علي وأنا صالح المؤمنين؛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خاتم النبيين؛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الضارب على التأويل؛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جنة التأويل؛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شجرة تخرج من طورسيناء؛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الشجرة التي تأتي أكلها كل حين؛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مكلم الثعبان؛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وأنا ابنة النبي الكريم؛ قال علي وأنا النبأ العظيم؛ قالت فاطمة وأنا ابنة الصادق الأمين؛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حبل الله المتين؛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خير الخلق أجمعين؛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ليث الحروب؛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من يغفر الله به الذنوب؛ علي وأنا المصدق بالخاتم؛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سيد العالم؛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سيد بني هاشم؛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محمد المصطفى؛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النبي العربي؛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الشجاع المكي؛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أحمد النبي؛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البطل الأورع؛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الشفيع المشفع؛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المختار؛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الجان؛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رسول الله الملك الديان؛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الرحمن؛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النسوان؛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مكلم أصحاب الرقيم؛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من أرسل رحمة للمؤمنين و بهم رئوف رحيم؛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جعل الله نفسي نفس محمد حيث يقول في كتابه العزيرأنفسنا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وأبناؤنا وأبناؤكم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شيعتي من علمي يسطرون؛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بحر من علمي يغترفون؛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اشتق الله تعالى إسمه من إسمي فهو العالي وأنا علي؛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فهو الفاطر وأنا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حيوة العارفين؛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فلك نجاة الراغبين؛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الحواميم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الطواسين؛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كنز الغني؛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كلمة الحسنى؛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 تاب الله على آدم في خطيئته؛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 قبل الله توبته؛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كسفينة نوح من ركبها نجى؛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أشاركه في دعوته؛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طوفانه؛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مسورته؛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النسيم إلى حفظه؛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مسنى أنهار الماء والخمر والعسل في الجنان؛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علمي علم النبيين؛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سيد المرسلين الأولين والآخرين؛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البئر والقصر المشيد؛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مني شبر وشبير؛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بعدالرسول خير البرية؛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البرة الزكية فعندها؛ قال النبي لا تكلمي عليا فانه ذو البرهان؛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أنزل إليه القرآن؛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الأمين الأصلع؛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الكوكب الذي يلمع؛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الشفاعة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خاتون يوم القيامة؛ فعند ذلك قالت فاطمة لرسول الله يارسول الله لا تحامي لابن عمك ودعني وإياه؛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من محمد عصبته ونجيبه؛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لحمه ودمه؛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الصحف؛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الشرف؛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ولي الزلفى؛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الخمص الحسنى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نور الورى؛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فاطمة الزهراء؛ فعندها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وقبلي رأس ابن عمك هذا جبرائيل و ميكائيل وإسرافيل و عزرائيل؛ مع أربعة آلاف من الملائكة يحامون مع علي و هذا أخي راحيل و روائيل؛ مع أربعة آلاف من الملائكة ينظرون؛ قال فقامت فاطمة الزهراء فقبلت رأس الإمام علي بن أبي طالب بين يدي النبي؛</w:t>
      </w:r>
      <w:r>
        <w:rPr>
          <w:rStyle w:val="FootnoteAnchor"/>
          <w:rtl w:val="true"/>
        </w:rPr>
        <w:footnoteReference w:id="549"/>
      </w:r>
      <w:r>
        <w:rPr>
          <w:rFonts w:ascii="IRNazanin" w:hAnsi="IRNazanin" w:eastAsia="IRNazanin"/>
          <w:color w:val="111111"/>
          <w:sz w:val="28"/>
          <w:sz w:val="28"/>
          <w:szCs w:val="28"/>
          <w:rtl w:val="true"/>
          <w:lang w:bidi="fa-IR"/>
        </w:rPr>
        <w:t>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پیغمبر مرا بیشتر از تو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در خانه ی خدا متولد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خدیجه ی کبرا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صفا را بنا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او را به سدرۀ المنتهی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بلندی پرچم اسلام به دست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کسی هستم که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به مقام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محصنات زنان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صالحات زنان هستم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جبرئیل به من خدمت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فرشته ی راحیل با من سخن گفت و ملائکه برای خدمت به من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همیشه پرچم فتح و پیروزی به دست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به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مجری تأویل قرآنم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حفظ کننده ی تأویل قرآنم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اژدها به ولایت من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دختر پیغمبر بخشنده ی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نبأ عظیم روز قیامت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راستگوترین و امین ترین خلق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ریسمان محکم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گناهان به خاطر او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انگشتر را در نماز صدقه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بزرگ ترین مردان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بنی هاشم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محمّد مصطفی صلی الله علیه واله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اوصیا و قهرمان مکّه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پیغمبر عربی 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ی بهشت و دوزخم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محمّد مختارم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کشنده ی بداندیشانم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آن پیغمبر رحمۀ للعالمینم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با اصحاب کهف و رقیم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شفیع جزا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محمّد صلی الله علیه واله مرا چون جان خود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پدرم مرا از بهترین اولاد خود شمرد و با ما مباهله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شیعیان از دانشم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دریای عصمتم که از علمم نصیب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نامم از نام خدای علی اعلی مشتق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نامم، فاطمه، از فاطر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سرچشمه ی علوم و معارف 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محور گردش چرخ نجات راغبان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 بی نیازی و کشتی نجات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کلمۀ الحسنی الهی و کشتیبانم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به نام من آدم علیه السلام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توبه ی او به واسطه ی من قبول 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طوفان دریای 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پیغمبران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مقام دختر سیّدالمرسلین است و من آن نهرهای شیرین و گوارای بهشتم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راننده ی کشتی متزلزل مقصودم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مسمار مرکز ثقل کشتی نجاتم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بئر و قصر 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شبر و شبیر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صاحب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امین اصلعم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بزرگ صاحب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ی یلمعم که لوای شفاعت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ترین خاتون محشرم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فاطمه علیها السلام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حمایت نمی کنی بر پسرعمت؟ مرا تنها می گذاری؟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منزله ی نفس محمّدم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پوست و خون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ولی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پنجمین اهل کسا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نورملکوت هستم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فاطمه زهرا هستم</w:t>
      </w:r>
      <w:r>
        <w:rPr>
          <w:rFonts w:eastAsia="IRNazanin" w:cs="IRNazanin"/>
          <w:color w:val="111111"/>
          <w:sz w:val="28"/>
          <w:szCs w:val="28"/>
          <w:rtl w:val="true"/>
          <w:lang w:bidi="fa-IR"/>
        </w:rPr>
        <w:t xml:space="preserve">.». </w:t>
      </w:r>
      <w:bookmarkStart w:id="614" w:name="pg9660_126604"/>
    </w:p>
    <w:p>
      <w:pPr>
        <w:pStyle w:val="BookText"/>
        <w:rPr/>
      </w:pPr>
      <w:bookmarkEnd w:id="614"/>
      <w:r>
        <w:rPr>
          <w:rFonts w:ascii="IRNazanin" w:hAnsi="IRNazanin" w:eastAsia="IRNazanin"/>
          <w:color w:val="111111"/>
          <w:sz w:val="28"/>
          <w:sz w:val="28"/>
          <w:szCs w:val="28"/>
          <w:rtl w:val="true"/>
          <w:lang w:bidi="fa-IR"/>
        </w:rPr>
        <w:t>در این موقع حضرت رسول ختمی مرتبت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سر پسر عمویت را ببوس که جبرئیل، میکائیل، اسرافیل و عزرائیل با چهار هزار ملک، برای حمایت پسر عمویت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رسول الله صلی الله علیه واله معذرة إلی الله عزّوجلّ و الیك و إلی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اباالحسن به حق رسول خدا ازمحضر خداوند و محضرتو و پسرعمویت عذر می خواهم</w:t>
      </w:r>
      <w:r>
        <w:rPr>
          <w:rFonts w:eastAsia="IRNazanin" w:cs="IRNazanin"/>
          <w:color w:val="111111"/>
          <w:sz w:val="28"/>
          <w:szCs w:val="28"/>
          <w:rtl w:val="true"/>
          <w:lang w:bidi="fa-IR"/>
        </w:rPr>
        <w:t>.</w:t>
      </w:r>
    </w:p>
    <w:p>
      <w:pPr>
        <w:pStyle w:val="Heading3"/>
        <w:numPr>
          <w:ilvl w:val="2"/>
          <w:numId w:val="1"/>
        </w:numPr>
        <w:rPr/>
      </w:pPr>
      <w:bookmarkStart w:id="615" w:name="__RefHeading___Toc7866152_2870459653"/>
      <w:bookmarkStart w:id="616" w:name="_Toc214"/>
      <w:bookmarkEnd w:id="615"/>
      <w:r>
        <w:rPr>
          <w:rtl w:val="true"/>
        </w:rPr>
        <w:t>حضرت در کلام امام حسن مجتبی علیه السلام</w:t>
      </w:r>
      <w:bookmarkEnd w:id="61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بْنُ نُمَیْرٍ عَنْ إِسْمَاعِیلَ بْنِ ابی خَالِدٍ عَنْ ابی إِسْحَاقَ عَنْ هُبَیْرَةَ بْنِ یَرِیمَ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الْحَسَنَ بْنَ عَلِیٍّ قَامَ خَطِیبًا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أَمْسِ رَجُلٌ مَا سَبَقَهُ الْأَوَّلُونَ وَلَا یُدْرِكُهُ الْآخِرُونَ وَلَقَدْ كَانَ رَسُولُ اللَّهِ صَلَّی اللهُ عَلَیْهِ وَسَلَّمَ یَبْعَثُهُ الْمَبْعَثَ فَیُعْطِیهِ الرَّایَةَ فَمَا یَرْجِعُ حَتَّی یَفْتَحَ اللَّهُ عَلَیْهِ جِبْرِیلُ عَنْ یَمِینِهِ وَمِیكَائِیلُ عَنْ شِمَالِهِ، مَا تَرَكَ بَیْضَاءَ وَلَا صَفْرَاءَ إِلَّا سَبْعَمِائَةِ دِرْهَمٍ فَضَلَتْ مِنْ عَطَائِهِ، أَرَادَ أَنْ یَشْتَرِیَ بِهَا خَادِمًا؛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هبیرة بن یریم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حسن بن علی علیه السلام شروع به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دیروز مردی از میان شما رفت که نه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سبقت گرفتند و نه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می کنند و پیامبر صلی الله علیه واله وی را در جنگ ها می فرستاد و پرچم را به وی می داد و او باز نمی گشت تا اینکه خداوند فتح و پیروزی را نصیبش کند و جبرئیل علیه السلام در سمت راستش و میکائیل علیه السلام در سمت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باقی</w:t>
      </w:r>
      <w:bookmarkStart w:id="617" w:name="pg9660_126605"/>
    </w:p>
    <w:p>
      <w:pPr>
        <w:pStyle w:val="BookText"/>
        <w:rPr/>
      </w:pPr>
      <w:bookmarkEnd w:id="617"/>
      <w:r>
        <w:rPr>
          <w:rFonts w:ascii="IRNazanin" w:hAnsi="IRNazanin" w:eastAsia="IRNazanin"/>
          <w:color w:val="111111"/>
          <w:sz w:val="28"/>
          <w:sz w:val="28"/>
          <w:szCs w:val="28"/>
          <w:rtl w:val="true"/>
          <w:lang w:bidi="fa-IR"/>
        </w:rPr>
        <w:t>نگذاشت، جز هفتصد درهم که می خواست با آن یک خدمتکار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قضیه ی صلح حضرت با معاویه، یکی از مفاد صلح نامه این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دیگر حق ندارد خود را امیرالمؤمنین بداند و معرّفی کند؛ چون این لقب، مخصوص پدرم علی و از افتخارات و مدال های زرّین پدرم است؛ حتّی ما که دارای مقام عصمتیم، حق استفاده از این لقب را نداریم، تا چه رسد به جرثومه ی فسادی مثل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باز به این بیت صائب اشاره کنیم که بسیار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لباس کعبه بر اندام بت زیبنده نیست</w:t>
      </w:r>
    </w:p>
    <w:p>
      <w:pPr>
        <w:pStyle w:val="BookText"/>
        <w:rPr/>
      </w:pPr>
      <w:r>
        <w:rPr>
          <w:rFonts w:ascii="IRNazanin" w:hAnsi="IRNazanin" w:eastAsia="IRNazanin"/>
          <w:color w:val="111111"/>
          <w:sz w:val="28"/>
          <w:sz w:val="28"/>
          <w:szCs w:val="28"/>
          <w:rtl w:val="true"/>
          <w:lang w:bidi="fa-IR"/>
        </w:rPr>
        <w:t>جز تو بر شخص دگر نام امیرالمؤمنین</w:t>
      </w:r>
    </w:p>
    <w:p>
      <w:pPr>
        <w:pStyle w:val="BookText"/>
        <w:rPr/>
      </w:pPr>
      <w:r>
        <w:rPr>
          <w:rFonts w:ascii="IRNazanin" w:hAnsi="IRNazanin" w:eastAsia="IRNazanin"/>
          <w:color w:val="111111"/>
          <w:sz w:val="28"/>
          <w:sz w:val="28"/>
          <w:szCs w:val="28"/>
          <w:rtl w:val="true"/>
          <w:lang w:bidi="fa-IR"/>
        </w:rPr>
        <w:t>و باز چه زیبا سروده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رحمان و گه جبّار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غفّار و گه قهّار می شد</w:t>
      </w:r>
    </w:p>
    <w:p>
      <w:pPr>
        <w:pStyle w:val="BookText"/>
        <w:rPr/>
      </w:pPr>
      <w:r>
        <w:rPr>
          <w:rFonts w:ascii="IRNazanin" w:hAnsi="IRNazanin" w:eastAsia="IRNazanin"/>
          <w:color w:val="111111"/>
          <w:sz w:val="28"/>
          <w:sz w:val="28"/>
          <w:szCs w:val="28"/>
          <w:rtl w:val="true"/>
          <w:lang w:bidi="fa-IR"/>
        </w:rPr>
        <w:t xml:space="preserve">عبایش را که می پوشید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یک کعبه ی سیّار می شد</w:t>
      </w:r>
    </w:p>
    <w:p>
      <w:pPr>
        <w:pStyle w:val="Heading3"/>
        <w:numPr>
          <w:ilvl w:val="2"/>
          <w:numId w:val="1"/>
        </w:numPr>
        <w:rPr/>
      </w:pPr>
      <w:bookmarkStart w:id="618" w:name="__RefHeading___Toc7866154_2870459653"/>
      <w:bookmarkStart w:id="619" w:name="_Toc215"/>
      <w:bookmarkEnd w:id="618"/>
      <w:r>
        <w:rPr>
          <w:rtl w:val="true"/>
        </w:rPr>
        <w:t>حضرت امیر علیه السلام در کلام امام حسین علیه السلام</w:t>
      </w:r>
      <w:bookmarkEnd w:id="619"/>
    </w:p>
    <w:p>
      <w:pPr>
        <w:pStyle w:val="BookText"/>
        <w:rPr/>
      </w:pPr>
      <w:r>
        <w:rPr>
          <w:rFonts w:ascii="IRNazanin" w:hAnsi="IRNazanin" w:eastAsia="IRNazanin"/>
          <w:color w:val="111111"/>
          <w:sz w:val="28"/>
          <w:sz w:val="28"/>
          <w:szCs w:val="28"/>
          <w:rtl w:val="true"/>
          <w:lang w:bidi="fa-IR"/>
        </w:rPr>
        <w:t xml:space="preserve">آنچه از زبان مبارک حضرت سیدالشهداء علیه السلام بیان می شود، بخشی از آن در بخش و فصل قبل بیان شده است؛ ولی به جهت تبرّک به فرمایش حضرت اباعبدالله علیه السلام آن را از باب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فبأی آلاء ربكما تكذّبان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قبل از مرگ معاویه به مکّه می آید و عبدالله بن عباس را هم همراه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نفر از شخصیت های اسلامی را نیز دعوت می کند و یک خطبه ی غرّا می خواند و در آن خطبه تمام مطالب مورد نظر خود را به حاضران می گوید</w:t>
      </w:r>
      <w:r>
        <w:rPr>
          <w:rFonts w:eastAsia="IRNazanin" w:cs="IRNazanin"/>
          <w:color w:val="111111"/>
          <w:sz w:val="28"/>
          <w:szCs w:val="28"/>
          <w:rtl w:val="true"/>
          <w:lang w:bidi="fa-IR"/>
        </w:rPr>
        <w:t xml:space="preserve">. </w:t>
      </w:r>
      <w:bookmarkStart w:id="620" w:name="pg9660_126606"/>
    </w:p>
    <w:p>
      <w:pPr>
        <w:pStyle w:val="BookText"/>
        <w:rPr/>
      </w:pPr>
      <w:bookmarkEnd w:id="620"/>
      <w:r>
        <w:rPr>
          <w:rFonts w:ascii="IRNazanin" w:hAnsi="IRNazanin" w:eastAsia="IRNazanin"/>
          <w:color w:val="111111"/>
          <w:sz w:val="28"/>
          <w:sz w:val="28"/>
          <w:szCs w:val="28"/>
          <w:rtl w:val="true"/>
          <w:lang w:bidi="fa-IR"/>
        </w:rPr>
        <w:t>همه ی این مطالبی که در خطبه ی امام حسین علیه السلام آمده است و سلیم بن قیس هلالی در کتابش نقل می کند، تمامش در کتب عامّه هم نقل شده است و هیچ کدام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وقایع در صحاح ستّه، صحیح مسلم، مستدرک، مسند احمد بن حنبل و جامع ترمذی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اخبار در بیش از ده کتاب درجه ی یک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مخصوص شیعیان است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بسیاری از کتاب ها از جمله بحار الانوار، ارشاد القلوب، امالی صدوق، امالی مفید، صحیح ترمذی، سنن ترمذی، المستدرک علی الصحیحین، جامع الاحادیث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621" w:name="__RefHeading___Toc7866156_2870459653"/>
      <w:bookmarkStart w:id="622" w:name="_Toc216"/>
      <w:bookmarkEnd w:id="621"/>
      <w:r>
        <w:rPr>
          <w:rtl w:val="true"/>
        </w:rPr>
        <w:t>علی علیه السلام ، برادر رسول الله صلی الله علیه واله</w:t>
      </w:r>
      <w:bookmarkEnd w:id="62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فرازهای بخش اوّل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که پیغمبر در میان صحابه اش، پیمان برادری می بست و پیامبر صلی الله علیه واله علی علیه السلام را برادر خودش برگزید؟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گیریم که درست می گویی</w:t>
      </w:r>
      <w:r>
        <w:rPr>
          <w:rFonts w:eastAsia="IRNazanin" w:cs="IRNazanin"/>
          <w:color w:val="111111"/>
          <w:sz w:val="28"/>
          <w:szCs w:val="28"/>
          <w:rtl w:val="true"/>
          <w:lang w:bidi="fa-IR"/>
        </w:rPr>
        <w:t>.</w:t>
      </w:r>
    </w:p>
    <w:p>
      <w:pPr>
        <w:pStyle w:val="Heading3"/>
        <w:numPr>
          <w:ilvl w:val="2"/>
          <w:numId w:val="1"/>
        </w:numPr>
        <w:rPr/>
      </w:pPr>
      <w:bookmarkStart w:id="623" w:name="__RefHeading___Toc7866158_2870459653"/>
      <w:bookmarkStart w:id="624" w:name="_Toc217"/>
      <w:bookmarkEnd w:id="623"/>
      <w:r>
        <w:rPr>
          <w:rtl w:val="true"/>
        </w:rPr>
        <w:t>درِ خانه</w:t>
      </w:r>
      <w:r>
        <w:rPr/>
        <w:t>‎</w:t>
      </w:r>
      <w:r>
        <w:rPr>
          <w:rtl w:val="true"/>
        </w:rPr>
        <w:t>ی علی علیه السلام ، تنها در به سوی مسجد</w:t>
      </w:r>
      <w:bookmarkEnd w:id="62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که پیغمبر، مقداری از مسجد را خرید و در آن ده منزل درست کرد که دهمین آنها را در وسط مسجد برای علی بن ابی طالب، پدر من، بنا فرمود؟ سپس درهایی را که از این خانه ها به مسجد باز می شد، جز در خانه ی علی علیه السلام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آن زمان، کسانی از میان جمعیت بلند شدند و به کار پیغمبر اشکال </w:t>
      </w:r>
      <w:bookmarkStart w:id="625" w:name="pg9660_126607"/>
    </w:p>
    <w:p>
      <w:pPr>
        <w:pStyle w:val="BookText"/>
        <w:rPr/>
      </w:pPr>
      <w:bookmarkEnd w:id="625"/>
      <w:r>
        <w:rPr>
          <w:rFonts w:ascii="IRNazanin" w:hAnsi="IRNazanin" w:eastAsia="IRNazanin"/>
          <w:color w:val="111111"/>
          <w:sz w:val="28"/>
          <w:sz w:val="28"/>
          <w:szCs w:val="28"/>
          <w:rtl w:val="true"/>
          <w:lang w:bidi="fa-IR"/>
        </w:rPr>
        <w:t>کردند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خودم چنین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ببند و فقط آن یک در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صلی الله علیه واله چنین جواب داد،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تنها سوراخی از خانه ی من باز باشد تا بتوانم داخل مسجد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کرده است، این کار را بکنم و تنها در خانه ی علی علیه السلام باز باشد و برای شما نباید حتّی یک سوراخ هم باز باشد که بتوانید به داخل مسجد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حاضران، این سخن حضرت را نیز تأیید کردند</w:t>
      </w:r>
      <w:r>
        <w:rPr>
          <w:rFonts w:eastAsia="IRNazanin" w:cs="IRNazanin"/>
          <w:color w:val="111111"/>
          <w:sz w:val="28"/>
          <w:szCs w:val="28"/>
          <w:rtl w:val="true"/>
          <w:lang w:bidi="fa-IR"/>
        </w:rPr>
        <w:t>.</w:t>
      </w:r>
    </w:p>
    <w:p>
      <w:pPr>
        <w:pStyle w:val="Heading3"/>
        <w:numPr>
          <w:ilvl w:val="2"/>
          <w:numId w:val="1"/>
        </w:numPr>
        <w:rPr/>
      </w:pPr>
      <w:bookmarkStart w:id="626" w:name="__RefHeading___Toc7866160_2870459653"/>
      <w:bookmarkStart w:id="627" w:name="_Toc218"/>
      <w:bookmarkEnd w:id="626"/>
      <w:r>
        <w:rPr>
          <w:rtl w:val="true"/>
        </w:rPr>
        <w:t>علی علیه السلام ، راضی و مرضی خدا و رسول صلی الله علیه واله</w:t>
      </w:r>
      <w:bookmarkEnd w:id="627"/>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دهم که آیا پیغمبر در روز غدیر، علی علیه السلام را به ولایت امری همه منصوب نکرد و همگان با او بیعت نکردند؟ آیا نفرمود که حاضران، این خبر را به غایبان برسانند؟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می داند که همین طور است</w:t>
      </w:r>
      <w:r>
        <w:rPr>
          <w:rFonts w:eastAsia="IRNazanin" w:cs="IRNazanin"/>
          <w:color w:val="111111"/>
          <w:sz w:val="28"/>
          <w:szCs w:val="28"/>
          <w:rtl w:val="true"/>
          <w:lang w:bidi="fa-IR"/>
        </w:rPr>
        <w:t>.</w:t>
      </w:r>
    </w:p>
    <w:p>
      <w:pPr>
        <w:pStyle w:val="Heading3"/>
        <w:numPr>
          <w:ilvl w:val="2"/>
          <w:numId w:val="1"/>
        </w:numPr>
        <w:rPr/>
      </w:pPr>
      <w:bookmarkStart w:id="628" w:name="__RefHeading___Toc7866162_2870459653"/>
      <w:bookmarkStart w:id="629" w:name="_Toc219"/>
      <w:bookmarkEnd w:id="628"/>
      <w:r>
        <w:rPr>
          <w:rtl w:val="true"/>
        </w:rPr>
        <w:t>علی علیه السلام به منزله ی هارون برای موسی</w:t>
      </w:r>
      <w:bookmarkEnd w:id="62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صلی الله علیه واله در غزوه ی تبوک به علی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مثل هارون برای حضرت موسی علیه السلام هستی و بر هر مؤمنی پس از من ولایت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راست می گویی</w:t>
      </w:r>
      <w:r>
        <w:rPr>
          <w:rFonts w:eastAsia="IRNazanin" w:cs="IRNazanin"/>
          <w:color w:val="111111"/>
          <w:sz w:val="28"/>
          <w:szCs w:val="28"/>
          <w:rtl w:val="true"/>
          <w:lang w:bidi="fa-IR"/>
        </w:rPr>
        <w:t>.</w:t>
      </w:r>
    </w:p>
    <w:p>
      <w:pPr>
        <w:pStyle w:val="Heading3"/>
        <w:numPr>
          <w:ilvl w:val="2"/>
          <w:numId w:val="1"/>
        </w:numPr>
        <w:rPr/>
      </w:pPr>
      <w:bookmarkStart w:id="630" w:name="__RefHeading___Toc7866164_2870459653"/>
      <w:bookmarkStart w:id="631" w:name="_Toc220"/>
      <w:bookmarkEnd w:id="630"/>
      <w:r>
        <w:rPr>
          <w:rtl w:val="true"/>
        </w:rPr>
        <w:t>علی علیه السلام ، نفس پیغمبر</w:t>
      </w:r>
      <w:bookmarkEnd w:id="63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قضیه ی مباهله را پیش می کشد که پیغمبر چه کسی را</w:t>
      </w:r>
      <w:bookmarkStart w:id="632" w:name="pg9660_126608"/>
    </w:p>
    <w:p>
      <w:pPr>
        <w:pStyle w:val="BookText"/>
        <w:rPr/>
      </w:pPr>
      <w:bookmarkEnd w:id="632"/>
      <w:r>
        <w:rPr>
          <w:rFonts w:ascii="IRNazanin" w:hAnsi="IRNazanin" w:eastAsia="IRNazanin"/>
          <w:color w:val="111111"/>
          <w:sz w:val="28"/>
          <w:sz w:val="28"/>
          <w:szCs w:val="28"/>
          <w:rtl w:val="true"/>
          <w:lang w:bidi="fa-IR"/>
        </w:rPr>
        <w:t xml:space="preserve">برای مباهله با مسیحیان نجران همراه خود برد؟ آیا غیر از این بود که علی و دخترش را آورد؟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حسن و امام حسین علیه السلام هستند؟ همه اقرار کردند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دو مورد نیست که حضرت دارد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فضایل، فراوان بود؛ ولی همه داشت از بین می رفت و مسیر هدایت داشت دفن می شد</w:t>
      </w:r>
      <w:r>
        <w:rPr>
          <w:rFonts w:eastAsia="IRNazanin" w:cs="IRNazanin"/>
          <w:color w:val="111111"/>
          <w:sz w:val="28"/>
          <w:szCs w:val="28"/>
          <w:rtl w:val="true"/>
          <w:lang w:bidi="fa-IR"/>
        </w:rPr>
        <w:t>.</w:t>
      </w:r>
    </w:p>
    <w:p>
      <w:pPr>
        <w:pStyle w:val="Heading3"/>
        <w:numPr>
          <w:ilvl w:val="2"/>
          <w:numId w:val="1"/>
        </w:numPr>
        <w:rPr/>
      </w:pPr>
      <w:bookmarkStart w:id="633" w:name="__RefHeading___Toc7866166_2870459653"/>
      <w:bookmarkStart w:id="634" w:name="_Toc221"/>
      <w:bookmarkEnd w:id="633"/>
      <w:r>
        <w:rPr>
          <w:rtl w:val="true"/>
        </w:rPr>
        <w:t>علی علیه السلام ، فاتح خیبر</w:t>
      </w:r>
      <w:bookmarkEnd w:id="63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شما را قسم می دهم، آیا پیغمبر اکرم صلی الله علیه واله در روز خیبر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 دهم که خدا و رسول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ترسو نیست و بسیار حمله می کند و هیچ گاه از دشمن رو بر نمی گرداند و خدا با دو دست او، پیروزی را به شما خواهد داد؟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چیزهایی را مطرح می کند که قابل انکار نیست</w:t>
      </w:r>
      <w:r>
        <w:rPr>
          <w:rFonts w:eastAsia="IRNazanin" w:cs="IRNazanin"/>
          <w:color w:val="111111"/>
          <w:sz w:val="28"/>
          <w:szCs w:val="28"/>
          <w:rtl w:val="true"/>
          <w:lang w:bidi="fa-IR"/>
        </w:rPr>
        <w:t>.</w:t>
      </w:r>
    </w:p>
    <w:p>
      <w:pPr>
        <w:pStyle w:val="Heading3"/>
        <w:numPr>
          <w:ilvl w:val="2"/>
          <w:numId w:val="1"/>
        </w:numPr>
        <w:rPr/>
      </w:pPr>
      <w:bookmarkStart w:id="635" w:name="__RefHeading___Toc7866168_2870459653"/>
      <w:bookmarkStart w:id="636" w:name="_Toc222"/>
      <w:bookmarkEnd w:id="635"/>
      <w:r>
        <w:rPr>
          <w:rtl w:val="true"/>
        </w:rPr>
        <w:t>علی علیه السلام ، مبلّغ سوره ی برائت</w:t>
      </w:r>
      <w:bookmarkEnd w:id="63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واله سوره ی برائت را به دست علی علیه السلام به مکّه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یا کسی که از من است، نباید کسی پیام من را ابلاغ کند؟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برائت به طور مختصر این است که یکی از صحابه، سوره ی برائت را گرفته بود که به مکّه ببرد و آن را به مشرکان ابلاغ کند؛ امّا 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یا من باید آن را ببرم یا کسی که از من است؟ بعد آن را به دست علی داد</w:t>
      </w:r>
      <w:r>
        <w:rPr>
          <w:rFonts w:eastAsia="IRNazanin" w:cs="IRNazanin"/>
          <w:color w:val="111111"/>
          <w:sz w:val="28"/>
          <w:szCs w:val="28"/>
          <w:rtl w:val="true"/>
          <w:lang w:bidi="fa-IR"/>
        </w:rPr>
        <w:t>.</w:t>
      </w:r>
      <w:bookmarkStart w:id="637" w:name="pg9660_126609"/>
    </w:p>
    <w:p>
      <w:pPr>
        <w:pStyle w:val="Heading3"/>
        <w:numPr>
          <w:ilvl w:val="2"/>
          <w:numId w:val="1"/>
        </w:numPr>
        <w:rPr/>
      </w:pPr>
      <w:bookmarkStart w:id="638" w:name="__RefHeading___Toc7866170_2870459653"/>
      <w:bookmarkStart w:id="639" w:name="_Toc223"/>
      <w:bookmarkEnd w:id="637"/>
      <w:bookmarkEnd w:id="638"/>
      <w:r>
        <w:rPr>
          <w:rtl w:val="true"/>
        </w:rPr>
        <w:t>علی علیه السلام ، بر طرف کننده ی غم از چهره ی پیغمبر صلی الله علیه واله</w:t>
      </w:r>
      <w:bookmarkEnd w:id="63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می دانید که هیچ مشکل و حادثه مهمّی برای پیغمبر اکرم صلی الله علیه واله پیش نمی آمد؛ مگر اینکه به جهت اعتمادی که به علی علیه السلام داشت، او را برای حل مشکل جلو می انداخت و هیچ گاه او را به اسم صدا نکرد و همیشه وی را با عنوان برادر خطاب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640" w:name="__RefHeading___Toc7866172_2870459653"/>
      <w:bookmarkStart w:id="641" w:name="_Toc224"/>
      <w:bookmarkEnd w:id="640"/>
      <w:r>
        <w:rPr>
          <w:rtl w:val="true"/>
        </w:rPr>
        <w:t>علی علیه السلام ، ولیّ همه ی مؤمنان</w:t>
      </w:r>
      <w:bookmarkEnd w:id="641"/>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که پیغمبر اکرم صلی الله علیه واله هنگام قضاوت میان جعفر و زید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ولیّ و سرپرست همه ی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 تو را گواه می گیریم که درست است</w:t>
      </w:r>
      <w:r>
        <w:rPr>
          <w:rFonts w:eastAsia="IRNazanin" w:cs="IRNazanin"/>
          <w:color w:val="111111"/>
          <w:sz w:val="28"/>
          <w:szCs w:val="28"/>
          <w:rtl w:val="true"/>
          <w:lang w:bidi="fa-IR"/>
        </w:rPr>
        <w:t>.</w:t>
      </w:r>
    </w:p>
    <w:p>
      <w:pPr>
        <w:pStyle w:val="Heading3"/>
        <w:numPr>
          <w:ilvl w:val="2"/>
          <w:numId w:val="1"/>
        </w:numPr>
        <w:rPr/>
      </w:pPr>
      <w:bookmarkStart w:id="642" w:name="__RefHeading___Toc7866174_2870459653"/>
      <w:bookmarkStart w:id="643" w:name="_Toc225"/>
      <w:bookmarkEnd w:id="642"/>
      <w:r>
        <w:rPr>
          <w:rtl w:val="true"/>
        </w:rPr>
        <w:t>علی علیه السلام ، صاحب سرّ پیغمبر صلی الله علیه واله</w:t>
      </w:r>
      <w:bookmarkEnd w:id="643"/>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می دانید که علی علیه السلام روز و شب با پیغمبر، جلسه و خلوت داشت و همیشه بر آن حضرت وارد می شد؟ آیا اگر علی علیه السلام در این جلسات خصوصی از پیغمبر صلی الله علیه واله سؤالی می پرسید، پیغمبر صلی الله علیه واله جوابش را می داد و اگر علی علیه السلام سکوت می کرد، پیغمبر صلی الله علیه واله ابتدا به تکلّم می نمود؟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644" w:name="__RefHeading___Toc7866176_2870459653"/>
      <w:bookmarkStart w:id="645" w:name="_Toc226"/>
      <w:bookmarkEnd w:id="644"/>
      <w:r>
        <w:rPr>
          <w:rtl w:val="true"/>
        </w:rPr>
        <w:t>علی علیه السلام ، بهترین اهل بیت علیهم السلام</w:t>
      </w:r>
      <w:bookmarkEnd w:id="645"/>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 که وقتی پیغمبر صلی الله علیه واله می خواست دخترش را به علی علیه السلام تزویج کند، برای فضیلت دادن او بر جعفر و حمزه به فاطمه گفت</w:t>
      </w:r>
      <w:r>
        <w:rPr>
          <w:rFonts w:eastAsia="IRNazanin" w:cs="IRNazanin"/>
          <w:color w:val="111111"/>
          <w:sz w:val="28"/>
          <w:szCs w:val="28"/>
          <w:rtl w:val="true"/>
          <w:lang w:bidi="fa-IR"/>
        </w:rPr>
        <w:t>:</w:t>
      </w:r>
      <w:bookmarkStart w:id="646" w:name="pg9660_126610"/>
    </w:p>
    <w:p>
      <w:pPr>
        <w:pStyle w:val="BookText"/>
        <w:rPr/>
      </w:pPr>
      <w:bookmarkEnd w:id="646"/>
      <w:r>
        <w:rPr>
          <w:rFonts w:ascii="IRNazanin" w:hAnsi="IRNazanin" w:eastAsia="IRNazanin"/>
          <w:color w:val="111111"/>
          <w:sz w:val="28"/>
          <w:sz w:val="28"/>
          <w:szCs w:val="28"/>
          <w:rtl w:val="true"/>
          <w:lang w:bidi="fa-IR"/>
        </w:rPr>
        <w:t>بهترین اهل بیت خودم را به تو تزوبج کردم و او را همسرت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نظر تسلیم در برابر احکام الهی و هم از نظر بردباری و هم از نظر علم،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اقرار کردند که همین طور است</w:t>
      </w:r>
      <w:r>
        <w:rPr>
          <w:rFonts w:eastAsia="IRNazanin" w:cs="IRNazanin"/>
          <w:color w:val="111111"/>
          <w:sz w:val="28"/>
          <w:szCs w:val="28"/>
          <w:rtl w:val="true"/>
          <w:lang w:bidi="fa-IR"/>
        </w:rPr>
        <w:t>.</w:t>
      </w:r>
    </w:p>
    <w:p>
      <w:pPr>
        <w:pStyle w:val="Heading3"/>
        <w:numPr>
          <w:ilvl w:val="2"/>
          <w:numId w:val="1"/>
        </w:numPr>
        <w:rPr/>
      </w:pPr>
      <w:bookmarkStart w:id="647" w:name="__RefHeading___Toc7866178_2870459653"/>
      <w:bookmarkStart w:id="648" w:name="_Toc227"/>
      <w:bookmarkEnd w:id="647"/>
      <w:r>
        <w:rPr>
          <w:rtl w:val="true"/>
        </w:rPr>
        <w:t>علی علیه السلام ، سیّد عرب</w:t>
      </w:r>
      <w:bookmarkEnd w:id="648"/>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پیغمبر صلی الله علیه واله نفرمود که من سرور بنی آدم، علی علیه السلام سرور عرب، فاطمه سرور زنان بهشتی و حسنین هم آقای جوانان بهشتند؟ همه تأیید کردند که آری، این گفته ی رسول خداست</w:t>
      </w:r>
      <w:r>
        <w:rPr>
          <w:rFonts w:eastAsia="IRNazanin" w:cs="IRNazanin"/>
          <w:color w:val="111111"/>
          <w:sz w:val="28"/>
          <w:szCs w:val="28"/>
          <w:rtl w:val="true"/>
          <w:lang w:bidi="fa-IR"/>
        </w:rPr>
        <w:t>.</w:t>
      </w:r>
    </w:p>
    <w:p>
      <w:pPr>
        <w:pStyle w:val="Heading3"/>
        <w:numPr>
          <w:ilvl w:val="2"/>
          <w:numId w:val="1"/>
        </w:numPr>
        <w:rPr/>
      </w:pPr>
      <w:bookmarkStart w:id="649" w:name="__RefHeading___Toc7866180_2870459653"/>
      <w:bookmarkStart w:id="650" w:name="_Toc228"/>
      <w:bookmarkEnd w:id="649"/>
      <w:r>
        <w:rPr>
          <w:rtl w:val="true"/>
        </w:rPr>
        <w:t>علی علیه السلام ، مسئول غسل دادن تکفین و تدفین پیغمبر صلی الله علیه واله</w:t>
      </w:r>
      <w:bookmarkEnd w:id="650"/>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پیغمبر اکرم صلی الله علیه واله امر کرد که علی علیه السلام او را غسل دهد و تجهیز کند و گفت که جبرئیل علیه السلام هم در این کار به علی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هم می دانیم</w:t>
      </w:r>
      <w:r>
        <w:rPr>
          <w:rFonts w:eastAsia="IRNazanin" w:cs="IRNazanin"/>
          <w:color w:val="111111"/>
          <w:sz w:val="28"/>
          <w:szCs w:val="28"/>
          <w:rtl w:val="true"/>
          <w:lang w:bidi="fa-IR"/>
        </w:rPr>
        <w:t>.</w:t>
      </w:r>
    </w:p>
    <w:p>
      <w:pPr>
        <w:pStyle w:val="Heading3"/>
        <w:numPr>
          <w:ilvl w:val="2"/>
          <w:numId w:val="1"/>
        </w:numPr>
        <w:rPr/>
      </w:pPr>
      <w:bookmarkStart w:id="651" w:name="__RefHeading___Toc7866182_2870459653"/>
      <w:bookmarkStart w:id="652" w:name="_Toc229"/>
      <w:bookmarkEnd w:id="651"/>
      <w:r>
        <w:rPr>
          <w:rtl w:val="true"/>
        </w:rPr>
        <w:t>اهل بیت علیهم السلام یکی از ثقلین</w:t>
      </w:r>
      <w:bookmarkEnd w:id="65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که پیغمبر علیه السلام در آخرین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امانت گران بها را در میان شما گذاشتم کتاب خدا و اهل بیتم؛ اگر به آن دو چنگ زنید، هیچ گاه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گیریم که درست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با علی علیه السلام ، ملاک دوستی پیغمبر صلی الله علیه واله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امام حسین علیه السلام می خواهد تیر خلاص را به قلب معاویه بزند </w:t>
      </w:r>
      <w:bookmarkStart w:id="653" w:name="pg9660_126611"/>
    </w:p>
    <w:p>
      <w:pPr>
        <w:pStyle w:val="BookText"/>
        <w:rPr/>
      </w:pPr>
      <w:bookmarkEnd w:id="653"/>
      <w:r>
        <w:rPr>
          <w:rFonts w:ascii="IRNazanin" w:hAnsi="IRNazanin" w:eastAsia="IRNazanin"/>
          <w:color w:val="111111"/>
          <w:sz w:val="28"/>
          <w:sz w:val="28"/>
          <w:szCs w:val="28"/>
          <w:rtl w:val="true"/>
          <w:lang w:bidi="fa-IR"/>
        </w:rPr>
        <w:t>و تبلیغات سوء و چندین ساله  علیه علی علیه السلام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همه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 الله علیه واله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من را دوست دارد؛ ولی با علی علیه السلام دشمنی کند، دروغ می گوید؟ چون نمی شود کسی مرا دوست داشته باشد؛ ولی علی علیه السلام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صلی الله علیه واله این را فرمود، گوینده ای در اعتراض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 گویید که نمی شود کسی پیغمبر صلی الله علیه واله را دوست و علی علیه السلام را دشمن را بدارد؟ ممکن است که این گونه باشد و در عین دشمنی با علی علیه السلام دوست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هم به او جواب داد که چون علی علیه السلام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داشته باشد، مرا دوست داشته است و هرکه مرا دوست بدارد، خدا را دوست داشته است و هرکه دشمن من باشد،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که می گویم درست است؟ آیا اینها سخنان پیامبر نیست؟ همه اقرار کردند که این اخبار صحیح است و ما این حرف ها را از رسول الله صلی الله علیه واله شنیده ایم</w:t>
      </w:r>
      <w:r>
        <w:rPr>
          <w:rFonts w:eastAsia="IRNazanin" w:cs="IRNazanin"/>
          <w:color w:val="111111"/>
          <w:sz w:val="28"/>
          <w:szCs w:val="28"/>
          <w:rtl w:val="true"/>
          <w:lang w:bidi="fa-IR"/>
        </w:rPr>
        <w:t>.</w:t>
      </w:r>
    </w:p>
    <w:p>
      <w:pPr>
        <w:pStyle w:val="Heading3"/>
        <w:numPr>
          <w:ilvl w:val="2"/>
          <w:numId w:val="1"/>
        </w:numPr>
        <w:rPr/>
      </w:pPr>
      <w:bookmarkStart w:id="654" w:name="__RefHeading___Toc7866184_2870459653"/>
      <w:bookmarkStart w:id="655" w:name="_Toc230"/>
      <w:bookmarkEnd w:id="654"/>
      <w:r>
        <w:rPr>
          <w:rtl w:val="true"/>
        </w:rPr>
        <w:t>رجز امام حسین علیه السلام در روز عاشورا</w:t>
      </w:r>
      <w:bookmarkEnd w:id="655"/>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روز عاشورا وقتی مقابل لشکر عمر سعد ایستاد، ابتدا ضمن یک رجز، خود را این گونه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بِعَلِیِّ الْخَیْرِ مِنْ بَعْدِ النَّبِیِّ</w:t>
      </w:r>
    </w:p>
    <w:p>
      <w:pPr>
        <w:pStyle w:val="BookText"/>
        <w:rPr/>
      </w:pPr>
      <w:r>
        <w:rPr>
          <w:rFonts w:ascii="Amiri" w:hAnsi="Amiri" w:eastAsia="Amiri" w:cs="Amiri"/>
          <w:color w:val="111111"/>
          <w:sz w:val="28"/>
          <w:sz w:val="28"/>
          <w:szCs w:val="28"/>
          <w:rtl w:val="true"/>
          <w:lang w:bidi="ar-SA"/>
        </w:rPr>
        <w:t>بِعَلِیِّ الْخَیْرِ مِنْ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الْقُرَشِیِّ الْوَالِدَیْنِ</w:t>
      </w:r>
    </w:p>
    <w:p>
      <w:pPr>
        <w:pStyle w:val="BookText"/>
        <w:rPr/>
      </w:pPr>
      <w:r>
        <w:rPr>
          <w:rFonts w:ascii="Amiri" w:hAnsi="Amiri" w:eastAsia="Amiri" w:cs="Amiri"/>
          <w:color w:val="111111"/>
          <w:sz w:val="28"/>
          <w:sz w:val="28"/>
          <w:szCs w:val="28"/>
          <w:rtl w:val="true"/>
          <w:lang w:bidi="ar-SA"/>
        </w:rPr>
        <w:t xml:space="preserve">خِیرَةِ اللَّهِ مِنَ الْخَلْقِ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أُمِّی فَأَنَا ابن الْخَیِّرَیْنِ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الْفِضَّةُ وَ ابن الذَّهَبَیْنِ </w:t>
      </w:r>
    </w:p>
    <w:p>
      <w:pPr>
        <w:pStyle w:val="BookText"/>
        <w:rPr/>
      </w:pPr>
      <w:r>
        <w:rPr>
          <w:rFonts w:ascii="Amiri" w:hAnsi="Amiri" w:eastAsia="Amiri" w:cs="Amiri"/>
          <w:color w:val="111111"/>
          <w:sz w:val="28"/>
          <w:sz w:val="28"/>
          <w:szCs w:val="28"/>
          <w:rtl w:val="true"/>
          <w:lang w:bidi="ar-SA"/>
        </w:rPr>
        <w:t>مَنْ لَهُ جَدٌّ کَجَدِّی فِی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کَشَیْخِی فَأَنَا ابن الْعَلَمَیْنِ</w:t>
      </w:r>
    </w:p>
    <w:p>
      <w:pPr>
        <w:pStyle w:val="BookText"/>
        <w:rPr/>
      </w:pPr>
      <w:r>
        <w:rPr>
          <w:rFonts w:ascii="Amiri" w:hAnsi="Amiri" w:eastAsia="Amiri" w:cs="Amiri"/>
          <w:color w:val="111111"/>
          <w:sz w:val="28"/>
          <w:sz w:val="28"/>
          <w:szCs w:val="28"/>
          <w:rtl w:val="true"/>
          <w:lang w:bidi="ar-SA"/>
        </w:rPr>
        <w:t xml:space="preserve">فَاطِمُ الزَّهْرَاءُ أُمِّی وَ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الْکُفْرِ بِبَدْرٍ وَ حُنَیْنٍ</w:t>
      </w:r>
    </w:p>
    <w:p>
      <w:pPr>
        <w:pStyle w:val="BookText"/>
        <w:rPr/>
      </w:pPr>
      <w:r>
        <w:rPr>
          <w:rFonts w:ascii="Amiri" w:hAnsi="Amiri" w:eastAsia="Amiri" w:cs="Amiri"/>
          <w:color w:val="111111"/>
          <w:sz w:val="28"/>
          <w:sz w:val="28"/>
          <w:szCs w:val="28"/>
          <w:rtl w:val="true"/>
          <w:lang w:bidi="ar-SA"/>
        </w:rPr>
        <w:t>عَبَدَ اللَّهَ غُلَاماً یَافِعاً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قُرَیْشٌ یَعْبُدُونَ الْوَثَنَیْنِ</w:t>
      </w:r>
    </w:p>
    <w:p>
      <w:pPr>
        <w:pStyle w:val="BookText"/>
        <w:rPr/>
      </w:pPr>
      <w:r>
        <w:rPr>
          <w:rFonts w:ascii="Amiri" w:hAnsi="Amiri" w:eastAsia="Amiri" w:cs="Amiri"/>
          <w:color w:val="111111"/>
          <w:sz w:val="28"/>
          <w:sz w:val="28"/>
          <w:szCs w:val="28"/>
          <w:rtl w:val="true"/>
          <w:lang w:bidi="ar-SA"/>
        </w:rPr>
        <w:t>یَعْبُدُونَ اللَّاتَ وَ الْعُزَّى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کَانَ صَلَّى الْقِبْلَتَیْنِ</w:t>
      </w:r>
    </w:p>
    <w:p>
      <w:pPr>
        <w:pStyle w:val="BookText"/>
        <w:rPr/>
      </w:pPr>
      <w:r>
        <w:rPr>
          <w:rFonts w:ascii="Amiri" w:hAnsi="Amiri" w:eastAsia="Amiri" w:cs="Amiri"/>
          <w:color w:val="111111"/>
          <w:sz w:val="28"/>
          <w:sz w:val="28"/>
          <w:szCs w:val="28"/>
          <w:rtl w:val="true"/>
          <w:lang w:bidi="ar-SA"/>
        </w:rPr>
        <w:t>فَأَبِی شَمْسٌ وَ أُمِّی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الْکَوْکَبُ وَ ابن الْقَمَرَیْنِ</w:t>
      </w:r>
    </w:p>
    <w:p>
      <w:pPr>
        <w:pStyle w:val="BookText"/>
        <w:rPr/>
      </w:pPr>
      <w:r>
        <w:rPr>
          <w:rFonts w:ascii="Amiri" w:hAnsi="Amiri" w:eastAsia="Amiri" w:cs="Amiri"/>
          <w:color w:val="111111"/>
          <w:sz w:val="28"/>
          <w:sz w:val="28"/>
          <w:szCs w:val="28"/>
          <w:rtl w:val="true"/>
          <w:lang w:bidi="ar-SA"/>
        </w:rPr>
        <w:t>وَ لَهُ فِی یَوْمِ بَدْرٍ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بِفَضِّ الْعَسْکَرَیْنِ</w:t>
      </w:r>
    </w:p>
    <w:p>
      <w:pPr>
        <w:pStyle w:val="BookText"/>
        <w:rPr/>
      </w:pPr>
      <w:r>
        <w:rPr>
          <w:rFonts w:ascii="Amiri" w:hAnsi="Amiri" w:eastAsia="Amiri" w:cs="Amiri"/>
          <w:color w:val="111111"/>
          <w:sz w:val="28"/>
          <w:sz w:val="28"/>
          <w:szCs w:val="28"/>
          <w:rtl w:val="true"/>
          <w:lang w:bidi="ar-SA"/>
        </w:rPr>
        <w:t>ثُمَّ فِی الْأَحْزَابِ وَ 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حَتْفُ أَهْلِ الْفَیْلَقَیْنِ</w:t>
      </w:r>
    </w:p>
    <w:p>
      <w:pPr>
        <w:pStyle w:val="BookText"/>
        <w:rPr/>
      </w:pPr>
      <w:r>
        <w:rPr>
          <w:rFonts w:ascii="IRNazanin" w:hAnsi="IRNazanin" w:eastAsia="IRNazanin"/>
          <w:color w:val="111111"/>
          <w:sz w:val="28"/>
          <w:sz w:val="28"/>
          <w:szCs w:val="28"/>
          <w:rtl w:val="true"/>
          <w:lang w:bidi="fa-IR"/>
        </w:rPr>
        <w:t>انتساب و افتخارم به علی علیه السلام است که بهترین انسان ها بعد از پیامبر صلی الله علیه واله محسوب می شود و افتخارم به پیامبر صلی الله علیه واله است که پدر و مادرش قریشی هستند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بهترین مخلوق خداوند و بعد از او مادرم بهترین است و من فرزند این دو بهترین مخلوق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از طلا به  دست میآید و من نقرهای هستم که فرزند آن دو طلای ناب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 کسی مانند جدّ من و پدر چه کسی مانند پدرم است؟ من پسر این دو 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مادرم و پدرم نابود کننده ی کفر در جنگ های بدر و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نوجوانی، خداوند را میپرستید، در زمانی که قریش، دو بت را با هم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بت لات و عزّی را میپرستیدند، علی علیه السلام به سوی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خورشید و مادرم ماه است و من ستارهای هستم که فرزند این دو قمر نورانی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دلاوری و شجاعت، دو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در هم شکست و بغض دل های مسلمانان را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پدرم امام علی علیه السلام دلاوری در جنگ احزاب و فتح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 جنگ، انبوهی از لشکریان کفر را کشته است</w:t>
      </w:r>
      <w:r>
        <w:rPr>
          <w:rFonts w:eastAsia="IRNazanin" w:cs="IRNazanin"/>
          <w:color w:val="111111"/>
          <w:sz w:val="28"/>
          <w:szCs w:val="28"/>
          <w:rtl w:val="true"/>
          <w:lang w:bidi="fa-IR"/>
        </w:rPr>
        <w:t xml:space="preserve">. </w:t>
      </w:r>
      <w:bookmarkStart w:id="656" w:name="pg9660_126613"/>
    </w:p>
    <w:p>
      <w:pPr>
        <w:pStyle w:val="BookText"/>
        <w:rPr/>
      </w:pPr>
      <w:bookmarkEnd w:id="656"/>
      <w:r>
        <w:rPr>
          <w:rFonts w:ascii="IRNazanin" w:hAnsi="IRNazanin" w:eastAsia="IRNazanin"/>
          <w:color w:val="111111"/>
          <w:sz w:val="28"/>
          <w:sz w:val="28"/>
          <w:szCs w:val="28"/>
          <w:rtl w:val="true"/>
          <w:lang w:bidi="fa-IR"/>
        </w:rPr>
        <w:t>بیت های دهم تا هجدهم به این روایت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خَیْرُ الْمُرْسَلِینَ وَ النَّبِیِّینَ، وَ فَاطِمَةُ ابْنَتِی سَیِّدَةُ نِسَاءِ أَهْلِ الْجَنَّةِ، وَ عَلِیٌّ وَ بَنُوهُ الْأَوْصِیَاءُ خَیْرُ الْوصیینَ، وَ اهل بیتی خَیْرُ أَهْلِ بُیُوتَاتِ النَّبِیِّینَ، وَ ابْنَایَ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أَهْلِ الْجَنَّةِ؛</w:t>
      </w:r>
      <w:r>
        <w:rPr>
          <w:rStyle w:val="FootnoteAnchor"/>
          <w:rtl w:val="true"/>
        </w:rPr>
        <w:footnoteReference w:id="550"/>
      </w:r>
      <w:r>
        <w:rPr>
          <w:rFonts w:ascii="IRNazanin" w:hAnsi="IRNazanin" w:eastAsia="IRNazanin"/>
          <w:color w:val="111111"/>
          <w:sz w:val="28"/>
          <w:sz w:val="28"/>
          <w:szCs w:val="28"/>
          <w:rtl w:val="true"/>
          <w:lang w:bidi="fa-IR"/>
        </w:rPr>
        <w:t>من بهترینِ رسولان و انبیا هستم و دخترم فاطمه علیها السلام از بهترین زنان اهل بهشت و علی علیه السلام و پسرانش وصی های من، بهترین وصی هایند و اهل بیت من بهترین اهل بیت انبیا و فرزندانم سرور جوانان اهل بهشت اند</w:t>
      </w:r>
      <w:r>
        <w:rPr>
          <w:rFonts w:eastAsia="IRNazanin" w:cs="IRNazanin"/>
          <w:color w:val="111111"/>
          <w:sz w:val="28"/>
          <w:szCs w:val="28"/>
          <w:rtl w:val="true"/>
          <w:lang w:bidi="fa-IR"/>
        </w:rPr>
        <w:t>.»</w:t>
      </w:r>
    </w:p>
    <w:p>
      <w:pPr>
        <w:pStyle w:val="Heading3"/>
        <w:numPr>
          <w:ilvl w:val="2"/>
          <w:numId w:val="1"/>
        </w:numPr>
        <w:rPr/>
      </w:pPr>
      <w:bookmarkStart w:id="657" w:name="__RefHeading___Toc7866186_2870459653"/>
      <w:bookmarkStart w:id="658" w:name="_Toc231"/>
      <w:bookmarkEnd w:id="657"/>
      <w:r>
        <w:rPr>
          <w:rtl w:val="true"/>
        </w:rPr>
        <w:t>حضرت امیر علیه السلام در بیان امام سجاد علیه السلام</w:t>
      </w:r>
      <w:bookmarkEnd w:id="658"/>
    </w:p>
    <w:p>
      <w:pPr>
        <w:pStyle w:val="BookText"/>
        <w:rPr/>
      </w:pPr>
      <w:r>
        <w:rPr>
          <w:rFonts w:ascii="IRNazanin" w:hAnsi="IRNazanin" w:eastAsia="IRNazanin"/>
          <w:color w:val="111111"/>
          <w:sz w:val="28"/>
          <w:sz w:val="28"/>
          <w:szCs w:val="28"/>
          <w:rtl w:val="true"/>
          <w:lang w:bidi="fa-IR"/>
        </w:rPr>
        <w:t>برای درک بیشتر عظمت وجودی حضرت امیر علیه السلام باید وی را با سایر معصومان علیهم السلام مقایسه کنیم، نه افراد عادی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فضایل اخلاقی پیشوایان معصوم علیهم السلام می توان به جایگاه حضرت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زهد، علم، تقوا، فصاحت و بلاغت در همه ی ابعاد بر قلّه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زیر به فصاحت و بلاغت امام سجاد علیه السلام در خطبه ای اشاره می کنیم که جلوی یزید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در صحیفه ی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زبور آل محمد صلی الله علیه واله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به فصاحت و بلاغت حضرت امیر علیه السلام می رسد، بیان خود را ناچیز می پندارد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طیّ خطبه ای در مجلس یزید به معرفى امیرمؤمنان </w:t>
      </w:r>
    </w:p>
    <w:p>
      <w:pPr>
        <w:pStyle w:val="BookText"/>
        <w:rPr/>
      </w:pPr>
      <w:r>
        <w:rPr>
          <w:rFonts w:ascii="IRNazanin" w:hAnsi="IRNazanin" w:eastAsia="IRNazanin"/>
          <w:color w:val="111111"/>
          <w:sz w:val="28"/>
          <w:sz w:val="28"/>
          <w:szCs w:val="28"/>
          <w:rtl w:val="true"/>
          <w:lang w:bidi="fa-IR"/>
        </w:rPr>
        <w:t xml:space="preserve">على علیه السلام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تبلیغات سوء سالیان دراز را بر ضدّ او خنثى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ضَرَبَ بَيْنَ يَدَيْ رَسُولِ اللهِ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 أَنَا ابن المُؤَيَّدِ بِجَبْرَئِيلَ، أَلْمَنْصُورِ بِمِيكائِيلَ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الُمحامِي عَنْ حَرَمِ الْمُسْلِمِينَ، وَ قاتِلِ الْمارِقِينَ وَ النّاكِثِينَ وَ الْقاسِطِينَ، وَ الُمجاهِدِ أَعْداءَهُ النّاصِبِينَ، وَ أَفْخَرِ مَنْ مَشى مِنْ قُرَيْش أَجْمَعِينَ، وَ أَوَّلِ مَنْ أَجابَ وَ اسْتَجابَ للِه وَ لِرَسُولِهِ مِنَ الْمُؤْمِنِينَ، وَ أَوَّلِ السّابِقِينَ، وَ قاصِمِ الْمُعْتَدِينَ، وَ مُبِيدِ الْمُشْرِكِينَ، وَ سَهْم مِنْ مَرامِي اللهِ عَلَى الْمُنافِقِينَ، وَ لِسانِ حِكْمَةِ الْعابِدِينَ، وَ ناصِرِ دِينِ اللهِ، وَ وَلىِّ أَمْرِاللهِ، وَ بُسْتانِ حِكْمَةِ اللهِ، وَ عَيْبَةِ عَلْمِهِ، سَمِحٌ، سَخِيٌّ، بَهِيٌّ،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الاَسِنَّةُ وَ قَرُبَتِ الاَعِنَّةُ، طَحْنَ الرَّحى، وَ يَذْرَؤُهُمْ فِيها ذَرْوَ الرِّيحِ الْهَشِيمِ، لَيْثُ الْحِجازِ، وَكَبْشُ الْعِراقِ، مَكّيٌّ مَدَنيٌّ، خَيْفِيٌّ عَقَبِيٌّ، بَدْرِيٌّ أُحُدِيٌّ، شَجَرِيٌّ 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 سَيِّدُها، وَ مِنَ الوَغى لَيْثُها، وارِثُ الْمَشْعَرَيْنِ، وَ أَبُوالسِّبْطَيْنِ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ألْحَسَنِ وَ الْحُسَيْنِ، ذاكَ جَدِّي عَليُّ بنُ أبي طالب؛</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کسى هستم که پیشاپیش رسول خدا صلی الله علیه واله با دو شمشیر و با </w:t>
      </w:r>
    </w:p>
    <w:p>
      <w:pPr>
        <w:pStyle w:val="BookText"/>
        <w:rPr/>
      </w:pPr>
      <w:r>
        <w:rPr>
          <w:rFonts w:ascii="IRNazanin" w:hAnsi="IRNazanin" w:eastAsia="IRNazanin"/>
          <w:color w:val="111111"/>
          <w:sz w:val="28"/>
          <w:sz w:val="28"/>
          <w:szCs w:val="28"/>
          <w:rtl w:val="true"/>
          <w:lang w:bidi="fa-IR"/>
        </w:rPr>
        <w:t>دو نیزه نبرد مى کرد و دو بار هجرت کرد و دوبار بیعت نمود و در بدر و حُنین با دشمنان اسلام جنگید و به اندازه ی یک چشم بر هم زدن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انسان شایسته از میان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وارث پیامبران و کوبنده ی ملحدان و بزرگ مسلمانان و نور مجاهدان و زینت عبادت کنندگان و تاجِ افتخارگریه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صابرترین صبرکنندگان و برترین قیام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کسى هستم که جبرئیل و میکائیل علیه السلام به یارى اش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حمایتگر از حرم مسلمانان و پیکارگر با مارقین و خارج شدگان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ناکثین و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قاسطین و ستمگران معاویه و شامیان و آن کسی هستم که با دشمنانِ سر سخت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پرافتخارترین فرد از قریشم و فرزند اوّلین کسى هستم که دعوت خدا و رسولش را اجابت کرد و آنکه در میان سابقین در اسلام، فرد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در هم شکننده ی دشمنان و نابود کننده ی مشرکانم و فرزند آنکه تیرى از تیرهاى الهى بر جمع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بیانگر حکمتِ عبادت کنندگان و یاور دین خدا و ولىّ امر الهى و بوستان حکمت خداوند و مخزن علم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بزرگ منش، بخشنده، زیباروى، جامع همه ی خوبى ها، پاک، ابطحى اهل مکه، خشنود به رضاى خدا، پیشگام در انجام فرمان الهى، رادمرد، صابر، بسیار روزه دار، پاکیزه از هر نوع آلودگى و بسیار اهل نماز و عبادت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توان دشمنان را از بین برد و شیرازه ی سپاهیان گوناگون کفر را از </w:t>
      </w:r>
    </w:p>
    <w:p>
      <w:pPr>
        <w:pStyle w:val="BookText"/>
        <w:rPr/>
      </w:pPr>
      <w:r>
        <w:rPr>
          <w:rFonts w:ascii="IRNazanin" w:hAnsi="IRNazanin" w:eastAsia="IRNazanin"/>
          <w:color w:val="111111"/>
          <w:sz w:val="28"/>
          <w:sz w:val="28"/>
          <w:szCs w:val="28"/>
          <w:rtl w:val="true"/>
          <w:lang w:bidi="fa-IR"/>
        </w:rPr>
        <w:t>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همگان باصلابت تر، دل قوى تر، داراى عزمى محکم تر و روحى سازش ناپذیرتر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دفاع 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شیرى بى باک بود و آن هنگام که در میدان نبرد نیزه ها و لجام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اسب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مى شد، آنها را با ضربه هایش همچون دانه هاى زیر سنگ آسیاب، خرد مى کرد و همانند تندبادى که خار و خاشاک را پراکنده سازد، آنها را تار و مار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شیر حجاز و پیشواى عراق، مردى از تبار مکّه و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سرداران جنگ بدر و اُحُد و از حاضران در بیعت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عرب، شیر بیشه ی نبرد، وارث دو مشعر، پدر دو سبط رسول خدا صلی الله علیه واله ، حسن و حسین علیه السلام بود؛ آرى او جدّ من على بن ابى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خطبه ی عجیب، بى نظیر و فوق العاده کوبنده، غوغایى در شام به پا کرد و کاخ حکومت امویان را به لرزه درآورد و تبلیغات شوم چهل ساله بر ضد امیرمؤمنان على علیه السلام را بر باد داد و مانند غرّش رعد در همه جا شنیده 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نقل مىکند که راوى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امیرالمؤمنین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ستایش ایشان زبان گشود؛ آنچنان که مناسب او بود؛ از جمله چیزهایى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راوى یادش مانده و مثلاً در همان مجلس یا در بیرون آن مجلس</w:t>
      </w:r>
    </w:p>
    <w:p>
      <w:pPr>
        <w:pStyle w:val="BookText"/>
        <w:rPr/>
      </w:pP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فقره هایى که در این حدیث به آن تکیه شده است، تقریباً به یک بُعد از زندگى امیرالمؤمنین علیه السلام مانند زهد، عبادت و خصوصیّات دیگر آن بزرگوار اشاره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امام صادق علیه السلام در مقام تعریف از امیرالمؤمنین علیه السلام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ی عبادت حضرت صحبت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قلّهى اسلام و اسوهى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اشبهه من ولده و لا اهل بیته احد اقرب شبها به فى لباسه و فقهه من على بن الحسین علیه السلام ؛ در تمام اهل بیت علیهم السلام و اولاد پیامبر صلی الله علیه واله از لحاظ این رفتارها و این زهد و عبادت، هیچ کس به اندازهى على بن حسین به امیرالمؤمنین علیه السلام شبیهتر نبود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فصلى در باب عبادت امام سجّاد علیه السلام ذکر مىکند؛ از جمله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دخل ابوجعفر ابنه علیه السلام علیه؛ پدرم حضرت ابى جعفر باقر علیه السلام یک روز پیش پدرش رفت و وارد اتاق آن بزرگوار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هو قد بلغ من العبادة ما لم یبلغه احد؛ دید پدرش از عبادت حالى پیدا کرده که هیچ کس به این حال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بىخوابى زرد شده، چشم هایش از گریه در هم شده، پاهایش ورم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اینها را در پدر بزرگوارش مشاهده کرد و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املک حین رأیته بتلک الحال البکاء؛ وقتى وارد اتاق پدرم شدم و او را به این حال دیدم، نتوانستم خوددارى کنم و گریستم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فبکیت رحمة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حال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هم عبادتى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فراست دانست که پسرش امام باقر علیه السلام چرا گریه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یک درس عملى به او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اعطنى بعض تلک الصحف التى فیها عبادة على بن ابىطالب علیه السلام ؛ در میان کاغذها بگرد و دفتر عبادت على بن ابىطالب علیه السلام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از دوران امام على علیه السلام نوشته ها و کتاب هایى در باب قضاوت ها، زندگى و احادیث آن حضرت در اختیار ائمّه علیهم السلام بود که در موارد گوناگون از آنها استفاده مىکردند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حضرت به پسرش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نوشتهاى را پیدا کن و بیاور که مربوط به عبادت على بن ابىطالب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فاعطیته؛ رفتم آوردم و به پدرم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فقرأ فیها شیئاً یسیرا ثم ترکها من یده تضجرا؛ مقدارى به این نوشته نگاه کرد و با حال ملامت آن را بر زمین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یقوى على عبادة على على بن ابىطالب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مىتواند مثل على بن ابىطالب علیه السلام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سجّادى که آن قدر عبادت مىکند که امام باقر علیه السلام دلش به حال او مىسوزد، نه مثل من و شما؛ ما که کمتر از اینها هم به چشممان بزرگ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باقرى که خودش هم امام و داراى آن مقامات عالى است، از عبادت على بن حسین علیه السلام دلتنگ مىشود و دلش مىسوزد و نمىتواند خودش را نگه دارد و بىاختیار زار زار گریه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على بن حسینِ علیه السلام با اینگونه عبادات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یقوى على عبادت على بن ابىطالب؛ چه کسى مىتواند مثل على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بین خودش و على علیه السلام فاصلهاى طولانى مىبیند</w:t>
      </w:r>
      <w:r>
        <w:rPr>
          <w:rFonts w:eastAsia="IRNazanin" w:cs="IRNazanin"/>
          <w:color w:val="111111"/>
          <w:sz w:val="28"/>
          <w:szCs w:val="28"/>
          <w:rtl w:val="true"/>
          <w:lang w:bidi="fa-IR"/>
        </w:rPr>
        <w:t>.</w:t>
      </w:r>
      <w:r>
        <w:rPr>
          <w:rStyle w:val="FootnoteAnchor"/>
          <w:rtl w:val="true"/>
        </w:rPr>
        <w:footnoteReference w:id="552"/>
      </w:r>
      <w:bookmarkStart w:id="659" w:name="pg9660_126619"/>
    </w:p>
    <w:p>
      <w:pPr>
        <w:pStyle w:val="BookText"/>
        <w:rPr/>
      </w:pPr>
      <w:bookmarkEnd w:id="659"/>
      <w:r>
        <w:rPr>
          <w:rFonts w:ascii="IRNazanin" w:hAnsi="IRNazanin" w:eastAsia="IRNazanin"/>
          <w:color w:val="111111"/>
          <w:sz w:val="28"/>
          <w:sz w:val="28"/>
          <w:szCs w:val="28"/>
          <w:rtl w:val="true"/>
          <w:lang w:bidi="fa-IR"/>
        </w:rPr>
        <w:t>عجیب اینکه امام سجاد علیه السلام که سید الساجدین و زین العابدین است، با آن عبادت طاقت فرسا تازه شبیه ترین مردم به حضرت امیر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را امیرالمؤمنین علیه السلام می خوانند و این مدال را مخصوص حضرت می دانند، گزاف و مبالغه نیست؛ بلکه حقیقتی آشکار است که اهل بیت عصمت و طهارت علیه السلام هم به آن اذعان دارند</w:t>
      </w:r>
      <w:r>
        <w:rPr>
          <w:rFonts w:eastAsia="IRNazanin" w:cs="IRNazanin"/>
          <w:color w:val="111111"/>
          <w:sz w:val="28"/>
          <w:szCs w:val="28"/>
          <w:rtl w:val="true"/>
          <w:lang w:bidi="fa-IR"/>
        </w:rPr>
        <w:t>.</w:t>
      </w:r>
    </w:p>
    <w:p>
      <w:pPr>
        <w:pStyle w:val="Heading3"/>
        <w:numPr>
          <w:ilvl w:val="2"/>
          <w:numId w:val="1"/>
        </w:numPr>
        <w:rPr/>
      </w:pPr>
      <w:bookmarkStart w:id="660" w:name="__RefHeading___Toc7866188_2870459653"/>
      <w:bookmarkStart w:id="661" w:name="_Toc232"/>
      <w:bookmarkEnd w:id="660"/>
      <w:r>
        <w:rPr>
          <w:rtl w:val="true"/>
        </w:rPr>
        <w:t>حضرت امیر علیه السلام در بیان امام باقر علیه السلام</w:t>
      </w:r>
      <w:bookmarkEnd w:id="661"/>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علی علیه السلام 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اميرالمؤمنين علیه السلام مَا جَاءَ بِهِ آخُذُ بِهِ وَ مَا نَهَى عَنْهُ أَنْتَهِي عَنْهُ جَرَى لَهُ مِنَ اَلطَّاعَةِ بَعْدَ رَسُولِ اَللَّهِ صلی الله علیه واله مَا لِرَسُولِ اَللَّهِ صلی الله علیه واله وَ اَلْفَضْلُ لِمُحَمَّدٍ صلی الله علیه واله اَلْمُتَقَدِّمُ بَيْنَ يَدَيْهِ كَالْمُتَقَدِّمِ بَيْنَ يَدَيِ اَللَّهِ وَ رَسُولِهِ وَ اَلْمُتَفَضِّلُ عَلَيْهِ كَالْمُتَفَضِّلِ عَلَى رَسُولِ اَللَّهِ صلی الله علیه واله وَ اَلرَّادُّ عَلَيْهِ فِي صَغِيرَةٍ أَوْ كَبِيرَةٍ عَلَى حَدِّ اَلشِّرْكِ بِاللَّهِ فَإِنَّ رَسُولَ اَللَّهِ صلی الله علیه واله بَابُ اَللَّهِ اَلَّذِي لاَ يُؤْتَى إِلاَّ مِنْهُ وَ سَبِيلُهُ اَلَّذِي مَنْ سَلَكَهُ وَصَلَ إِلَى اَللَّهِ عزّوجلّ وَ كَذَلِكَ كَانَ اميرالمؤمنين علیه السلام مِنْ بَعْدِهِ وَ جَرَى لِلْأَئِمَّةِ علیه السلام وَاحِداً بَعْدَ وَاحِدٍ جَعَلَهُمُ اَللَّهُ عزّوجلّ أَرْكَانَ اَلْأَرْضِ أَنْ تَمِيدَ بِأَهْلِهَا وَ عُمُدَ اَلْإِسْلاَمِ وَ رَابِطَةً عَلَى سَبِيلِ هُدَاهُ لاَ يَهْتَدِي هَادٍ إِلاَّ بِهُدَاهُمْ وَ لاَ يَضِلُّ خَارِجٌ مِنَ اَلْهُدَى إِلاَّ بِتَقْصِيرٍ عَنْ حَقِّهِمْ أُمَنَاءُ اَللَّهِ عَلَى مَا أَهْبَطَ مِنْ عِلْمٍ أَوْ عُذُرٍ أَوْ نُذُرٍ وَ اَلْحُجَّةُ اَلْبَالِغَةُ عَلَى مَنْ فِي اَلْأَرْضِ يَجْرِي لآِخِرِهِمْ مِنَ اَللَّهِ مِثْلُ اَلَّذِي جَرَى لِأَوَّلِهِمْ وَ لاَ يَصِلُ أَحَدٌ إِلَى ذَلِكَ إِلاَّ بِعَوْنِ اَللَّهِ وَ قَالَ اميرالمؤمنين علیه السلام أَنَا قَسِيمُ اَللَّهِ بَيْنَ اَلْجَنَّةِ وَ اَلنَّارِ لاَ يَدْخُلُهَا دَاخِلٌ إِلاَّ عَلَى حَدِّ قَسْمِي وَ أَنَا اَلْفَارُوقُ اَلْأَكْبَرُ وَ أَنَا اَلْإِمَامُ لِمَنْ بَعْدِي وَ اَلْمُؤَدِّي عَمَّنْ كَانَ قَبْلِي لاَ يَتَقَدَّمُنِي أَحَدٌ إِلاَّ أَحْمَدُ صلی الله علیه واله وَ إِنِّي</w:t>
      </w:r>
    </w:p>
    <w:p>
      <w:pPr>
        <w:pStyle w:val="BookText"/>
        <w:rPr/>
      </w:pPr>
      <w:r>
        <w:rPr>
          <w:rFonts w:ascii="Amiri" w:hAnsi="Amiri" w:eastAsia="Amiri" w:cs="Amiri"/>
          <w:color w:val="111111"/>
          <w:sz w:val="28"/>
          <w:sz w:val="28"/>
          <w:szCs w:val="28"/>
          <w:rtl w:val="true"/>
          <w:lang w:bidi="ar-SA"/>
        </w:rPr>
        <w:t>وَ إِيَّاهُ لَعَلَى سَبِيلٍ وَاحِدٍ إِلاَّ أَنَّهُ هُوَ اَلْمَدْعُوُّ بِاسْمِهِ وَ لَقَدْ أُعْطِيتُ اَلسِّتَّ عِلْمَ اَلْمَنَايَا وَ اَلْبَلاَيَا وَ اَلْوَصَايَا وَ فَصْلَ اَلْخِطَابِ وَ إِنِّي لَصَاحِبُ اَلْكَرَّاتِ وَ دَوْلَةِ اَلدُّوَلِ وَ إِنِّي لَصَاحِبُ اَلْعَصَا وَ اَلْمِيسَمِ وَ اَلدَّابَّةُ اَلَّتِي تُكَلِّمُ اَلنَّاسَ؛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امیرالمؤمنین علیه السلام این است که هرچه آورده، من به آن عمل می کنم و از هرچه نهی کرده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بعد از رسول  خدا صلی الله علیه واله همان اطاعت رسول خدا صلی الله علیه واله و فضیلت برای محمد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او پیش افتد، چون کسی است که از خدا و رسولش صلی الله علیه واله پیش افتاده و کسی که بر او برتری جوید، مانند کسی است که بر رسول خدا صلی الله علیه واله برتری جسته و هرکه در امر کوچک یا بزرگی، او را رد کند، در مرز شرک به خداست، زیرا رسول خدا صلی الله علیه واله باب منحصر معرفت خدا و راهی بود که هرکسی آن را بپوید، به خدای عزّوجلّ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امیرالمؤمنین علیه السلام پس از وی و ائمه علیه السلام نیز یکی پس از دیگری به همین 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ایشان را ارکان زمین مقرّر فرموده تا اهلش را نلرزاند و ستون های اسلام و مرزدار راه هدایت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با هدایتشان هدایت نمی شود و کسی که از طریق هدایت خارج شده و گمراه گشته، فقط به واسطه ی تقصیر در حق آنهاست، آنها بر علم و عذر و بیمی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امین هستند و حجّت رسا بر مردم روی زمین محسوب می شوند، برای آخرین آنها از جانب خدا اموری جاری شود، مثل آنچه برای نخستینشان جاری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علم و وجوب اطاعت و سایر کمالات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به یاری خدا بدین درجه نرسد،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بهشت و دوزخ مُقسِّم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طبق تقسیم من به بهشت یا دوزخ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پیشوای مردم پس از خود و رساننده ی از جانب پیش از خود پیغمبر صلی الله علیه واله هستم، </w:t>
      </w:r>
      <w:bookmarkStart w:id="662" w:name="pg9660_126621"/>
    </w:p>
    <w:p>
      <w:pPr>
        <w:pStyle w:val="BookText"/>
        <w:rPr/>
      </w:pPr>
      <w:bookmarkEnd w:id="662"/>
      <w:r>
        <w:rPr>
          <w:rFonts w:ascii="IRNazanin" w:hAnsi="IRNazanin" w:eastAsia="IRNazanin"/>
          <w:color w:val="111111"/>
          <w:sz w:val="28"/>
          <w:sz w:val="28"/>
          <w:szCs w:val="28"/>
          <w:rtl w:val="true"/>
          <w:lang w:bidi="fa-IR"/>
        </w:rPr>
        <w:t>کسی جز احمد صلی الله علیه واله بر من پیشی ندارد و من و او در یک روشیم، جز اینکه نبوّت تنها به نام اوست و به من شش فضیلت عطا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آجال و مرگ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اوصیای پیغمبران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داوری میان حق و باطل و یا بیان و سخن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های مشهور میدان جنگ یا عالم به حوادث و وقایع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حاکم بر همه ی دولت هایم؛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عصا و جنبنده ای هستم که با مردم سخن می گوید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663" w:name="__RefHeading___Toc7866190_2870459653"/>
      <w:bookmarkStart w:id="664" w:name="_Toc233"/>
      <w:bookmarkEnd w:id="663"/>
      <w:r>
        <w:rPr>
          <w:rtl w:val="true"/>
        </w:rPr>
        <w:t>خانه ی علی علیه السلام عرش خدا</w:t>
      </w:r>
      <w:bookmarkEnd w:id="664"/>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عجلان سکونى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على علیه السلام و فاطمه علیها السلام از حجرات رسول خدا صلی الله علیه واله و سقف خانه شان عرش پروردگار جهانیان و از درون خانه ی آنان روزنه ى بازى به سوى عرش است که معراج وحى است و ملائکه، صبح و شب و در هر ساعت و هر لحظه بر آنان هبوط مى کنند، ورود و خروج افواج ملائکه از آنان قطع نمی شود؛ مگر اینکه گروهى فرود مى آیند و گروهى بالا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5" w:name="__RefHeading___Toc7866192_2870459653"/>
      <w:bookmarkStart w:id="666" w:name="_Toc234"/>
      <w:bookmarkEnd w:id="665"/>
      <w:r>
        <w:rPr>
          <w:rtl w:val="true"/>
        </w:rPr>
        <w:t>علی علیه السلام و بازاریان</w:t>
      </w:r>
      <w:bookmarkEnd w:id="666"/>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شیعه، شیخ صدوق در میراث ارزشمند مکتوبش به نام امالی با واسطه، نقل می کند که امام محمّدباقر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امیرمؤمنان علی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در میان بازارهای کوفه به راه</w:t>
      </w:r>
      <w:bookmarkStart w:id="667" w:name="pg9660_126622"/>
    </w:p>
    <w:p>
      <w:pPr>
        <w:pStyle w:val="BookText"/>
        <w:rPr/>
      </w:pPr>
      <w:bookmarkEnd w:id="667"/>
      <w:r>
        <w:rPr>
          <w:rFonts w:ascii="IRNazanin" w:hAnsi="IRNazanin" w:eastAsia="IRNazanin"/>
          <w:color w:val="111111"/>
          <w:sz w:val="28"/>
          <w:sz w:val="28"/>
          <w:szCs w:val="28"/>
          <w:rtl w:val="true"/>
          <w:lang w:bidi="fa-IR"/>
        </w:rPr>
        <w:t>می افتاد و درحالی که تازیانه اش را که دو شاخه داشت، بر دوش مبارک می افکند، در میان بازار می ایستاد و با صدای رسا و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 و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ی اوّل، از خداوند تبارک و تعالی، خیر و برکت بخواهید و با مشتریان و خریداران به آسانی خرید و فروش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سختگیر نباشید که برکت خداوند در آسانگیری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خریداران صمیمانه برخورد کنید، به آنان نزدیک شوید، خویشتن را به خصلت بردباری، زینت دهید و از دروغ و قسم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ستمدیدگان و محرومان جامعه با عدل و انصاف بیشتری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نزدیک معاملات ربوی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کامل و پر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نکنید و در زمین، فساد و تباهی راه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تمام بازارهای کوفه سرکشی می کرد و همین موعظه ها و سخنان را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 سخنانش اشعاری می خواند که ترجمه  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های مادّی که از رهگذر حرام به دست آید، به زودی نابود می شود و بار گناه و ننگ و عارِشان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رفتارهای زشت، ماندگار است و این را بدانید که در لذّت هایی که دنبال آن آتش جهنّم باشد، خیری وجود ندارد</w:t>
      </w:r>
      <w:r>
        <w:rPr>
          <w:rFonts w:eastAsia="IRNazanin" w:cs="IRNazanin"/>
          <w:color w:val="111111"/>
          <w:sz w:val="28"/>
          <w:szCs w:val="28"/>
          <w:rtl w:val="true"/>
          <w:lang w:bidi="fa-IR"/>
        </w:rPr>
        <w:t>.</w:t>
      </w:r>
    </w:p>
    <w:p>
      <w:pPr>
        <w:pStyle w:val="Heading3"/>
        <w:numPr>
          <w:ilvl w:val="2"/>
          <w:numId w:val="1"/>
        </w:numPr>
        <w:rPr/>
      </w:pPr>
      <w:bookmarkStart w:id="668" w:name="__RefHeading___Toc7866194_2870459653"/>
      <w:bookmarkStart w:id="669" w:name="_Toc235"/>
      <w:bookmarkEnd w:id="668"/>
      <w:r>
        <w:rPr>
          <w:rtl w:val="true"/>
        </w:rPr>
        <w:t>اندرز</w:t>
      </w:r>
      <w:bookmarkEnd w:id="669"/>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با واسطه از امام پنجم شیعه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روش های حضرت علی علیه السلام در شهر کوفه، این بود که وقتی از نماز عشا فارغ می شد، به نمازگزاران رو می کرد و سه بار با فریاد رسا، به گونه ای که همه ی مسجدیان می شنیدند،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آماده ی سفر آخرت باشید، در میان شما زنگ رفتن و هجرت از این جهان را</w:t>
      </w:r>
      <w:bookmarkStart w:id="670" w:name="pg9660_126623"/>
    </w:p>
    <w:p>
      <w:pPr>
        <w:pStyle w:val="BookText"/>
        <w:rPr/>
      </w:pPr>
      <w:bookmarkEnd w:id="670"/>
      <w:r>
        <w:rPr>
          <w:rFonts w:ascii="IRNazanin" w:hAnsi="IRNazanin" w:eastAsia="IRNazanin"/>
          <w:color w:val="111111"/>
          <w:sz w:val="28"/>
          <w:sz w:val="28"/>
          <w:szCs w:val="28"/>
          <w:rtl w:val="true"/>
          <w:lang w:bidi="fa-IR"/>
        </w:rPr>
        <w:t>نواخته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زرق و برق دنیا دل بسته اید؟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ی این راهِ پرخطر و ترسناک،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از این جهان خارج شوید و این را بدانید که رهگذر شما به سوی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فراوانی فراروی شماست، پس به هوش باشید و از دشواری های آخرت بترسید</w:t>
      </w:r>
      <w:r>
        <w:rPr>
          <w:rFonts w:eastAsia="IRNazanin" w:cs="IRNazanin"/>
          <w:color w:val="111111"/>
          <w:sz w:val="28"/>
          <w:szCs w:val="28"/>
          <w:rtl w:val="true"/>
          <w:lang w:bidi="fa-IR"/>
        </w:rPr>
        <w:t>.</w:t>
      </w:r>
    </w:p>
    <w:p>
      <w:pPr>
        <w:pStyle w:val="Heading3"/>
        <w:numPr>
          <w:ilvl w:val="2"/>
          <w:numId w:val="1"/>
        </w:numPr>
        <w:rPr/>
      </w:pPr>
      <w:bookmarkStart w:id="671" w:name="__RefHeading___Toc7866196_2870459653"/>
      <w:bookmarkStart w:id="672" w:name="_Toc236"/>
      <w:bookmarkEnd w:id="671"/>
      <w:r>
        <w:rPr>
          <w:rtl w:val="true"/>
        </w:rPr>
        <w:t>پارسایی</w:t>
      </w:r>
      <w:bookmarkEnd w:id="672"/>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صدوق با واسطه از محمد بن قیس، یکی از یاران موجّه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زندگی همانند یک عبد، غدا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عبد بر زمین می نشست و بسیار متواضع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آمد که آن بزرگوار، دو پیراهن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و 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 که تو بیشتر دوست داری،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قنبر یکی را انتخاب می کرد، حضرت پیراهن دیگر را می پوشید و احیاناً اگر قسمتی از آستین لباس از دست های آن بزرگوار، بلندتر بود، آن را می بُرید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پنج سال حاکم و پیشوای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هرگز خشتی بر خشت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ی گوسفند نداشت و طلا و نقره  به میراث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و فقیران جامعه ی اسلامی، نان گندم و گوشت می داد و خودش نان جو با روغن زیتون و سرکه، تناول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انجام دادن دو کار مخیّر می شد، سخت تر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کوشش، هزار برده خرید و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انجام کارهای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هزار رکعت نماز به جای می آورد</w:t>
      </w:r>
      <w:r>
        <w:rPr>
          <w:rFonts w:eastAsia="IRNazanin" w:cs="IRNazanin"/>
          <w:color w:val="111111"/>
          <w:sz w:val="28"/>
          <w:szCs w:val="28"/>
          <w:rtl w:val="true"/>
          <w:lang w:bidi="fa-IR"/>
        </w:rPr>
        <w:t xml:space="preserve">. </w:t>
      </w:r>
      <w:bookmarkStart w:id="673" w:name="pg9660_126624"/>
    </w:p>
    <w:p>
      <w:pPr>
        <w:pStyle w:val="Heading3"/>
        <w:numPr>
          <w:ilvl w:val="2"/>
          <w:numId w:val="1"/>
        </w:numPr>
        <w:rPr/>
      </w:pPr>
      <w:bookmarkStart w:id="674" w:name="__RefHeading___Toc7866198_2870459653"/>
      <w:bookmarkStart w:id="675" w:name="_Toc237"/>
      <w:bookmarkEnd w:id="673"/>
      <w:bookmarkEnd w:id="674"/>
      <w:r>
        <w:rPr>
          <w:rtl w:val="true"/>
        </w:rPr>
        <w:t>کتاب مبین</w:t>
      </w:r>
      <w:bookmarkEnd w:id="67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برجسته ی شیعی، شیخ صدوق، با واسطه از پیشوای پنجم شیعه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شی 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رسول اکرم صلی الله علیه واله نازل شد، دو نفر از یاران، از جای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آیا امام مبین در این آیه،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گفت وگوی رسول الله صلی الله علیه واله با آنان پایان نیافته بود که سیمای حضرت علی علیه السلام از دور نمایان شد، تا رسول الله صلی الله علیه واله علی علیه السلام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امامی که خداوند تبارک و تعالی، دانش همه چیز را نزد او نهاده است</w:t>
      </w:r>
      <w:r>
        <w:rPr>
          <w:rFonts w:eastAsia="IRNazanin" w:cs="IRNazanin"/>
          <w:color w:val="111111"/>
          <w:sz w:val="28"/>
          <w:szCs w:val="28"/>
          <w:rtl w:val="true"/>
          <w:lang w:bidi="fa-IR"/>
        </w:rPr>
        <w:t>.</w:t>
      </w:r>
    </w:p>
    <w:p>
      <w:pPr>
        <w:pStyle w:val="Heading3"/>
        <w:numPr>
          <w:ilvl w:val="2"/>
          <w:numId w:val="1"/>
        </w:numPr>
        <w:rPr/>
      </w:pPr>
      <w:bookmarkStart w:id="676" w:name="__RefHeading___Toc7866200_2870459653"/>
      <w:bookmarkStart w:id="677" w:name="_Toc238"/>
      <w:bookmarkEnd w:id="676"/>
      <w:r>
        <w:rPr>
          <w:rtl w:val="true"/>
        </w:rPr>
        <w:t>نفی افراط و تفریط</w:t>
      </w:r>
      <w:bookmarkEnd w:id="67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با واسطه از ابوحمزه ی ثمالی، این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ابوحمزه، امیرمؤمنان علیه السلام را از آن جایگاهی که خدا برایش قرار داده، پایین نیاورید و از آن جایی که پروردگار، او را بالا برده است، بالاتر نبرید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 منزلتش 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برخورداری آن بزرگوار از جایگاه بلند، همین بس که با انحراف گرایان و کج 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بهشتیانی است که تمامی اهل بهشت، مشتاق و شیدای جمال اویند</w:t>
      </w:r>
      <w:r>
        <w:rPr>
          <w:rFonts w:eastAsia="IRNazanin" w:cs="IRNazanin"/>
          <w:color w:val="111111"/>
          <w:sz w:val="28"/>
          <w:szCs w:val="28"/>
          <w:rtl w:val="true"/>
          <w:lang w:bidi="fa-IR"/>
        </w:rPr>
        <w:t>.</w:t>
      </w:r>
    </w:p>
    <w:p>
      <w:pPr>
        <w:pStyle w:val="Heading3"/>
        <w:numPr>
          <w:ilvl w:val="2"/>
          <w:numId w:val="1"/>
        </w:numPr>
        <w:rPr/>
      </w:pPr>
      <w:bookmarkStart w:id="678" w:name="__RefHeading___Toc7866202_2870459653"/>
      <w:bookmarkStart w:id="679" w:name="_Toc239"/>
      <w:bookmarkEnd w:id="678"/>
      <w:r>
        <w:rPr>
          <w:rtl w:val="true"/>
        </w:rPr>
        <w:t>سرچشمه ی دانش ها</w:t>
      </w:r>
      <w:bookmarkEnd w:id="679"/>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محدّث و فقیه بزرگ شیعی، شیخ مفید، با واسطه از وارث علوم پیامبران امام باقر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حقّ و صواب، نزد</w:t>
      </w:r>
      <w:bookmarkStart w:id="680" w:name="pg9660_126625"/>
    </w:p>
    <w:p>
      <w:pPr>
        <w:pStyle w:val="BookText"/>
        <w:rPr/>
      </w:pPr>
      <w:bookmarkEnd w:id="680"/>
      <w:r>
        <w:rPr>
          <w:rFonts w:ascii="IRNazanin" w:hAnsi="IRNazanin" w:eastAsia="IRNazanin"/>
          <w:color w:val="111111"/>
          <w:sz w:val="28"/>
          <w:sz w:val="28"/>
          <w:szCs w:val="28"/>
          <w:rtl w:val="true"/>
          <w:lang w:bidi="fa-IR"/>
        </w:rPr>
        <w:t>مخالفان و منحرفان از ولایت اهل بیت علیهم السلام است، آن را از ما اهل بیت علیهم السلام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به حقّ و حقیقت حکم دهد و قضاوت کند، کلید، باب، آغاز و روش او، حضرت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مخالفان ما اهل بیت، کارها دشوار می شد و دچار اشتباه در حکم می شدند و به ناحق حکم می دادند، خطا و اشتباه از آنان بود و هرگاه حکمی به صواب می دادند، از محضر امیرمؤمنان علیه السلام آموخته بودند</w:t>
      </w:r>
      <w:r>
        <w:rPr>
          <w:rFonts w:eastAsia="IRNazanin" w:cs="IRNazanin"/>
          <w:color w:val="111111"/>
          <w:sz w:val="28"/>
          <w:szCs w:val="28"/>
          <w:rtl w:val="true"/>
          <w:lang w:bidi="fa-IR"/>
        </w:rPr>
        <w:t>.</w:t>
      </w:r>
    </w:p>
    <w:p>
      <w:pPr>
        <w:pStyle w:val="Heading3"/>
        <w:numPr>
          <w:ilvl w:val="2"/>
          <w:numId w:val="1"/>
        </w:numPr>
        <w:rPr/>
      </w:pPr>
      <w:bookmarkStart w:id="681" w:name="__RefHeading___Toc7866204_2870459653"/>
      <w:bookmarkStart w:id="682" w:name="_Toc240"/>
      <w:bookmarkEnd w:id="681"/>
      <w:r>
        <w:rPr>
          <w:rtl w:val="true"/>
        </w:rPr>
        <w:t>مهار نفس</w:t>
      </w:r>
      <w:bookmarkEnd w:id="682"/>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با واسطه از شکافنده ی دانش ها، پیشوای پنجم شیعه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حلوا که از چند چیز ساخته شده بود، به منزلهی هدیه، نزد امیرمؤمنان علی علیه السلام آوردند تا حضرت از آن میل فرماید؛ ولی آن بزرگوار از حلواها تناول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آن بزرگوار به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این حلوا را حرام می کنی؟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این نگرانم که نفس من به سوی خوردن این گونه غذاها و خوردنی ها میل کند و من دنبال تحصیل آن بر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اَذْهبتُم طیّباتکم فی حیاتکم الدُّنیا و استمتعتم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لذّات و خوشی هایتان را در زندگی دنیا به شهوترانی و تمرّد بودید</w:t>
      </w:r>
      <w:r>
        <w:rPr>
          <w:rFonts w:eastAsia="IRNazanin" w:cs="IRNazanin"/>
          <w:color w:val="111111"/>
          <w:sz w:val="28"/>
          <w:szCs w:val="28"/>
          <w:rtl w:val="true"/>
          <w:lang w:bidi="fa-IR"/>
        </w:rPr>
        <w:t>.»</w:t>
      </w:r>
    </w:p>
    <w:p>
      <w:pPr>
        <w:pStyle w:val="Heading3"/>
        <w:numPr>
          <w:ilvl w:val="2"/>
          <w:numId w:val="1"/>
        </w:numPr>
        <w:rPr/>
      </w:pPr>
      <w:bookmarkStart w:id="683" w:name="__RefHeading___Toc7866206_2870459653"/>
      <w:bookmarkStart w:id="684" w:name="_Toc241"/>
      <w:bookmarkEnd w:id="683"/>
      <w:r>
        <w:rPr>
          <w:rtl w:val="true"/>
        </w:rPr>
        <w:t>قضاوت علی علیه السلام</w:t>
      </w:r>
      <w:bookmarkEnd w:id="684"/>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با واسطه از امام ابوجعفر،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امیرمؤمنان علیه السلام را برای قضاوت و حلّ و فصل اختلافات مردم به یمن فرستاد و حضرت در میان آنان به حق قضاوت</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اسب شخصی از خانه ی صاحبش فرار کرد و هنگام فرار به یکی از رهگذران لگد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اولیای کشته شده، صاحب اسب را گرفتند و نزد علی علیه السلام به دادگاه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دو شاهد عادل آورد که اسب گریخت و در حالت فرار، آن شخص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تقصیر ندارم و در نگه داری آن اسب کوتاهی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حکم داد که خون مقتول، هدر است و صاحب اسب، ضامن پرداخت خون بهای مقتول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از این حکم، بسیار ناراحت شده، روانه ی مدینه شدند و درباره ی چگونگی قضاوت علی علیه السلام به رسول اکرم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انتقاد کردند که علی به ما ستم کرد و خون بهای کشته ی ما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تا این سخنان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هرگز به کسی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ستمگری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خلیفه ی من است، حکم، حکم علی علیه السلام و سخن،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حکم و سخنش را ردّ نمی کند؛ مگر اینکه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ولایت او را به جان و دل نمی پذیرد؛ مگر اینکه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یمنی ها این پاسخ قاطع را از پیشوای اسلام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ما به حکم علی علیه السلام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شما، بمانند توبه و بازگشت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میخواهی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اَلرَّاحَةَ وَ اَلْفَلْجَ وَ اَلْعَوْنَ وَ اَلنَّجَاحَ وَ اَلْبَرَكَةَ وَ اَلْكَرَامَةَ وَ اَلْمَغْفِرَةَ وَ اَلْمُعَافَاةَ وَ اَلْيُسْرَ وَ اَلْبُشْرَى وَ اَلرِّضْوَانَ وَ اَلْقُرْبَ وَ اَلنَّصْرَ وَ اَلتَّمَكُّنَ وَ اَلرَّجَاءَ 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باشی؟ آیا محبّتِ خدای متعال و حضرت رسول صلی الله علیه واله را میخواهی؟ آیا دنیا میخواهی؟ آیا آخرت</w:t>
      </w:r>
      <w:bookmarkStart w:id="685" w:name="pg9660_126627"/>
    </w:p>
    <w:p>
      <w:pPr>
        <w:pStyle w:val="BookText"/>
        <w:rPr/>
      </w:pPr>
      <w:bookmarkEnd w:id="685"/>
      <w:r>
        <w:rPr>
          <w:rFonts w:ascii="IRNazanin" w:hAnsi="IRNazanin" w:eastAsia="IRNazanin"/>
          <w:color w:val="111111"/>
          <w:sz w:val="28"/>
          <w:sz w:val="28"/>
          <w:szCs w:val="28"/>
          <w:rtl w:val="true"/>
          <w:lang w:bidi="fa-IR"/>
        </w:rPr>
        <w:t>میخواهی؟ اینها برای چه کسی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تَوَلَّى عَلِیّاً</w:t>
      </w:r>
      <w:r>
        <w:rPr>
          <w:rFonts w:eastAsia="IRNazanin" w:cs="IRNazanin"/>
          <w:color w:val="111111"/>
          <w:sz w:val="28"/>
          <w:szCs w:val="28"/>
          <w:rtl w:val="true"/>
          <w:lang w:bidi="fa-IR"/>
        </w:rPr>
        <w:t>.»</w:t>
      </w:r>
    </w:p>
    <w:p>
      <w:pPr>
        <w:pStyle w:val="Heading3"/>
        <w:numPr>
          <w:ilvl w:val="2"/>
          <w:numId w:val="1"/>
        </w:numPr>
        <w:rPr/>
      </w:pPr>
      <w:bookmarkStart w:id="686" w:name="__RefHeading___Toc7866208_2870459653"/>
      <w:bookmarkStart w:id="687" w:name="_Toc242"/>
      <w:bookmarkEnd w:id="686"/>
      <w:r>
        <w:rPr>
          <w:rtl w:val="true"/>
        </w:rPr>
        <w:t>اهمیّت غدیر در نگاه امام باقر علیه السلام</w:t>
      </w:r>
      <w:bookmarkEnd w:id="687"/>
    </w:p>
    <w:p>
      <w:pPr>
        <w:pStyle w:val="BookText"/>
        <w:rPr/>
      </w:pPr>
      <w:r>
        <w:rPr>
          <w:rFonts w:ascii="IRNazanin" w:hAnsi="IRNazanin" w:eastAsia="IRNazanin"/>
          <w:color w:val="111111"/>
          <w:sz w:val="28"/>
          <w:sz w:val="28"/>
          <w:szCs w:val="28"/>
          <w:rtl w:val="true"/>
          <w:lang w:bidi="fa-IR"/>
        </w:rPr>
        <w:t>باقر العلوم علیه السلام بر اهمیّت حادثه ی غدیر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اباسعید، مقصود پیامبر صلی الله علیه واله از جمله ی معروف خود که در روز غدیر خم اعلام کرد، این است که امیر مؤمنان علیه السلام در میان مردم،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در جمع یاران خویش که فضل بن یسار، بکیر بن اعین، محمد بن مسلم، برید بن معاویه بودند و ابوالجارود نیز میان آنان دیده می شد، ولایت علی علیه السلام را تشریح کرد و با اشاره به حادثه ی تاریخی غدیر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پیامبرش صلی الله علیه واله را به ولایت علی علیه السلام مأمور کرد و این آیه ی شریفه را نازل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إِنَّما وَلِیُّكُمُ اللّهُ وَ رَسُولُهُ وَ الَّذینَ آمَنُوا الَّذینَ یُقیمُونَ الصَّلاةَ وَ یُوءْتُونَ الزَّكاةَ وَ هُمْ راكِعُونَ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 نزول آیه ی فوق، ولایت اولی الامر واجب شد؛ ولی عدّه ای نفهمیدند اولوالامر چه کسانی هستند؟ خداوند به محمّد صلی الله علیه واله دستور داد تا آن را توضیح دهد و همانند نماز، زکات، روزه و حج، مصادیق خارجی آن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اضطراب او را فرا گرفت و از تکذیب گروهی و خروج عده ای از دین اسلام به واسطه ی نپذیرفتن این فرمان ترسید و به خداوند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برای آرامش و اطمینان خاطر رسولش آیه ی بلاغ، یعنی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أَیُّهَا الرَّسُولُ بَلِّغ ما اُنْزِلَ اِلَیْكَ</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واله نیز از دستور خداوند متعال اطاعت کرد و در غدیر </w:t>
      </w:r>
    </w:p>
    <w:p>
      <w:pPr>
        <w:pStyle w:val="BookText"/>
        <w:rPr/>
      </w:pPr>
      <w:r>
        <w:rPr>
          <w:rFonts w:ascii="IRNazanin" w:hAnsi="IRNazanin" w:eastAsia="IRNazanin"/>
          <w:color w:val="111111"/>
          <w:sz w:val="28"/>
          <w:sz w:val="28"/>
          <w:szCs w:val="28"/>
          <w:rtl w:val="true"/>
          <w:lang w:bidi="fa-IR"/>
        </w:rPr>
        <w:t>خم فرمان داد تا مردم و زائران خانه ی خدا جمع شوند و به دستور الهی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ابی طالب علیه السلام را سرپرست مردم بعد از خود قرار داد و امر کرد آنان که در آنجا حاضرند، به دیگران نیز این حکم الهی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چنان مسئله ی غدیر و اهمیّت آن را مورد تأکید و عنایت قرار می داد که معمولاً در جلسات او موضوع غدیر،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اسدی شاعر اهل بیت علیهم السلام در یکی از آن جلسات، قصیده ی بلیغ خود را در زمینه ی غدیر انشاء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شرایط زمانى خاصى یعنی مقارن با انقراض بنى امیه، داستان مفصّل واقعهى غدیر را در خطابه  اى مفصّل بیان فرمود که سند و پشتوانهاى محکم و تأیید شده از جانب معصوم براى این خطابهى تاریخى 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از اهل بصره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آیهى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مىخواند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مردى نازل شده است و نام او را نمىگوید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دربارهى چه کسى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واله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مى کند، امتّت را راهنمایى کنى که ولیشان کیست و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هم قیام کرد و دست على علیه السلام را گرفت و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w:t>
      </w:r>
    </w:p>
    <w:p>
      <w:pPr>
        <w:pStyle w:val="BookText"/>
        <w:rPr/>
      </w:pPr>
      <w:r>
        <w:rPr>
          <w:rFonts w:ascii="IRNazanin" w:hAnsi="IRNazanin" w:eastAsia="IRNazanin"/>
          <w:color w:val="111111"/>
          <w:sz w:val="28"/>
          <w:sz w:val="28"/>
          <w:szCs w:val="28"/>
          <w:rtl w:val="true"/>
          <w:lang w:bidi="fa-IR"/>
        </w:rPr>
        <w:t>نام على و اهل بیتش علیه السلام را در قرآن نیاورده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را نازل کرده و عدد رکعات آن را پیامبر صلی الله علیه واله بیان فرموده و همچنین است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آیهى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اَطیعُوا اللَّهَ وَ اَطیعُوا الرَّسُولَ وَ اُولِى الْاَمْرِ مِنْكُمْ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نازل کرده که دربارهى على، حسن و حسین علیه السلام است و در بیان کلمهى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دربارهى على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سکوت مىکرد و اهل آیهى اولوا الامر را معرفى نمىکرد، آل عباس، آل عقیل و دیگران آن را ادعا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پیامبر صلی الله علیه واله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صاحب اختیار مردم بود؛ چون آن حضرت، ولایت او را به مردم ابلاغ فرموده و او را منصوب کرده بود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کلام پیامبر صلی الله علیه واله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این مطلب هم جاى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فهمانید که جانشین او خواهد بود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امام باقر علیه السلام با تعجّب از انکار امّت نسبت به حقیقت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انکار کردند، پیمانى را که پیامبر صلی الله علیه واله از ایشان براى على علیه السلام گرفت، در روزى که او را براى مردم منصوب فرمود و آنان را در زمان حیاتش به ولایت و اطاعت وی فرا خواند و آنان را بر این مطلب شاهد گرفت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در بیان حدّ ولایت و برائت با استناد به حدیث </w:t>
      </w:r>
    </w:p>
    <w:p>
      <w:pPr>
        <w:pStyle w:val="BookText"/>
        <w:rPr/>
      </w:pPr>
      <w:r>
        <w:rPr>
          <w:rFonts w:ascii="IRNazanin" w:hAnsi="IRNazanin" w:eastAsia="IRNazanin"/>
          <w:color w:val="111111"/>
          <w:sz w:val="28"/>
          <w:sz w:val="28"/>
          <w:szCs w:val="28"/>
          <w:rtl w:val="true"/>
          <w:lang w:bidi="fa-IR"/>
        </w:rPr>
        <w:t>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وقتى به على بن ابىطالب علیه السلام مىرسند،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داریم؛ ولى از دشمنانش بیزارى نمىجوییم؛ بلکه آنان را هم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ادّعایى صحیح است؛ درحالى که پیامبر صلی الله علیه واله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مىبینى که با دشمنان او دشمنى نمىکنند و خوار کنندگانش را خوار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باقر العلوم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 صلی الله علیه واله بر مبنای حق در قضیّهی ولایت علی علیه السلام آن امر را از ناحیهی خدا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بیاورید که برای شما بهتر است؛ امّا اگر به ولایت علی علیه السلام کفر بورزید، بدانید که آسمانها و زمین به دست قدرت خداست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پنجم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پنج سال حکومت کرد و هیچ خشت پخته و خامى بر هم ننهاد و هیچ ملکى را مخصوصِ خود نفرمود و هیچ سرخ و سپیدى به میراث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نان گندم و گوشت مى خورانید؛ ولى چون به خانه ی خود بر مى  گشت، نان جو، سرکه و روغن زیتون مى خورد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جابر و جابر از پیامبر صلی الله علیه واله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إِنَّ جَبْرَئِیلَ علیه السلام نَزَلَ عَلَیَّ وَ قَالَ إِنَّ اللَّهَ یَأْمُرُكَ أَنْ تَقُومَ بِتَفْضِیلِ عَلِیِّ بْنِ ابی طَالِبٍ علیه السلام خَطِیباً عَلَى أَصْحَابِكَ لِیُبَلِّغُوا مَنْ بَعْدَهُمْ ذَلِكَ عَنْكَ وَ یَأْمُرُ جَمِیعَ الْمَلَائِكَةِ أَنْ تَسْمَعَ مَا تَذْكُرُهُ وَ اللَّهُ یُوحِی إِلَیْكَ یَا مُحَمَّدُ أَنَّ مَنْ خَالَفَكَ فِی </w:t>
      </w:r>
      <w:bookmarkStart w:id="688" w:name="pg9660_126631"/>
    </w:p>
    <w:p>
      <w:pPr>
        <w:pStyle w:val="BookText"/>
        <w:rPr/>
      </w:pPr>
      <w:bookmarkEnd w:id="688"/>
      <w:r>
        <w:rPr>
          <w:rFonts w:ascii="Amiri" w:hAnsi="Amiri" w:eastAsia="Amiri" w:cs="Amiri"/>
          <w:color w:val="111111"/>
          <w:sz w:val="28"/>
          <w:sz w:val="28"/>
          <w:szCs w:val="28"/>
          <w:rtl w:val="true"/>
          <w:lang w:bidi="ar-SA"/>
        </w:rPr>
        <w:t>أَمْرِهِ فَلَهُ النَّارُ وَ مَنْ أَطَاعَكَ فَلَهُ الْجَنَّه؛</w:t>
      </w:r>
      <w:r>
        <w:rPr>
          <w:rStyle w:val="FootnoteAnchor"/>
          <w:rtl w:val="true"/>
        </w:rPr>
        <w:footnoteReference w:id="562"/>
      </w:r>
      <w:r>
        <w:rPr>
          <w:rFonts w:ascii="IRNazanin" w:hAnsi="IRNazanin" w:eastAsia="IRNazanin"/>
          <w:color w:val="111111"/>
          <w:sz w:val="28"/>
          <w:sz w:val="28"/>
          <w:szCs w:val="28"/>
          <w:rtl w:val="true"/>
          <w:lang w:bidi="fa-IR"/>
        </w:rPr>
        <w:t>جبرئیل علیه السلام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مأمور می کند که به بیان فضایل علی بن ابی طالب علیه السلام بین اصحاب بپردازی تا آنها نیز این فضایل را بعد از تو به آیندگان منتقل کنند و به همه ی فرشتگان نیز فرمان داده است تا فضایلی را که شما بیان می کنید، گوش کنند و خداوند به تو وحی می نماید که ای محمّد، هرکس درباره ی این امر با تو مخالفت ورزد، جایگاهش در آتش است و آنکه از تو اطاعت کند، جایگاهش بهشت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را می مکند و نهر بزرگ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علمى که خدا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سنّت پیامبران را از آدم علیه السلام تا محمّد صلی الله علیه واله براى آن حضرت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همه ی پیامبران یک جا و رسول خدا علیه السلام آن را به على علیه السلام منتقل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9" w:name="__RefHeading___Toc7866210_2870459653"/>
      <w:bookmarkStart w:id="690" w:name="_Toc243"/>
      <w:bookmarkEnd w:id="689"/>
      <w:r>
        <w:rPr>
          <w:rtl w:val="true"/>
        </w:rPr>
        <w:t>حضرت امیر علیه السلام در بیان امام صادق علیه السلام</w:t>
      </w:r>
      <w:bookmarkEnd w:id="69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 ی امیرالمؤمنین علیه السلام در روایت امام صادق علیه السلام به طور مستقیم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مِنْ وَ ذَلِكَ أَنَّ الْعُلَمَاءَ مِنْ عِلْمِهِ امْتَارُوا وَ مِنْ مِیرَتِهِ اسْتَعْمَلُوا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اعطای علم گرفته شده بدین معنا</w:t>
      </w:r>
    </w:p>
    <w:p>
      <w:pPr>
        <w:pStyle w:val="BookText"/>
        <w:rPr/>
      </w:pPr>
      <w:r>
        <w:rPr>
          <w:rFonts w:ascii="IRNazanin" w:hAnsi="IRNazanin" w:eastAsia="IRNazanin"/>
          <w:color w:val="111111"/>
          <w:sz w:val="28"/>
          <w:sz w:val="28"/>
          <w:szCs w:val="28"/>
          <w:rtl w:val="true"/>
          <w:lang w:bidi="fa-IR"/>
        </w:rPr>
        <w:t>که علما از علم او برداشت میکنند و از توشه  اش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سؤال سلمان از پیامبر صلی الله علیه واله اشاره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سَأَلَ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یَمِیرُهُمُ  الْعِلْمَ یُمْتَارُ مِنْهُ وَ لَا یَمْتَارُ مِنْ أَحَد؛</w:t>
      </w:r>
      <w:r>
        <w:rPr>
          <w:rStyle w:val="FootnoteAnchor"/>
          <w:rtl w:val="true"/>
        </w:rPr>
        <w:footnoteReference w:id="563"/>
      </w:r>
      <w:r>
        <w:rPr>
          <w:rFonts w:ascii="IRNazanin" w:hAnsi="IRNazanin" w:eastAsia="IRNazanin"/>
          <w:color w:val="111111"/>
          <w:sz w:val="28"/>
          <w:sz w:val="28"/>
          <w:szCs w:val="28"/>
          <w:rtl w:val="true"/>
          <w:lang w:bidi="fa-IR"/>
        </w:rPr>
        <w:t>سلمان در اینباره از پیامبر صلی الله علیه واله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آنان علم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علم گرفته میشود؛ ولی آن حضرت از کسی علم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علیه السلام در یک لحظه، هجده هزار عالم را سیر می کند؛ درحالی که از جایش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او در آن عوالم در حالی است که در جای خود نشسته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على علیه السلام از جنگ صفین بر مى گشت، در ساحل فرات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وادى، من کیستم؟ رود مضطرب شد و امواج به هم خوردند و مردم نگاه مى کردند که صدایى از فرات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 علیا امیرالمؤمنین حجة الله على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علیه السلام از صفیّن بر مى  گشت، بر ساحل فرات ایستاد و با چوبدستى بر آب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چشمه جارى شد و مردم نگاه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زبانى سخن گفت که مردم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مارها سرشان را از رودخانه بیرون آوردند و لااله الاالله و تکبیر گفتند و بعد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حجة الله فى ارضه و يا عين الله فى عباده، قوم تو در صفین، تو را خوار کردند؛ چنان که قوم یهود، هارون </w:t>
      </w:r>
    </w:p>
    <w:p>
      <w:pPr>
        <w:pStyle w:val="BookText"/>
        <w:rPr/>
      </w:pPr>
      <w:r>
        <w:rPr>
          <w:rFonts w:ascii="IRNazanin" w:hAnsi="IRNazanin" w:eastAsia="IRNazanin"/>
          <w:color w:val="111111"/>
          <w:sz w:val="28"/>
          <w:sz w:val="28"/>
          <w:szCs w:val="28"/>
          <w:rtl w:val="true"/>
          <w:lang w:bidi="fa-IR"/>
        </w:rPr>
        <w:t>بن عمران راخوار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ی من براى شماست و شما را بر آن شاهد مى گیرم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از پدران گرامی اش علیه السلام از امیرالمؤمنین علیه السلام نقل می کنند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ولایت و دوستی با تو، جز با برائت از دشمنانت و برائت از دشمنان امامان از فرزندانت، پذیرفته نمی شود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پیشواى خلقش قرار داد و بر من واجب ساخت که درباره ی خود، خوراک و پوشاکم، مانند مردم ضعیف و مستمند بر خود تنگ بگیرم تا فقیر از فقر من پیروى کند و دارایی ثروتمند، سبب طغیان وی نشود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معراج روایت کرده اند، آمده است که رسول خدا صلی الله علیه واله در شب معراج در عرش دید که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ابوبكر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همه چیز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وقتی عرش را آفرید، روی آن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آب را آفرید در مجرای آن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کرسی را آفرید، در ستون هایش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p>
    <w:p>
      <w:pPr>
        <w:pStyle w:val="BookText"/>
        <w:rPr/>
      </w:pPr>
      <w:r>
        <w:rPr>
          <w:rFonts w:ascii="IRNazanin" w:hAnsi="IRNazanin" w:eastAsia="IRNazanin"/>
          <w:color w:val="111111"/>
          <w:sz w:val="28"/>
          <w:sz w:val="28"/>
          <w:szCs w:val="28"/>
          <w:rtl w:val="true"/>
          <w:lang w:bidi="fa-IR"/>
        </w:rPr>
        <w:t>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لوح را آفرید، در آن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اسرافیل را آفرید، بر پیشانی او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جبرئیل را آفرید، بر پاهایش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آسمان ها را آفرید، در اکناف و نواحی آن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زمین ها را آفرید، در طبقات آن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کوه ها را آفرید، در رأس هرکدام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خورشید را آفرید، بر آن مکتوب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ماه را آفرید، بر آن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شما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أمیرالمؤمنین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پیشواى ششم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فرمانروایى و ملک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بندگانش شناسایى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خویش را بر آنان وانهاد و بهشت را بر آنان ارزانى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هرکه از جنّ و انس را بخواهد، دلش را پاک نماید، ولایت ما را به او می شناساند و هرکه را بخواهد دلش را فاسد کند، از معرفت ما ممانعتش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استوجب آدم أن يخلقه اللَّه بيده وينفخ فيه من روحه إلّا بولاية عليّ علیه السلام وما كلّم اللَّه موسى تكليماً إلّا بولاية عليّ علیه السلام ولا أقام اللَّه عيسى بن</w:t>
      </w:r>
      <w:bookmarkStart w:id="691" w:name="pg9660_126635"/>
    </w:p>
    <w:p>
      <w:pPr>
        <w:pStyle w:val="BookText"/>
        <w:rPr/>
      </w:pPr>
      <w:bookmarkEnd w:id="691"/>
      <w:r>
        <w:rPr>
          <w:rFonts w:ascii="IRNazanin" w:hAnsi="IRNazanin" w:eastAsia="IRNazanin"/>
          <w:color w:val="111111"/>
          <w:sz w:val="28"/>
          <w:sz w:val="28"/>
          <w:szCs w:val="28"/>
          <w:rtl w:val="true"/>
          <w:lang w:bidi="fa-IR"/>
        </w:rPr>
        <w:t>مريم آية للعالمين إلّا بالخضوع لعليّ علیه السلام ؛ اى مفضل،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سزاوار آفرینش به دست خداوند و دمیدن روح خویش در او نشد، جز به سبب ولایت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حضرت موسى علیه السلام سخن نگفت، مگر به سبب ولایت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عیسى علیه السلام را نشانه براى جهانیان قرار نداد، جز به واسطه ی خضوع در برابر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الأمر، ما استأهل خلق من اللَّه النظر إليه إلاّ بالعبوديّة لنا؛</w:t>
      </w:r>
      <w:r>
        <w:rPr>
          <w:rStyle w:val="FootnoteAnchor"/>
          <w:rtl w:val="true"/>
        </w:rPr>
        <w:footnoteReference w:id="569"/>
      </w:r>
      <w:r>
        <w:rPr>
          <w:rFonts w:ascii="IRNazanin" w:hAnsi="IRNazanin" w:eastAsia="IRNazanin"/>
          <w:color w:val="111111"/>
          <w:sz w:val="28"/>
          <w:sz w:val="28"/>
          <w:szCs w:val="28"/>
          <w:rtl w:val="true"/>
          <w:lang w:bidi="fa-IR"/>
        </w:rPr>
        <w:t>کوتاه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اى شایستگى توجّه خداوند را پیدا نکرد، جز به سبب بندگى براى ما</w:t>
      </w:r>
      <w:r>
        <w:rPr>
          <w:rFonts w:eastAsia="IRNazanin" w:cs="IRNazanin"/>
          <w:color w:val="111111"/>
          <w:sz w:val="28"/>
          <w:szCs w:val="28"/>
          <w:rtl w:val="true"/>
          <w:lang w:bidi="fa-IR"/>
        </w:rPr>
        <w:t>.»</w:t>
      </w:r>
    </w:p>
    <w:p>
      <w:pPr>
        <w:pStyle w:val="Heading3"/>
        <w:numPr>
          <w:ilvl w:val="2"/>
          <w:numId w:val="1"/>
        </w:numPr>
        <w:rPr/>
      </w:pPr>
      <w:bookmarkStart w:id="692" w:name="__RefHeading___Toc7866212_2870459653"/>
      <w:bookmarkStart w:id="693" w:name="_Toc244"/>
      <w:bookmarkEnd w:id="692"/>
      <w:r>
        <w:rPr>
          <w:rtl w:val="true"/>
        </w:rPr>
        <w:t>حضرت امیر علیه السلام در بیان امام کاظم علیه السلام</w:t>
      </w:r>
      <w:bookmarkEnd w:id="69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عبادتها حتّی اگر پاک باشند، قابل اطمینان نیستند و حتّی اگر درست باشند، نجات بخش نیستند؛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و پیروی از او و اقرار به فضایلش و پذیرفتن سخنان کسانی که بر فضایلش آگاهی دارند و تسلیم شدن در برابر کسانی که فضایلش را روایت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94" w:name="__RefHeading___Toc7866214_2870459653"/>
      <w:bookmarkStart w:id="695" w:name="_Toc245"/>
      <w:bookmarkEnd w:id="694"/>
      <w:r>
        <w:rPr>
          <w:rtl w:val="true"/>
        </w:rPr>
        <w:t>حضرت امیر علیه السلام در بیان امام رضا علیه السلام</w:t>
      </w:r>
      <w:bookmarkEnd w:id="695"/>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فضیلت امام علی علیه السلام روزى مأمون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فضیلت امیرالمؤمنین علیه السلام</w:t>
      </w:r>
    </w:p>
    <w:p>
      <w:pPr>
        <w:pStyle w:val="BookText"/>
        <w:rPr/>
      </w:pPr>
      <w:r>
        <w:rPr>
          <w:rFonts w:ascii="IRNazanin" w:hAnsi="IRNazanin" w:eastAsia="IRNazanin"/>
          <w:color w:val="111111"/>
          <w:sz w:val="28"/>
          <w:sz w:val="28"/>
          <w:szCs w:val="28"/>
          <w:rtl w:val="true"/>
          <w:lang w:bidi="fa-IR"/>
        </w:rPr>
        <w:t>چیست که قرآن هم بر آن دلالت دارد؟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مباهله است که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هر کدام خویشان نزدیک خود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مباهله، چهره ی درخشان على علیه السلام به روشنى دیده مى شود؛ آنجا که در این آیه، وجود مقدّس على علیه السلام به منزله ی جان رسول خدا صلی الله علیه واله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نشان دهنده ی وصول آن حضرت به درجه ی نهایى کمال است، تا آنجا که در کمال مقام و عصمت، مساوى و همسان پیامبر صلی الله علیه واله ذکر شده و خداوند متعال، او و همسر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خردسالی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و نشانه ی صدق نبوّت پیامبر صلی الله علیه واله و برهان و دلیل روشن دینش قرار داده و تصریح کرده است که حسن و حسین علیه السلام پسران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زنان در خطاب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است که پیامبر صلی الله علیه واله در مباهله و احتجاج، آنان را با خود آورد و این جریان، فضیلت ویژه اى براى على علیه السلام است که هیچ کس از امّت در این فضیلت با او سهیم نیست و در مفهوم معنوى آن، احدى همسان و همگون على علیه السلام و یا نزدیک به آن نیست و این هم از ویژگی هاى منحصربه فرد مقام امیرمؤمنان على علیه السلام همچون سایر ویژگی هایى است که پیش تر خاطرنشان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 معیار شناخت ولایت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بیانات مختلفی که به مناسبت های مختلف ایراد فرمود، در پرتو تبیین و تفسیر آیات قرآن، هم قرآن را از مهجوریت رهایی</w:t>
      </w:r>
    </w:p>
    <w:p>
      <w:pPr>
        <w:pStyle w:val="BookText"/>
        <w:rPr/>
      </w:pPr>
      <w:r>
        <w:rPr>
          <w:rFonts w:ascii="IRNazanin" w:hAnsi="IRNazanin" w:eastAsia="IRNazanin"/>
          <w:color w:val="111111"/>
          <w:sz w:val="28"/>
          <w:sz w:val="28"/>
          <w:szCs w:val="28"/>
          <w:rtl w:val="true"/>
          <w:lang w:bidi="fa-IR"/>
        </w:rPr>
        <w:t>می بخشیدند و هم جایگاه ولایت را در سند مقبول همه ی فرقه های اسلامی تبیین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اسماعیل بن علی بن زرین، برادرزاده ی شاعر معروف و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 کند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علیه السلام شنیدم که او از امام صادق علیه السلام و ایشان از امام باقر علیه السلام و ایشان از امام سجاد علیه السلام و آن بزرگوار از سید الشهداء علیه السلام و آن حضرت از امیرالمؤمنین علیه السلام شنیده است که رسول خدا صلی الله علیه واله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جهنّم و بهشتمساوی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 که اصحاب بهشت کسانی هستند که مرا اطاعت کنند و در برابر علی علیه السلام تسلیم باشند و ولایتش را بپذیرند و یاران جهنّم آنانند که ولایت علی علیه السلام را ناخوش دارند و با او نقض پیمان کنند 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 قرآن ناطق</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فراوانى که ذکر آن در منابع شیعی و سنّی نقل شده است، امام على علیه السلام و همچنین فرزندان او لسان و کتاب ناطق الهى و قرآن ناطق هستند؛ از جمله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سخن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 و اهل بیتش ناطق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که درباره ی امام على علیه السلام و دیگر پیشوایان معصوم علیه السلام در روایات آمده است، مى فهماند که آنان مفسّر واقعى قرآن، مظهر علم الهى و عالم به کلّیه ی علوم مربوط به قرآنند؛ چنان که به مناسبت هاى مختلف روایات گوناگونى درباره ی تفسیر، تأویل و غیر آن اظهار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شیعیان به اهل بیت عصمت و طهارت علیه السلام ، قرآن ناطق مى گویند و اطلاق</w:t>
      </w:r>
    </w:p>
    <w:p>
      <w:pPr>
        <w:pStyle w:val="BookText"/>
        <w:rPr/>
      </w:pPr>
      <w:r>
        <w:rPr>
          <w:rFonts w:ascii="IRNazanin" w:hAnsi="IRNazanin" w:eastAsia="IRNazanin"/>
          <w:color w:val="111111"/>
          <w:sz w:val="28"/>
          <w:sz w:val="28"/>
          <w:szCs w:val="28"/>
          <w:rtl w:val="true"/>
          <w:lang w:bidi="fa-IR"/>
        </w:rPr>
        <w:t>این گونه تعبیر بر آن بزرگواران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روایات امام رضا علیه السلام هم ذکر شده و آن حضرت علی علیه السلام را به منزله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على بن ابى طالب است علیه السلام که به تفسیر، تأویل، ناسخ، منسوخ، حلال و حرام قرآن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 کشتی نجات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 علیه السلام در حدیثی، امام علی علیه السلام را کشتی نجات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نقل از پدران خویش از امیرالمؤمنین علیه السلام از رسول اکرم صلی الله علیه واله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بر کشتی نجات نشیند و به ریسمان مستحکم چنگ زند و حبل الله استوار را بگیرد، باید پس از من، رهبری علی علیه السلام را بپذیرد و با دشمنانش دشمن باشد و به امامان هدایتگر از فرزندان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 من، اوصیای من و حجّت های الهی بر خلق پس از من و سروران امّت من و راهنمای پارسایان به سوی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 حزب من و حزب من حزب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و حزب دشمنان ایشان حزب الشیطان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امیر علیه السلام در بیان امام جواد علیه السلام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صلی الله علیه واله عَلّیاً علیه السلام ألْفَ كَلِمَة، كُلُّ كَلِمَة یَفْتَحُ ألْفُ كَلِمَة؛</w:t>
      </w:r>
      <w:r>
        <w:rPr>
          <w:rStyle w:val="FootnoteAnchor"/>
          <w:rtl w:val="true"/>
        </w:rPr>
        <w:footnoteReference w:id="570"/>
      </w:r>
      <w:bookmarkStart w:id="696" w:name="pg9660_126639"/>
    </w:p>
    <w:p>
      <w:pPr>
        <w:pStyle w:val="BookText"/>
        <w:rPr/>
      </w:pPr>
      <w:bookmarkEnd w:id="696"/>
      <w:r>
        <w:rPr>
          <w:rFonts w:ascii="IRNazanin" w:hAnsi="IRNazanin" w:eastAsia="IRNazanin"/>
          <w:color w:val="111111"/>
          <w:sz w:val="28"/>
          <w:sz w:val="28"/>
          <w:szCs w:val="28"/>
          <w:rtl w:val="true"/>
          <w:lang w:bidi="fa-IR"/>
        </w:rPr>
        <w:t>حضرت رسول صلی الله علیه واله ، هزار کلمه به امام علی علیه السلام تعلیم کرد که از هر کلمه ای هزار باب علم و مسئله ی فرعی باز می شود</w:t>
      </w:r>
      <w:r>
        <w:rPr>
          <w:rFonts w:eastAsia="IRNazanin" w:cs="IRNazanin"/>
          <w:color w:val="111111"/>
          <w:sz w:val="28"/>
          <w:szCs w:val="28"/>
          <w:rtl w:val="true"/>
          <w:lang w:bidi="fa-IR"/>
        </w:rPr>
        <w:t>.»</w:t>
      </w:r>
    </w:p>
    <w:p>
      <w:pPr>
        <w:pStyle w:val="Heading3"/>
        <w:numPr>
          <w:ilvl w:val="2"/>
          <w:numId w:val="1"/>
        </w:numPr>
        <w:rPr/>
      </w:pPr>
      <w:bookmarkStart w:id="697" w:name="__RefHeading___Toc7866216_2870459653"/>
      <w:bookmarkStart w:id="698" w:name="_Toc246"/>
      <w:bookmarkEnd w:id="697"/>
      <w:r>
        <w:rPr>
          <w:rtl w:val="true"/>
        </w:rPr>
        <w:t>حضرت علی علیه السلام در بیان امام هادی علیه السلام</w:t>
      </w:r>
      <w:bookmarkEnd w:id="698"/>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اميرالمؤمنين أَنَّ الشَّاكَّ فِيكَ مَا آمَنَ بِالرَّسُولِ الْأَمِينِ وَ أَنَّ الْعَادِلَ بِكَ غَيْرَكَ عَانِدٌ عَادِلٌ عَنِ الدِّينِ الْقَوِيمِ الَّذِي ارْتَضَاهُ لَنَا رَبُّ الْعَالَمِينَ وَ أَكْمَلَهُ بِوِلايَتِكَ يَوْمَ الْغَدِيرِ؛</w:t>
      </w:r>
      <w:r>
        <w:rPr>
          <w:rStyle w:val="FootnoteAnchor"/>
          <w:rtl w:val="true"/>
        </w:rPr>
        <w:footnoteReference w:id="571"/>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شککننده ی درباره ی شما به رسول امین ایمان نیاورده است و رویگردان از ولایت شما به ولایت دیگران، روی گردان از دین است، همان دین میانهای که پروردگار جهانیان برای ما پسندیده و آن را در روز غدیر به ولایت شما کامل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یک دایرة المعارف جامع را به جهان بشری عرضه کردند که اگر به درستی در آن بیندیشند و انصاف را رعایت کنند، بی شک برای آحاد بشر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زیارت جامعه ی کبیره به خاطر دارا بودن مضامین بسیار عالی، صدورش از غیر معصوم را تا حد بالایی رد می کند؛ یعنی غیر معصوم نمی تواند چنین جملاتی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حتّی اکثر قریب به اتفاق علما، معتقدند که صدور این زیارت از غیر معصوم محال است</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9660_126641"/>
      <w:bookmarkStart w:id="700" w:name="pg9660_126641"/>
      <w:bookmarkEnd w:id="700"/>
    </w:p>
    <w:p>
      <w:pPr>
        <w:pStyle w:val="Heading2"/>
        <w:numPr>
          <w:ilvl w:val="1"/>
          <w:numId w:val="1"/>
        </w:numPr>
        <w:rPr/>
      </w:pPr>
      <w:bookmarkStart w:id="701" w:name="pg9660_126641"/>
      <w:bookmarkStart w:id="702" w:name="__RefHeading___Toc7866218_2870459653"/>
      <w:bookmarkStart w:id="703" w:name="_Toc247"/>
      <w:bookmarkEnd w:id="701"/>
      <w:bookmarkEnd w:id="702"/>
      <w:r>
        <w:rPr>
          <w:rtl w:val="true"/>
        </w:rPr>
        <w:t>فصل سوم</w:t>
      </w:r>
      <w:r>
        <w:rPr>
          <w:rtl w:val="true"/>
        </w:rPr>
        <w:t xml:space="preserve">: </w:t>
      </w:r>
      <w:r>
        <w:rPr>
          <w:rtl w:val="true"/>
        </w:rPr>
        <w:t>حضرت امیر علیه السلام در بیان یاران خود</w:t>
      </w:r>
      <w:bookmarkEnd w:id="70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4" w:name="__RefHeading___Toc7866220_2870459653"/>
      <w:bookmarkStart w:id="705" w:name="_Toc248"/>
      <w:bookmarkEnd w:id="704"/>
      <w:r>
        <w:rPr>
          <w:rtl w:val="true"/>
        </w:rPr>
        <w:t>اشاره</w:t>
      </w:r>
      <w:bookmarkEnd w:id="70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9660_126643"/>
      <w:bookmarkStart w:id="707" w:name="pg9660_126643"/>
      <w:bookmarkEnd w:id="707"/>
    </w:p>
    <w:p>
      <w:pPr>
        <w:pStyle w:val="BookText"/>
        <w:rPr/>
      </w:pPr>
      <w:bookmarkStart w:id="708" w:name="pg9660_126643"/>
      <w:bookmarkEnd w:id="708"/>
      <w:r>
        <w:rPr>
          <w:rFonts w:ascii="IRNazanin" w:hAnsi="IRNazanin" w:eastAsia="IRNazanin"/>
          <w:color w:val="111111"/>
          <w:sz w:val="28"/>
          <w:sz w:val="28"/>
          <w:szCs w:val="28"/>
          <w:rtl w:val="true"/>
          <w:lang w:bidi="fa-IR"/>
        </w:rPr>
        <w:t>نقش یاران خاصّ امام در تاریخ از برجستگی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 ذو ابعاد و در تمام فضایل انسانی سرآمد همه است، هریک از یارانش تنها در بعضی از ابعاد توانستند با وی همراهی کنند و تنها یک بُعد از شخصیتش را تحمّل کردند؛ مثلاً مالک در بُعد شجاعت و رزم و دلاوری پا به پای حضرت بود و کمیل به لحاظ عرفانی صاحب سرّ حضرت امیر علیه السلام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نقش بسیار بسزایی در معرفت بخشی و بصیرت دهی به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هم یار همیشه همراه و صاحب اسرار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زبان این یاران به بعضی از خصوصیات و فضایل حضرت اشاره می کنیم</w:t>
      </w:r>
      <w:r>
        <w:rPr>
          <w:rFonts w:eastAsia="IRNazanin" w:cs="IRNazanin"/>
          <w:color w:val="111111"/>
          <w:sz w:val="28"/>
          <w:szCs w:val="28"/>
          <w:rtl w:val="true"/>
          <w:lang w:bidi="fa-IR"/>
        </w:rPr>
        <w:t>.</w:t>
      </w:r>
    </w:p>
    <w:p>
      <w:pPr>
        <w:pStyle w:val="Heading3"/>
        <w:numPr>
          <w:ilvl w:val="2"/>
          <w:numId w:val="1"/>
        </w:numPr>
        <w:rPr/>
      </w:pPr>
      <w:bookmarkStart w:id="709" w:name="__RefHeading___Toc7866222_2870459653"/>
      <w:bookmarkStart w:id="710" w:name="_Toc249"/>
      <w:bookmarkEnd w:id="709"/>
      <w:r>
        <w:rPr/>
        <w:t>1</w:t>
      </w:r>
      <w:r>
        <w:rPr>
          <w:rtl w:val="true"/>
        </w:rPr>
        <w:t xml:space="preserve">. </w:t>
      </w:r>
      <w:r>
        <w:rPr>
          <w:rtl w:val="true"/>
        </w:rPr>
        <w:t>حضرت امیر علیه السلام از زبان سلمان فارسی</w:t>
      </w:r>
      <w:bookmarkEnd w:id="71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قشیری از علمای شافعی در کتاب خود احسن الکبائر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علیه السلام بالای بام خانه، خرما تناول می کرد و در آن زمان سن حضرت، بیست و هفت سال بود و سلمان در حیاط آن خانه، </w:t>
      </w:r>
    </w:p>
    <w:p>
      <w:pPr>
        <w:pStyle w:val="BookText"/>
        <w:rPr/>
      </w:pPr>
      <w:r>
        <w:rPr>
          <w:rFonts w:ascii="IRNazanin" w:hAnsi="IRNazanin" w:eastAsia="IRNazanin"/>
          <w:color w:val="111111"/>
          <w:sz w:val="28"/>
          <w:sz w:val="28"/>
          <w:szCs w:val="28"/>
          <w:rtl w:val="true"/>
          <w:lang w:bidi="fa-IR"/>
        </w:rPr>
        <w:t>لباسش را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من شوخی می کنی، درحالی که من پیرم و تو جوان کم سن و سالی هستی؟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نظر سن و سال کوچک و خودت را خیلی بزرگ خیال کرده ای؟ آیا قصّه ی دشت ارژن را فراموش کرده ای؟ در آن بیابان که گرفتار شیر درنده شدی، چه کسی تو را نجات داد؟ سلمان با شنیدن این کلمات از امیرالمؤمنین علیه السلام به وحشت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آن جریان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وسط آب ایستاده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به دعا بلندکردی و از خداوند، نجات خویش را 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دعایت را اجابت فرمود و مرا که از آن صحرا عبور می  کردم، به فریاد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اسب سواری هستم که زره او بر روی شانه و شمشیرش به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کشیدم و ضربه ای بر آن شیر وارد کردم که او را به دو نیم کرد و تو خلاص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دیگری که در آنجا بود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 خود را دراز کرد و از آستینش یک شاخه ی گل تازه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هدیه ی توست که به آن اسب سوار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دیدن آن بیشتر دچار سرگردانی شد و ناگهان صدایی شنید که خدمت رسول خدا صلی الله علیه واله شرفیاب شو و قصّه ات را برای آن حضرت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خدمت پیامبر صلی الله علیه واله آمد و قصّه اش را چنین آغاز کرد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اکرم صلی الله علیه واله من اوصافتان را در انجیل خواندم و محبِّت شما در دلم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ادیان غیر از دینتان را رها کردم و آن را از پدرم مخفی کردم تا سرانجام متوجّه شد و نقشه ی کشتن مرا کشید؛ ولی دلسوزی </w:t>
      </w:r>
    </w:p>
    <w:p>
      <w:pPr>
        <w:pStyle w:val="BookText"/>
        <w:rPr/>
      </w:pPr>
      <w:r>
        <w:rPr>
          <w:rFonts w:ascii="IRNazanin" w:hAnsi="IRNazanin" w:eastAsia="IRNazanin"/>
          <w:color w:val="111111"/>
          <w:sz w:val="28"/>
          <w:sz w:val="28"/>
          <w:szCs w:val="28"/>
          <w:rtl w:val="true"/>
          <w:lang w:bidi="fa-IR"/>
        </w:rPr>
        <w:t>او نسبت به مادرم مانع می شد ودائماً چاره ای در قتل من می اندیشید و مرا به کارهای دشوار وادار می کرد تا اینکه فرار کردم و به سرزمینی به نام ارژن برخورد کردم و در آنجا خواستم ساعتی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شدم، کنار چشمه ای در آن نزدیکی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 را بیرون آوردم و داخل آب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شیری ظاهر شد و نزدیک آمد تا روی لباس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وحشت افتادم، ناله و زاری کردم و از خداوند، نجات خود را از چنگال او درخواست نمودم که اسب سواری پدیدار شد و شیر را با ضربه ی شمشیر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آب بیرون آمدم و خود را بر رکاب اسبش انداختم و آن را بوسیدم و چون فصل بهار، صحرا پر از گل ها و سبزی  ها بود، شاخه ی گلی گرفتم و به او هدیه کردم و چون گل  ها را گرفت، از چشمانم ناپدید گشت و بعد از آن از او اثری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جریان بیشتر از سیصد سال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سلمان خیلی بیشتر از سیصد سال عمر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قصّه را برای هیچ کس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پسرعموی شما علی بن ابی طالب علیه السلام آن قضیه را به من گفت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به سدرة المنتهی که رسیدم جبرئیل علیه السلام از من جدا شد و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کنار عرش پروردگارم بالا رفتم و درحالی که با خداوند گفتگو می کردم، ناگهان دیدم شیری در کنارم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زمین برگشتم، علی علیه السلام بر من وارد شد و پس از عرض سلام، به من به خاطر الطاف و عنایاتی که خداوند در این سیر </w:t>
      </w:r>
      <w:bookmarkStart w:id="711" w:name="pg9660_126646"/>
    </w:p>
    <w:p>
      <w:pPr>
        <w:pStyle w:val="BookText"/>
        <w:rPr/>
      </w:pPr>
      <w:bookmarkEnd w:id="711"/>
      <w:r>
        <w:rPr>
          <w:rFonts w:ascii="IRNazanin" w:hAnsi="IRNazanin" w:eastAsia="IRNazanin"/>
          <w:color w:val="111111"/>
          <w:sz w:val="28"/>
          <w:sz w:val="28"/>
          <w:szCs w:val="28"/>
          <w:rtl w:val="true"/>
          <w:lang w:bidi="fa-IR"/>
        </w:rPr>
        <w:t>ملکوتی نموده،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تمام گفتگوهای من با پروردگارم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انبیا و اولیا از زمان حضرت آدم علیه السلام تاکنون گرفتار شده است، علی علیه السلام او را از گرفتاری نجات داده است</w:t>
      </w:r>
      <w:r>
        <w:rPr>
          <w:rFonts w:eastAsia="IRNazanin" w:cs="IRNazanin"/>
          <w:color w:val="111111"/>
          <w:sz w:val="28"/>
          <w:szCs w:val="28"/>
          <w:rtl w:val="true"/>
          <w:lang w:bidi="fa-IR"/>
        </w:rPr>
        <w:t>.</w:t>
      </w:r>
    </w:p>
    <w:p>
      <w:pPr>
        <w:pStyle w:val="Heading3"/>
        <w:numPr>
          <w:ilvl w:val="2"/>
          <w:numId w:val="1"/>
        </w:numPr>
        <w:rPr/>
      </w:pPr>
      <w:bookmarkStart w:id="712" w:name="__RefHeading___Toc7866224_2870459653"/>
      <w:bookmarkStart w:id="713" w:name="_Toc250"/>
      <w:bookmarkEnd w:id="712"/>
      <w:r>
        <w:rPr/>
        <w:t>2</w:t>
      </w:r>
      <w:r>
        <w:rPr>
          <w:rtl w:val="true"/>
        </w:rPr>
        <w:t>.</w:t>
      </w:r>
      <w:r>
        <w:rPr>
          <w:rtl w:val="true"/>
        </w:rPr>
        <w:t>دفاع از حریم ولایت</w:t>
      </w:r>
      <w:bookmarkEnd w:id="713"/>
    </w:p>
    <w:p>
      <w:pPr>
        <w:pStyle w:val="BookText"/>
        <w:rPr/>
      </w:pPr>
      <w:r>
        <w:rPr>
          <w:rFonts w:ascii="IRNazanin" w:hAnsi="IRNazanin" w:eastAsia="IRNazanin"/>
          <w:color w:val="111111"/>
          <w:sz w:val="28"/>
          <w:sz w:val="28"/>
          <w:szCs w:val="28"/>
          <w:rtl w:val="true"/>
          <w:lang w:bidi="fa-IR"/>
        </w:rPr>
        <w:t>آنچه در زندگی سلمان، بسیار چشم گیر و جالب است، بی اعتنایی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هوشیاری و جدّیت کامل در صحنه های مختلف حضور داشت و در پیروی از امام  حق، لحظه ای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هر فرصتی برای گفتن حق بهره می برد و مسلمانان را به امامت  حضرت علی علیه 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پیوسته این سخن رسول خدا صلی الله علیه واله را برای مردم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علیه السلام دری است که خداوند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وارد شود، مؤمن است و هرکس از آن خارج گردد،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این امّت،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جانسوز رسول خدا صلی الله علیه واله ، غصب خلافت و مظلومیّت  امام علی علیه السلام ، سلمان در خطبه ای بسیار فصیح، کوبنده و افشاگرانه، چنین گفت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فتنه  ها و آشوب ها را همچون پاره ی ظلمانی شب دیدید که برجستگان در آن به هلاکت می رسند، بر شما باد به آل محمّد صلی الله علیه واله ؛ چون آنها راهنمایان به سوی بهشتند و بر شما باد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ولایت را در میان خود همانند سر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ولایت اهل بیت علیهم السلام را نداشته باشید، مسلمان حقیقی نیستید و دین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سلمان را در خواب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پس از ایمان به خدا و </w:t>
      </w:r>
      <w:bookmarkStart w:id="714" w:name="pg9660_126647"/>
    </w:p>
    <w:p>
      <w:pPr>
        <w:pStyle w:val="BookText"/>
        <w:rPr/>
      </w:pPr>
      <w:bookmarkEnd w:id="714"/>
      <w:r>
        <w:rPr>
          <w:rFonts w:ascii="IRNazanin" w:hAnsi="IRNazanin" w:eastAsia="IRNazanin"/>
          <w:color w:val="111111"/>
          <w:sz w:val="28"/>
          <w:sz w:val="28"/>
          <w:szCs w:val="28"/>
          <w:rtl w:val="true"/>
          <w:lang w:bidi="fa-IR"/>
        </w:rPr>
        <w:t>رسول، چه چیز برتر است؟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 و پیامبر، هیچ چیز باارزش تر و برتر از دوستی و ولایت علی بن  ابی طالب علیه السلام و پیروی از او نیست</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715" w:name="__RefHeading___Toc7866226_2870459653"/>
      <w:bookmarkStart w:id="716" w:name="_Toc251"/>
      <w:bookmarkEnd w:id="715"/>
      <w:r>
        <w:rPr/>
        <w:t>3</w:t>
      </w:r>
      <w:r>
        <w:rPr>
          <w:rtl w:val="true"/>
        </w:rPr>
        <w:t>.</w:t>
      </w:r>
      <w:r>
        <w:rPr>
          <w:rtl w:val="true"/>
        </w:rPr>
        <w:t>مناظره ی امام علی علیه السلام و جاثلیق مسیحی به روایت سلمان فارسی</w:t>
      </w:r>
      <w:bookmarkEnd w:id="716"/>
    </w:p>
    <w:p>
      <w:pPr>
        <w:pStyle w:val="BookText"/>
        <w:rPr/>
      </w:pPr>
      <w:r>
        <w:rPr>
          <w:rFonts w:ascii="IRNazanin" w:hAnsi="IRNazanin" w:eastAsia="IRNazanin"/>
          <w:color w:val="111111"/>
          <w:sz w:val="28"/>
          <w:sz w:val="28"/>
          <w:szCs w:val="28"/>
          <w:rtl w:val="true"/>
          <w:lang w:bidi="fa-IR"/>
        </w:rPr>
        <w:t>از ویژگی های ممتاز سلمان فارسی، صحابی بزرگ رسول خدا صلی الله علیه واله و محبوب و مقبول همه، آن است که غیر از فضایل و مناقبی که از وی خواندیم و غیر اینکه او مرد معماری و شهرسازی و فرماندهی و فرمانداری بوده، دارای کتاب و تألیف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لوئی ماسینینون فرانسوی، آثار منسوب به سلمان را، چهار کتاب معرفی می کند که از جمله 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آثار تاریخی و رجالی هم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الطایفه،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حدیث جاثلیق رومی را که بعد از وفات پیغمبر صلی الله علیه واله از جانب پادشاه روم به مدینه آمدند،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شهر آشوب مازندرانی،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رحمة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طبق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یک امتحان بزرگ پس از پیامبر صلی الله علیه واله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آورد، تا خود را بشناسد و شهادت خویش را بر آنچه بعد از وفات رسول خدا صلی الله علیه واله ادّعا کرده بود، باطل کند، </w:t>
      </w:r>
    </w:p>
    <w:p>
      <w:pPr>
        <w:pStyle w:val="BookText"/>
        <w:rPr/>
      </w:pPr>
      <w:r>
        <w:rPr>
          <w:rFonts w:ascii="IRNazanin" w:hAnsi="IRNazanin" w:eastAsia="IRNazanin"/>
          <w:color w:val="111111"/>
          <w:sz w:val="28"/>
          <w:sz w:val="28"/>
          <w:szCs w:val="28"/>
          <w:rtl w:val="true"/>
          <w:lang w:bidi="fa-IR"/>
        </w:rPr>
        <w:t>دلیل هایش را پایمال گرداند، پرده را از آنچه در دل داشت کنار بزند و کینه هایی را که نسبت به آل رسول صلی الله علیه واله داشت بیرون بریزد، تا بتواند آنان را از حق امامت و میراث کتاب خدا درباره آنان زایل گرداند و مرتکب گناه و رسوایی گردد و خداوند هدایت خویش را برای اهل دعوت و وراثت پیامبرش روشن گرداند و دل های اولیای پیغمبر صلی الله علیه واله را نورانی کند و آنان را به نفع و برکت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پادشاه روم، مجموعه ی چهارده ناحیه و شهرهای زیادی بود که از مشرق به ارمنستان و آلان و سریر، از جنوب به حدود شام و دریای مدیترانه و حدود اندلس، از مغرب به دریای اقیانوس مغربی و از شمال به ویرانی شمال و حدود صقلاب و برجا و دریای خزران محدود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امپراتور روم، خبر وفات رسول خدا صلی الله علیه واله و اختلاف امت وی و ادعاهای مبتنی بر عدم تعیین وصی برای نبی و رها کردن مردم به حال خود را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پیروزی های اسلام و ضربه هایی که از مسلمانان در گسترش نفوذ اسلام،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مسیحی را از شهرهای مختلف فراخواند، با آنان جلسه هایی تشکیل داد و نتیجه این شد که گروهی از روحانیان و عالمان مسیحی را به مدینه اعزام کند تا دیدگاه های مسلمانان را برایش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عالمان مسیحی برای سرپرستی این گروه اعزامی،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هم تعداد صد نفر از عالمان مسیحی را برای همراهی برگزید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مرد دانشمند و ماهری بود و در فهم احکام انجیل، قدرت </w:t>
      </w:r>
      <w:bookmarkStart w:id="717" w:name="pg9660_126649"/>
    </w:p>
    <w:p>
      <w:pPr>
        <w:pStyle w:val="BookText"/>
        <w:rPr/>
      </w:pPr>
      <w:bookmarkEnd w:id="717"/>
      <w:r>
        <w:rPr>
          <w:rFonts w:ascii="IRNazanin" w:hAnsi="IRNazanin" w:eastAsia="IRNazanin"/>
          <w:color w:val="111111"/>
          <w:sz w:val="28"/>
          <w:sz w:val="28"/>
          <w:szCs w:val="28"/>
          <w:rtl w:val="true"/>
          <w:lang w:bidi="fa-IR"/>
        </w:rPr>
        <w:t>اجتهاد و استنباط داشت و با مبانی قرآن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شخصیت اخلاقی به عقل و خردمندی، بردباری، فهم، هوشمندی، جرأت و توانایی آراسته بود؛ به طوری که در برابر هرکسی که سخن می گفت، سکوت اختیار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می گفت که از او سؤال شود و آن گاه که کسی سخن وی را رد می کرد، خویشتن داری به خرج می داد، با دانشمندان همراه خود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وسیله ی مردم به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 کسی که جانشین آن حضرت شده، پرداختند</w:t>
      </w:r>
      <w:r>
        <w:rPr>
          <w:rFonts w:eastAsia="IRNazanin" w:cs="IRNazanin"/>
          <w:color w:val="111111"/>
          <w:sz w:val="28"/>
          <w:szCs w:val="28"/>
          <w:rtl w:val="true"/>
          <w:lang w:bidi="fa-IR"/>
        </w:rPr>
        <w:t>.</w:t>
      </w:r>
    </w:p>
    <w:p>
      <w:pPr>
        <w:pStyle w:val="Heading3"/>
        <w:numPr>
          <w:ilvl w:val="2"/>
          <w:numId w:val="1"/>
        </w:numPr>
        <w:rPr/>
      </w:pPr>
      <w:bookmarkStart w:id="718" w:name="__RefHeading___Toc7866228_2870459653"/>
      <w:bookmarkStart w:id="719" w:name="_Toc252"/>
      <w:bookmarkEnd w:id="718"/>
      <w:r>
        <w:rPr/>
        <w:t>4</w:t>
      </w:r>
      <w:r>
        <w:rPr>
          <w:rtl w:val="true"/>
        </w:rPr>
        <w:t>.</w:t>
      </w:r>
      <w:r>
        <w:rPr>
          <w:rtl w:val="true"/>
        </w:rPr>
        <w:t>در مسجد پیغمبر صلی الله علیه واله</w:t>
      </w:r>
      <w:bookmarkEnd w:id="719"/>
    </w:p>
    <w:p>
      <w:pPr>
        <w:pStyle w:val="BookText"/>
        <w:rPr/>
      </w:pPr>
      <w:r>
        <w:rPr>
          <w:rFonts w:ascii="IRNazanin" w:hAnsi="IRNazanin" w:eastAsia="IRNazanin"/>
          <w:color w:val="111111"/>
          <w:sz w:val="28"/>
          <w:sz w:val="28"/>
          <w:szCs w:val="28"/>
          <w:rtl w:val="true"/>
          <w:lang w:bidi="fa-IR"/>
        </w:rPr>
        <w:t xml:space="preserve">جاثلیق و دانشمندان همراه وی به مسجد رسول خدا صلی الله علیه واله رفتند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قریش،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ابوعبیده ی جراح، خالد بن ولید و عثمان بن عفان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آنجا بودم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دانشمندان مسیحی در برابر ابوبکر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سلام کرد و جواب وی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خود را به من معرّفی کنید، من از روم آمده ام و پیرو آیین مسیح فرزند مریم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وفات پیامبر شما و اختلاف شما درباره ی جانشینی او مطلع شدیم، آمدیم که درباره ی حقّانیت نبوّت وی تحقیق کنیم، تا درباره ی دین خود آگاه تر شویم و دین شما را نیز بشناسیم، تا اگر دین شما از دین ما بهتر بود، آن را بپذیریم و تسلیم شما شویم؛ وگرنه به آیین مسیح علیه السلام باقی بمانیم؛ زیرا از جانب حضرت عیسی علیه السلام درباره ی پیامبران، راهنمایی هایی وجود دارد که برای ما نور هدایت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اختیار و پاسخ گوی مسائل پس از پیامبر شما کیست؟ عمر بن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 از پیغمبر صلی الله علیه واله ولیّ امر و صاحب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همین پیرمرد است؟ عمر،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محمد صلی الله علیه واله در میان امّت او و آن کسی هستی که دانشی داری که پیامبر صلی الله علیه واله به تو آموخته و برای هدایت و پاسخ به مسائل و احکام امّت، از دانش دیگران بی نیازی؟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آن گونه نیستم و من هم وصی پیغمبر صلی الله علیه واله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تو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خلیفه ی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تو را خلیفه ی امّت تعیین کرده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برای بعد از پیغمبرتان، چه عنوانی به وجود آورده اید؟ زیرا ما کتاب های پیامبران علیه السلام را خوانده و به دست آورده ایم که لباس خلافت جز برای پیامبری از پیامبران نخواهد بود، چون خداوند متعال آدم علیه السلام را خلیفه ی خویش در زمین قرار داده و اطاعت او را بر اهل آسمان و زمین واجب کرده، به حضرت داود علیه السلام مقام و رفعت، بخشیده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روی زمین، خلیفه قرار دادیم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 چگونه عنوان خلافت را برای خود برگزیده ای؟ چه کسی این عنوان را به تو داده است؟ آیا پیامبرتان این عنوان را برایت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توافق کردند و مرا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خلیفه ی مردم هستی، چون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واله چنین وصّیتی را درباره ی تو نکرده، درحالی که ما در کتاب ها و سنّت های پیامبران </w:t>
      </w:r>
      <w:bookmarkStart w:id="720" w:name="pg9660_126651"/>
    </w:p>
    <w:p>
      <w:pPr>
        <w:pStyle w:val="BookText"/>
        <w:rPr/>
      </w:pPr>
      <w:bookmarkEnd w:id="720"/>
      <w:r>
        <w:rPr>
          <w:rFonts w:ascii="IRNazanin" w:hAnsi="IRNazanin" w:eastAsia="IRNazanin"/>
          <w:color w:val="111111"/>
          <w:sz w:val="28"/>
          <w:sz w:val="28"/>
          <w:szCs w:val="28"/>
          <w:rtl w:val="true"/>
          <w:lang w:bidi="fa-IR"/>
        </w:rPr>
        <w:t xml:space="preserve">یافته ایم که خداوند متعال هیچ پیامبری را نمی فرستد؛ مگر اینکه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قرار می دهد و آن پیامبر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مردم معرفی می کند و آن وصی در مقام دانش از همگان بی نیاز است و همه ی مردم به دانشش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تو درباره ی پیامبر خویش گمان می کنی، مانند سایر پیامبران وصیتّی انجام نداده است یا خود ادّعایی می کنی که صلاحیّت آن را نداری؟ اگر این گونه باشد، من شما را منکر نبوّت محمد صلی الله علیه واله و باطل کننده ی سنّت های پیامبران، نسبت به امّت خویش می دانم</w:t>
      </w:r>
      <w:r>
        <w:rPr>
          <w:rFonts w:eastAsia="IRNazanin" w:cs="IRNazanin"/>
          <w:color w:val="111111"/>
          <w:sz w:val="28"/>
          <w:szCs w:val="28"/>
          <w:rtl w:val="true"/>
          <w:lang w:bidi="fa-IR"/>
        </w:rPr>
        <w:t>.</w:t>
      </w:r>
    </w:p>
    <w:p>
      <w:pPr>
        <w:pStyle w:val="Heading3"/>
        <w:numPr>
          <w:ilvl w:val="2"/>
          <w:numId w:val="1"/>
        </w:numPr>
        <w:rPr/>
      </w:pPr>
      <w:bookmarkStart w:id="721" w:name="__RefHeading___Toc7866230_2870459653"/>
      <w:bookmarkStart w:id="722" w:name="_Toc253"/>
      <w:bookmarkEnd w:id="721"/>
      <w:r>
        <w:rPr/>
        <w:t>5</w:t>
      </w:r>
      <w:r>
        <w:rPr>
          <w:rtl w:val="true"/>
        </w:rPr>
        <w:t>.</w:t>
      </w:r>
      <w:r>
        <w:rPr>
          <w:rtl w:val="true"/>
        </w:rPr>
        <w:t>سخن با مسیحیان</w:t>
      </w:r>
      <w:bookmarkEnd w:id="722"/>
    </w:p>
    <w:p>
      <w:pPr>
        <w:pStyle w:val="BookText"/>
        <w:rPr/>
      </w:pPr>
      <w:r>
        <w:rPr>
          <w:rFonts w:ascii="IRNazanin" w:hAnsi="IRNazanin" w:eastAsia="IRNazanin"/>
          <w:color w:val="111111"/>
          <w:sz w:val="28"/>
          <w:sz w:val="28"/>
          <w:szCs w:val="28"/>
          <w:rtl w:val="true"/>
          <w:lang w:bidi="fa-IR"/>
        </w:rPr>
        <w:t>جاثلیق پس از بیان این مطالب، روی خود را به طرف دانشمندان همراهش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مقام نبوّت نداشته است؛ بلکه کارش را با قهر و غلبه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پیامبر صلی الله علیه واله بود، مانند سایر پیامبران علیه السلام وصیت انجام می داد و مثل آنان خلیفه  ای تعیین می کرد، تا وارث دانش او باشد؛ درحالی که ما چنین آثاری را در این قوم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دانشمند مسیحی که خود را پیروز یافته بود، چون شیر خشمناکی غرّید و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اقرار می کنی که محمّد صلی الله علیه واله وصیتی به تو نکرده و تو را خلیفه قرار نداده است؛ بلکه مردم به خلافت تو رضایت داده اند؟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به رضایت مردم راضی باشد و آنان را به پیروی از خواسته ها </w:t>
      </w:r>
      <w:bookmarkStart w:id="723" w:name="pg9660_126652"/>
    </w:p>
    <w:p>
      <w:pPr>
        <w:pStyle w:val="BookText"/>
        <w:rPr/>
      </w:pPr>
      <w:bookmarkEnd w:id="723"/>
      <w:r>
        <w:rPr>
          <w:rFonts w:ascii="IRNazanin" w:hAnsi="IRNazanin" w:eastAsia="IRNazanin"/>
          <w:color w:val="111111"/>
          <w:sz w:val="28"/>
          <w:sz w:val="28"/>
          <w:szCs w:val="28"/>
          <w:rtl w:val="true"/>
          <w:lang w:bidi="fa-IR"/>
        </w:rPr>
        <w:t>و اختیارهای خود واگذارد، دیگر پیامبرانی بشارت دهنده و بیم دهنده برای مردم نمی فرستاد و احتیاجی به کتاب و حکمت نبود تا برای مردم، راه حق روشن شود؛ بلکه آنان هر کاری بخواهند می کنند و به هر اختلافی مبتلا می شوند، در صورتی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رسولان مژده دهنده و بیم دهنده را فرستادیم،تا پس از آمدن آنان برای مردم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 این استدلال خود، فلسفه ی آمدن پیامبران را نفی کرده  و به خاطر ناآگاهی، انتخاب مردم را بر اختیار خداوند، مقدم داشته  و امّت ها را از پیامبران علیه السلام بی نیاز 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که خطای بزرگی مرتکب شده و نسبت ناروایی را به خداوند و پیغمبر خویش داده اید و پس از این خطای بزرگ به خلافت دل بسته اید، در صورتی که این مقام جز برای پیامبر یا وصی او مجاز نیست؛ درحالی که حجّت بر شما تمام شده، نبوّت پیامبر خویش و تأکید آن حضرت را قبول دارید و ادّعا می کنید پیرو سنّت و هدایت پیامبران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شما خود را پیروز یافته اید؛ امّا برای ما لازم خواهد بود، در مورد ادّعایی که می کنید با شما بحث کنیم، تا روشن شود، پس از پیامبرتان چه راهی را انتخاب کرده اید؟ آیا این انتخابتان بر اساس ایمان و دانایی یا بر اساس کفران و ناآگاهی است؟</w:t>
      </w:r>
    </w:p>
    <w:p>
      <w:pPr>
        <w:pStyle w:val="Heading3"/>
        <w:numPr>
          <w:ilvl w:val="2"/>
          <w:numId w:val="1"/>
        </w:numPr>
        <w:rPr/>
      </w:pPr>
      <w:bookmarkStart w:id="724" w:name="__RefHeading___Toc7866232_2870459653"/>
      <w:bookmarkStart w:id="725" w:name="_Toc254"/>
      <w:bookmarkEnd w:id="724"/>
      <w:r>
        <w:rPr/>
        <w:t>6</w:t>
      </w:r>
      <w:r>
        <w:rPr>
          <w:rtl w:val="true"/>
        </w:rPr>
        <w:t>.</w:t>
      </w:r>
      <w:r>
        <w:rPr>
          <w:rtl w:val="true"/>
        </w:rPr>
        <w:t>به من جواب دهید</w:t>
      </w:r>
      <w:bookmarkEnd w:id="72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جاثلیق، ابوبکر را مخاطب قرار داد و درباره ی مطالب بالا توضیح خواست؛ امّا ابوبکر که از جواب ناتوان مانده بود، روی خود را به طرف </w:t>
      </w:r>
      <w:bookmarkStart w:id="726" w:name="pg9660_126653"/>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شاید او جواب بگوید؛ ولی او هم از عهده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جاثلیق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قوم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ادّعایشان دلیلی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جاثلیق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سؤال کنم؟ جاثلیق، وقتی جواب مساعد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من کیستم؟ و تو کیستی؟ تو نزد خداوند چه مقامی داری و مقام من نزد خداوند چگونه خواهد بود؟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مؤمن هستم؛ امّا نمی دانم در پیشگاه خداوند چه وضعی خواهم داشت؛ ولی تو نزد من کافری و نمی دانم نزد خدا چه وضعی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بعد از ایمان، خود را به کفر آلوده ساختی و مقام ایمان خویش را نادیده گرفتی و نمی دانی به راه حق می روی یا باطل؛ امّا درباره ی من به ایمان بعد از کفر اعتراف کردی، در این صورت وضع من چقدر خوب است و وضع تو چقدر بد است؟ زیرا تو به مقام خویش نزد خدا یقین نداری؛ ولی به رستگاری من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اطّلاعی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دادی</w:t>
      </w:r>
      <w:r>
        <w:rPr>
          <w:rFonts w:eastAsia="IRNazanin" w:cs="IRNazanin"/>
          <w:color w:val="111111"/>
          <w:sz w:val="28"/>
          <w:szCs w:val="28"/>
          <w:rtl w:val="true"/>
          <w:lang w:bidi="fa-IR"/>
        </w:rPr>
        <w:t>.</w:t>
      </w:r>
    </w:p>
    <w:p>
      <w:pPr>
        <w:pStyle w:val="Heading3"/>
        <w:numPr>
          <w:ilvl w:val="2"/>
          <w:numId w:val="1"/>
        </w:numPr>
        <w:rPr/>
      </w:pPr>
      <w:bookmarkStart w:id="727" w:name="__RefHeading___Toc7866234_2870459653"/>
      <w:bookmarkStart w:id="728" w:name="_Toc255"/>
      <w:bookmarkEnd w:id="727"/>
      <w:r>
        <w:rPr/>
        <w:t>7</w:t>
      </w:r>
      <w:r>
        <w:rPr>
          <w:rtl w:val="true"/>
        </w:rPr>
        <w:t>.</w:t>
      </w:r>
      <w:r>
        <w:rPr>
          <w:rtl w:val="true"/>
        </w:rPr>
        <w:t>ظلم مردم</w:t>
      </w:r>
      <w:r>
        <w:rPr>
          <w:rtl w:val="true"/>
        </w:rPr>
        <w:t>...!</w:t>
      </w:r>
      <w:bookmarkEnd w:id="72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جاثلیق متوجّه همراهان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دارید و خاطرجمع باشید که این پیرمرد به نجات شما پس از کفر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ابوبکر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ادّعای ایمان می کنی، جایگاه تو در بهشت و مکان من در دوزخ کجا خواهد بود؟ ابوبکر، باز متوجّه </w:t>
      </w:r>
      <w:bookmarkStart w:id="729" w:name="pg9660_126654"/>
    </w:p>
    <w:p>
      <w:pPr>
        <w:pStyle w:val="BookText"/>
        <w:rPr/>
      </w:pPr>
      <w:bookmarkEnd w:id="729"/>
      <w:r>
        <w:rPr>
          <w:rFonts w:ascii="IRNazanin" w:hAnsi="IRNazanin" w:eastAsia="IRNazanin"/>
          <w:color w:val="111111"/>
          <w:sz w:val="28"/>
          <w:sz w:val="28"/>
          <w:szCs w:val="28"/>
          <w:rtl w:val="true"/>
          <w:lang w:bidi="fa-IR"/>
        </w:rPr>
        <w:t>عمر و ابوعبیده جراح شد تا شاید آنان جواب قانع کننده ای بدهند؛ امّا آنان هم ناتوان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مکان خود و مقام تو در پیشگاه خداوند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خویش اجازه دادی به این مسند بنشینی؟ در صورتی که به دانش دیگران محتاجی؟ آیا در میان امّت محمّد صلی الله علیه واله کسی از تو داناتر 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عالم 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عالم تر، چرا مردم این بار سنگین را بر عهده ی تو گذاشته و راه سفاهت را پیموده اند؟ اضافه بر این، آن کسی که از تو عالم تر است، اگر مثل تو ناتوان باشد، هر دو مساوی هستید و فرقی نخواهید داشت و هر دو برای اثبات ادّعایتان ناتوانید، در این صورت پیامبر شما هم، علم و عهد و میثاقی را که خداوند از پیامبران قبل از او، درباره ی تعیین جانشینان میان امّت های خویش گرفته، ضایع کرده است؛ 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معرفی نکرده، تا شما در اختلافات و مسائل دینی به او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به آن کسی که می گویید از تو عالم تر است، مرا راهنمایی کنید، تا ببینم مقام علمی وی در سؤال و جواب و نیز آگاهی او به مقام نبوت و سنت های پیامبران علیه السلام و نیازی که به آن هست، چگونه است؟ زیرا تا به حال که معلوم شد، با این وضع هم مردم در حق تو ظلم کرده اند و هم در حقّ خویش</w:t>
      </w:r>
      <w:r>
        <w:rPr>
          <w:rFonts w:eastAsia="IRNazanin" w:cs="IRNazanin"/>
          <w:color w:val="111111"/>
          <w:sz w:val="28"/>
          <w:szCs w:val="28"/>
          <w:rtl w:val="true"/>
          <w:lang w:bidi="fa-IR"/>
        </w:rPr>
        <w:t>!</w:t>
      </w:r>
    </w:p>
    <w:p>
      <w:pPr>
        <w:pStyle w:val="Heading3"/>
        <w:numPr>
          <w:ilvl w:val="2"/>
          <w:numId w:val="1"/>
        </w:numPr>
        <w:rPr/>
      </w:pPr>
      <w:bookmarkStart w:id="730" w:name="__RefHeading___Toc7866236_2870459653"/>
      <w:bookmarkStart w:id="731" w:name="_Toc256"/>
      <w:bookmarkEnd w:id="730"/>
      <w:r>
        <w:rPr>
          <w:rtl w:val="true"/>
        </w:rPr>
        <w:t>به آستان علی علیه السلام</w:t>
      </w:r>
      <w:bookmarkEnd w:id="73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وضع دردناکی را که پیش آمده بود، مشاهده </w:t>
      </w:r>
    </w:p>
    <w:p>
      <w:pPr>
        <w:pStyle w:val="BookText"/>
        <w:rPr/>
      </w:pPr>
      <w:r>
        <w:rPr>
          <w:rFonts w:ascii="IRNazanin" w:hAnsi="IRNazanin" w:eastAsia="IRNazanin"/>
          <w:color w:val="111111"/>
          <w:sz w:val="28"/>
          <w:sz w:val="28"/>
          <w:szCs w:val="28"/>
          <w:rtl w:val="true"/>
          <w:lang w:bidi="fa-IR"/>
        </w:rPr>
        <w:t>کردم و همه را به سرگردانی و ذلّت و زبونی مبتلا دیدم و آن وضع را برای دین محمّد صلی الله علیه واله و این جماعت دردناک یافتم، از جا حرکت کردم و بدون اینکه متوّجه باشم، چگونه قدم بر می دارم، خود را به درب خانه امیرمؤمنان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وحشت زده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صلی الله علیه واله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اسلام به باد رفت؛ چون اهل کفر با دلیل و برهان بر اسلام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به داد دین محمّد صلی الله علیه واله برس؛ زیرا این قوم به روزگاری افتاده اند که هیچ توان و چاره ای ندارند و فقط تو می توانی مشکل گشا، کاشف بلاها، صاحب خوبی ها و عظمت ها، چراغ در ظلمات و کلید مشکلات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جماعت صد نفری از دانشمندان، از سوی پادشاه روم آمده اند و در رأس آنان جاثلیق قرار دارد که تاکنون مثل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پر معنا می گوید و به دلیل و برهان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استدلال می  کند، دارای گنجینه های دانش است و سریع جواب می دهد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دانشمندی به ابوبکر و یاران وی وارد شده، از مقام وی و وصیت پیغمبر صلی الله علیه واله پرسیده، ادّعای خلافت ابوبکر را باطل کرده، با طرح مسائلی او را خارج از ایمان و مبتلا به شرک و شک شمرده و ابوبکر و یاران او به ذلّت و پریشانی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علیه السلام ، اکنون دین محمّد صلی الله علیه واله را دریاب؛ زیرا این قوم به روزگاری افتاده اند که تاب و توان از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حرکت کرد و با هم به مسجد آمدیم؛ درحالی که مسلمانان به ذلّت، زبونی، حقارت </w:t>
      </w:r>
      <w:bookmarkStart w:id="732" w:name="pg9660_126656"/>
    </w:p>
    <w:p>
      <w:pPr>
        <w:pStyle w:val="BookText"/>
        <w:rPr/>
      </w:pPr>
      <w:bookmarkEnd w:id="732"/>
      <w:r>
        <w:rPr>
          <w:rFonts w:ascii="IRNazanin" w:hAnsi="IRNazanin" w:eastAsia="IRNazanin"/>
          <w:color w:val="111111"/>
          <w:sz w:val="28"/>
          <w:sz w:val="28"/>
          <w:szCs w:val="28"/>
          <w:rtl w:val="true"/>
          <w:lang w:bidi="fa-IR"/>
        </w:rPr>
        <w:t>و سرگردانی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سلام کرد،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مسیحی، نزد من بیا و خواسته هایت را مطرح کن؛ زیرا به عنایت خداوند، جواب هرچه مردم بخواهند و به آن مبتلا شوند، نزد من خواهد بود</w:t>
      </w:r>
      <w:r>
        <w:rPr>
          <w:rFonts w:eastAsia="IRNazanin" w:cs="IRNazanin"/>
          <w:color w:val="111111"/>
          <w:sz w:val="28"/>
          <w:szCs w:val="28"/>
          <w:rtl w:val="true"/>
          <w:lang w:bidi="fa-IR"/>
        </w:rPr>
        <w:t>.</w:t>
      </w:r>
    </w:p>
    <w:p>
      <w:pPr>
        <w:pStyle w:val="Heading3"/>
        <w:numPr>
          <w:ilvl w:val="2"/>
          <w:numId w:val="1"/>
        </w:numPr>
        <w:rPr/>
      </w:pPr>
      <w:bookmarkStart w:id="733" w:name="__RefHeading___Toc7866238_2870459653"/>
      <w:bookmarkStart w:id="734" w:name="_Toc257"/>
      <w:bookmarkEnd w:id="733"/>
      <w:r>
        <w:rPr/>
        <w:t>8</w:t>
      </w:r>
      <w:r>
        <w:rPr>
          <w:rtl w:val="true"/>
        </w:rPr>
        <w:t>.</w:t>
      </w:r>
      <w:r>
        <w:rPr>
          <w:rtl w:val="true"/>
        </w:rPr>
        <w:t>جاثلیق و علی علیه السلام</w:t>
      </w:r>
      <w:bookmarkEnd w:id="734"/>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 روی خود را به سوی علی علیه السلام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های پیامبران علیه السلام یافته ایم که خداوند هیچ پیامبری را نمی فرستد؛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جانشین او گردد؛ امّا خبردار شده ایم در میان امّت محمّد صلی الله علیه واله در مورد نبوّت اختلاف ایجاد شده، قریش علیه انصار و انصار علیه قریش، ادعایی دارند و هر گروهی به خواست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پادشاه ما، گروه ما را فرستاده تا درباره ی دین محمّد صلی الله علیه واله بحث کنیم و ببینیم آیا سنّت پیامبران در این دین وجود دارد؟ سخن آنان را که ادعای جانشینی می کنند، بشنویم و بدانیم آیا حق می گویند یا باطل؟ امّا متوجّه شدیم، مسلمانان چون امّت های پیشین شده اند که به پیامبران خویش در مورد اوصیای آنان نسبت ناروا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قوم موسی علیه السلام پس از آن حضرت،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وصایت کنار زدند و امروز هم چنین وضعی می بینیم؛ در صورتی که سنّت الهی در همه ی دوران ها و امّت های گذشته برقرار است و تبدیل پذیر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به این شهر آمده ایم و مردم، ما را به سوی این پیرمرد </w:t>
      </w:r>
    </w:p>
    <w:p>
      <w:pPr>
        <w:pStyle w:val="BookText"/>
        <w:rPr/>
      </w:pPr>
      <w:r>
        <w:rPr>
          <w:rFonts w:ascii="IRNazanin" w:hAnsi="IRNazanin" w:eastAsia="IRNazanin"/>
          <w:color w:val="111111"/>
          <w:sz w:val="28"/>
          <w:sz w:val="28"/>
          <w:szCs w:val="28"/>
          <w:rtl w:val="true"/>
          <w:lang w:bidi="fa-IR"/>
        </w:rPr>
        <w:t>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ادّعایی داشت و ما هم از وصیت پیغمبر صلی الله علیه واله به او جویا شدیم که چیزی سراغ نداشت، از قرابت وی با پیامبر صلی الله علیه واله نیز جویا شدیم، چون تقاضای ابراهیم علیه السلام در گذشته، برای اینکه امامت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باشد، پذیرفته نشد و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به ستمگران نمی رسد؛ بلکه ذرّیه و نسل، باید افرادی پاک و برگزیده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ما می خواهیم بدانیم، آیا سنّت محمّد صلی الله علیه واله هم مانند سنت پیامبران دیگر است و امّت او نیز چون امت های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اختلاف دچار شده اند؟ و عترت وی در میان آنان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را پیدا کنیم و جانشینی را بشناسیم که دانش مورد احتیاج مردم نزد او باشد، از او سؤال هایی داریم و جواب هایش برای ما دلایل محکم و روشنگری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از وصی پیغمبر صلی الله علیه واله از اسباب بلاها و حوادث، تبیین حق و باطل، ریشه های خانوادگی افراد، علمی که هر سال در شب قدر نازل می شود، آنچه فرشتگان و روح بر پیامبر برای اثبات نبوت او نازل می کنند، سؤال کنیم و از وصی او پیروی کرده، به آن پیامبر و کتابش و به پیامبران قبل از او، ایمان بیاوریم و اگر غیر از این باشد، بر دین خود باقی بمانیم و حساب کنیم، محمّد صلی الله علیه واله به رسالت مبعوث نشده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مسائلی را از این پیرمرد پرسیدیم و او نتوانست نبوّت محمّد صلی الله علیه واله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طوری محمد صلی الله علیه واله را معرفی کرد که گویا با قهر و غلبه بر قومش سلطه یافته، نشانه ای از نبوّت نداشته، سنّت پیامبران </w:t>
      </w:r>
    </w:p>
    <w:p>
      <w:pPr>
        <w:pStyle w:val="BookText"/>
        <w:rPr/>
      </w:pPr>
      <w:r>
        <w:rPr>
          <w:rFonts w:ascii="IRNazanin" w:hAnsi="IRNazanin" w:eastAsia="IRNazanin"/>
          <w:color w:val="111111"/>
          <w:sz w:val="28"/>
          <w:sz w:val="28"/>
          <w:szCs w:val="28"/>
          <w:rtl w:val="true"/>
          <w:lang w:bidi="fa-IR"/>
        </w:rPr>
        <w:t>قبل از خود را به کار نگرفته و رحلت نموده و امّتش را به حال خویش رها کرده است، تا هر گروهی توانست بر گروه دیگر غالب گردد و با اختیار خویش به روزگار جاهلیّت تاریک برگردند و هر دین و هر حکومتی را می خواهند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محمد صلی الله علیه واله را از راه انبیا علیه السلام خارج کرده، به رسالت او بی اطلاعند، وصی او را کنار زده  و پنداشته اند شخص ناآگاه می تواند در جای عالم بنشیند، در صورتی که چنین کاری موجب هلاکت حرث و نسل و ظهور فساد در دریا و خشکی می گردد و خداوند منزّه است از اینکه به چنین روشی راضی باشد؛ بلکه خدا، پیامبر پاک و درست و برگزیده برای جهانیان می فرستد و تا قیامت، عالِم را بر جاهل امیر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نزد این پیرمرد آمدم، نامش را سؤال کردم و کسی که در کنارش بود، وی را خلیفه ی رسول خدا صلی الله علیه واله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عنوان را لغت جدیدی یافتم؛ زیرا خلافت متعلّق به آدم علیه السلام و داود علیه السلام و این عنوان برای انبیا و اوصیا 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این ادّعا را نسبت ناروا به خدا و رسول خدا صلی الله علیه واله دانستم، پیرمرد هم از اظهار علم ناتوان ماند و از عنوان خلافت عذرخواهی کرد؛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رضایت خویش مرا به این عنوان نامیده  اند؛ درحالی که عالم تر از من هم در میان 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قناعت کردم بر آنچه این مرد علیه خود و دیگران بیان کرد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بحث و ارشاد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برای من روشن شود، از آن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خداوند لحظه ای مرا سرزنش مکن </w:t>
      </w:r>
      <w:bookmarkStart w:id="735" w:name="pg9660_126659"/>
    </w:p>
    <w:p>
      <w:pPr>
        <w:pStyle w:val="BookText"/>
        <w:rPr/>
      </w:pPr>
      <w:bookmarkEnd w:id="735"/>
      <w:r>
        <w:rPr>
          <w:rFonts w:ascii="IRNazanin" w:hAnsi="IRNazanin" w:eastAsia="IRNazanin"/>
          <w:color w:val="111111"/>
          <w:sz w:val="28"/>
          <w:sz w:val="28"/>
          <w:szCs w:val="28"/>
          <w:rtl w:val="true"/>
          <w:lang w:bidi="fa-IR"/>
        </w:rPr>
        <w:t>و اگر آنچه موجب شفای درد سینه های ماست، نزد تو است، آن را برای ما بیان کن</w:t>
      </w:r>
      <w:r>
        <w:rPr>
          <w:rFonts w:eastAsia="IRNazanin" w:cs="IRNazanin"/>
          <w:color w:val="111111"/>
          <w:sz w:val="28"/>
          <w:szCs w:val="28"/>
          <w:rtl w:val="true"/>
          <w:lang w:bidi="fa-IR"/>
        </w:rPr>
        <w:t>.</w:t>
      </w:r>
    </w:p>
    <w:p>
      <w:pPr>
        <w:pStyle w:val="Heading3"/>
        <w:numPr>
          <w:ilvl w:val="2"/>
          <w:numId w:val="1"/>
        </w:numPr>
        <w:rPr/>
      </w:pPr>
      <w:bookmarkStart w:id="736" w:name="__RefHeading___Toc7866240_2870459653"/>
      <w:bookmarkStart w:id="737" w:name="_Toc258"/>
      <w:bookmarkEnd w:id="736"/>
      <w:r>
        <w:rPr/>
        <w:t>9</w:t>
      </w:r>
      <w:r>
        <w:rPr>
          <w:rtl w:val="true"/>
        </w:rPr>
        <w:t>.</w:t>
      </w:r>
      <w:r>
        <w:rPr>
          <w:rtl w:val="true"/>
        </w:rPr>
        <w:t>در چشمه سار عِلم</w:t>
      </w:r>
      <w:bookmarkEnd w:id="737"/>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سینه ها و روشنایی دل هایتان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شما دنبال آن هستید، شرح خواهم داد؛ به گونه ای که تردیدی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کارهایتان خبر می دهم و با دلیل و برهان، شما را راهنمایی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توجّه کن، گوش جان به من بسپار، ذهنت را کاملاً آماده کن و آنچه را من بیان می کنم، به خاطر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که ستایش دائم برای اوست، با فضل و لطف و عنایت خویش، عهدش را تصدیق نمود، دینش را عزّت بخشید و بنده و رسولش محمّد صلی الله علیه واله را نصرت داد و احزاب را به تنهایی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مطلق و حمد بی پایان متعلّق به او و بر همه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محمّد صلی الله علیه واله را برگزید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رحمتش، او را گرامی داشت و برای همه ی مردم فرستاد و نیز با رأفتش،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داشت و اطاعت او را بر اهل آسمان و زمین واجب گردانید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قبل از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آنان قرار داد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کلیدهای دنیا و آخرت را به او سپرد، وی را نبی، رسول، حبیب و امام قرار داد، 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 سمت راست عرشش، جایی که هیچ فرشته ی مقرّب و هیچ نبی مرسلی راه نداشت، نزدیک گردانید و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دید، دل او هم حقیقت یافت و نشانه هایش را هم </w:t>
      </w:r>
    </w:p>
    <w:p>
      <w:pPr>
        <w:pStyle w:val="BookText"/>
        <w:rPr/>
      </w:pPr>
      <w:r>
        <w:rPr>
          <w:rFonts w:ascii="IRNazanin" w:hAnsi="IRNazanin" w:eastAsia="IRNazanin"/>
          <w:color w:val="111111"/>
          <w:sz w:val="28"/>
          <w:sz w:val="28"/>
          <w:szCs w:val="28"/>
          <w:rtl w:val="true"/>
          <w:lang w:bidi="fa-IR"/>
        </w:rPr>
        <w:t>برای انبیا بیان کرد و از آنان پیمان گرفت که به وی ایمان بیاورند و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پیامبران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گفتم، اقرار کردید و از پیمان من پیروی خواهید کرد؟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گواه باشید و من هم بر شما شاهد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ی پیامبر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 انجیلی که در دست آنهاست می یابند که آنها را امر به معروف و نهی از منکر می کند، پاکیزه ها را حلال و پلیدها را برای آنان حرام می گرداند و احکام پر رنج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زنجیر به گردن نهاده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دارد، پس آنها که به وی ایمان آوردند و او را عزّت و نصرت بخشیدند، از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نازل شد، پیروی کردند و آنان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وضع پیغمبر صلی الله علیه واله چنین بود تا اینکه خدا مقامش را کمال بخشید و او را وسیله ی رحمتش قرار داد و مقامش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نامش را می برد، آن حضرت را به اطاعت خویش متّصل می ساخت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رسول خدا کند، از خداوند اطاعت کرده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رسول صلی الله علیه واله به شما دستور می دهد، بگیرید و به کار بندید و از هرچه شما را منع می کند، پرهیز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هم، رسالت الهی خویش را به پایان رسانید، ولایتش را با دلیل و برهان روشن نمود، آیات خداوند را تحکیم بخشید، راه احکام شریعت را هموار کرد، امّت را به راه نجات راهنمایی فرمود و باب هدایت و حکمت را به رویشان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های پیامبر صلی الله علیه واله چیزی بود که پیامبران قبل از او هم مژده ی آن </w:t>
      </w:r>
    </w:p>
    <w:p>
      <w:pPr>
        <w:pStyle w:val="BookText"/>
        <w:rPr/>
      </w:pPr>
      <w:r>
        <w:rPr>
          <w:rFonts w:ascii="IRNazanin" w:hAnsi="IRNazanin" w:eastAsia="IRNazanin"/>
          <w:color w:val="111111"/>
          <w:sz w:val="28"/>
          <w:sz w:val="28"/>
          <w:szCs w:val="28"/>
          <w:rtl w:val="true"/>
          <w:lang w:bidi="fa-IR"/>
        </w:rPr>
        <w:t>را داده بودند، عیسی روح الله علیه السلام و معجزه ی الهی در انجیل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عربی، پیامبر درس ناخوانده ای است که صاحب شتر سرخ مو و عصاست و وصی اش را برای امّت تعیین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محمد صلی الله علیه واله کانون علم الهی، جایگاه اسرار خداوند، تحکیم بخش آیات کتاب او، تلاوت کننده ی حقیقی آیات قرآن، باب حطة یعنی باب توبه و گناه شویی و وارث کتاب خداست که او را با کتاب در میان مردم به یادگار گذاشته و از مردم برایش پیمان اطاعت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خلفت فیکم ما ان تمسکتم به لن تضلوا ابدا، کتاب الله و 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چیزی را به یادگار گذاشتم که اگر بدان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خدا و عترت من از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سرمایه ی گران قیمت هستند،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ریسمانی از آسمان تا زمین امتداد دارد، یک سر آن به دست شما و سر دیگر آن به دست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علیه السلام جدایی ناپذیرند تا روز قیامت و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عترت جلوتر حرکت نکنید که از دین خارج می شوید و چیزی را از دیگران نپذیرید که هلاک می گردید، از دیگران چیزی نیاموزید، چون آنان از دیگران اعلم هستند و من هم وصی پیامبر صلی الله علیه واله و مفسّر کتاب، عارف به حلال و حرام آن، آشنا به محکم و متشابه، ناسخ و منسوخ و مثال ها و عبرت ها و معانی آن هستم و دانشی که پس از پیامبر صلی الله علیه واله مورد احتیاج امّت است، نزد من می باشد و وضع هر شخص صالح و منحرف را می دانم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علم به بلاها، مرگ ها، وصیت ها، انساب و تشخیص حق و باطل </w:t>
      </w:r>
    </w:p>
    <w:p>
      <w:pPr>
        <w:pStyle w:val="BookText"/>
        <w:rPr/>
      </w:pP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پیدایش اسلام و کفر، وضع کرات و حکومت دولت ها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هرچه تا روز قیامت واقع می شود، از من سؤال کنید، از روزگار عیسی علیه السلام بپرسید، از وضع هر وصی و هر گروهی که صد نفر صد نفر هدایت یا گمراه می شوند و از وضع پیشوایان و سرد مدارانشان تا روز قیامت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هر آیه ای از کتاب خدا که در شب یا روز نازل شده بپرسید، از تورات و انجیل و فرقان عظیم سؤال کنید؛ زیرا رسول خدا صلی الله علیه واله چیزی از علم خویش را برای من مکتوم نداشته و هرچه را امّت های اهل تورات و انجیل و گروه های کافران و مخالفان و ادیان مختلف نیاز داشته باشند، برایم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همگان ایمان و اطاعت و نصرت وی واجب خواهد بود و این مطلب هم در تورات و انجیل و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های پیامبران پیشین به ویژه در صحف ابراهیم علیه السلام و موسی علیه السلام آمده است و خداوند هرگز پیمانش را در مورد بندگان ضایع نمی کند و امّت را پس از پیامبر صلی الله علیه واله سرگردان نمی گذارد و این کار ممکن نیست؛ چون خداوند خود را با خصلت های رأفت، رحمت، عفو، امر به معروف و نهی از منکر و اقامه ی میزان مستقیم، توصیف فرموده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متعال به پیامبر صلی الله علیه واله وحی فرموده است؛ همان گونه که به نوح و سایر پیامبران بعد از وی وحی کرده است؛ بنابراین خدا، نبوت پیغمبر صلی الله علیه واله را تصدیق فرموده و آن حضرت نیز رسالتش را به انجام رسانده است و من هم بر آن عمل شاهدم؛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آن گاه که از هر امّتی شاهدی بیاوریم و تو را نیز بر این امت به گواهی بخواهیم؟ </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کسی که علم کتاب نزد اوست،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خدای متعال، نبوت محمد صلی الله علیه واله را تصدیق کرد، به وی وسیله  عطا فرمود، او را وسیله ی ارتباط با خویش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و همراه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صادقین،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پیامبر صلی الله علیه واله در دنیا و آخرتم و شاهد او برای بعد از رحلتش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ی میان پیغمبر صلی الله علیه واله و امّت او هستم و من و فرزندانم وارث او و مانند کشتی نوح علیه السلام در میان امّت پیامبریم که سوارشوندگان بر آن نجات می یابند و بقیه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مانند باب حطه برای توبه و بازگشت از گناهان در میان بنی اسرائیل هستیم و من نسبت به پیامبر صلی الله علیه واله مثل هارون نسبت به موسی علیه السلام هستم؛ با این تفاوت که پس از پیغمبر صلی الله علیه واله پیامبر دیگری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شاهد از جانب پیامبر صلی الله علیه واله در دنیا و آخرت من هستم و رسول خدا صلی الله علیه واله هم اطاعت و محبت به من را برای اهل ایمان و کفر و نفاق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بدارد، مؤمن و هرکس با من کینه ورزد، کافر خواهد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صلی الله علیه واله هم به من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گمراه نشده ام و کسی هم مرا به گمراهی نکشانده و من بر راه هدایتی حرکت می کنم که خداوند برای پیامبرش تبیین فرموده و آن حضرت نیز مرا بدان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هرچه هست و هرچه خواهد شد، تا روز قیامت از من سؤال کنید</w:t>
      </w:r>
      <w:r>
        <w:rPr>
          <w:rFonts w:eastAsia="IRNazanin" w:cs="IRNazanin"/>
          <w:color w:val="111111"/>
          <w:sz w:val="28"/>
          <w:szCs w:val="28"/>
          <w:rtl w:val="true"/>
          <w:lang w:bidi="fa-IR"/>
        </w:rPr>
        <w:t xml:space="preserve">. </w:t>
      </w:r>
      <w:bookmarkStart w:id="738" w:name="pg9660_126664"/>
    </w:p>
    <w:p>
      <w:pPr>
        <w:pStyle w:val="Heading3"/>
        <w:numPr>
          <w:ilvl w:val="2"/>
          <w:numId w:val="1"/>
        </w:numPr>
        <w:rPr/>
      </w:pPr>
      <w:bookmarkStart w:id="739" w:name="__RefHeading___Toc7866242_2870459653"/>
      <w:bookmarkStart w:id="740" w:name="_Toc259"/>
      <w:bookmarkEnd w:id="738"/>
      <w:bookmarkEnd w:id="739"/>
      <w:r>
        <w:rPr/>
        <w:t>10</w:t>
      </w:r>
      <w:r>
        <w:rPr>
          <w:rtl w:val="true"/>
        </w:rPr>
        <w:t>.</w:t>
      </w:r>
      <w:r>
        <w:rPr>
          <w:rtl w:val="true"/>
        </w:rPr>
        <w:t>حجّت اوصیا</w:t>
      </w:r>
      <w:bookmarkEnd w:id="740"/>
    </w:p>
    <w:p>
      <w:pPr>
        <w:pStyle w:val="BookText"/>
        <w:rPr/>
      </w:pPr>
      <w:r>
        <w:rPr>
          <w:rFonts w:ascii="IRNazanin" w:hAnsi="IRNazanin" w:eastAsia="IRNazanin"/>
          <w:color w:val="111111"/>
          <w:sz w:val="28"/>
          <w:sz w:val="28"/>
          <w:szCs w:val="28"/>
          <w:rtl w:val="true"/>
          <w:lang w:bidi="fa-IR"/>
        </w:rPr>
        <w:t>جاثلیق با شنیدن سخنان علی علیه السلام متوجّه همراهانش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سخنگوی دانشمند پرتوان و گشاینده ی مشکل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خداوند می خواهیم، به وسیله ی او به حق دست یابیم و نور هدایت گیریم؛ چون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جاثلیق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چگونه از تو، رویگردان شدند و مقامی را ادّعا کردند که تو بدان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به زیان خود آنها تمام شده، آنان به حقّ خود ظلم کرده اند و این کار 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زیرا خداوند با عطای دانش و ارتباط با پیامبران علیه السلام ، آنان را از دیگران بی 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عالم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من و خود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خداوند چه مقامی داری و وضع من نزد خدا چگونه خواهد بود؟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خداوند، مؤمنم و نیز نزد خود با فضل، رحمت، هدایت و نعمتی که به من عطا فرموده، مؤمن استواری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پیمان مرا از اهل ایمان گرفته و به معرفت خویش هدایت فرموده و من در این جهت هیچ گونه تردیدی ندارم و بر میثاق الهی که از من گرفته استوار می مانم و با لطف و رحمت الهی، این روش را تغییر نخواهم داد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من هم بهشت است و در این جهت هم هیچ تردیدی ندارم؛ چنان که اگر کسی هم پس از آنکه خداوند به من یقین و گواهی عطا کرده، تردید کند، گرفتار شرک و الحاد شده است؛ امّا تو در پیشگاه خداوند، </w:t>
      </w:r>
      <w:bookmarkStart w:id="741" w:name="pg9660_126665"/>
    </w:p>
    <w:p>
      <w:pPr>
        <w:pStyle w:val="BookText"/>
        <w:rPr/>
      </w:pPr>
      <w:bookmarkEnd w:id="741"/>
      <w:r>
        <w:rPr>
          <w:rFonts w:ascii="IRNazanin" w:hAnsi="IRNazanin" w:eastAsia="IRNazanin"/>
          <w:color w:val="111111"/>
          <w:sz w:val="28"/>
          <w:sz w:val="28"/>
          <w:szCs w:val="28"/>
          <w:rtl w:val="true"/>
          <w:lang w:bidi="fa-IR"/>
        </w:rPr>
        <w:t>کافری؛ زیرا پیمانی را منکر شده ای که خداوند، هنگام ولادت و نیز هنگام تشخیص خوب و بد و خیر و شر، از تو گرفته و بدان اقرار کرده ای؛ چنان که آنچه را خداوند از اخبار پیامبران علیه السلام در انجیل نازل فرموده است، نادیده انگاشته ای و اگر بر این حال باقی بمانی، بی تردید در آتش خواهی بود</w:t>
      </w:r>
      <w:r>
        <w:rPr>
          <w:rFonts w:eastAsia="IRNazanin" w:cs="IRNazanin"/>
          <w:color w:val="111111"/>
          <w:sz w:val="28"/>
          <w:szCs w:val="28"/>
          <w:rtl w:val="true"/>
          <w:lang w:bidi="fa-IR"/>
        </w:rPr>
        <w:t>.</w:t>
      </w:r>
    </w:p>
    <w:p>
      <w:pPr>
        <w:pStyle w:val="Heading3"/>
        <w:numPr>
          <w:ilvl w:val="2"/>
          <w:numId w:val="1"/>
        </w:numPr>
        <w:rPr/>
      </w:pPr>
      <w:bookmarkStart w:id="742" w:name="__RefHeading___Toc7866244_2870459653"/>
      <w:bookmarkStart w:id="743" w:name="_Toc260"/>
      <w:bookmarkEnd w:id="742"/>
      <w:r>
        <w:rPr/>
        <w:t>11</w:t>
      </w:r>
      <w:r>
        <w:rPr>
          <w:rtl w:val="true"/>
        </w:rPr>
        <w:t>.</w:t>
      </w:r>
      <w:r>
        <w:rPr>
          <w:rtl w:val="true"/>
        </w:rPr>
        <w:t>جایگاه ما در بهشت و دوزخ</w:t>
      </w:r>
      <w:bookmarkEnd w:id="743"/>
    </w:p>
    <w:p>
      <w:pPr>
        <w:pStyle w:val="BookText"/>
        <w:rPr/>
      </w:pPr>
      <w:r>
        <w:rPr>
          <w:rFonts w:ascii="IRNazanin" w:hAnsi="IRNazanin" w:eastAsia="IRNazanin"/>
          <w:color w:val="111111"/>
          <w:sz w:val="28"/>
          <w:sz w:val="28"/>
          <w:szCs w:val="28"/>
          <w:rtl w:val="true"/>
          <w:lang w:bidi="fa-IR"/>
        </w:rPr>
        <w:t>جاثلیق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جایگاه من در آتش و جایگاه تو در بهشت کجاست؟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داخل بهشت نشده ام که جای خود را در بهشت و جای تو را در دوزخ بشناسم؛ امّا می توانم به استناد قرآن، جایگاه هارا به تو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محمد صلی الله علیه واله را بر اساس حق مبعوث داشته و بر او کتابی نازل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و پس در آن باطل راه ندارد؛ زیرا نازل شده  از سوی خدای حکیم و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کتاب، همه ی علوم را تبیین کرده و برای رسولش، اخبار بهشت و درجات و منزل هایش را بیان فرموده، بهشت را میان بندگان تقسیم کرده و هرکس در مقابل عملش و فضایل و ایمانش، منزلتی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خداوند، مقام ما را تصدیق کرده و منزلگاه نیکان و جایگاه فاجران را به ما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 دارای هفت در و هر دری برای گروهی از گمراهان معین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هرکس بر حال کفر، فسق، شرک، نفاق و ظلم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دری داخل دوزخ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 ن که خداوند در جای دیگر می فرماید</w:t>
      </w:r>
      <w:r>
        <w:rPr>
          <w:rFonts w:eastAsia="IRNazanin" w:cs="IRNazanin"/>
          <w:color w:val="111111"/>
          <w:sz w:val="28"/>
          <w:szCs w:val="28"/>
          <w:rtl w:val="true"/>
          <w:lang w:bidi="fa-IR"/>
        </w:rPr>
        <w:t xml:space="preserve">: </w:t>
      </w:r>
      <w:bookmarkStart w:id="744" w:name="pg9660_126666"/>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 برای هوشمندان، عبرت و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واله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 و امامان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هوشمندان خواهیم بود</w:t>
      </w:r>
      <w:r>
        <w:rPr>
          <w:rFonts w:eastAsia="IRNazanin" w:cs="IRNazanin"/>
          <w:color w:val="111111"/>
          <w:sz w:val="28"/>
          <w:szCs w:val="28"/>
          <w:rtl w:val="true"/>
          <w:lang w:bidi="fa-IR"/>
        </w:rPr>
        <w:t>.</w:t>
      </w:r>
    </w:p>
    <w:p>
      <w:pPr>
        <w:pStyle w:val="Heading3"/>
        <w:numPr>
          <w:ilvl w:val="2"/>
          <w:numId w:val="1"/>
        </w:numPr>
        <w:rPr/>
      </w:pPr>
      <w:bookmarkStart w:id="745" w:name="__RefHeading___Toc7866246_2870459653"/>
      <w:bookmarkStart w:id="746" w:name="_Toc261"/>
      <w:bookmarkEnd w:id="745"/>
      <w:r>
        <w:rPr/>
        <w:t>12</w:t>
      </w:r>
      <w:r>
        <w:rPr>
          <w:rtl w:val="true"/>
        </w:rPr>
        <w:t>.</w:t>
      </w:r>
      <w:r>
        <w:rPr>
          <w:rtl w:val="true"/>
        </w:rPr>
        <w:t>سؤال از همهی امور</w:t>
      </w:r>
      <w:bookmarkEnd w:id="746"/>
    </w:p>
    <w:p>
      <w:pPr>
        <w:pStyle w:val="BookText"/>
        <w:rPr/>
      </w:pPr>
      <w:r>
        <w:rPr>
          <w:rFonts w:ascii="IRNazanin" w:hAnsi="IRNazanin" w:eastAsia="IRNazanin"/>
          <w:color w:val="111111"/>
          <w:sz w:val="28"/>
          <w:sz w:val="28"/>
          <w:szCs w:val="28"/>
          <w:rtl w:val="true"/>
          <w:lang w:bidi="fa-IR"/>
        </w:rPr>
        <w:t>آن گاه جاثلیق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 شخصی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وسیله ی او به حق دست یابیم و خواسته  مان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مسائل دیگری از وی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جواب ما را بدهد، در کارمان تجدید نظر می کنیم و آن را از او می 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هایت را جواب دهم و همراه با دلیل و برهان روشن باشد که نتوانی آن را رد کنی و به پذیرش آن ناچار شوی، حاضری به دین ما در آیی؟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خدا را بر خود گواه و کفیل بگیری که اگر حق و راه و هدایت برایت روشن شد، خود و یارانت به دین ما درآیید؟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نسبت به تعهد با تو، خدا را وکیل و شاهد بر خود می گیرم که تسلیم دین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یاران خویش پیمان بگیر که جاثلیق، این عمل را انجام داد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هرچه می خواهی سؤال کن</w:t>
      </w:r>
      <w:r>
        <w:rPr>
          <w:rFonts w:eastAsia="IRNazanin" w:cs="IRNazanin"/>
          <w:color w:val="111111"/>
          <w:sz w:val="28"/>
          <w:szCs w:val="28"/>
          <w:rtl w:val="true"/>
          <w:lang w:bidi="fa-IR"/>
        </w:rPr>
        <w:t>.</w:t>
      </w:r>
    </w:p>
    <w:p>
      <w:pPr>
        <w:pStyle w:val="Heading3"/>
        <w:numPr>
          <w:ilvl w:val="2"/>
          <w:numId w:val="1"/>
        </w:numPr>
        <w:rPr/>
      </w:pPr>
      <w:bookmarkStart w:id="747" w:name="__RefHeading___Toc7866248_2870459653"/>
      <w:bookmarkStart w:id="748" w:name="_Toc262"/>
      <w:bookmarkEnd w:id="747"/>
      <w:r>
        <w:rPr/>
        <w:t>13</w:t>
      </w:r>
      <w:r>
        <w:rPr>
          <w:rtl w:val="true"/>
        </w:rPr>
        <w:t>.</w:t>
      </w:r>
      <w:r>
        <w:rPr>
          <w:rtl w:val="true"/>
        </w:rPr>
        <w:t>خدا و عرش</w:t>
      </w:r>
      <w:bookmarkEnd w:id="74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عرش، آسمان ها، زمین و آنچه در آسمان و زمین و آنچه را در آنها وجود دارد، حمل می کند و در کتاب خویش هم </w:t>
      </w:r>
      <w:bookmarkStart w:id="749" w:name="pg9660_126667"/>
    </w:p>
    <w:p>
      <w:pPr>
        <w:pStyle w:val="BookText"/>
        <w:rPr/>
      </w:pPr>
      <w:bookmarkEnd w:id="749"/>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ها و زمین را از اینکه نابود شوند، نگه می دارد و اگر آنها رو به زوال نهند، غیر از او هیچ کس نمی تواند آنها را محفوظ بدارد، به راستی خداوند حلیم و آمرزنده است</w:t>
      </w:r>
      <w:r>
        <w:rPr>
          <w:rFonts w:eastAsia="IRNazanin" w:cs="IRNazanin"/>
          <w:color w:val="111111"/>
          <w:sz w:val="28"/>
          <w:szCs w:val="28"/>
          <w:rtl w:val="true"/>
          <w:lang w:bidi="fa-IR"/>
        </w:rPr>
        <w:t>.</w:t>
      </w:r>
    </w:p>
    <w:p>
      <w:pPr>
        <w:pStyle w:val="Heading3"/>
        <w:numPr>
          <w:ilvl w:val="2"/>
          <w:numId w:val="1"/>
        </w:numPr>
        <w:rPr/>
      </w:pPr>
      <w:bookmarkStart w:id="750" w:name="__RefHeading___Toc7866250_2870459653"/>
      <w:bookmarkStart w:id="751" w:name="_Toc263"/>
      <w:bookmarkEnd w:id="750"/>
      <w:r>
        <w:rPr/>
        <w:t>14</w:t>
      </w:r>
      <w:r>
        <w:rPr>
          <w:rtl w:val="true"/>
        </w:rPr>
        <w:t>.</w:t>
      </w:r>
      <w:r>
        <w:rPr>
          <w:rtl w:val="true"/>
        </w:rPr>
        <w:t>حاملان عرش</w:t>
      </w:r>
      <w:bookmarkEnd w:id="751"/>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قرآن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عرش پروردگارت را در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درحالی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و آسمان ها و زمین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عرش را از نورهای چهارگانه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قرمز که از آن قرمزی پدید می آید، نور سبز که منشأ نور سبز است، نور زرد که زردی را رنگ می بخشد و نور سفید که سفیدی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علمی است که خداوند، حمل آن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عظمتی که به عظمت و نور اوست، دل های اهل ایمان، سفید و نورانی می گردد؛ امّا جاهلان در مقابل عظمت و نور او به دشمنی می پردازند؛ ولی به عظمت و نور حق، هرچه در آسمان ها و زمین است و همه ی خلایق، بهره مند می شوند و با اعمال و ادیان مختلف، وسیله پیدا می کنند و هر محمولی را خداوند با نور عظمت و قدرت خویش حمل می کند، بدون اینکه به حال او نفع و ضرر، موت و حیات و زنده شدنی مطرح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چیز محمول و خداوند متعال نگه دارنده ی آسمان ها و زمین از نابودی و مسلّط بر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همه چیز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می گویند، بسیار منزّه، برتر و متعالی تر است</w:t>
      </w:r>
      <w:r>
        <w:rPr>
          <w:rFonts w:eastAsia="IRNazanin" w:cs="IRNazanin"/>
          <w:color w:val="111111"/>
          <w:sz w:val="28"/>
          <w:szCs w:val="28"/>
          <w:rtl w:val="true"/>
          <w:lang w:bidi="fa-IR"/>
        </w:rPr>
        <w:t xml:space="preserve">. </w:t>
      </w:r>
      <w:bookmarkStart w:id="752" w:name="pg9660_126668"/>
    </w:p>
    <w:p>
      <w:pPr>
        <w:pStyle w:val="Heading3"/>
        <w:numPr>
          <w:ilvl w:val="2"/>
          <w:numId w:val="1"/>
        </w:numPr>
        <w:rPr/>
      </w:pPr>
      <w:bookmarkStart w:id="753" w:name="__RefHeading___Toc7866252_2870459653"/>
      <w:bookmarkStart w:id="754" w:name="_Toc264"/>
      <w:bookmarkEnd w:id="752"/>
      <w:bookmarkEnd w:id="753"/>
      <w:r>
        <w:rPr/>
        <w:t>15</w:t>
      </w:r>
      <w:r>
        <w:rPr>
          <w:rtl w:val="true"/>
        </w:rPr>
        <w:t>.</w:t>
      </w:r>
      <w:r>
        <w:rPr>
          <w:rtl w:val="true"/>
        </w:rPr>
        <w:t>مکان خدا</w:t>
      </w:r>
      <w:bookmarkEnd w:id="754"/>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اینجاست، خدا اینجاست، خدا اینجاست، او در بالا و پایین وجود دارد، بر ما محیط است، با ما هست 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رازی را سه نفر با هم نمی گویند، مگر اینکه خدا چهارمی آنهاست و نه پنج نفر، مگر اینکه خدا ششمی آنهاست، نه کمتر و نه بیشتر آن، جز اینکه آنان هرجا باشند، خدا با آنهاست، آن گاه روز قیامت از اعمالی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آگاه است و خبر خواهد داد؛ زیرا خداوند به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کرسی هم بر آسمان ها و زمین احاطه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زحمتی ندارد؛ زیرا او دانای بزرگوار و توانای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 کنند، علمایی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علم خویش را بر آنان افزوده است و آنان بیش از این چهار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هر گروهی دو 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که خداوند آنان را در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آفریده و آن ملکوت جایی است که خداوند آن را به برگزیدگان نشان داده و همچنین به ابراهیم خلیل علیه السلام نمایانده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ما به ابراهیم، ملکوت و باطن آسمان ها و زمین را ارائه دادیم تا به مقام اهل یقین برسد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حاملان عرش الهی چگونه می توانند آن را حمل کنند، درحالی که با حیات الهی دل های آنان حیات می یابد و با نور الهی آنان به معرفت حق، هدایت می یابند؟ جاثلیق با شنیدن این مطالب، متوجّه </w:t>
      </w:r>
      <w:bookmarkStart w:id="755" w:name="pg9660_126669"/>
    </w:p>
    <w:p>
      <w:pPr>
        <w:pStyle w:val="BookText"/>
        <w:rPr/>
      </w:pPr>
      <w:bookmarkEnd w:id="755"/>
      <w:r>
        <w:rPr>
          <w:rFonts w:ascii="IRNazanin" w:hAnsi="IRNazanin" w:eastAsia="IRNazanin"/>
          <w:color w:val="111111"/>
          <w:sz w:val="28"/>
          <w:sz w:val="28"/>
          <w:szCs w:val="28"/>
          <w:rtl w:val="true"/>
          <w:lang w:bidi="fa-IR"/>
        </w:rPr>
        <w:t>یارانش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حق است و با عنایت خداوند، از زبان مسیح علیه السلام و پیامبران و اوصیا سخن می گوید</w:t>
      </w:r>
      <w:r>
        <w:rPr>
          <w:rFonts w:eastAsia="IRNazanin" w:cs="IRNazanin"/>
          <w:color w:val="111111"/>
          <w:sz w:val="28"/>
          <w:szCs w:val="28"/>
          <w:rtl w:val="true"/>
          <w:lang w:bidi="fa-IR"/>
        </w:rPr>
        <w:t>.</w:t>
      </w:r>
    </w:p>
    <w:p>
      <w:pPr>
        <w:pStyle w:val="Heading3"/>
        <w:numPr>
          <w:ilvl w:val="2"/>
          <w:numId w:val="1"/>
        </w:numPr>
        <w:rPr/>
      </w:pPr>
      <w:bookmarkStart w:id="756" w:name="__RefHeading___Toc7866254_2870459653"/>
      <w:bookmarkStart w:id="757" w:name="_Toc265"/>
      <w:bookmarkEnd w:id="756"/>
      <w:r>
        <w:rPr/>
        <w:t>16</w:t>
      </w:r>
      <w:r>
        <w:rPr>
          <w:rtl w:val="true"/>
        </w:rPr>
        <w:t>.</w:t>
      </w:r>
      <w:r>
        <w:rPr>
          <w:rtl w:val="true"/>
        </w:rPr>
        <w:t>مکان بهشت</w:t>
      </w:r>
      <w:bookmarkEnd w:id="757"/>
    </w:p>
    <w:p>
      <w:pPr>
        <w:pStyle w:val="BookText"/>
        <w:rPr/>
      </w:pP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در دنیاست یا آخرت؟ آخرت و دنیا در کجا قرار دارند؟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آخرت است و آخرت بر دنیا احاطه دارد و مانند انتقال از حیات به مرگ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 خانه ی حیات و زندگانی است، اگر به آن آگاهی داشته باشند و این بدان جهت است که دنیا انتقال دهنده وآخرت جای حیات و ماندن است، مثل وضع کسی که می خوابد و جسمش به خواب می رود؛ امّا روح نمی خوابد و بدن می میرد؛ امّا روح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خانه ی آخرت سراسر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آنان این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نشانی از آخرت و آخرت نیز نشانی از دنیاست؛ چنان که دنیا آخرت نیست و آخرت هم دنیا نخواهد بود؛ بلکه هرگاه روح از جسم جدا شود، هریک به جایگاه خلق و پیدایش خویش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بهشت و دوزخ در دنیا و آخرت موجودند؛ چون شخص وقتی می میرد، به خانه ای از زمین منتقل می شود که یا باغی از باغ های بهشت یا سرزمین محدودی از سرزمین های آتش است و روح هم روانه ی یکی از این دو خانه می گردد، یا در خانه ی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مرگی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می گزیند یا در خانه ی عذاب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گردد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نشانه و راه برای هرکس که عاقل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758" w:name="pg9660_126670"/>
    </w:p>
    <w:p>
      <w:pPr>
        <w:pStyle w:val="BookText"/>
        <w:rPr/>
      </w:pPr>
      <w:bookmarkEnd w:id="758"/>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عالم آخرت غافل نمی شدید، در حقیقت به یقین می دانستید و دوزخ را مشاهده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یقین می دیدید، آن گاه از نعمت ها از شما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ی کافران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یاد من غافل بودند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بداند چه وضعی خواهد داشت، از ترس مرگ خواهد مرد و کسی نجات خواهد یافت که به فضیلت یقین آراسته باشد</w:t>
      </w:r>
      <w:r>
        <w:rPr>
          <w:rFonts w:eastAsia="IRNazanin" w:cs="IRNazanin"/>
          <w:color w:val="111111"/>
          <w:sz w:val="28"/>
          <w:szCs w:val="28"/>
          <w:rtl w:val="true"/>
          <w:lang w:bidi="fa-IR"/>
        </w:rPr>
        <w:t>.</w:t>
      </w:r>
    </w:p>
    <w:p>
      <w:pPr>
        <w:pStyle w:val="Heading3"/>
        <w:numPr>
          <w:ilvl w:val="2"/>
          <w:numId w:val="1"/>
        </w:numPr>
        <w:rPr/>
      </w:pPr>
      <w:bookmarkStart w:id="759" w:name="__RefHeading___Toc7866256_2870459653"/>
      <w:bookmarkStart w:id="760" w:name="_Toc266"/>
      <w:bookmarkEnd w:id="759"/>
      <w:r>
        <w:rPr/>
        <w:t>17</w:t>
      </w:r>
      <w:r>
        <w:rPr>
          <w:rtl w:val="true"/>
        </w:rPr>
        <w:t>.</w:t>
      </w:r>
      <w:r>
        <w:rPr>
          <w:rtl w:val="true"/>
        </w:rPr>
        <w:t>تکلیف بهشت و دوزخ</w:t>
      </w:r>
      <w:bookmarkEnd w:id="760"/>
    </w:p>
    <w:p>
      <w:pPr>
        <w:pStyle w:val="BookText"/>
        <w:rPr/>
      </w:pP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حق عظمت خداوند را نشناختند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ی قدرت اوست وآسمان ها را به قدرت خویش، در هم می پیچد و ذات پاک او از آنچه مشرکان می پندارند، منزه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زمین در قبضه ی الهی باشد و او آسمان ها را در هم پیچد، درحالی که بهشت و دوزخ در آنها قرار دارد، بهشت و دوزخ در کجا خواهد بود؟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دوات و کاغذی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کاغذ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 را در هم پیچید و به عالم مسیحی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کاغذ در هم پیچیده نیست؟ دانشمند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باز کن و ببین نوشته ی دوزخ و بهشت در آن محو شده است؟ وقتی جاثلیق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بهشت و </w:t>
      </w:r>
      <w:bookmarkStart w:id="761" w:name="pg9660_126671"/>
    </w:p>
    <w:p>
      <w:pPr>
        <w:pStyle w:val="BookText"/>
        <w:rPr/>
      </w:pPr>
      <w:bookmarkEnd w:id="761"/>
      <w:r>
        <w:rPr>
          <w:rFonts w:ascii="IRNazanin" w:hAnsi="IRNazanin" w:eastAsia="IRNazanin"/>
          <w:color w:val="111111"/>
          <w:sz w:val="28"/>
          <w:sz w:val="28"/>
          <w:szCs w:val="28"/>
          <w:rtl w:val="true"/>
          <w:lang w:bidi="fa-IR"/>
        </w:rPr>
        <w:t>دوزخ به جای مانده،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متعال هم، چنین است و آن گاه که آسمان ها را در هم پیچد و زمین را در قبضه ی قدرت خویش گیرد، بهشت و دوزخ نابود نخواهد شد؛ همان گونه که نوشته ی آن بر این کاغذ، محو نشده است</w:t>
      </w:r>
      <w:r>
        <w:rPr>
          <w:rFonts w:eastAsia="IRNazanin" w:cs="IRNazanin"/>
          <w:color w:val="111111"/>
          <w:sz w:val="28"/>
          <w:szCs w:val="28"/>
          <w:rtl w:val="true"/>
          <w:lang w:bidi="fa-IR"/>
        </w:rPr>
        <w:t>.</w:t>
      </w:r>
    </w:p>
    <w:p>
      <w:pPr>
        <w:pStyle w:val="Heading3"/>
        <w:numPr>
          <w:ilvl w:val="2"/>
          <w:numId w:val="1"/>
        </w:numPr>
        <w:rPr/>
      </w:pPr>
      <w:bookmarkStart w:id="762" w:name="__RefHeading___Toc7866258_2870459653"/>
      <w:bookmarkStart w:id="763" w:name="_Toc267"/>
      <w:bookmarkEnd w:id="762"/>
      <w:r>
        <w:rPr/>
        <w:t>18</w:t>
      </w:r>
      <w:r>
        <w:rPr>
          <w:rtl w:val="true"/>
        </w:rPr>
        <w:t>.«</w:t>
      </w:r>
      <w:r>
        <w:rPr>
          <w:rtl w:val="true"/>
        </w:rPr>
        <w:t>وَجهه</w:t>
      </w:r>
      <w:r>
        <w:rPr>
          <w:rtl w:val="true"/>
        </w:rPr>
        <w:t xml:space="preserve">» </w:t>
      </w:r>
      <w:r>
        <w:rPr>
          <w:rtl w:val="true"/>
        </w:rPr>
        <w:t>به کدام سو؟</w:t>
      </w:r>
      <w:bookmarkEnd w:id="763"/>
    </w:p>
    <w:p>
      <w:pPr>
        <w:pStyle w:val="BookText"/>
        <w:rPr/>
      </w:pPr>
      <w:r>
        <w:rPr>
          <w:rFonts w:ascii="IRNazanin" w:hAnsi="IRNazanin" w:eastAsia="IRNazanin"/>
          <w:color w:val="111111"/>
          <w:sz w:val="28"/>
          <w:sz w:val="28"/>
          <w:szCs w:val="28"/>
          <w:rtl w:val="true"/>
          <w:lang w:bidi="fa-IR"/>
        </w:rPr>
        <w:t>جاثلیق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نابود می شود، مگر وجهه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ی خدا چیست؟ چگونه است؟ به کدام طرف است؟ و برای آن، چه دلیلی داریم؟ علی علیه السلام به خدمتگزارش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و آتش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هیزم آماده شد، دستور داد آن را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آتش شعله ور شد، جاثلیق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برای این شعله ی آتش، وجهه و صورتی تعیین کنی؟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از هر طرف به سوی این آتش روی آوریم، وجهه و صورت آن حساب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آتشی که مخلوق او و تحت تدبیر الهی است، با وجود ضعف و سرعت در زوال، وجه معینی ندارد؛ بلکه به هر سو بنگری وجه اوست، برای خدایی که آتش را آفریده و همه ی آنچه در ملکوت وجود دارد، در تصرّف اوست، چگونه می شود برای وی وجه معینی توصیف کرد؟ یا به حدّی محدود کرد؟ یا با چشم او را مشاهده کرد؟ یا با عقل بر او احاطه کرد؟ یا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w:t>
      </w:r>
    </w:p>
    <w:p>
      <w:pPr>
        <w:pStyle w:val="BookText"/>
        <w:rPr/>
      </w:pPr>
      <w:r>
        <w:rPr>
          <w:rFonts w:ascii="IRNazanin" w:hAnsi="IRNazanin" w:eastAsia="IRNazanin"/>
          <w:color w:val="111111"/>
          <w:sz w:val="28"/>
          <w:sz w:val="28"/>
          <w:szCs w:val="28"/>
          <w:rtl w:val="true"/>
          <w:lang w:bidi="fa-IR"/>
        </w:rPr>
        <w:t>ای برتر از خیال و قیاس وگمان و وهم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هرچه گفته ایم و شنیدیم و خوانده ایم </w:t>
      </w:r>
      <w:bookmarkStart w:id="764" w:name="pg9660_126672"/>
    </w:p>
    <w:p>
      <w:pPr>
        <w:pStyle w:val="BookText"/>
        <w:rPr/>
      </w:pPr>
      <w:bookmarkEnd w:id="764"/>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ما همچنان در اوّل وصف تو مانده ایم</w:t>
      </w:r>
    </w:p>
    <w:p>
      <w:pPr>
        <w:pStyle w:val="BookText"/>
        <w:rPr/>
      </w:pPr>
      <w:r>
        <w:rPr>
          <w:rFonts w:ascii="IRNazanin" w:hAnsi="IRNazanin" w:eastAsia="IRNazanin"/>
          <w:color w:val="111111"/>
          <w:sz w:val="28"/>
          <w:sz w:val="28"/>
          <w:szCs w:val="28"/>
          <w:rtl w:val="true"/>
          <w:lang w:bidi="fa-IR"/>
        </w:rPr>
        <w:t>آن گاه امام آیه ی قرآن را قرائت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را هیچ مثل و مانندی نیست و او بر همه چیز شنوا و بیناست</w:t>
      </w:r>
      <w:r>
        <w:rPr>
          <w:rFonts w:eastAsia="IRNazanin" w:cs="IRNazanin"/>
          <w:color w:val="111111"/>
          <w:sz w:val="28"/>
          <w:szCs w:val="28"/>
          <w:rtl w:val="true"/>
          <w:lang w:bidi="fa-IR"/>
        </w:rPr>
        <w:t>.»</w:t>
      </w:r>
    </w:p>
    <w:p>
      <w:pPr>
        <w:pStyle w:val="Heading3"/>
        <w:numPr>
          <w:ilvl w:val="2"/>
          <w:numId w:val="1"/>
        </w:numPr>
        <w:rPr/>
      </w:pPr>
      <w:bookmarkStart w:id="765" w:name="__RefHeading___Toc7866260_2870459653"/>
      <w:bookmarkStart w:id="766" w:name="_Toc268"/>
      <w:bookmarkEnd w:id="765"/>
      <w:r>
        <w:rPr/>
        <w:t>19</w:t>
      </w:r>
      <w:r>
        <w:rPr>
          <w:rtl w:val="true"/>
        </w:rPr>
        <w:t>.</w:t>
      </w:r>
      <w:r>
        <w:rPr>
          <w:rtl w:val="true"/>
        </w:rPr>
        <w:t>در آغوش اسلام</w:t>
      </w:r>
      <w:bookmarkEnd w:id="766"/>
    </w:p>
    <w:p>
      <w:pPr>
        <w:pStyle w:val="BookText"/>
        <w:rPr/>
      </w:pPr>
      <w:r>
        <w:rPr>
          <w:rFonts w:ascii="IRNazanin" w:hAnsi="IRNazanin" w:eastAsia="IRNazanin"/>
          <w:color w:val="111111"/>
          <w:sz w:val="28"/>
          <w:sz w:val="28"/>
          <w:szCs w:val="28"/>
          <w:rtl w:val="true"/>
          <w:lang w:bidi="fa-IR"/>
        </w:rPr>
        <w:t>جاثلیق با شنیدن این توضیحات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وصی علیم و حکیم و رفیق و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غیر از خدای یگانه، خدایی نیست، محمد صلی الله علیه واله بنده و رسول اوست، او مبعوث به حقّ الهی برای بشارت و انذار است و تو وصی و صدیق و همراه و کانون سِرّ او و امین او در میان اهل بیت علیهم السلام وی و ولیّ مؤمنان بعد از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هرکس تو را دوست بدارد و ولایتت را بپذیرد، هدایت یافته است، قلبش نورانی می گردد، اعانت، کفایت و شفاعتت را دریافت می دارد و هرکس از تو روی برگرداند و از راهت منحرف شود، گمراه گردیده، فریب و زیان دیده و به پیروی از هوای نفس خویش، بدون هدایت خدا و رسول صلی الله علیه واله مبتلا شده است، در صورتی که هدایت و نورانیت تو، برای هدایت همگان کافی و شافی خواهد بود</w:t>
      </w:r>
      <w:r>
        <w:rPr>
          <w:rFonts w:eastAsia="IRNazanin" w:cs="IRNazanin"/>
          <w:color w:val="111111"/>
          <w:sz w:val="28"/>
          <w:szCs w:val="28"/>
          <w:rtl w:val="true"/>
          <w:lang w:bidi="fa-IR"/>
        </w:rPr>
        <w:t>.</w:t>
      </w:r>
    </w:p>
    <w:p>
      <w:pPr>
        <w:pStyle w:val="Heading3"/>
        <w:numPr>
          <w:ilvl w:val="2"/>
          <w:numId w:val="1"/>
        </w:numPr>
        <w:rPr/>
      </w:pPr>
      <w:bookmarkStart w:id="767" w:name="__RefHeading___Toc7866262_2870459653"/>
      <w:bookmarkStart w:id="768" w:name="_Toc269"/>
      <w:bookmarkEnd w:id="767"/>
      <w:r>
        <w:rPr/>
        <w:t>20</w:t>
      </w:r>
      <w:r>
        <w:rPr>
          <w:rtl w:val="true"/>
        </w:rPr>
        <w:t>.</w:t>
      </w:r>
      <w:r>
        <w:rPr>
          <w:rtl w:val="true"/>
        </w:rPr>
        <w:t>چرا چنین کردید؟</w:t>
      </w:r>
      <w:bookmarkEnd w:id="76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جاثلیق، متوجّه جمع آنجا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آرزوهای خویش دست یافته اید؛ امّا درباره ی سنّت پیامبر خود به خطا و انحراف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مرد اطاعت کنید تا هدایت و رشد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769" w:name="pg9660_126673"/>
    </w:p>
    <w:p>
      <w:pPr>
        <w:pStyle w:val="BookText"/>
        <w:rPr/>
      </w:pPr>
      <w:bookmarkEnd w:id="769"/>
      <w:r>
        <w:rPr>
          <w:rFonts w:ascii="IRNazanin" w:hAnsi="IRNazanin" w:eastAsia="IRNazanin"/>
          <w:color w:val="111111"/>
          <w:sz w:val="28"/>
          <w:sz w:val="28"/>
          <w:szCs w:val="28"/>
          <w:rtl w:val="true"/>
          <w:lang w:bidi="fa-IR"/>
        </w:rPr>
        <w:t>چیزی شما را به این روزگار انداخته است؟ پس از این دلایل و راهنمایی هایی که برای شما صورت گرفته، دیگر چه عذر و بهانه ای دارید؟ وصایت سنّت الهی است که در امت های قبل از شما رایج بوده است و تبدیل و تغییر سخنان و سنّت های خداوند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خداوند عزّوجلّ، اختلاف در میان امّت ها را هم در مورد تغییر اوصیای بعد از پیامبران علیه السلام خبر داده و تعجّب از شماست که با مشاهده ی این تغییر باز هم به ناحق قدم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دل ها قساوت گرفته، حسد ظاهر شده و کینه ها بروز کرده و راه تهمت و نسبت ناروا باز شده است؟</w:t>
      </w:r>
      <w:r>
        <w:rPr>
          <w:rFonts w:eastAsia="IRNazanin" w:cs="IRNazanin"/>
          <w:color w:val="111111"/>
          <w:sz w:val="28"/>
          <w:szCs w:val="28"/>
          <w:rtl w:val="true"/>
          <w:lang w:bidi="fa-IR"/>
        </w:rPr>
        <w:t>!</w:t>
      </w:r>
    </w:p>
    <w:p>
      <w:pPr>
        <w:pStyle w:val="Heading3"/>
        <w:numPr>
          <w:ilvl w:val="2"/>
          <w:numId w:val="1"/>
        </w:numPr>
        <w:rPr/>
      </w:pPr>
      <w:bookmarkStart w:id="770" w:name="__RefHeading___Toc7866264_2870459653"/>
      <w:bookmarkStart w:id="771" w:name="_Toc270"/>
      <w:bookmarkEnd w:id="770"/>
      <w:r>
        <w:rPr/>
        <w:t>21</w:t>
      </w:r>
      <w:r>
        <w:rPr>
          <w:rtl w:val="true"/>
        </w:rPr>
        <w:t>.</w:t>
      </w:r>
      <w:r>
        <w:rPr>
          <w:rtl w:val="true"/>
        </w:rPr>
        <w:t>ستایش علی علیه السلام</w:t>
      </w:r>
      <w:bookmarkEnd w:id="771"/>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و دانشمندان همراهش مسلمان شدند و شهادت به وصایت علی علیه السلام از محمد صلی الله علیه واله دادند که نبوّتش بر حق بود و آن را در تورات و انجیل دیده بودند؛ آن گاه تصمیم گرفتند نزد پادشاه خود برگردند و ماجرا را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دلایل نبوت محمد صلی الله علیه واله و آل او را آشکار ساخت، دین خویش را عزّت و نصرت بخشید، پیامبرش را تصدیق کرد، آیین وی را بر همه ی ادیان پیروز گردانید، اگرچه مشرکان این جهت را نمی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محمد و آله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حاضر در مسجد، به هم تبریک گفتند؛ چون علی علیه السلام با دلایل و برهان محکم خویش توانسته بود، غبار ذلّت و زبونی را از آنان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که توانستی حق پیامبر خویش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جمعیّت مسجد متفرّق </w:t>
      </w:r>
      <w:bookmarkStart w:id="772" w:name="pg9660_126674"/>
    </w:p>
    <w:p>
      <w:pPr>
        <w:pStyle w:val="BookText"/>
        <w:rPr/>
      </w:pPr>
      <w:bookmarkEnd w:id="772"/>
      <w:r>
        <w:rPr>
          <w:rFonts w:ascii="IRNazanin" w:hAnsi="IRNazanin" w:eastAsia="IRNazanin"/>
          <w:color w:val="111111"/>
          <w:sz w:val="28"/>
          <w:sz w:val="28"/>
          <w:szCs w:val="28"/>
          <w:rtl w:val="true"/>
          <w:lang w:bidi="fa-IR"/>
        </w:rPr>
        <w:t>شدند؛ درحالی که گویا آن مطالب و حقایق را، اصلاً نشنیده و نفهمیده اند و آنچه را هم شنیده بودند، به فراموشی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 ای</w:t>
      </w:r>
    </w:p>
    <w:p>
      <w:pPr>
        <w:pStyle w:val="BookText"/>
        <w:rPr/>
      </w:pPr>
      <w:r>
        <w:rPr>
          <w:rFonts w:ascii="IRNazanin" w:hAnsi="IRNazanin" w:eastAsia="IRNazanin"/>
          <w:color w:val="111111"/>
          <w:sz w:val="28"/>
          <w:sz w:val="28"/>
          <w:szCs w:val="28"/>
          <w:rtl w:val="true"/>
          <w:lang w:bidi="fa-IR"/>
        </w:rPr>
        <w:t>شمه ای واگو از آنچه دیده ای</w:t>
      </w:r>
    </w:p>
    <w:p>
      <w:pPr>
        <w:pStyle w:val="BookText"/>
        <w:rPr/>
      </w:pPr>
      <w:r>
        <w:rPr>
          <w:rFonts w:ascii="IRNazanin" w:hAnsi="IRNazanin" w:eastAsia="IRNazanin"/>
          <w:color w:val="111111"/>
          <w:sz w:val="28"/>
          <w:sz w:val="28"/>
          <w:szCs w:val="28"/>
          <w:rtl w:val="true"/>
          <w:lang w:bidi="fa-IR"/>
        </w:rPr>
        <w:t>بازگو، دانم که این اسرار هوست</w:t>
      </w:r>
    </w:p>
    <w:p>
      <w:pPr>
        <w:pStyle w:val="BookText"/>
        <w:rPr/>
      </w:pPr>
      <w:r>
        <w:rPr>
          <w:rFonts w:ascii="IRNazanin" w:hAnsi="IRNazanin" w:eastAsia="IRNazanin"/>
          <w:color w:val="111111"/>
          <w:sz w:val="28"/>
          <w:sz w:val="28"/>
          <w:szCs w:val="28"/>
          <w:rtl w:val="true"/>
          <w:lang w:bidi="fa-IR"/>
        </w:rPr>
        <w:t>زانکه بی شمشیر کشتن، کار اوست</w:t>
      </w:r>
    </w:p>
    <w:p>
      <w:pPr>
        <w:pStyle w:val="BookText"/>
        <w:rPr/>
      </w:pPr>
      <w:r>
        <w:rPr>
          <w:rFonts w:ascii="IRNazanin" w:hAnsi="IRNazanin" w:eastAsia="IRNazanin"/>
          <w:color w:val="111111"/>
          <w:sz w:val="28"/>
          <w:sz w:val="28"/>
          <w:szCs w:val="28"/>
          <w:rtl w:val="true"/>
          <w:lang w:bidi="fa-IR"/>
        </w:rPr>
        <w:t>صد هزاران می چشاند روح را</w:t>
      </w:r>
    </w:p>
    <w:p>
      <w:pPr>
        <w:pStyle w:val="BookText"/>
        <w:rPr/>
      </w:pPr>
      <w:r>
        <w:rPr>
          <w:rFonts w:ascii="IRNazanin" w:hAnsi="IRNazanin" w:eastAsia="IRNazanin"/>
          <w:color w:val="111111"/>
          <w:sz w:val="28"/>
          <w:sz w:val="28"/>
          <w:szCs w:val="28"/>
          <w:rtl w:val="true"/>
          <w:lang w:bidi="fa-IR"/>
        </w:rPr>
        <w:t>که خبر نبود، دل مجروح را</w:t>
      </w:r>
    </w:p>
    <w:p>
      <w:pPr>
        <w:pStyle w:val="BookText"/>
        <w:rPr/>
      </w:pPr>
      <w:r>
        <w:rPr>
          <w:rFonts w:ascii="IRNazanin" w:hAnsi="IRNazanin" w:eastAsia="IRNazanin"/>
          <w:color w:val="111111"/>
          <w:sz w:val="28"/>
          <w:sz w:val="28"/>
          <w:szCs w:val="28"/>
          <w:rtl w:val="true"/>
          <w:lang w:bidi="fa-IR"/>
        </w:rPr>
        <w:t>صدهزاران روح بخشد هوش را</w:t>
      </w:r>
    </w:p>
    <w:p>
      <w:pPr>
        <w:pStyle w:val="BookText"/>
        <w:rPr/>
      </w:pPr>
      <w:r>
        <w:rPr>
          <w:rFonts w:ascii="IRNazanin" w:hAnsi="IRNazanin" w:eastAsia="IRNazanin"/>
          <w:color w:val="111111"/>
          <w:sz w:val="28"/>
          <w:sz w:val="28"/>
          <w:szCs w:val="28"/>
          <w:rtl w:val="true"/>
          <w:lang w:bidi="fa-IR"/>
        </w:rPr>
        <w:t>که خبرنبود، دوچشم و گوش را</w:t>
      </w:r>
    </w:p>
    <w:p>
      <w:pPr>
        <w:pStyle w:val="BookText"/>
        <w:rPr/>
      </w:pPr>
      <w:r>
        <w:rPr>
          <w:rFonts w:ascii="IRNazanin" w:hAnsi="IRNazanin" w:eastAsia="IRNazanin"/>
          <w:color w:val="111111"/>
          <w:sz w:val="28"/>
          <w:sz w:val="28"/>
          <w:szCs w:val="28"/>
          <w:rtl w:val="true"/>
          <w:lang w:bidi="fa-IR"/>
        </w:rPr>
        <w:t>بازگو ای باز عرش خوش شکار</w:t>
      </w:r>
    </w:p>
    <w:p>
      <w:pPr>
        <w:pStyle w:val="BookText"/>
        <w:rPr/>
      </w:pPr>
      <w:r>
        <w:rPr>
          <w:rFonts w:ascii="IRNazanin" w:hAnsi="IRNazanin" w:eastAsia="IRNazanin"/>
          <w:color w:val="111111"/>
          <w:sz w:val="28"/>
          <w:sz w:val="28"/>
          <w:szCs w:val="28"/>
          <w:rtl w:val="true"/>
          <w:lang w:bidi="fa-IR"/>
        </w:rPr>
        <w:t>تا چه دیدی این زمان از کردگار</w:t>
      </w:r>
    </w:p>
    <w:p>
      <w:pPr>
        <w:pStyle w:val="Heading3"/>
        <w:numPr>
          <w:ilvl w:val="2"/>
          <w:numId w:val="1"/>
        </w:numPr>
        <w:rPr/>
      </w:pPr>
      <w:bookmarkStart w:id="773" w:name="__RefHeading___Toc7866266_2870459653"/>
      <w:bookmarkStart w:id="774" w:name="_Toc271"/>
      <w:bookmarkEnd w:id="773"/>
      <w:r>
        <w:rPr/>
        <w:t>22</w:t>
      </w:r>
      <w:r>
        <w:rPr>
          <w:rtl w:val="true"/>
        </w:rPr>
        <w:t>.</w:t>
      </w:r>
      <w:r>
        <w:rPr>
          <w:rtl w:val="true"/>
        </w:rPr>
        <w:t>تکرار تاریخ</w:t>
      </w:r>
      <w:bookmarkEnd w:id="774"/>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از مسجد بیرون آمدند و مردم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مسیحیان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بگویند، درحالی که مسلمان شده و در حق علی علیه السلام دعا می کردند، برای خداحافظی نزد آن حضرت آمدند، علی علیه السلام هم از خانه بیرون آمد و با آنان نشستی صورت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صلی الله علیه واله و پدر نسل او، ما این امّت را در هلاکت می بینیم؛ چون اینان مثل بنی اسرائیل از پیامبر علیه السلام دست برداشتند و به سامری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هم یافته ایم، که هر پیامبری را خداوند مبعوث داشته است، او دشمنانی از شیطان های جنّ و انس دارد که در کار نبوت دخالت می کنند، امت را به هلاکت می کشانند، وصّی پیامبر علیه السلام را طرد می کنند و ادّعای خلافت دارند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ما روشن گردید و به اعمال آنان بصیرت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دوستداران تو و بر دین توییم و از تو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دستوری داری </w:t>
      </w:r>
      <w:bookmarkStart w:id="775" w:name="pg9660_126675"/>
    </w:p>
    <w:p>
      <w:pPr>
        <w:pStyle w:val="BookText"/>
        <w:rPr/>
      </w:pPr>
      <w:bookmarkEnd w:id="775"/>
      <w:r>
        <w:rPr>
          <w:rFonts w:ascii="IRNazanin" w:hAnsi="IRNazanin" w:eastAsia="IRNazanin"/>
          <w:color w:val="111111"/>
          <w:sz w:val="28"/>
          <w:sz w:val="28"/>
          <w:szCs w:val="28"/>
          <w:rtl w:val="true"/>
          <w:lang w:bidi="fa-IR"/>
        </w:rPr>
        <w:t>بیان کن، اگر مایلی در اینجا بمانیم و تو را علیه دشمنانت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رفتن می دهی می رویم و اگر می خواهی برگردیم، منصرف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برای آنچه پیش آمده، باید حوصله ی زیادی داشته باشی و این شیوه ی اوصیا است؛ اما آیا درباره ی آنچه برای امّت پیش آمده، پیمانی هم از پیغمبر صلی الله علیه واله نزد توست؟</w:t>
      </w:r>
    </w:p>
    <w:p>
      <w:pPr>
        <w:pStyle w:val="Heading3"/>
        <w:numPr>
          <w:ilvl w:val="2"/>
          <w:numId w:val="1"/>
        </w:numPr>
        <w:rPr/>
      </w:pPr>
      <w:bookmarkStart w:id="776" w:name="__RefHeading___Toc7866268_2870459653"/>
      <w:bookmarkStart w:id="777" w:name="_Toc272"/>
      <w:bookmarkEnd w:id="776"/>
      <w:r>
        <w:rPr/>
        <w:t>23</w:t>
      </w:r>
      <w:r>
        <w:rPr>
          <w:rtl w:val="true"/>
        </w:rPr>
        <w:t>.</w:t>
      </w:r>
      <w:r>
        <w:rPr>
          <w:rtl w:val="true"/>
        </w:rPr>
        <w:t>اختلاف امّت ها</w:t>
      </w:r>
      <w:r>
        <w:rPr>
          <w:rtl w:val="true"/>
        </w:rPr>
        <w:t>!</w:t>
      </w:r>
      <w:bookmarkEnd w:id="777"/>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از رسول خدا صلی الله علیه واله نزد من است که وضع این قوم و کارهایشان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کار امّت بر من پوشیده باشد، درحالی که وضع من نسبت به پیغمبر صلی الله علیه واله مانند وضع هارون به موسی علیه السلام و شمعون نسبت به عیسی علیه السلام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نمی دانید که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پسردایی عیسی علیه السلام ، امت عیسی علیه السلام به اختلاف افتادند و به چهار فرقه تقسیم شدند و این چهار فرقه هم به هفتاد و دو فرقه تقسیم شدند که جز یک فرقه، بقیه به هلاکت رفتند؟ آیا نمی دانید، امت موسی علیه السلام نیز به هفتاد و یک فرقه تقسیم شدند که غیر از یک فرقه، بقیه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واله هم در پیمان خویش، به من اطّلاعداده که امّتش به هفتاد و سه فرقه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ی آنان ادّعای محبّت و مودّت ما را می کنند که جز یک فرقه، بقیه، راه ضلالت و هلاکت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لطف و هدایت خداوندی، راه خود را در پیش دارم و می دانم سرنوشت این قوم به کجا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مدت زیادی دوام نخواهند آورد، خداوند هم با زبان </w:t>
      </w:r>
    </w:p>
    <w:p>
      <w:pPr>
        <w:pStyle w:val="BookText"/>
        <w:rPr/>
      </w:pPr>
      <w:r>
        <w:rPr>
          <w:rFonts w:ascii="IRNazanin" w:hAnsi="IRNazanin" w:eastAsia="IRNazanin"/>
          <w:color w:val="111111"/>
          <w:sz w:val="28"/>
          <w:sz w:val="28"/>
          <w:szCs w:val="28"/>
          <w:rtl w:val="true"/>
          <w:lang w:bidi="fa-IR"/>
        </w:rPr>
        <w:t>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شاید این امتحانی برای شما و بهره ای تا هنگام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من در برابر آنان به خاطر این مدّت اندک، صبر پیشه ساختم تا خداوند، کارش را درباره ی آنان به نهایت برساند و سرنوشت محتوم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موضوع نفاق، حسد، کینه ها و بیماری قلب ها را پس از وفات رسول خدا صلی الله علیه واله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از آن می ترسند که سوره ای نازل شود و آنچه را در قلب دارند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شما می ترسید، به سر شما خواهد آورد و می فهمید چه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آنان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استهزا می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مزاح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خدا و آیات خدا و رسولش شوخی می کنید؟ عذر نیاورید، پس از ایمان، راه کفر را پیش گرفتید، اگر از برخی از افراد ساده لوح شما گذشت کنیم، طایفه ی دیگری را به عذاب مبتلا خواهیم کرد، چون آنان مجرم هستند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گروهی از آنان را عفو می کند و به من هم وعده داده که بر اهل فتنه پیروز شوم و کار را به من برگردانند، اگرچه بیهوده کاران، آن را ناپسند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نوشته ای از رسول خدا صلی الله علیه واله درباره ی مصالحه 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که حادثه ای به وجود نیاورید و حادثه جویی را پناه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حالی که شما مسلمان شده است؛ اما در حکومت مسیحیّت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حکومت اسلامی با شما وفاداری می کند، شما هم به آن عهد وفادار باشید تا بر اساس آن در ذمّه  و پناه دولت اسلام، قرار داشته باشید</w:t>
      </w:r>
      <w:r>
        <w:rPr>
          <w:rFonts w:eastAsia="IRNazanin" w:cs="IRNazanin"/>
          <w:color w:val="111111"/>
          <w:sz w:val="28"/>
          <w:szCs w:val="28"/>
          <w:rtl w:val="true"/>
          <w:lang w:bidi="fa-IR"/>
        </w:rPr>
        <w:t xml:space="preserve">. </w:t>
      </w:r>
      <w:bookmarkStart w:id="778" w:name="pg9660_126677"/>
    </w:p>
    <w:p>
      <w:pPr>
        <w:pStyle w:val="Heading3"/>
        <w:numPr>
          <w:ilvl w:val="2"/>
          <w:numId w:val="1"/>
        </w:numPr>
        <w:rPr/>
      </w:pPr>
      <w:bookmarkStart w:id="779" w:name="__RefHeading___Toc7866270_2870459653"/>
      <w:bookmarkStart w:id="780" w:name="_Toc273"/>
      <w:bookmarkEnd w:id="778"/>
      <w:bookmarkEnd w:id="779"/>
      <w:r>
        <w:rPr/>
        <w:t>24</w:t>
      </w:r>
      <w:r>
        <w:rPr>
          <w:rtl w:val="true"/>
        </w:rPr>
        <w:t>.</w:t>
      </w:r>
      <w:r>
        <w:rPr>
          <w:rtl w:val="true"/>
        </w:rPr>
        <w:t>برای حفظ اساس اسلام</w:t>
      </w:r>
      <w:bookmarkEnd w:id="780"/>
    </w:p>
    <w:p>
      <w:pPr>
        <w:pStyle w:val="BookText"/>
        <w:rPr/>
      </w:pPr>
      <w:r>
        <w:rPr>
          <w:rFonts w:ascii="IRNazanin" w:hAnsi="IRNazanin" w:eastAsia="IRNazanin"/>
          <w:color w:val="111111"/>
          <w:sz w:val="28"/>
          <w:sz w:val="28"/>
          <w:szCs w:val="28"/>
          <w:rtl w:val="true"/>
          <w:lang w:bidi="fa-IR"/>
        </w:rPr>
        <w:t>این را هم بدانید که اکنون زمان یاری ما و شمشیر از غلاف بیرون کشیدن نیست، قیام به حقّی علیه آنان صورت نمی گیرد، تا خود باز گردند و اطاعت مرا بپذیرند؛ زیرا من فریضه ای از جانب خداوند و رسول و مثل حجّ و زکات و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برقراری این احکام و حدود الهی، جز به وسیله ی عالم فرزانه ای که به حق هدایت کند و برای پیروی از دیگران برتر باشد، ممکن است؟</w:t>
      </w:r>
    </w:p>
    <w:p>
      <w:pPr>
        <w:pStyle w:val="BookText"/>
        <w:rPr/>
      </w:pPr>
      <w:r>
        <w:rPr>
          <w:rFonts w:ascii="IRNazanin" w:hAnsi="IRNazanin" w:eastAsia="IRNazanin"/>
          <w:color w:val="111111"/>
          <w:sz w:val="28"/>
          <w:sz w:val="28"/>
          <w:szCs w:val="28"/>
          <w:rtl w:val="true"/>
          <w:lang w:bidi="fa-IR"/>
        </w:rPr>
        <w:t>قرآن کریم خطاب به پیامبر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آیا کسی از شریک های شما کسی را به حق هدایت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هدایت می کند، آن وقت کسی که به حق هدایت می کند، برای پیروی شایسته تر است یا کسی که خود نیز هدایت پذیر نیست و این چه حکمی است که می کنید؟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خداوند شما را مورد رحمت خویش قرار دهد، من فریضه  ای از جانب خدا و رسول صلی الله علیه واله بر شما هستم؛ بلکه بالاترین، عالی ترین و جامع ترین فرایض هستم؛ چنان که استوارترین شخص برای تحکیم پایه های ایمان و شرایع اسلام هستم و توانایی این را دارم که نیازمندی های مردم را در آنچه خیر و صلاح آنها در آن است و آنچه موجب فساد دنیا و آخرت آنان می شود، پاسخگو و راهنما باشم؛ امّا اینان از من رویگردان شدند، فضل و کمال مرا مهار کردند، در صورتی که رسول خدا صلی الله علیه واله امامت و پیروی از راه مرا واجب گردانیده بود و شما خود مشاهده کردید، آنان با وجود حجّت استواری چون من، چگونه در لباس ذلّت و زبونی فرو رفته بودند</w:t>
      </w:r>
      <w:r>
        <w:rPr>
          <w:rFonts w:eastAsia="IRNazanin" w:cs="IRNazanin"/>
          <w:color w:val="111111"/>
          <w:sz w:val="28"/>
          <w:szCs w:val="28"/>
          <w:rtl w:val="true"/>
          <w:lang w:bidi="fa-IR"/>
        </w:rPr>
        <w:t xml:space="preserve">. </w:t>
      </w:r>
      <w:bookmarkStart w:id="781" w:name="pg9660_126678"/>
    </w:p>
    <w:p>
      <w:pPr>
        <w:pStyle w:val="BookText"/>
        <w:rPr/>
      </w:pPr>
      <w:bookmarkEnd w:id="781"/>
      <w:r>
        <w:rPr>
          <w:rFonts w:ascii="IRNazanin" w:hAnsi="IRNazanin" w:eastAsia="IRNazanin"/>
          <w:color w:val="111111"/>
          <w:sz w:val="28"/>
          <w:sz w:val="28"/>
          <w:szCs w:val="28"/>
          <w:rtl w:val="true"/>
          <w:lang w:bidi="fa-IR"/>
        </w:rPr>
        <w:t>راستی، دیگر خداوند، چگونه حجّتش را برای آنان اثبات کند، درحالی که آنان پیمان پیامبر خویش را به فراموشی سپردند؟ با وجود اینکه آن حضرت مقام و منزلت مرا برای آنها بیان کرده و با تأکید فراوان، آنان را به اطاعت من فراخوانده بود؟</w:t>
      </w:r>
    </w:p>
    <w:p>
      <w:pPr>
        <w:pStyle w:val="BookText"/>
        <w:rPr/>
      </w:pPr>
      <w:r>
        <w:rPr>
          <w:rFonts w:ascii="IRNazanin" w:hAnsi="IRNazanin" w:eastAsia="IRNazanin"/>
          <w:color w:val="111111"/>
          <w:sz w:val="28"/>
          <w:sz w:val="28"/>
          <w:szCs w:val="28"/>
          <w:rtl w:val="true"/>
          <w:lang w:bidi="fa-IR"/>
        </w:rPr>
        <w:t>همچنین رسول خدا صلی الله علیه واله بر اساس رسالت الهی خویش، نیازمندی آنان را به علم من و بی نیازی مرا به دانش آنان و همه ی امت اعلام داشته بود؛ چون خداوند چنین علم و حکمتی را به من عطا فرمود، با این حال چگونه من غمناک نباشم، بر کسی که پس از روشن بودن حق، راه انحراف و گمراهی را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هوای نفس خویش را خدای خود قرار داده و خداوند او را پس از اتمام حجّت گمراه نموده و بر گوش و قلب او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بر چشم وی پرده ی ظلمت کشیده، بعد از خدا چه کسی او را هدایت می کند؟ آیا متذکّر این معنا نمی شوید؟</w:t>
      </w:r>
    </w:p>
    <w:p>
      <w:pPr>
        <w:pStyle w:val="BookText"/>
        <w:rPr/>
      </w:pPr>
      <w:r>
        <w:rPr>
          <w:rFonts w:ascii="IRNazanin" w:hAnsi="IRNazanin" w:eastAsia="IRNazanin"/>
          <w:color w:val="111111"/>
          <w:sz w:val="28"/>
          <w:sz w:val="28"/>
          <w:szCs w:val="28"/>
          <w:rtl w:val="true"/>
          <w:lang w:bidi="fa-IR"/>
        </w:rPr>
        <w:t>خلاصه، خداوند اگر کسی را هدایت کند، در برابر او بیش از دو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و دوزخ، یعنی انتخاب دنیا 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وضع این قوم را دیدید و مشاهده کردید، چون امتّ های گذشته، اینان چگونه استحقاق عذاب یافتند و چگونه کلام خدا را تغییر دادند و چگونه مانند امّت های پیشین که سنّت شکنی کردند و نابود شدند، سنّت شکنی در میان اینان نیز جریان یافت</w:t>
      </w:r>
      <w:r>
        <w:rPr>
          <w:rFonts w:eastAsia="IRNazanin" w:cs="IRNazanin"/>
          <w:color w:val="111111"/>
          <w:sz w:val="28"/>
          <w:szCs w:val="28"/>
          <w:rtl w:val="true"/>
          <w:lang w:bidi="fa-IR"/>
        </w:rPr>
        <w:t>.</w:t>
      </w:r>
    </w:p>
    <w:p>
      <w:pPr>
        <w:pStyle w:val="Heading3"/>
        <w:numPr>
          <w:ilvl w:val="2"/>
          <w:numId w:val="1"/>
        </w:numPr>
        <w:rPr/>
      </w:pPr>
      <w:bookmarkStart w:id="782" w:name="__RefHeading___Toc7866272_2870459653"/>
      <w:bookmarkStart w:id="783" w:name="_Toc274"/>
      <w:bookmarkEnd w:id="782"/>
      <w:r>
        <w:rPr/>
        <w:t>25</w:t>
      </w:r>
      <w:r>
        <w:rPr>
          <w:rtl w:val="true"/>
        </w:rPr>
        <w:t>.</w:t>
      </w:r>
      <w:r>
        <w:rPr>
          <w:rtl w:val="true"/>
        </w:rPr>
        <w:t>تکلیف شما</w:t>
      </w:r>
      <w:bookmarkEnd w:id="78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تکلیف دارید به دستگیره و ریسمان محکم الهی چنگ بزنید، </w:t>
      </w:r>
    </w:p>
    <w:p>
      <w:pPr>
        <w:pStyle w:val="BookText"/>
        <w:rPr/>
      </w:pPr>
      <w:r>
        <w:rPr>
          <w:rFonts w:ascii="IRNazanin" w:hAnsi="IRNazanin" w:eastAsia="IRNazanin"/>
          <w:color w:val="111111"/>
          <w:sz w:val="28"/>
          <w:sz w:val="28"/>
          <w:szCs w:val="28"/>
          <w:rtl w:val="true"/>
          <w:lang w:bidi="fa-IR"/>
        </w:rPr>
        <w:t>حزب خدا و رسول صلی الله علیه واله باشید و به پیمانی که رسول خدا صلی الله علیه واله بر عهده ی شما گذاشته، بدان وفادار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الاسلام بدا غریبا و سیعود غریبا؛ زیرا اسلام با غربت و مظلومیّت آغاز گردیده و بعد هم به غربت و بی کسی دچار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وقتی شما به ملّت و مملکت خویش بازگشتید،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مخفیانه و با ملاحظه  رفتار کنید و از اینکه وضع خود را برای زن و فرزند و دوست غمخوار و قوم خویش بیان کنید، پرهیز داشته باشید؛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خداست که اولیای او تقیّه و مخفی کاری را رعایت کنند؛ چون اگر وضع خود را افشا کنید، شما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 پادشاه ملاقات داشتید و فرصت مناسبی یافتید، چنانچه در او زمینه ی پذیرش اسلام را مشاهده کردید، مقداری از مطالب را در اختیارش بگذارید؛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حصار ایمان است که کسی داخل آن نمی شود؛ مگر اینکه خدا از او پیمان گرفته، قلبش را نورانی گردانیده و او را یاری کرده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به شهرهایتان باز گردید، بر پیمان خویش استوار باشید؛ زیرا به زودی روزگاری برای مردم پیش می آید که بعد از من و اینان قدرتمندانی حاکم می گردند که دین خداوند متعال را تغییر می دهند، آیات الهی را تحریف می کنند، اولیای خدا را به قتل می رسانند، دشمنان خدا را عزّت می دارند، بدعت ها فراوان می شود و سنّت ها ویران می گردد تا جایی که زمین از ستم انباشته می شود</w:t>
      </w:r>
      <w:r>
        <w:rPr>
          <w:rFonts w:eastAsia="IRNazanin" w:cs="IRNazanin"/>
          <w:color w:val="111111"/>
          <w:sz w:val="28"/>
          <w:szCs w:val="28"/>
          <w:rtl w:val="true"/>
          <w:lang w:bidi="fa-IR"/>
        </w:rPr>
        <w:t xml:space="preserve">. </w:t>
      </w:r>
      <w:bookmarkStart w:id="784" w:name="pg9660_126680"/>
    </w:p>
    <w:p>
      <w:pPr>
        <w:pStyle w:val="Heading3"/>
        <w:numPr>
          <w:ilvl w:val="2"/>
          <w:numId w:val="1"/>
        </w:numPr>
        <w:rPr/>
      </w:pPr>
      <w:bookmarkStart w:id="785" w:name="__RefHeading___Toc7866274_2870459653"/>
      <w:bookmarkStart w:id="786" w:name="_Toc275"/>
      <w:bookmarkEnd w:id="784"/>
      <w:bookmarkEnd w:id="785"/>
      <w:r>
        <w:rPr/>
        <w:t>26</w:t>
      </w:r>
      <w:r>
        <w:rPr>
          <w:rtl w:val="true"/>
        </w:rPr>
        <w:t>.</w:t>
      </w:r>
      <w:r>
        <w:rPr>
          <w:rtl w:val="true"/>
        </w:rPr>
        <w:t>امید پیروزی</w:t>
      </w:r>
      <w:bookmarkEnd w:id="786"/>
    </w:p>
    <w:p>
      <w:pPr>
        <w:pStyle w:val="BookText"/>
        <w:rPr/>
      </w:pPr>
      <w:r>
        <w:rPr>
          <w:rFonts w:ascii="IRNazanin" w:hAnsi="IRNazanin" w:eastAsia="IRNazanin"/>
          <w:color w:val="111111"/>
          <w:sz w:val="28"/>
          <w:sz w:val="28"/>
          <w:szCs w:val="28"/>
          <w:rtl w:val="true"/>
          <w:lang w:bidi="fa-IR"/>
        </w:rPr>
        <w:t>امّا نگران نباشید، چه اینکه خداوند پس از سختی های زیاد، به وسیله ی اهل بیت ما، بلاها و ناراحتی ها را از افراد دعوت کننده ی به سوی خدا برطرف می گرداند، تا جایی که زمین پس از آنکه از ظلم انباشته شده، از عدل و قسط لبریز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بدانید که رسول خدا صلی الله علیه واله با من عهدکرده است، کار رهبری بعد از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وفات آن حضرت به من بر می  گردد؛ امّا درحالی که فتنه ها ظهور کرده، امّت درباره ی من اختلاف راه می اندازند، گروهی از دین خدا بیرون می روند و آن حضرت به من دستور داده با ناکثین و بیعت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مارقین 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آن زمان و آن شرایط را درک کند و بخواهد بهره ای از جهاد داشته باشد، با من همراه گردد؛ چون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خالص است که کتاب خدا و سنت رسولش آن را برای ما خالص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 شما را رحمت کند، در خانهی خود منتظر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 و نهضت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امر ما برسد، هرکس از شما در این مدت بمیرد، از مظلومان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آنان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شما زنده بماند، چیزهایی را خواهد دید که چشمش روشن می  گردد؛ ان شاء الله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را هم بدانید که این قوم با نادانی خود علیه کار من، راه خطا را خواهند پیمود؛ چون دانایی لازم را ندارند، عهد پیامبر ما را درباره ی ما می شکنند و به زودی در میان آنان پادشاهی خواهد آمد که عهد خدا و رسول </w:t>
      </w:r>
      <w:bookmarkStart w:id="787" w:name="pg9660_126681"/>
    </w:p>
    <w:p>
      <w:pPr>
        <w:pStyle w:val="BookText"/>
        <w:rPr/>
      </w:pPr>
      <w:bookmarkEnd w:id="787"/>
      <w:r>
        <w:rPr>
          <w:rFonts w:ascii="IRNazanin" w:hAnsi="IRNazanin" w:eastAsia="IRNazanin"/>
          <w:color w:val="111111"/>
          <w:sz w:val="28"/>
          <w:sz w:val="28"/>
          <w:szCs w:val="28"/>
          <w:rtl w:val="true"/>
          <w:lang w:bidi="fa-IR"/>
        </w:rPr>
        <w:t>در میانشان کهنه و فرسوده می  گردد و آنچه به آنها تذکر داده شده، فراموش می کنند؛ چون امت های گذشته به بلاهایی مبتلا می گردند، تا جایی که به هرج ومرج و فساد و ستمگری گرفتار می شوند؛ چون مدت آنان طولانی و بلاهایشان شدید است و من هم مأمور به صبر و تسلیم در برابر حکم خدا هستم؛ اما هر مؤمنی در آن بلای عظیم و حوادث تلخ، رنج می برد و خون دل می خورد، تا جان بسپارد و خدایش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وای به حال آنهایی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 زنند و حوادث سختی که بر آنان وارد می کنند، وای به حال جوجه  های آل محمد صلی الله علیه واله از دست خلیفه ای که به زور برگُرده ی مردم سوار می شود که فاجر و خوشگذران است و فرزند مرا و فرزندان او را می کشد</w:t>
      </w:r>
      <w:r>
        <w:rPr>
          <w:rFonts w:eastAsia="IRNazanin" w:cs="IRNazanin"/>
          <w:color w:val="111111"/>
          <w:sz w:val="28"/>
          <w:szCs w:val="28"/>
          <w:rtl w:val="true"/>
          <w:lang w:bidi="fa-IR"/>
        </w:rPr>
        <w:t>.</w:t>
      </w:r>
    </w:p>
    <w:p>
      <w:pPr>
        <w:pStyle w:val="Heading3"/>
        <w:numPr>
          <w:ilvl w:val="2"/>
          <w:numId w:val="1"/>
        </w:numPr>
        <w:rPr/>
      </w:pPr>
      <w:bookmarkStart w:id="788" w:name="__RefHeading___Toc7866276_2870459653"/>
      <w:bookmarkStart w:id="789" w:name="_Toc276"/>
      <w:bookmarkEnd w:id="788"/>
      <w:r>
        <w:rPr/>
        <w:t>27</w:t>
      </w:r>
      <w:r>
        <w:rPr>
          <w:rtl w:val="true"/>
        </w:rPr>
        <w:t>.</w:t>
      </w:r>
      <w:r>
        <w:rPr>
          <w:rtl w:val="true"/>
        </w:rPr>
        <w:t>پیروزی نهایی</w:t>
      </w:r>
      <w:bookmarkEnd w:id="789"/>
    </w:p>
    <w:p>
      <w:pPr>
        <w:pStyle w:val="BookText"/>
        <w:rPr/>
      </w:pPr>
      <w:r>
        <w:rPr>
          <w:rFonts w:ascii="IRNazanin" w:hAnsi="IRNazanin" w:eastAsia="IRNazanin"/>
          <w:color w:val="111111"/>
          <w:sz w:val="28"/>
          <w:sz w:val="28"/>
          <w:szCs w:val="28"/>
          <w:rtl w:val="true"/>
          <w:lang w:bidi="fa-IR"/>
        </w:rPr>
        <w:t>ولی خدای مهربان، زمین را از حجّت و پیشوا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یا ظاهر و قابل مشاهده است یا در پس پرده ی غیبت می ماند تا دلایل بینات الهی با مردم قطع نگردد و عطای الهی متعلّق به کسانی باشد که از او پیروی می کنند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چنین اهل ایمانی کجایند؟ تعداد آنان چند نفر است؟ تعدادشان کم است؛ ولی آنان بزرگوارانی هستند که در پیشگاه خداوند عظمت والایی دارند، تا جایی که خداوند به وسیله ی آنان دین و علم خویش را حفظ می کند، تا آنان علم الهی را در سینه های خویش بپرورانند و به افراد مانند خود منتقل کنند</w:t>
      </w:r>
      <w:r>
        <w:rPr>
          <w:rFonts w:eastAsia="IRNazanin" w:cs="IRNazanin"/>
          <w:color w:val="111111"/>
          <w:sz w:val="28"/>
          <w:szCs w:val="28"/>
          <w:rtl w:val="true"/>
          <w:lang w:bidi="fa-IR"/>
        </w:rPr>
        <w:t xml:space="preserve">. </w:t>
      </w:r>
      <w:bookmarkStart w:id="790" w:name="pg9660_126682"/>
    </w:p>
    <w:p>
      <w:pPr>
        <w:pStyle w:val="BookText"/>
        <w:rPr/>
      </w:pPr>
      <w:bookmarkEnd w:id="790"/>
      <w:r>
        <w:rPr>
          <w:rFonts w:ascii="IRNazanin" w:hAnsi="IRNazanin" w:eastAsia="IRNazanin"/>
          <w:color w:val="111111"/>
          <w:sz w:val="28"/>
          <w:sz w:val="28"/>
          <w:szCs w:val="28"/>
          <w:rtl w:val="true"/>
          <w:lang w:bidi="fa-IR"/>
        </w:rPr>
        <w:t>آری، اهل ایمان واقعی در چنین روزگارانی، به خاطر درک حقیقت ایمان در امواج علم فرو می روند و از روح یقین طراوت و استراحت می گیرند و یا از آنچه جاهلان با آن وحشت دارند، الفت برقرار می  کنند و آنچه را افراد خوشگذران سنگلاخ می شمارند، برای خویش نرم و آسان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شب را به صبح می آورند، درحالی که روح های آنان به عالم بالا وابسته است، آنان حجّت های خداوند روی زمین و امینان و پناهگاه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که من شوق فراوانی به دیدارشان دارم؛ امّا آنان چه صبر تلخی در برابر دشمنان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مهربان، ما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پدران و همسران صالح و فرزندان صالح آنان در کنار هم فراهم می آورد</w:t>
      </w:r>
      <w:r>
        <w:rPr>
          <w:rFonts w:eastAsia="IRNazanin" w:cs="IRNazanin"/>
          <w:color w:val="111111"/>
          <w:sz w:val="28"/>
          <w:szCs w:val="28"/>
          <w:rtl w:val="true"/>
          <w:lang w:bidi="fa-IR"/>
        </w:rPr>
        <w:t>.</w:t>
      </w:r>
    </w:p>
    <w:p>
      <w:pPr>
        <w:pStyle w:val="Heading3"/>
        <w:numPr>
          <w:ilvl w:val="2"/>
          <w:numId w:val="1"/>
        </w:numPr>
        <w:rPr/>
      </w:pPr>
      <w:bookmarkStart w:id="791" w:name="__RefHeading___Toc7866278_2870459653"/>
      <w:bookmarkStart w:id="792" w:name="_Toc277"/>
      <w:bookmarkEnd w:id="791"/>
      <w:r>
        <w:rPr/>
        <w:t>28</w:t>
      </w:r>
      <w:r>
        <w:rPr>
          <w:rtl w:val="true"/>
        </w:rPr>
        <w:t>.</w:t>
      </w:r>
      <w:r>
        <w:rPr>
          <w:rtl w:val="true"/>
        </w:rPr>
        <w:t>اشک گرم علی علیه السلام</w:t>
      </w:r>
      <w:bookmarkEnd w:id="79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مطالب را بیان کرد، آن گاه گریه و اشک سر داد و آن جماعت هم با امیرالمؤمنین علیه السلام گریه کردند و درحالی که با آن حضرت وداع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تو وصی، امام و برادر رسول خدا صلی الله علیه واله هستی، ما خصوصیات و عکس تو را نگه داری می کنیم، طولی هم نمی کشد که پس از این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خلافت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نمایندگانیبه روم، نزد پادشاه، اعزام خواهند شد و ما صورت پیامبران علیه السلام ، صورت پیامبر شما، دو فرزند تو حسن وحسین علیه السلام و سیده ی زنان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مریم بتول علیها السلام را به آنان ارائه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یادبودها نزد ما محفوظ خواهد بود، ما هم وقتی نزد پادشاه رفتیم، از نور هدایت و </w:t>
      </w:r>
      <w:bookmarkStart w:id="793" w:name="pg9660_126683"/>
    </w:p>
    <w:p>
      <w:pPr>
        <w:pStyle w:val="BookText"/>
        <w:rPr/>
      </w:pPr>
      <w:bookmarkEnd w:id="793"/>
      <w:r>
        <w:rPr>
          <w:rFonts w:ascii="IRNazanin" w:hAnsi="IRNazanin" w:eastAsia="IRNazanin"/>
          <w:color w:val="111111"/>
          <w:sz w:val="28"/>
          <w:sz w:val="28"/>
          <w:szCs w:val="28"/>
          <w:rtl w:val="true"/>
          <w:lang w:bidi="fa-IR"/>
        </w:rPr>
        <w:t>برهانی که در قلب ما به ودیعه نهادی، او را باخبر خواهیم کرد و کرامت و شکیبایی در برابر مصایبی که بدان مبتلا شده ای، برایش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پس از بازگشت، برای دولت تو مرزبانانی خواهیم بود و نیز برای تو و پیشرفت کار تو دعوت و تبلیغ به عمل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این بلا عظیم و این مدت طولانی است؟ از خداوند، توفیق و استقامت تو را خواهانیم</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794" w:name="__RefHeading___Toc7866280_2870459653"/>
      <w:bookmarkStart w:id="795" w:name="_Toc278"/>
      <w:bookmarkEnd w:id="794"/>
      <w:r>
        <w:rPr/>
        <w:t>29</w:t>
      </w:r>
      <w:r>
        <w:rPr>
          <w:rtl w:val="true"/>
        </w:rPr>
        <w:t>.</w:t>
      </w:r>
      <w:r>
        <w:rPr>
          <w:rtl w:val="true"/>
        </w:rPr>
        <w:t>اصبغ بن نباته، کنار بستر حضرت</w:t>
      </w:r>
      <w:bookmarkEnd w:id="79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شاذان از اصبغ بن نباته نقل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امیر مؤمنان علیه السلام بر اثر ضربت ابن ملجم بسترى شد، مردم به در خانه ی  او آمدند و اجتماع کردند و انتظار اعدام ابن ملجم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از خانه بیرون آمد </w:t>
      </w:r>
    </w:p>
    <w:p>
      <w:pPr>
        <w:pStyle w:val="BookText"/>
        <w:rPr/>
      </w:pPr>
      <w:r>
        <w:rPr>
          <w:rFonts w:ascii="IRNazanin" w:hAnsi="IRNazanin" w:eastAsia="IRNazanin"/>
          <w:color w:val="111111"/>
          <w:sz w:val="28"/>
          <w:sz w:val="28"/>
          <w:szCs w:val="28"/>
          <w:rtl w:val="true"/>
          <w:lang w:bidi="fa-IR"/>
        </w:rPr>
        <w:t>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وصیّت فرمود که کار ابن ملجم را تا بعد از وفات او به تأخیر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از دنیا رفت، اختیارش با ماست؛ وگرنه خودش درباره ی او فکرى خواهد کرد، از اینجا به خانه هاى خود بازگردید،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یاران مخلص و شیفته ی على علیه السلام ،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ولى من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بار دیگر از خانه بیرون آمد، وقتى چشمش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پدرم را که من آن را ابلاغ کردم، نشنیدى؟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ولى من حال جانسوز آن حضرت را دیدم، مشتاقم تا با وی ملاقات کنم و از او حدیثى بشنوم، خدا تو را بیامرزد، براى من از آن حضرت اجازه بگیر تا به محضرش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وارد خانه شد و جریان را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لحظهاى، امام حسن علیه السلام از خانه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خانه شدم و کنار بستر على علیه السلام رفتم، دیدم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بسته است؛ ولى دیدم که زردى رنگ چهرهاش، از زردى دستمال بیشتر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علت صفرة وجهه على تلک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اثر شدّت ضربت و اثر بسیار زهر، همواره از این زانو به آن زانو مىشد؛ 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مرا نشنیدی که حسن علیه السلام ابلاغ کرد؟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را شنیدم؛ ولى شما را در حالى دیدم که مشتاق شدم، بار دیگر با شما ملاقات کنم و حدیثى را از شما بشنوم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گمان نمى کنم که بعد از این، از من حدیثى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بسترى بود، به عیادت آن حضرت رفتم؛ همان گونه که تو اکنون به عیادت من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واله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 و مردم را به اجتماع براى نماز فرا 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پیامبر صلی الله علیه واله را اجرا کردم، مردم در مسجد،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برو و یک پلّه پایینتر از جایگاه من قرار بگیر و به مردم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عقّ والديه فلعنة اللّه عليه، إلّا من ابق من مواليه فلعنة اللّه عليه، إلّا من ظلم اجيرا اجرته فلعنة اللّه عليه؛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پدر و مادرش بدرفتارى کند، لعنت خدا بر او باد،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بندهاى که از مولاى خود فرار کند، لعنت خدا بر او باد،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اجیر خود در مورد مزدش ظلم 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حبیبم پیامبر خدا صلی الله علیه واله را اجرا نمودم، مردى از نقطه ی آخر مسجد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سخن را به اختصار گفتى، آن را براى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پاسخى ندادم تا به حضور رسول خدا صلی الله علیه واله رفتم و عرض کردم مردى شرح این سخن را از من خواسته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على علیه السلام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دستم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یکى از انگشتان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من انگشت تو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انگشتم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يا ابا الحسن، إلّا و انّي و انت ابوا هذه الامّة، فمن عقّنا فلعنة اللّه عليه، إلّا و انّي و انت موليا هذه الامّة، فعلى من ابق عنّا لعنة اللّه، إلّا و انّي و انت اجيرا هذه الامّة، فمن ظلمنا اجرتنا فلعنة اللّه عليه، ثمّ قال آمين، </w:t>
      </w:r>
      <w:bookmarkStart w:id="796" w:name="pg9660_126686"/>
    </w:p>
    <w:p>
      <w:pPr>
        <w:pStyle w:val="BookText"/>
        <w:rPr/>
      </w:pPr>
      <w:bookmarkEnd w:id="796"/>
      <w:r>
        <w:rPr>
          <w:rFonts w:ascii="IRNazanin" w:hAnsi="IRNazanin" w:eastAsia="IRNazanin"/>
          <w:color w:val="111111"/>
          <w:sz w:val="28"/>
          <w:sz w:val="28"/>
          <w:szCs w:val="28"/>
          <w:rtl w:val="true"/>
          <w:lang w:bidi="fa-IR"/>
        </w:rPr>
        <w:t>فقلت آمين؛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دو پدر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ما جفا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آقاى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ما فرارى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دو اجیر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اُجرت ما ظلم نماید،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کلمه ی آمین، فهمیده مىشود، مطلب بسیار جدّى است و نفرین مورد استجابت است</w:t>
      </w:r>
      <w:r>
        <w:rPr>
          <w:rFonts w:eastAsia="IRNazanin" w:cs="IRNazanin"/>
          <w:color w:val="111111"/>
          <w:sz w:val="28"/>
          <w:szCs w:val="28"/>
          <w:rtl w:val="true"/>
          <w:lang w:bidi="fa-IR"/>
        </w:rPr>
        <w:t>.)</w:t>
      </w:r>
    </w:p>
    <w:p>
      <w:pPr>
        <w:pStyle w:val="Heading3"/>
        <w:numPr>
          <w:ilvl w:val="2"/>
          <w:numId w:val="1"/>
        </w:numPr>
        <w:rPr/>
      </w:pPr>
      <w:bookmarkStart w:id="797" w:name="__RefHeading___Toc7866282_2870459653"/>
      <w:bookmarkStart w:id="798" w:name="_Toc279"/>
      <w:bookmarkEnd w:id="797"/>
      <w:r>
        <w:rPr/>
        <w:t>30</w:t>
      </w:r>
      <w:r>
        <w:rPr>
          <w:rtl w:val="true"/>
        </w:rPr>
        <w:t>.</w:t>
      </w:r>
      <w:r>
        <w:rPr>
          <w:rtl w:val="true"/>
        </w:rPr>
        <w:t>حضرت و وعدهی منجی</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اميرالمؤمنين علیه السلام فَوَجَدْتُهُ مُتَفَكِّراً يَنْكُتُ فِي اَلْأَرْضِ فَقُلْتُ يَا اميرالمؤمنين مَا لِي أَرَاكَ مُتَفَكِّراً تَنْكُتُ فِي اَلْأَرْضِ أَ رَغْبَةً مِنْكَ فِيهَا فَقَالَ لاَ وَ اَللَّهِ مَا رَغِبْتُ فِيهَا وَ لاَ فِي اَلدُّنْيَا يَوْماً قَطُّ وَ لَكِنِّي فَكَّرْتُ فِي مَوْلُودٍ يَكُونُ مِنْ ظَهْرِي اَلْحَادِيَ عَشَرَ مِنْ وُلْدِي هُوَ اَلْمَهْدِيُّ اَلَّذِي يَمْلَأُ اَلْأَرْضَ عَدْلاً وَ قِسْطاً كَمَا مُلِئَتْ جَوْراً وَ ظُلْماً تَكُونُ لَهُ غَيْبَةٌ وَ حَيْرَةٌ يَضِلُّ فِيهَا أَقْوَامٌ وَ يَهْتَدِي فِيهَا آخَرُونَ فَقُلْتُ يَا اميرالمؤمنين وَ كَمْ تَكُونُ اَلْحَيْرَةُ وَ اَلْغَيْبَةُ قَالَ سِتَّةَ أَيَّامٍ أَوْ سِتَّةَ أَشْهُرٍ أَوْ سِتَّ سِنِينَ فَقُلْتُ وَ إِنَّ هَذَا لَكَائِنٌ فَقَالَ نَعَمْ كَمَا أَنَّهُ مَخْلُوقٌ وَأَنَّى لَكَ بِهَذَا اَلْأَمْرِ يَا أَصْبَغُ أُولَئِكَ خِيَارُ هَذِهِ اَلْأُمَّةِ مَعَ خِيَارِ أَبْرَارِ هَذِهِ اَلْعِتْرَةِ فَقُلْتُ ثُمَّ مَا يَكُونُ بَعْدَ ذَلِكَ فَقَالَ ثُمَّ يَفْعَلُ اَللّهُ ما يَشاءُ فَإِنَّ لَهُ بَدَاءَاتٍ وَ إِرَادَاتٍ وَ غَايَاتٍ وَ نِهَايَاتٍ؛</w:t>
      </w:r>
      <w:r>
        <w:rPr>
          <w:rStyle w:val="FootnoteAnchor"/>
          <w:rtl w:val="true"/>
        </w:rPr>
        <w:footnoteReference w:id="57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آمدم و دیدم آن حضرت متفکّر است و زمین را خط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علیه السلام چرا شما </w:t>
      </w:r>
      <w:bookmarkStart w:id="799" w:name="pg9660_126687"/>
    </w:p>
    <w:p>
      <w:pPr>
        <w:pStyle w:val="BookText"/>
        <w:rPr/>
      </w:pPr>
      <w:bookmarkEnd w:id="799"/>
      <w:r>
        <w:rPr>
          <w:rFonts w:ascii="IRNazanin" w:hAnsi="IRNazanin" w:eastAsia="IRNazanin"/>
          <w:color w:val="111111"/>
          <w:sz w:val="28"/>
          <w:sz w:val="28"/>
          <w:szCs w:val="28"/>
          <w:rtl w:val="true"/>
          <w:lang w:bidi="fa-IR"/>
        </w:rPr>
        <w:t xml:space="preserve">را متفکّر می بینم و به  زمین خط می کشید، مگر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روزی نبوده که به  خلافت یا به دنیا رغبت کنم، ولی فکر می کردم درباره ی مولودی که فرزند یازدهم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که زمین را از عدل و داد پُر می کند، چنان که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 و سرگردانی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در شهری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مردمی در آن زمان گمراه گردند و دیگران هدایت 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 آن سرگردانی و غیبت تا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 که خود او خلق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 هم قطعی 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و این امر؟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غیبت را درک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نیکان این امّت با نیکان این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پیغمبر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هرچه خدا خواهد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بِداها و اراده ها و غایات و پایان هاست</w:t>
      </w:r>
      <w:r>
        <w:rPr>
          <w:rFonts w:eastAsia="IRNazanin" w:cs="IRNazanin"/>
          <w:color w:val="111111"/>
          <w:sz w:val="28"/>
          <w:szCs w:val="28"/>
          <w:rtl w:val="true"/>
          <w:lang w:bidi="fa-IR"/>
        </w:rPr>
        <w:t>.»</w:t>
      </w:r>
    </w:p>
    <w:p>
      <w:pPr>
        <w:pStyle w:val="Heading3"/>
        <w:numPr>
          <w:ilvl w:val="2"/>
          <w:numId w:val="1"/>
        </w:numPr>
        <w:rPr/>
      </w:pPr>
      <w:bookmarkStart w:id="800" w:name="__RefHeading___Toc7866284_2870459653"/>
      <w:bookmarkStart w:id="801" w:name="_Toc280"/>
      <w:bookmarkEnd w:id="800"/>
      <w:r>
        <w:rPr/>
        <w:t>31</w:t>
      </w:r>
      <w:r>
        <w:rPr>
          <w:rtl w:val="true"/>
        </w:rPr>
        <w:t>.</w:t>
      </w:r>
      <w:r>
        <w:rPr>
          <w:rtl w:val="true"/>
        </w:rPr>
        <w:t>حضرت امیر و هزار باب علم</w:t>
      </w:r>
      <w:bookmarkEnd w:id="80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واله عَلَّمَنِي أَلْفَ بَابٍ مِنَ اَلْحَلاَلِ وَ اَلْحَرَامِ وَ مِمَّا كَانَ إِلَى يَوْمِ اَلْقِيَامَةِ كُلُّ بَابٍ مِنْهَا يَفْتَحُ أَلْفَ بَابٍ فَذَلِكَ أَلْفُ أَلْفِ بَابٍ حَتَّى عَلِمْتُ عِلْمَ اَلْمَنَايَا وَ اَلْبَلاَيَا وَ فَصْلَ اَلْخِطابِ؛</w:t>
      </w:r>
      <w:r>
        <w:rPr>
          <w:rStyle w:val="FootnoteAnchor"/>
          <w:rtl w:val="true"/>
        </w:rPr>
        <w:footnoteReference w:id="575"/>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واله هزار باب از حلال و حرام و آنچه شده است تا روز قیامت به من بیاموخت که از هر بابش هزار باب گشوده </w:t>
      </w:r>
      <w:bookmarkStart w:id="802" w:name="pg9660_126688"/>
    </w:p>
    <w:p>
      <w:pPr>
        <w:pStyle w:val="BookText"/>
        <w:rPr/>
      </w:pPr>
      <w:bookmarkEnd w:id="802"/>
      <w:r>
        <w:rPr>
          <w:rFonts w:ascii="IRNazanin" w:hAnsi="IRNazanin" w:eastAsia="IRNazanin"/>
          <w:color w:val="111111"/>
          <w:sz w:val="28"/>
          <w:sz w:val="28"/>
          <w:szCs w:val="28"/>
          <w:rtl w:val="true"/>
          <w:lang w:bidi="fa-IR"/>
        </w:rPr>
        <w:t xml:space="preserve">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هزار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پایه که دانش سررسید مرگ ها و بلاها و مطالب حق را فرا گرفتم</w:t>
      </w:r>
      <w:r>
        <w:rPr>
          <w:rFonts w:eastAsia="IRNazanin" w:cs="IRNazanin"/>
          <w:color w:val="111111"/>
          <w:sz w:val="28"/>
          <w:szCs w:val="28"/>
          <w:rtl w:val="true"/>
          <w:lang w:bidi="fa-IR"/>
        </w:rPr>
        <w:t>.»</w:t>
      </w:r>
    </w:p>
    <w:p>
      <w:pPr>
        <w:pStyle w:val="Heading3"/>
        <w:numPr>
          <w:ilvl w:val="2"/>
          <w:numId w:val="1"/>
        </w:numPr>
        <w:rPr/>
      </w:pPr>
      <w:bookmarkStart w:id="803" w:name="__RefHeading___Toc7866286_2870459653"/>
      <w:bookmarkStart w:id="804" w:name="_Toc281"/>
      <w:bookmarkEnd w:id="803"/>
      <w:r>
        <w:rPr/>
        <w:t>32</w:t>
      </w:r>
      <w:r>
        <w:rPr>
          <w:rtl w:val="true"/>
        </w:rPr>
        <w:t>.</w:t>
      </w:r>
      <w:r>
        <w:rPr>
          <w:rtl w:val="true"/>
        </w:rPr>
        <w:t>حضرت امیر علیه السلام و کمیل</w:t>
      </w:r>
      <w:bookmarkEnd w:id="804"/>
    </w:p>
    <w:p>
      <w:pPr>
        <w:pStyle w:val="BookText"/>
        <w:rPr/>
      </w:pPr>
      <w:r>
        <w:rPr>
          <w:rFonts w:ascii="IRNazanin" w:hAnsi="IRNazanin" w:eastAsia="IRNazanin"/>
          <w:color w:val="111111"/>
          <w:sz w:val="28"/>
          <w:sz w:val="28"/>
          <w:szCs w:val="28"/>
          <w:rtl w:val="true"/>
          <w:lang w:bidi="fa-IR"/>
        </w:rPr>
        <w:t>کمیل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مسجد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به جای می آوردیم که حضرت دست مرا گرفت و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در پیش گرفت تا اینکه به بیرون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حضرتش هیچ سخنی با من نگفت؛ چون به بیابان رسیدیم، حضرت نفسی تازه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ها ظروفی هستند و بهترین ایشان با ظرفیت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قسمند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رَبَّانیٌّ وَ مُتَعَلِّمٌ عَلی سَبیلِ نَجاةٍ وَ هَمَجٌ رَعاعٌ</w:t>
      </w:r>
      <w:r>
        <w:rPr>
          <w:rStyle w:val="FootnoteAnchor"/>
          <w:rtl w:val="true"/>
        </w:rPr>
        <w:footnoteReference w:id="576"/>
      </w:r>
      <w:r>
        <w:rPr>
          <w:rFonts w:ascii="IRNazanin" w:hAnsi="IRNazanin" w:eastAsia="IRNazanin"/>
          <w:color w:val="111111"/>
          <w:sz w:val="28"/>
          <w:sz w:val="28"/>
          <w:szCs w:val="28"/>
          <w:rtl w:val="true"/>
          <w:lang w:bidi="fa-IR"/>
        </w:rPr>
        <w:t>دانشمندانِ هدایت یافته از جانب خداوند، فراگیرندگان دانش که راه نجات را در پیش گرفته اند و افراد نادانی که به هر سو متمایل و هر بانگی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جهت بادند و هرگز به فروغ علم، نورانی نگشته و به ملجأ مورد اعتمادی پناه نبرده اند</w:t>
      </w:r>
      <w:r>
        <w:rPr>
          <w:rFonts w:eastAsia="IRNazanin" w:cs="IRNazanin"/>
          <w:color w:val="111111"/>
          <w:sz w:val="28"/>
          <w:szCs w:val="28"/>
          <w:rtl w:val="true"/>
          <w:lang w:bidi="fa-IR"/>
        </w:rPr>
        <w:t>.»</w:t>
      </w:r>
    </w:p>
    <w:p>
      <w:pPr>
        <w:pStyle w:val="Heading3"/>
        <w:numPr>
          <w:ilvl w:val="2"/>
          <w:numId w:val="1"/>
        </w:numPr>
        <w:rPr/>
      </w:pPr>
      <w:bookmarkStart w:id="805" w:name="__RefHeading___Toc7866288_2870459653"/>
      <w:bookmarkStart w:id="806" w:name="_Toc282"/>
      <w:bookmarkEnd w:id="805"/>
      <w:r>
        <w:rPr/>
        <w:t>33</w:t>
      </w:r>
      <w:r>
        <w:rPr>
          <w:rtl w:val="true"/>
        </w:rPr>
        <w:t>.</w:t>
      </w:r>
      <w:r>
        <w:rPr>
          <w:rtl w:val="true"/>
        </w:rPr>
        <w:t>حکمة علمیه</w:t>
      </w:r>
      <w:bookmarkEnd w:id="80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خیرٌ مِنَ المال؛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مال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دانش، تو را حفظ می کند؛ امّا تو نگهبان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پرداخت، کاسته می گردد؛ ولی علم با انفاق، افزون می شود</w:t>
      </w:r>
      <w:r>
        <w:rPr>
          <w:rFonts w:eastAsia="IRNazanin" w:cs="IRNazanin"/>
          <w:color w:val="111111"/>
          <w:sz w:val="28"/>
          <w:szCs w:val="28"/>
          <w:rtl w:val="true"/>
          <w:lang w:bidi="fa-IR"/>
        </w:rPr>
        <w:t xml:space="preserve">.... </w:t>
      </w:r>
      <w:bookmarkStart w:id="807" w:name="pg9660_126689"/>
    </w:p>
    <w:p>
      <w:pPr>
        <w:pStyle w:val="Heading3"/>
        <w:numPr>
          <w:ilvl w:val="2"/>
          <w:numId w:val="1"/>
        </w:numPr>
        <w:rPr/>
      </w:pPr>
      <w:bookmarkStart w:id="808" w:name="__RefHeading___Toc7866290_2870459653"/>
      <w:bookmarkStart w:id="809" w:name="_Toc283"/>
      <w:bookmarkEnd w:id="807"/>
      <w:bookmarkEnd w:id="808"/>
      <w:r>
        <w:rPr/>
        <w:t>34</w:t>
      </w:r>
      <w:r>
        <w:rPr>
          <w:rtl w:val="true"/>
        </w:rPr>
        <w:t>.</w:t>
      </w:r>
      <w:r>
        <w:rPr>
          <w:rtl w:val="true"/>
        </w:rPr>
        <w:t>ژرفای علم حضرت امیر</w:t>
      </w:r>
      <w:bookmarkEnd w:id="809"/>
    </w:p>
    <w:p>
      <w:pPr>
        <w:pStyle w:val="BookText"/>
        <w:rPr/>
      </w:pPr>
      <w:r>
        <w:rPr>
          <w:rFonts w:ascii="IRNazanin" w:hAnsi="IRNazanin" w:eastAsia="IRNazanin"/>
          <w:color w:val="111111"/>
          <w:sz w:val="28"/>
          <w:sz w:val="28"/>
          <w:szCs w:val="28"/>
          <w:rtl w:val="true"/>
          <w:lang w:bidi="fa-IR"/>
        </w:rPr>
        <w:t>آن گاه به سینه ی مبارک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 هاه اِنَّ ههُنا لَعِلْماً جَمّاً؛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علوم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حاملی برای آنها نمی یابم؛ بلکه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تیزهوشانی که دین را وسیله ی کسب دنیا قرار داده و بر بندگان خدا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متدیّنانی نادان که با اوّلین شبهه، شک بر آنها عارض می شود و یا شهوت پرستان و مال اندوزانی که کاری به دین ندارند و به چهارپایان شبیه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علم با مرگِ حاملانش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رود سخنان آن حضرت در جوّ خفقان غصب خلافت ایراد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آتش جهل، بی اعتنایی، شهوت پرستی و ثروت اندوزی، ارکان اصلی جامعه اسلامی را فرا گرفته بود و علی علیه السلام مخاطبی برای بیان بخشی از اندوه خود جز امثال کمیل نمی یافت</w:t>
      </w:r>
      <w:r>
        <w:rPr>
          <w:rFonts w:eastAsia="IRNazanin" w:cs="IRNazanin"/>
          <w:color w:val="111111"/>
          <w:sz w:val="28"/>
          <w:szCs w:val="28"/>
          <w:rtl w:val="true"/>
          <w:lang w:bidi="fa-IR"/>
        </w:rPr>
        <w:t>!</w:t>
      </w:r>
    </w:p>
    <w:p>
      <w:pPr>
        <w:pStyle w:val="Heading3"/>
        <w:numPr>
          <w:ilvl w:val="2"/>
          <w:numId w:val="1"/>
        </w:numPr>
        <w:rPr/>
      </w:pPr>
      <w:bookmarkStart w:id="810" w:name="__RefHeading___Toc7866292_2870459653"/>
      <w:bookmarkStart w:id="811" w:name="_Toc284"/>
      <w:bookmarkEnd w:id="810"/>
      <w:r>
        <w:rPr/>
        <w:t>35</w:t>
      </w:r>
      <w:r>
        <w:rPr>
          <w:rtl w:val="true"/>
        </w:rPr>
        <w:t>.</w:t>
      </w:r>
      <w:r>
        <w:rPr>
          <w:rtl w:val="true"/>
        </w:rPr>
        <w:t>کمیل راز دار حضرت امیر</w:t>
      </w:r>
      <w:bookmarkEnd w:id="811"/>
    </w:p>
    <w:p>
      <w:pPr>
        <w:pStyle w:val="BookText"/>
        <w:rPr/>
      </w:pPr>
      <w:r>
        <w:rPr>
          <w:rFonts w:ascii="Amiri" w:hAnsi="Amiri" w:eastAsia="Amiri" w:cs="Amiri"/>
          <w:color w:val="111111"/>
          <w:sz w:val="28"/>
          <w:sz w:val="28"/>
          <w:szCs w:val="28"/>
          <w:rtl w:val="true"/>
          <w:lang w:bidi="ar-SA"/>
        </w:rPr>
        <w:t xml:space="preserve">آخرین سخن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رازداری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 علی علیه السلام همراه کمیل از مسجد کوفه عازم منزل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راه به در خانه ی مردی رسیدند که در آن وقت شب با صدایی زیبا و محزون، آیات قرآن را تلاوت می کرد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اَمَّنْ هُوَ قانِتٌ آناءَ اللَّیلِ ساجِداً وَ قائِماً یَحْذَرُ اْلاخِرَةَ وَ یَرْجُو رَحمَةَ رَبِّهِ قُلْ هَلْ یَسْتَوی اَلّذینَ یَعْلَمُونَ وَ الّذینَ لایَعْلمُونَ اِنَّما یَتَذَكَّرُ اُولُواْلاَلْبابِ</w:t>
      </w:r>
      <w:r>
        <w:rPr>
          <w:rFonts w:eastAsia="Amiri" w:cs="Amiri" w:ascii="Amiri" w:hAnsi="Amiri"/>
          <w:color w:val="111111"/>
          <w:sz w:val="28"/>
          <w:szCs w:val="28"/>
          <w:rtl w:val="true"/>
          <w:lang w:bidi="ar-SA"/>
        </w:rPr>
        <w:t>&gt;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بدون آنکه سخنی بگوید، صدا و حالت خوش آن مرد، بسیار او را </w:t>
      </w:r>
      <w:bookmarkStart w:id="812" w:name="pg9660_126690"/>
    </w:p>
    <w:p>
      <w:pPr>
        <w:pStyle w:val="BookText"/>
        <w:rPr/>
      </w:pPr>
      <w:bookmarkEnd w:id="812"/>
      <w:r>
        <w:rPr>
          <w:rFonts w:ascii="IRNazanin" w:hAnsi="IRNazanin" w:eastAsia="IRNazanin"/>
          <w:color w:val="111111"/>
          <w:sz w:val="28"/>
          <w:sz w:val="28"/>
          <w:szCs w:val="28"/>
          <w:rtl w:val="true"/>
          <w:lang w:bidi="fa-IR"/>
        </w:rPr>
        <w:t>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لاتُعْجِبْكَ طَنْطَنَةُ الرَّجُلِ اِنَّهُ مِنْ اَهْلِ النَّارِ؛ صدای این مرد، تو را متعجّب نسازد، زیرا او اهل آتش است و من در آینده، تو را آگاه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که هم از اطّلاع حضرت از باطن خود و هم دوزخی بودن آن مرد، بسیار شگفت زده شده بود، در فکر فرو رفت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گذشت تا آنکه ماجرای نهروان پیش آمد و خوارج که بسیاری از آنها حافظ قرآن بودند، به جنگ امیرمؤمنان علیه السلام پرداختند و این داستان با پیروزی حضرت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نبرد، کمیل همراه علی علیه السلام در میان کشتگان خوارج قدم می زدند تا آنکه حضرت، نوک شمشیر را روی سر یکی از آنها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هُوَ قانِتٌ آناءَ اللَّیلِ ساجِداً وَ قائِماً؛ یعنی این، همان شخصی است که آن شب با چنان حالتی مشغول تلاوت قرآن بود و تو را به تحسین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کمیل بر قدم های حضرت افتاد و پاهای مبارکش را بوسید و از خداوند طلب مغفرت نمود</w:t>
      </w:r>
      <w:r>
        <w:rPr>
          <w:rFonts w:eastAsia="IRNazanin" w:cs="IRNazanin"/>
          <w:color w:val="111111"/>
          <w:sz w:val="28"/>
          <w:szCs w:val="28"/>
          <w:rtl w:val="true"/>
          <w:lang w:bidi="fa-IR"/>
        </w:rPr>
        <w:t>.</w:t>
      </w:r>
    </w:p>
    <w:p>
      <w:pPr>
        <w:pStyle w:val="Heading3"/>
        <w:numPr>
          <w:ilvl w:val="2"/>
          <w:numId w:val="1"/>
        </w:numPr>
        <w:rPr/>
      </w:pPr>
      <w:bookmarkStart w:id="813" w:name="__RefHeading___Toc7866294_2870459653"/>
      <w:bookmarkStart w:id="814" w:name="_Toc285"/>
      <w:bookmarkEnd w:id="813"/>
      <w:r>
        <w:rPr/>
        <w:t>36</w:t>
      </w:r>
      <w:r>
        <w:rPr>
          <w:rtl w:val="true"/>
        </w:rPr>
        <w:t>.</w:t>
      </w:r>
      <w:r>
        <w:rPr>
          <w:rtl w:val="true"/>
        </w:rPr>
        <w:t>خبر دادن شهادت کمیل</w:t>
      </w:r>
      <w:bookmarkEnd w:id="814"/>
    </w:p>
    <w:p>
      <w:pPr>
        <w:pStyle w:val="BookText"/>
        <w:rPr/>
      </w:pPr>
      <w:r>
        <w:rPr>
          <w:rFonts w:ascii="IRNazanin" w:hAnsi="IRNazanin" w:eastAsia="IRNazanin"/>
          <w:color w:val="111111"/>
          <w:sz w:val="28"/>
          <w:sz w:val="28"/>
          <w:szCs w:val="28"/>
          <w:rtl w:val="true"/>
          <w:lang w:bidi="fa-IR"/>
        </w:rPr>
        <w:t>از افتخاراتی که نصیب کمیل شد، شهادت او به دست حَجّاج بن یوسف خونریز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کمیل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علی علیه السلام از شهادت کمیل و کیفیتش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اخبر علیه السلام بقتل جماعة منهم حجر بن عدی و رشید الهجری و كمیل بن زیاد و</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ماجرای شهادت کمیل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w:t>
      </w:r>
      <w:bookmarkStart w:id="815" w:name="pg9660_126691"/>
    </w:p>
    <w:p>
      <w:pPr>
        <w:pStyle w:val="BookText"/>
        <w:rPr/>
      </w:pPr>
      <w:bookmarkEnd w:id="815"/>
      <w:r>
        <w:rPr>
          <w:rFonts w:ascii="IRNazanin" w:hAnsi="IRNazanin" w:eastAsia="IRNazanin"/>
          <w:color w:val="111111"/>
          <w:sz w:val="28"/>
          <w:sz w:val="28"/>
          <w:szCs w:val="28"/>
          <w:rtl w:val="true"/>
          <w:lang w:bidi="fa-IR"/>
        </w:rPr>
        <w:t>فرماندار کوفه شد، در پی کمیل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گریخت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این خبر را شنید، حقوق فامیل و قبیله ی کمیل را از بیت المال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کمیل از جریان مطّلع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سالخورده هستم و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به خاطر من حقوق قبیله ام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مخفی گاه خود بیرون آمد، وارد کوفه شد و خود را تسلیم حجّاج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داشتم، تو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آوازت را بر من درشت نکن و مرا به مرگ تهدید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عمرم چیزی باقی نمانده است، جز مانند باقی مانده ی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خواهی درباره ی من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الموعد لله؛ زیرا وعدگاه 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کشتن، حساب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امیرمؤمنان علیه السلام به من خبر داده که تو قاتل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قضا و قدر به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زمره ی قاتلان عثمان بن عفّان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مأمورانش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پایان این ماجرا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است که راویان عامّه از راستگویان خود نقل کرده  و شیعیان نیز در نقل با آنها شریکند که مضمون آن از معجزات علی علیه السلام و جزو براهین و بیّنات دانش های غیبی علی علیه السلام است</w:t>
      </w:r>
      <w:r>
        <w:rPr>
          <w:rFonts w:eastAsia="IRNazanin" w:cs="IRNazanin"/>
          <w:color w:val="111111"/>
          <w:sz w:val="28"/>
          <w:szCs w:val="28"/>
          <w:rtl w:val="true"/>
          <w:lang w:bidi="fa-IR"/>
        </w:rPr>
        <w:t>.</w:t>
      </w:r>
    </w:p>
    <w:p>
      <w:pPr>
        <w:pStyle w:val="Heading3"/>
        <w:numPr>
          <w:ilvl w:val="2"/>
          <w:numId w:val="1"/>
        </w:numPr>
        <w:rPr/>
      </w:pPr>
      <w:bookmarkStart w:id="816" w:name="__RefHeading___Toc7866296_2870459653"/>
      <w:bookmarkStart w:id="817" w:name="_Toc286"/>
      <w:bookmarkEnd w:id="816"/>
      <w:r>
        <w:rPr/>
        <w:t>37</w:t>
      </w:r>
      <w:r>
        <w:rPr>
          <w:rtl w:val="true"/>
        </w:rPr>
        <w:t>.</w:t>
      </w:r>
      <w:r>
        <w:rPr>
          <w:rtl w:val="true"/>
        </w:rPr>
        <w:t>دعای کمیل</w:t>
      </w:r>
      <w:bookmarkEnd w:id="81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مولایم علی علیه السلام در مسجد بصره نشسته بودیم و جمعی از اصحاب آن حضرت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خطاب به </w:t>
      </w:r>
      <w:bookmarkStart w:id="818" w:name="pg9660_126692"/>
    </w:p>
    <w:p>
      <w:pPr>
        <w:pStyle w:val="BookText"/>
        <w:rPr/>
      </w:pPr>
      <w:bookmarkEnd w:id="818"/>
      <w:r>
        <w:rPr>
          <w:rFonts w:ascii="IRNazanin" w:hAnsi="IRNazanin" w:eastAsia="IRNazanin"/>
          <w:color w:val="111111"/>
          <w:sz w:val="28"/>
          <w:sz w:val="28"/>
          <w:szCs w:val="28"/>
          <w:rtl w:val="true"/>
          <w:lang w:bidi="fa-IR"/>
        </w:rPr>
        <w:t xml:space="preserve">علی علیه السلام درباره ی آیه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كلّ امر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 نیمه ی شعبان است؛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 علی به دست اوست، هیچ بنده ای نیست؛ مگر اینکه جمیع مقدّراتی که تا سال آینده بر او از خیر و شر، جاری می شود، در شب نیمه ی شعبان برای او تقدیر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این شب را احیا بدارد و دعای خضر علیه السلام را بخواند؛ مگر آنکه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پایان یافت و حضرت به منزل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درِ خانه ی علی علیه السلام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اینجا آورده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حفظ کنی و هر شب جمعه یا در ماه یا در سال یا در عمرت یک مرتبه بخوانی، کفایت و یاری می شوی و مشمول رزق قرار می گیری و مغفرت الهی شامل حالت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طولانی تو با ما، سبب گردید تا پاسخ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اسألك برحمتك الّتی وسعت كلّ شی 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کمیل بن زیاد نقل می کند که وی مشاهده کرد امام علی علیه السلام در سجده، این دعا را می خواند</w:t>
      </w:r>
      <w:r>
        <w:rPr>
          <w:rFonts w:eastAsia="IRNazanin" w:cs="IRNazanin"/>
          <w:color w:val="111111"/>
          <w:sz w:val="28"/>
          <w:szCs w:val="28"/>
          <w:rtl w:val="true"/>
          <w:lang w:bidi="fa-IR"/>
        </w:rPr>
        <w:t>.</w:t>
      </w:r>
    </w:p>
    <w:p>
      <w:pPr>
        <w:pStyle w:val="Heading3"/>
        <w:numPr>
          <w:ilvl w:val="2"/>
          <w:numId w:val="1"/>
        </w:numPr>
        <w:rPr/>
      </w:pPr>
      <w:bookmarkStart w:id="819" w:name="__RefHeading___Toc7866298_2870459653"/>
      <w:bookmarkStart w:id="820" w:name="_Toc287"/>
      <w:bookmarkEnd w:id="819"/>
      <w:r>
        <w:rPr/>
        <w:t>38</w:t>
      </w:r>
      <w:r>
        <w:rPr>
          <w:rtl w:val="true"/>
        </w:rPr>
        <w:t>.</w:t>
      </w:r>
      <w:r>
        <w:rPr>
          <w:rtl w:val="true"/>
        </w:rPr>
        <w:t>سفارش حضرت امیر به کمیل</w:t>
      </w:r>
      <w:bookmarkEnd w:id="82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اهلك ان یروحوا فی كسب المكارم و یدلجوا فی حاجة من هو نائم؛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خاندانت در کسب اخلاق کریمانه امر کن، سرعت ورزند و به رفع حاجت نیازمند در خواب، بپردازند</w:t>
      </w:r>
      <w:r>
        <w:rPr>
          <w:rFonts w:eastAsia="IRNazanin" w:cs="IRNazanin"/>
          <w:color w:val="111111"/>
          <w:sz w:val="28"/>
          <w:szCs w:val="28"/>
          <w:rtl w:val="true"/>
          <w:lang w:bidi="fa-IR"/>
        </w:rPr>
        <w:t xml:space="preserve">.» </w:t>
      </w:r>
      <w:bookmarkStart w:id="821" w:name="pg9660_126693"/>
    </w:p>
    <w:p>
      <w:pPr>
        <w:pStyle w:val="Heading3"/>
        <w:numPr>
          <w:ilvl w:val="2"/>
          <w:numId w:val="1"/>
        </w:numPr>
        <w:rPr/>
      </w:pPr>
      <w:bookmarkStart w:id="822" w:name="__RefHeading___Toc7866300_2870459653"/>
      <w:bookmarkStart w:id="823" w:name="_Toc288"/>
      <w:bookmarkEnd w:id="821"/>
      <w:bookmarkEnd w:id="822"/>
      <w:r>
        <w:rPr/>
        <w:t>39</w:t>
      </w:r>
      <w:r>
        <w:rPr>
          <w:rtl w:val="true"/>
        </w:rPr>
        <w:t>.</w:t>
      </w:r>
      <w:r>
        <w:rPr>
          <w:rtl w:val="true"/>
        </w:rPr>
        <w:t>احتیاط در دینداری</w:t>
      </w:r>
      <w:bookmarkEnd w:id="823"/>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 های علی علیه السلام به کمیل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اخوک دینک فاحتط لدینک بما شئت؛ دین تو برادرت است، پس تا می توانی در مورد دینت احتیاط نما</w:t>
      </w:r>
      <w:r>
        <w:rPr>
          <w:rFonts w:eastAsia="IRNazanin" w:cs="IRNazanin"/>
          <w:color w:val="111111"/>
          <w:sz w:val="28"/>
          <w:szCs w:val="28"/>
          <w:rtl w:val="true"/>
          <w:lang w:bidi="fa-IR"/>
        </w:rPr>
        <w:t>.»</w:t>
      </w:r>
    </w:p>
    <w:p>
      <w:pPr>
        <w:pStyle w:val="Heading3"/>
        <w:numPr>
          <w:ilvl w:val="2"/>
          <w:numId w:val="1"/>
        </w:numPr>
        <w:rPr/>
      </w:pPr>
      <w:bookmarkStart w:id="824" w:name="__RefHeading___Toc7866302_2870459653"/>
      <w:bookmarkStart w:id="825" w:name="_Toc289"/>
      <w:bookmarkEnd w:id="824"/>
      <w:r>
        <w:rPr/>
        <w:t>40</w:t>
      </w:r>
      <w:r>
        <w:rPr>
          <w:rtl w:val="true"/>
        </w:rPr>
        <w:t>.</w:t>
      </w:r>
      <w:r>
        <w:rPr>
          <w:rtl w:val="true"/>
        </w:rPr>
        <w:t>آداب غذا خوردن</w:t>
      </w:r>
      <w:bookmarkEnd w:id="825"/>
    </w:p>
    <w:p>
      <w:pPr>
        <w:pStyle w:val="BookText"/>
        <w:rPr/>
      </w:pPr>
      <w:r>
        <w:rPr>
          <w:rFonts w:ascii="IRNazanin" w:hAnsi="IRNazanin" w:eastAsia="IRNazanin"/>
          <w:color w:val="111111"/>
          <w:sz w:val="28"/>
          <w:sz w:val="28"/>
          <w:szCs w:val="28"/>
          <w:rtl w:val="true"/>
          <w:lang w:bidi="fa-IR"/>
        </w:rPr>
        <w:t>امام علی علیه السلام درباره ی آداب غذا خوردن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می خوری، آرام میل کن تا دیگران که هم غذای تو هستند، نیز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سفره قرار می گیری، با صدای بلند، خدا را حمد کن تا دیگران نیز خدا را حمد کنند و بدین سبب برای تو اجر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ی خود را مملوّ از غذا قرار نده، بلکه بخشی را برای آب و بخشی را برای هوا و نفس قرار ده</w:t>
      </w:r>
      <w:r>
        <w:rPr>
          <w:rFonts w:eastAsia="IRNazanin" w:cs="IRNazanin"/>
          <w:color w:val="111111"/>
          <w:sz w:val="28"/>
          <w:szCs w:val="28"/>
          <w:rtl w:val="true"/>
          <w:lang w:bidi="fa-IR"/>
        </w:rPr>
        <w:t>.</w:t>
      </w:r>
    </w:p>
    <w:p>
      <w:pPr>
        <w:pStyle w:val="Heading3"/>
        <w:numPr>
          <w:ilvl w:val="2"/>
          <w:numId w:val="1"/>
        </w:numPr>
        <w:rPr/>
      </w:pPr>
      <w:bookmarkStart w:id="826" w:name="__RefHeading___Toc7866304_2870459653"/>
      <w:bookmarkStart w:id="827" w:name="_Toc290"/>
      <w:bookmarkEnd w:id="826"/>
      <w:r>
        <w:rPr/>
        <w:t>41</w:t>
      </w:r>
      <w:r>
        <w:rPr>
          <w:rtl w:val="true"/>
        </w:rPr>
        <w:t>.</w:t>
      </w:r>
      <w:r>
        <w:rPr>
          <w:rtl w:val="true"/>
        </w:rPr>
        <w:t>ارکان اسلام</w:t>
      </w:r>
      <w:bookmarkEnd w:id="827"/>
    </w:p>
    <w:p>
      <w:pPr>
        <w:pStyle w:val="BookText"/>
        <w:rPr/>
      </w:pPr>
      <w:r>
        <w:rPr>
          <w:rFonts w:ascii="IRNazanin" w:hAnsi="IRNazanin" w:eastAsia="IRNazanin"/>
          <w:color w:val="111111"/>
          <w:sz w:val="28"/>
          <w:sz w:val="28"/>
          <w:szCs w:val="28"/>
          <w:rtl w:val="true"/>
          <w:lang w:bidi="fa-IR"/>
        </w:rPr>
        <w:t>کمیل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که اساس صبر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آبرو و راستگویی؛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آن چنان که شایسته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دشمن داشتن در راه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آل محمّد صلی الله علیه واله و معرفت به ایشان؛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حقّ برادران دینی و حمایت از ایشان؛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رفتار نیک داشتن</w:t>
      </w:r>
      <w:r>
        <w:rPr>
          <w:rFonts w:eastAsia="IRNazanin" w:cs="IRNazanin"/>
          <w:color w:val="111111"/>
          <w:sz w:val="28"/>
          <w:szCs w:val="28"/>
          <w:rtl w:val="true"/>
          <w:lang w:bidi="fa-IR"/>
        </w:rPr>
        <w:t>.</w:t>
      </w:r>
      <w:bookmarkStart w:id="828" w:name="pg9660_126694"/>
    </w:p>
    <w:p>
      <w:pPr>
        <w:pStyle w:val="Heading3"/>
        <w:numPr>
          <w:ilvl w:val="2"/>
          <w:numId w:val="1"/>
        </w:numPr>
        <w:rPr/>
      </w:pPr>
      <w:bookmarkStart w:id="829" w:name="__RefHeading___Toc7866306_2870459653"/>
      <w:bookmarkStart w:id="830" w:name="_Toc291"/>
      <w:bookmarkEnd w:id="828"/>
      <w:bookmarkEnd w:id="829"/>
      <w:r>
        <w:rPr/>
        <w:t>42</w:t>
      </w:r>
      <w:r>
        <w:rPr>
          <w:rtl w:val="true"/>
        </w:rPr>
        <w:t>.</w:t>
      </w:r>
      <w:r>
        <w:rPr>
          <w:rtl w:val="true"/>
        </w:rPr>
        <w:t>حضرت امیر فاتح علم</w:t>
      </w:r>
      <w:bookmarkEnd w:id="830"/>
    </w:p>
    <w:p>
      <w:pPr>
        <w:pStyle w:val="BookText"/>
        <w:rPr/>
      </w:pPr>
      <w:r>
        <w:rPr>
          <w:rFonts w:ascii="IRNazanin" w:hAnsi="IRNazanin" w:eastAsia="IRNazanin"/>
          <w:color w:val="111111"/>
          <w:sz w:val="28"/>
          <w:sz w:val="28"/>
          <w:szCs w:val="28"/>
          <w:rtl w:val="true"/>
          <w:lang w:bidi="fa-IR"/>
        </w:rPr>
        <w:t>امیرمؤمنان علی علیه السلام در ضمن وصایای بسیار مهمّ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اینکه من فاتح آنم و هیچ سِرّی نیست؛ مگر اینکه قائم علیه السلام خاتم آن است</w:t>
      </w:r>
      <w:r>
        <w:rPr>
          <w:rFonts w:eastAsia="IRNazanin" w:cs="IRNazanin"/>
          <w:color w:val="111111"/>
          <w:sz w:val="28"/>
          <w:szCs w:val="28"/>
          <w:rtl w:val="true"/>
          <w:lang w:bidi="fa-IR"/>
        </w:rPr>
        <w:t>.</w:t>
      </w:r>
    </w:p>
    <w:p>
      <w:pPr>
        <w:pStyle w:val="Heading3"/>
        <w:numPr>
          <w:ilvl w:val="2"/>
          <w:numId w:val="1"/>
        </w:numPr>
        <w:rPr/>
      </w:pPr>
      <w:bookmarkStart w:id="831" w:name="__RefHeading___Toc7866308_2870459653"/>
      <w:bookmarkStart w:id="832" w:name="_Toc292"/>
      <w:bookmarkEnd w:id="831"/>
      <w:r>
        <w:rPr/>
        <w:t>43</w:t>
      </w:r>
      <w:r>
        <w:rPr>
          <w:rtl w:val="true"/>
        </w:rPr>
        <w:t>.</w:t>
      </w:r>
      <w:r>
        <w:rPr>
          <w:rtl w:val="true"/>
        </w:rPr>
        <w:t>حضرت امیر علیه السلام در بیان مالک اشتر</w:t>
      </w:r>
      <w:bookmarkEnd w:id="832"/>
    </w:p>
    <w:p>
      <w:pPr>
        <w:pStyle w:val="BookText"/>
        <w:rPr/>
      </w:pPr>
      <w:r>
        <w:rPr>
          <w:rFonts w:ascii="IRNazanin" w:hAnsi="IRNazanin" w:eastAsia="IRNazanin"/>
          <w:color w:val="111111"/>
          <w:sz w:val="28"/>
          <w:sz w:val="28"/>
          <w:szCs w:val="28"/>
          <w:rtl w:val="true"/>
          <w:lang w:bidi="fa-IR"/>
        </w:rPr>
        <w:t xml:space="preserve">اعلام وفاداری و حمایت مالک از سخنان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تصرّف بصره از سوی ناکثین به سمع امیر مؤمنان علیه السلام رسید، آن حضرت که در ذی قار بود، سخنرانی مهمّی ایراد کرد و در ضمن آن از اعمال ظالمانه ی طلحه و زبیر به خدا شکایت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طلحة و الزبیر قطعانی و ظلمانی و ألبّا علی و نكثا بیعتی، فاحلل ما عقداه، و انكث ما أبرما، و لا تغفر لهما أبداً، و أرهما المساءة فیما عملا و أمَّلا</w:t>
      </w:r>
      <w:r>
        <w:rPr>
          <w:rStyle w:val="FootnoteAnchor"/>
          <w:rtl w:val="true"/>
        </w:rPr>
        <w:footnoteReference w:id="578"/>
      </w:r>
      <w:r>
        <w:rPr>
          <w:rFonts w:ascii="IRNazanin" w:hAnsi="IRNazanin" w:eastAsia="IRNazanin"/>
          <w:color w:val="111111"/>
          <w:sz w:val="28"/>
          <w:sz w:val="28"/>
          <w:szCs w:val="28"/>
          <w:rtl w:val="true"/>
          <w:lang w:bidi="fa-IR"/>
        </w:rPr>
        <w:t>پروردگارا، همانا طلحه و زبیر از من بریدند و به من ستم کردند و بر من شورش نمودند و بیعت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آنان گره زده اند، بگشای و آنچه را استوار کرده اند، از هم بگسل و آن دو را هرگز نیامرز و در آنچه کرده  و به آن دل بسته اند، فرجامی ناخوش بهره ی ایشان فرمای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امام تمام شد، مالک اشتر برخاست و پس از حمد و ثنای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علیه السلام ، سخن تو را شنیدیم و همانا درست می گویی و خدا تو را موفق دارد، ای علی علیه السلام ، تو پسر عمو و داماد و وصی پیامبر مایی و نخستین کسی هستی که او را تصدیق کردی و همراهش نماز گزاردی و در همه ی جنگ های او شرکت کردی؛ ازاین رو در این موارد </w:t>
      </w:r>
    </w:p>
    <w:p>
      <w:pPr>
        <w:pStyle w:val="BookText"/>
        <w:rPr/>
      </w:pPr>
      <w:r>
        <w:rPr>
          <w:rFonts w:ascii="IRNazanin" w:hAnsi="IRNazanin" w:eastAsia="IRNazanin"/>
          <w:color w:val="111111"/>
          <w:sz w:val="28"/>
          <w:sz w:val="28"/>
          <w:szCs w:val="28"/>
          <w:rtl w:val="true"/>
          <w:lang w:bidi="fa-IR"/>
        </w:rPr>
        <w:t>بر همه ی امت فضیلت داری و از همه برتری و برای جانشین پیامبر صلی الله علیه واله از همه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 هرکس از تو پیروی کند، به بهره ی خود رسیده و مژده ی رستگاری را دریافته است و آنکه از فرمان تو سرپیچی کند، به جایگاه خود در هاویه ی دوزخ، منزل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 سوگند به جان خودم که کار طلحه و زبیر و عایشه برای ما آسان و ماهیتشان برایمان روشن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 آنکه از تو خلافی ببینند و یا ستمی نموده باشی، از تحت فرمانت خارج شده و به این اقدام خطیر مبادرت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می پندارند که خون عثمان را طلب می کنند، نخست باید از خود قصاص بگیرند که آن دو، نخستین کسانی بودند که مردم را بر او شوراندند و مردم را به ریختن خونش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اگر به بیعتی که از آن بیرون رفته اند باز نگردند، آن دو را نیز به عثمان ملحق خواهیم ساخت؛ زیرا شمشیرهای ما بر دوش های ماست و دل  های ما در سینه هایمان محکم و استوار است و ما امروز همان گونه ایم که دیروز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سخنان قاطع و محکم را گفت و بر جای خود نشست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چون خبر جانکاه شهادت مالک را شنید، بالاى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مالِكَ بنَ الحارِثِ قَد قَضى نَحبَهُ، و أوفى بِعَهدِهِ، ولَقِیَ رَبَّهُ، فَرَحِمَ اللهُ 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جَبَلاً لَكانَ فِندا، ولَو كانَ حَجَراً لَكانَ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قامَتِ النِّساءُ عَن مِثلِ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مَوجودٌ كَمالِك؛</w:t>
      </w:r>
      <w:r>
        <w:rPr>
          <w:rStyle w:val="FootnoteAnchor"/>
          <w:rtl w:val="true"/>
        </w:rPr>
        <w:footnoteReference w:id="580"/>
      </w:r>
      <w:r>
        <w:rPr>
          <w:rFonts w:ascii="IRNazanin" w:hAnsi="IRNazanin" w:eastAsia="IRNazanin"/>
          <w:color w:val="111111"/>
          <w:sz w:val="28"/>
          <w:sz w:val="28"/>
          <w:szCs w:val="28"/>
          <w:rtl w:val="true"/>
          <w:lang w:bidi="fa-IR"/>
        </w:rPr>
        <w:t xml:space="preserve">بدانید </w:t>
      </w:r>
    </w:p>
    <w:p>
      <w:pPr>
        <w:pStyle w:val="BookText"/>
        <w:rPr/>
      </w:pPr>
      <w:r>
        <w:rPr>
          <w:rFonts w:ascii="IRNazanin" w:hAnsi="IRNazanin" w:eastAsia="IRNazanin"/>
          <w:color w:val="111111"/>
          <w:sz w:val="28"/>
          <w:sz w:val="28"/>
          <w:szCs w:val="28"/>
          <w:rtl w:val="true"/>
          <w:lang w:bidi="fa-IR"/>
        </w:rPr>
        <w:t>که مالک بن حارث، روزگارش را به پایان برد و به پیمانش وفا کرد و به دیدار پرورگارش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 قلّه اى دست نیافتنى و دور و بلند مى نمود و اگر سنگ بود، صخره اى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مانند مالک را مى 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روزگار ما کسی چون مالک وجود دارد؟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و به خانه رفت، مردانى از قریش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برایش بى تابى کردى و نالیدى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اهل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عزّت بخشید و اهل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 روز بر او مى گریست و بسیار در فقدانش اندوهناک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مانند او را نخواهم دید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همچنین یعقوبى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مالک به على علیه السلام رسید، به شدّت نالید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مِثلِكَ فَلتَبكِ البَواكی یا مالِكُ، وأنّى مِثلُ مالِك؛ 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باید بر همچون تویى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کسى همانند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علقمة بن قیس نخعى پس از شهادت مالک اشتر، على علیه السلام پیوسته اندوهگین بود، تا آنجا که پنداشتیم اوست که مصیبت دیده است، نه ما که هم قبیله 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چندین روز از چهره ی آن حضرت آشکار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هرگاه از او یاد مى کرد، غم بر جانش سنگینى مى کرد و بر نبودش </w:t>
      </w:r>
      <w:bookmarkStart w:id="833" w:name="pg9660_126697"/>
    </w:p>
    <w:p>
      <w:pPr>
        <w:pStyle w:val="BookText"/>
        <w:rPr/>
      </w:pPr>
      <w:bookmarkEnd w:id="833"/>
      <w:r>
        <w:rPr>
          <w:rFonts w:ascii="IRNazanin" w:hAnsi="IRNazanin" w:eastAsia="IRNazanin"/>
          <w:color w:val="111111"/>
          <w:sz w:val="28"/>
          <w:sz w:val="28"/>
          <w:szCs w:val="28"/>
          <w:rtl w:val="true"/>
          <w:lang w:bidi="fa-IR"/>
        </w:rPr>
        <w:t>تأسّف مى خورد و چون روزگارى از تحرّک ستمگرانه ی شامیان به ستوه آمده بود و ناله می کرد که چرا سپاهیانش سخنش را نمى شنیدند و براى ریشه کن ساختن فتنه بر نمى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استبانَ فقدُ الأشتر على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حیّاً لقلّ اللغط و لعلم کلّ امرئ ما یقول؛</w:t>
      </w:r>
      <w:r>
        <w:rPr>
          <w:rStyle w:val="FootnoteAnchor"/>
          <w:rtl w:val="true"/>
        </w:rPr>
        <w:footnoteReference w:id="583"/>
      </w:r>
      <w:r>
        <w:rPr>
          <w:rFonts w:ascii="IRNazanin" w:hAnsi="IRNazanin" w:eastAsia="IRNazanin"/>
          <w:color w:val="111111"/>
          <w:sz w:val="28"/>
          <w:sz w:val="28"/>
          <w:szCs w:val="28"/>
          <w:rtl w:val="true"/>
          <w:lang w:bidi="fa-IR"/>
        </w:rPr>
        <w:t>فقدان اشتر در میان عراقیان،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بیهوده  گویى کم مى شد و هرکس مى دانست که چه مى گوید</w:t>
      </w:r>
      <w:r>
        <w:rPr>
          <w:rFonts w:eastAsia="IRNazanin" w:cs="IRNazanin"/>
          <w:color w:val="111111"/>
          <w:sz w:val="28"/>
          <w:szCs w:val="28"/>
          <w:rtl w:val="true"/>
          <w:lang w:bidi="fa-IR"/>
        </w:rPr>
        <w:t>.»</w:t>
      </w:r>
    </w:p>
    <w:p>
      <w:pPr>
        <w:pStyle w:val="Heading3"/>
        <w:numPr>
          <w:ilvl w:val="2"/>
          <w:numId w:val="1"/>
        </w:numPr>
        <w:rPr/>
      </w:pPr>
      <w:bookmarkStart w:id="834" w:name="__RefHeading___Toc7866310_2870459653"/>
      <w:bookmarkStart w:id="835" w:name="_Toc293"/>
      <w:bookmarkEnd w:id="834"/>
      <w:r>
        <w:rPr/>
        <w:t>44</w:t>
      </w:r>
      <w:r>
        <w:rPr>
          <w:rtl w:val="true"/>
        </w:rPr>
        <w:t>.</w:t>
      </w:r>
      <w:r>
        <w:rPr>
          <w:rtl w:val="true"/>
        </w:rPr>
        <w:t>حضرت امیر علیه السلام در بیان ابوذر غفاری</w:t>
      </w:r>
      <w:bookmarkEnd w:id="835"/>
    </w:p>
    <w:p>
      <w:pPr>
        <w:pStyle w:val="BookText"/>
        <w:rPr/>
      </w:pPr>
      <w:r>
        <w:rPr>
          <w:rFonts w:ascii="IRNazanin" w:hAnsi="IRNazanin" w:eastAsia="IRNazanin"/>
          <w:color w:val="111111"/>
          <w:sz w:val="28"/>
          <w:sz w:val="28"/>
          <w:szCs w:val="28"/>
          <w:rtl w:val="true"/>
          <w:lang w:bidi="fa-IR"/>
        </w:rPr>
        <w:t>حضرت علی علیه السلام در بیان ابوذر غفاری چنین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دمشق به نقل از معاویة بن ثعلبه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پیامبر صلی الله علیه واله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محبوب ترینِ مردم نزد خود، مرا خبر مى دهى؟ زیرا مى دانم که محبوب ترینِ آنان نزد تو، محبوب ترینِ آنان نزد پیامبر صلی الله علیه واله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کعبه که محبوب ترینِ آنان نزد پیامبر خدا صلی الله علیه واله ، محبوب ترینشان نزد من و او این شیخ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علیه السلام که جلویش نماز مى خواند، اشاره کرد</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836" w:name="__RefHeading___Toc7866312_2870459653"/>
      <w:bookmarkStart w:id="837" w:name="_Toc294"/>
      <w:bookmarkEnd w:id="836"/>
      <w:r>
        <w:rPr/>
        <w:t>45</w:t>
      </w:r>
      <w:r>
        <w:rPr>
          <w:rtl w:val="true"/>
        </w:rPr>
        <w:t>.</w:t>
      </w:r>
      <w:r>
        <w:rPr>
          <w:rtl w:val="true"/>
        </w:rPr>
        <w:t>کلام ابوذر</w:t>
      </w:r>
      <w:bookmarkEnd w:id="83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انساب الأشراف به نقل از ابوسُخیله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سلمان </w:t>
      </w:r>
      <w:bookmarkStart w:id="838" w:name="pg9660_126698"/>
    </w:p>
    <w:p>
      <w:pPr>
        <w:pStyle w:val="BookText"/>
        <w:rPr/>
      </w:pPr>
      <w:bookmarkEnd w:id="838"/>
      <w:r>
        <w:rPr>
          <w:rFonts w:ascii="IRNazanin" w:hAnsi="IRNazanin" w:eastAsia="IRNazanin"/>
          <w:color w:val="111111"/>
          <w:sz w:val="28"/>
          <w:sz w:val="28"/>
          <w:szCs w:val="28"/>
          <w:rtl w:val="true"/>
          <w:lang w:bidi="fa-IR"/>
        </w:rPr>
        <w:t>در رَبَذه، نزد ابوذر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 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درک کردید، به کتاب خدا و على بن ابى طالب علیه السلام پناه ببرید؛ چون من از پیامبر خدا صلی الله علیه واله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 اوّلین کسى است که به من ایمان آورد و اوّلین کسى است که در قیامت با من دست خواهد داد و او رئیس مؤمنان است</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839" w:name="__RefHeading___Toc7866314_2870459653"/>
      <w:bookmarkStart w:id="840" w:name="_Toc295"/>
      <w:bookmarkEnd w:id="839"/>
      <w:r>
        <w:rPr/>
        <w:t>46</w:t>
      </w:r>
      <w:r>
        <w:rPr>
          <w:rtl w:val="true"/>
        </w:rPr>
        <w:t>.</w:t>
      </w:r>
      <w:r>
        <w:rPr>
          <w:rtl w:val="true"/>
        </w:rPr>
        <w:t>توصیهی ابوذر</w:t>
      </w:r>
      <w:bookmarkEnd w:id="840"/>
    </w:p>
    <w:p>
      <w:pPr>
        <w:pStyle w:val="BookText"/>
        <w:rPr/>
      </w:pPr>
      <w:r>
        <w:rPr>
          <w:rFonts w:ascii="IRNazanin" w:hAnsi="IRNazanin" w:eastAsia="IRNazanin"/>
          <w:color w:val="111111"/>
          <w:sz w:val="28"/>
          <w:sz w:val="28"/>
          <w:szCs w:val="28"/>
          <w:rtl w:val="true"/>
          <w:lang w:bidi="fa-IR"/>
        </w:rPr>
        <w:t>در کتاب تاریخ دمشق به نقل از ابوسخیله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به حج رفتیم و بر ابوذر وارد شدیم و مدتى نزد وى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دچار کمبود مال شدیم،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اتّفاقاتى را مى بینم که پیش آمده است و مى ترسم که بین مردم، اختلاف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چه دستور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خدا و على بن ابى طالب علیه 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که از پیامبر خدا صلی الله علیه واله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اوّلین کسى است که به من ایمان آورد و در روز قیامت با من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است که بین حقّ و باطل، جدایى مى افکند</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841" w:name="__RefHeading___Toc7866316_2870459653"/>
      <w:bookmarkStart w:id="842" w:name="_Toc296"/>
      <w:bookmarkEnd w:id="841"/>
      <w:r>
        <w:rPr/>
        <w:t>47</w:t>
      </w:r>
      <w:r>
        <w:rPr>
          <w:rtl w:val="true"/>
        </w:rPr>
        <w:t>.</w:t>
      </w:r>
      <w:r>
        <w:rPr>
          <w:rtl w:val="true"/>
        </w:rPr>
        <w:t>ابوذر و محبّت حضرت امیر</w:t>
      </w:r>
      <w:bookmarkEnd w:id="84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به نقل از سهل بن 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ابوذر با گروهى از یاران پیامبر خدا صلی الله علیه واله نشسته بود و من هم با آنان بودم که على بن ابى طالب علیه السلام پیدایش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او چشم دوخت و سپس به جماعت رو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مردى را مى جوید که دوستى با او، چون طوفانى که برگ را از درختان مى ریزد، گناهان را از دوستدارانش می ریزد؟ از پیامبر صلی الله علیه واله چنین چیزى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مردى که به سویتان مى آید، پسر عموى پیامبرتان که یاران محمد صلی الله علیه واله به او نیازمندند و او به آنان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واله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 درِ دانش من و پس از من، بیان کننده ی آن چیزى است که به آن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اش ایمان و دشمنى اش نفاق و نگاه کردن با مهر و محبّت به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پیامبرتان رسول خدا صلی الله علیه واله 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 من در بین امّتم، مَثَل کشتى نوح است که هرکس بدان سوار شود، نجات پیدا مى کند و آنکه از آن روى برگردانَد، غرق مى گردد و همچون باب توبه ی بنى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بدان سوار شود، آسوده و با ایمان است و آنکه آن را ترک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علیه السلام رسید، ایستاد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براى آخرت کار کند، خداوند، کار دنیا و آخرتش را برآورده مى کند و آنکه بین خود و خدایش را نیکو سازد، خداوند بین او و بندگانش را نیکو مى سازد و آنکه پنهانش را نیکو سازد، خداوند، آشکارش را نیکو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پسرش از روى پنددهى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خداى جلّ جلاله را جُسته و نیافته است؟ چه کسى به خدا پناه آورده و خداوند از او حمایت نکرده است؟ چه کسى بر خدا توکل کرده و خدا بسنده اش نبوده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على علیه السلام رفت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جانم به دست اوست، هیچ امّتى کسى را به پیشوایى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درحالى که بین </w:t>
      </w:r>
      <w:bookmarkStart w:id="843" w:name="pg9660_126700"/>
    </w:p>
    <w:p>
      <w:pPr>
        <w:pStyle w:val="BookText"/>
        <w:rPr/>
      </w:pPr>
      <w:bookmarkEnd w:id="843"/>
      <w:r>
        <w:rPr>
          <w:rFonts w:ascii="IRNazanin" w:hAnsi="IRNazanin" w:eastAsia="IRNazanin"/>
          <w:color w:val="111111"/>
          <w:sz w:val="28"/>
          <w:sz w:val="28"/>
          <w:szCs w:val="28"/>
          <w:rtl w:val="true"/>
          <w:lang w:bidi="fa-IR"/>
        </w:rPr>
        <w:t>آنان، داناتر از او به خدا و دین او بوده، جز آنکه کارشان به سقوط انجامیده است</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844" w:name="__RefHeading___Toc7866318_2870459653"/>
      <w:bookmarkStart w:id="845" w:name="_Toc297"/>
      <w:bookmarkEnd w:id="844"/>
      <w:r>
        <w:rPr/>
        <w:t>48</w:t>
      </w:r>
      <w:r>
        <w:rPr>
          <w:rtl w:val="true"/>
        </w:rPr>
        <w:t>.</w:t>
      </w:r>
      <w:r>
        <w:rPr>
          <w:rtl w:val="true"/>
        </w:rPr>
        <w:t>ترحم حضرت امیر نسبت به ابوذر</w:t>
      </w:r>
      <w:bookmarkEnd w:id="845"/>
    </w:p>
    <w:p>
      <w:pPr>
        <w:pStyle w:val="BookText"/>
        <w:rPr/>
      </w:pPr>
      <w:r>
        <w:rPr>
          <w:rFonts w:ascii="IRNazanin" w:hAnsi="IRNazanin" w:eastAsia="IRNazanin"/>
          <w:color w:val="111111"/>
          <w:sz w:val="28"/>
          <w:sz w:val="28"/>
          <w:szCs w:val="28"/>
          <w:rtl w:val="true"/>
          <w:lang w:bidi="fa-IR"/>
        </w:rPr>
        <w:t>روزی حضرت علی علیه السلام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خیلی به حال ابوذر غفاری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دستور خلیفه، مأموران جهت بیعت گرفتن از ابوذر برای خلیفه به خانه ی او رفتند، چهار کیسه ی اشرفی به ابوذر دادند تا با خلیفه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خشمگین شد و به مأموران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توهین به من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فکر کردید من علی فروشم و آمدید من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بی انصاف ها آیا ارزش علی، چهار کیسه ی اشرفی است؟ شما با این چهار کیسه ی اشرفی می خواهید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شوم؟ اگر تمام ثروت های دنیا را جمع کنید، با یک تار موی علی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کرد و درب را محکم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گریه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علی در دست اوست، آن شبی که ابوذر درب خانه را به روی سربازان خلیفه محکم بست… سه شبانه روز بود که او و خانواده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هیچ نخورده بودند</w:t>
      </w:r>
      <w:r>
        <w:rPr>
          <w:rFonts w:eastAsia="IRNazanin" w:cs="IRNazanin"/>
          <w:color w:val="111111"/>
          <w:sz w:val="28"/>
          <w:szCs w:val="28"/>
          <w:rtl w:val="true"/>
          <w:lang w:bidi="fa-IR"/>
        </w:rPr>
        <w:t>.</w:t>
      </w:r>
    </w:p>
    <w:p>
      <w:pPr>
        <w:pStyle w:val="Heading3"/>
        <w:numPr>
          <w:ilvl w:val="2"/>
          <w:numId w:val="1"/>
        </w:numPr>
        <w:rPr/>
      </w:pPr>
      <w:bookmarkStart w:id="846" w:name="__RefHeading___Toc7866320_2870459653"/>
      <w:bookmarkStart w:id="847" w:name="_Toc298"/>
      <w:bookmarkEnd w:id="846"/>
      <w:r>
        <w:rPr/>
        <w:t>49</w:t>
      </w:r>
      <w:r>
        <w:rPr>
          <w:rtl w:val="true"/>
        </w:rPr>
        <w:t>.</w:t>
      </w:r>
      <w:r>
        <w:rPr>
          <w:rtl w:val="true"/>
        </w:rPr>
        <w:t>آخرین کلام حضرت به اباذر</w:t>
      </w:r>
      <w:bookmarkEnd w:id="84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رحمة الله در نهجالبلاغه سخنان امام و همراهانش را هنگام وداع با ابوذر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اباذر، انك غضبت لله فارج من غضبت له، ان القوم </w:t>
      </w:r>
    </w:p>
    <w:p>
      <w:pPr>
        <w:pStyle w:val="BookText"/>
        <w:rPr/>
      </w:pPr>
      <w:r>
        <w:rPr>
          <w:rFonts w:ascii="IRNazanin" w:hAnsi="IRNazanin" w:eastAsia="IRNazanin"/>
          <w:color w:val="111111"/>
          <w:sz w:val="28"/>
          <w:sz w:val="28"/>
          <w:szCs w:val="28"/>
          <w:rtl w:val="true"/>
          <w:lang w:bidi="fa-IR"/>
        </w:rPr>
        <w:t>خافوك علی دنیاهم و خفتهم علی دینك، فاترك فی ایدیهم ما خافوك علیه، و اهرب منهم به ما خفتهم علیه، فما احوجهم إلی ما منعتهم، و ما اغناك عما منعوك…؛</w:t>
      </w:r>
      <w:r>
        <w:rPr>
          <w:rStyle w:val="FootnoteAnchor"/>
          <w:rtl w:val="true"/>
        </w:rPr>
        <w:footnoteReference w:id="588"/>
      </w:r>
      <w:r>
        <w:rPr>
          <w:rFonts w:ascii="IRNazanin" w:hAnsi="IRNazanin" w:eastAsia="IRNazanin"/>
          <w:color w:val="111111"/>
          <w:sz w:val="28"/>
          <w:sz w:val="28"/>
          <w:szCs w:val="28"/>
          <w:rtl w:val="true"/>
          <w:lang w:bidi="fa-IR"/>
        </w:rPr>
        <w:t>ای ابوذر، تو به خاطر خدا خشم کردی، پس به همان کسی که برایش غضب کردی،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تو بر دنیایشان ترسیدند و تو از آنها بر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آنان برایش در وحشتند، به خودشان واگذار و از آنچه میترسی ایشان گرفتارش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محتاجند به آنچه از آن منعشان کردی و چه بی نیازی از آنچه از تو دریغ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یافت که پیروزی برای کیست و چه کسی بیشتر مورد حسرت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درهای آسمانها و زمین به روی بنده ای بسته شود و او از خدای خود بترسد، خداوند راهی برایش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خویش را تنها در حق جستجو کن و غیر از باطل چیزی تو را به وحشت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دنیایشان را میپذیرفتی، دوستت داشتند و اگر سهمی از آن را به خود اختصاص میدادی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کنار 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به برادرش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 ابوذر وداع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عقیل، امام حسن علیه السلام ، امام حسین علیه السلام و عمار یاسر هرکدام درباره ی فضایل ابوذر و اندوه خود برای جدایی از او سخنانی گفتند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رحمت، 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میبینم، رسول خدا صلی الله علیه واله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دلبستگی و آرامشی جز شما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 سال قبل از </w:t>
      </w:r>
    </w:p>
    <w:p>
      <w:pPr>
        <w:pStyle w:val="BookText"/>
        <w:rPr/>
      </w:pPr>
      <w:r>
        <w:rPr>
          <w:rFonts w:ascii="IRNazanin" w:hAnsi="IRNazanin" w:eastAsia="IRNazanin"/>
          <w:color w:val="111111"/>
          <w:sz w:val="28"/>
          <w:sz w:val="28"/>
          <w:szCs w:val="28"/>
          <w:rtl w:val="true"/>
          <w:lang w:bidi="fa-IR"/>
        </w:rPr>
        <w:t>خلافت امیرالمؤمنین علی علیه السلام در دیار غربت و سرزمین بی آب و علف ربذه به ملکوت اعلی پیوست و برای همیشه این زبان گویا و کوبنده ی ظالمان خاموش شد و قلب دنیاپرستان را شاد و دل مؤمنان را در اندوه فراوان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حجاز بر عثمان گران بار شدم؛ آن گونه که بر معاویه 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نمیخواست که در جوار برادر و پسر خالهاش در یکی از دو شهر بصره و مصر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بصره، عبدالله بن عامر پسر خاله عثمان و در مصر عبدالله بن سعد بن ابی سرح برادر رضاعی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مردم را بر آنان بشورانم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به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 هیچ دفاع کننده و ناصری جز خدا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همنشینی جز خداوند نمیخواهم و زمانی که با او هستم، از هیچ چیزی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ابوذر به تبعیدگاه برده شد و علی علیه السلام و همراهان به مدینه بازگشتند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آری، ابوذر غفاری به جرم حق گویی و امر به معروف و نهی از منکر از جانب خلیفه ی سوم به ریگزار بی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پس از مدتی رنج و داغ از دست دادن فرزندش ذر،</w:t>
      </w:r>
      <w:r>
        <w:rPr>
          <w:rStyle w:val="FootnoteAnchor"/>
          <w:rtl w:val="true"/>
        </w:rPr>
        <w:footnoteReference w:id="590"/>
      </w:r>
      <w:r>
        <w:rPr>
          <w:rFonts w:ascii="IRNazanin" w:hAnsi="IRNazanin" w:eastAsia="IRNazanin"/>
          <w:color w:val="111111"/>
          <w:sz w:val="28"/>
          <w:sz w:val="28"/>
          <w:szCs w:val="28"/>
          <w:rtl w:val="true"/>
          <w:lang w:bidi="fa-IR"/>
        </w:rPr>
        <w:t>خودش نیز با مرگ دسته و پنجه نرم کرد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رسول خدا صلی الله علیه واله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 وحده و یموت وحده و یبعث وحده و یدخل الجنه وحده؛ به تنهایی زندگی میکند و به تنهایی میمیرد و به تنهایی مبعوث میشود و به تنهایی وارد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به تنهایی در ربذه زیست و به تنهایی جان سپرد و روحش به عالم ملکوت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ایام حجّ تمام شده و حاجیان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نمانده که از این راه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گفتم از پیامبر صلی الله علیه واله شنیدهام؛ زیرا روزی من و چند نفر دیگر در خدمت پیامبر صلی الله علیه واله نشسته بودیم،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لیموتن رجل منکم بفلاه من الارض تشهده عصابه من المؤمنین؛ یکی از شما در بیابانی از دنیا میرود و گروهی از مؤمنان بر جنازه ی او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تمام کسانی که در آن مجلس بودند، در آبادی از دنیا رفتند و جز من که در این بیابان دست به گریبان مرگ هستم،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راه باش که سخن پیامبر صلی الله علیه واله صحیح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 که ناگاه قافله ای از دور پیدا شد و گروهی سر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نقل برخی از مورخان در میان این گروه، مالک اشتر نخعی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مشاهده ی حالت اضطراب در روحیهام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مضطربی؟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در حال احتضار است، برای تجهیز و تکفینش حاضر شوید و از خداوند پاداش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پیاده شدند و خود را به بالین ابوذر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وی که به آنان افتاد، سخن پیامبر صلی الله علیه واله درباره ی ایشان را به آنان بشارت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ای داشتم، مرا در همان کفن میکردید؛ ولی چون جامه ای ندارم؛ ازاین رو مرا با پارچه های خود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کسی که امارت </w:t>
      </w:r>
      <w:bookmarkStart w:id="848" w:name="pg9660_126704"/>
    </w:p>
    <w:p>
      <w:pPr>
        <w:pStyle w:val="BookText"/>
        <w:rPr/>
      </w:pPr>
      <w:bookmarkEnd w:id="848"/>
      <w:r>
        <w:rPr>
          <w:rFonts w:ascii="IRNazanin" w:hAnsi="IRNazanin" w:eastAsia="IRNazanin"/>
          <w:color w:val="111111"/>
          <w:sz w:val="28"/>
          <w:sz w:val="28"/>
          <w:szCs w:val="28"/>
          <w:rtl w:val="true"/>
          <w:lang w:bidi="fa-IR"/>
        </w:rPr>
        <w:t>یا ریاست قومی را به عهده دارد، کفنم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نقلها آمده است که ابوذر قبل از آمدن آن گروه، از دنیا رفته بود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849" w:name="__RefHeading___Toc7866322_2870459653"/>
      <w:bookmarkStart w:id="850" w:name="_Toc299"/>
      <w:bookmarkEnd w:id="849"/>
      <w:r>
        <w:rPr/>
        <w:t>50</w:t>
      </w:r>
      <w:r>
        <w:rPr>
          <w:rtl w:val="true"/>
        </w:rPr>
        <w:t>.</w:t>
      </w:r>
      <w:r>
        <w:rPr>
          <w:rtl w:val="true"/>
        </w:rPr>
        <w:t>حضرت علی علیه السلام در وصیت ابوذر</w:t>
      </w:r>
      <w:bookmarkEnd w:id="850"/>
    </w:p>
    <w:p>
      <w:pPr>
        <w:pStyle w:val="BookText"/>
        <w:rPr/>
      </w:pPr>
      <w:r>
        <w:rPr>
          <w:rFonts w:ascii="IRNazanin" w:hAnsi="IRNazanin" w:eastAsia="IRNazanin"/>
          <w:color w:val="111111"/>
          <w:sz w:val="28"/>
          <w:sz w:val="28"/>
          <w:szCs w:val="28"/>
          <w:rtl w:val="true"/>
          <w:lang w:bidi="fa-IR"/>
        </w:rPr>
        <w:t>معاویه بن ثعلبه لیثی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حدیثی که در آن شکی نیست، آگاه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بیمار شد، علی بن ابی طالب علیه السلام را وصی خود قرار داد و کارهایش را به 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به عیادتش رفته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بهتر و زیبنده تر آن بود که امیرالمؤمنین عثمان را وصی خویش قرار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کهمن امیرالمؤمنین علیه السلام را وصی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دل و آرام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سایه اش بر سرتان نباشد، نه زمین را خواهید شناخت و نه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ثعلبه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از ابوذر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ما می دانیم که محبوب ترین مردم، نزد تو همان کسی است که نزد رسول خدا صلی الله علیه واله از همه محبوب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که آن شخص کیست؟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محبوب ترین مردم نزد من، این شیخ مظلوم یعنی علی بن ابی طالب علیه السلام است؛ زیرا حقّش به تاراج رفته است</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851" w:name="__RefHeading___Toc7866324_2870459653"/>
      <w:bookmarkStart w:id="852" w:name="_Toc300"/>
      <w:bookmarkEnd w:id="851"/>
      <w:r>
        <w:rPr/>
        <w:t>51</w:t>
      </w:r>
      <w:r>
        <w:rPr>
          <w:rtl w:val="true"/>
        </w:rPr>
        <w:t>.</w:t>
      </w:r>
      <w:r>
        <w:rPr>
          <w:rtl w:val="true"/>
        </w:rPr>
        <w:t>حضرت امیر علیه السلام و مقداد</w:t>
      </w:r>
      <w:bookmarkEnd w:id="85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طَلَعَ الصُّبحُ، أقْبَلَ الناسُ إلی بَیتِ فاطمهَ علیها السلام لِیُصَلُّوا علیها وَ رأی </w:t>
      </w:r>
    </w:p>
    <w:p>
      <w:pPr>
        <w:pStyle w:val="BookText"/>
        <w:rPr/>
      </w:pPr>
      <w:r>
        <w:rPr>
          <w:rFonts w:ascii="Amiri" w:hAnsi="Amiri" w:eastAsia="Amiri" w:cs="Amiri"/>
          <w:color w:val="111111"/>
          <w:sz w:val="28"/>
          <w:sz w:val="28"/>
          <w:szCs w:val="28"/>
          <w:rtl w:val="true"/>
          <w:lang w:bidi="ar-SA"/>
        </w:rPr>
        <w:t>المقدادُ أبابَكر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دَفَّنَّاها البارحه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أَنَّهُمْ یَفْعَلون كذلك؟ قالَ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فاطمهَ علیها السلام أوْصَتْ بِذلك؛ أنكم لا تصلُّن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یَدَه و ضَرَبَ علی رأسِ مِقْدادِ و وَجْهَه ضَرْباً عَنیفاً حَتَّی أعیَی مِنْ كِثرهِ الضَّربْ، و خَلَّصَ الحاضِرُون المِقدادَ مِنْ یَدهِ 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إبنهُ رسولِ اللهِ علیها السلام وَالدَّمُ یَنزِفُ مِنْ جَنْبِها بِسبَبِ ضربهِ سَیفٍ وسَوْطٍ ضَرَبْتَها أنتَ و أنا أحْقَرُ عِندَكم مِن علیٍّ و فاطمهَ علیها السلام و لمّا سَمِعوا هذا الكلامَ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لأحقُّ الناسِ بِالضْربِ عَلیُ بن ابی طالب علیه السلام فأقَبْلوا إلی علیٍّ و هُوَ جالِسٌ فی بابِ دارِه،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حَسَدَكَ القدیمَ، فَغَسَّلتَ رسولَ اللهِ و صَلّیْتِ عَلی جَسَدِ فاطمهَ علیها السلام فی غِیابِنا وَ عَلَّمْتَ الحَسَنَ و نادی لأبی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عَنْ مِنبَرِ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ساكِتٌ لَمْ یَقُلْ شَیءً فَأجابَهُ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وَاللهِ أشدُّ الناسِ حَسَداً و أَقْدَمَ عَداوهً لِرسولِ اللهِ و اهل بیتهِ؛ ضَرَبْتُموها بِالأَمسِ وَ خَرَجَتْ مِنَ الدُّنیا وَ ظَهْرِها مُضَرِّجٌ بدمٍ و هِیَ غَیُر راضِیهً عَنْكُما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دفن شبانه، هنگامیکه صبح شد، مردم به سمت منزل فاطمه علیها السلام روی آوردند تا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ابابکر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وی را دیشب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آنها مخفیانه او را دفن میکنند تا ما حاضر نباشیم؟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فاطمه علیها السلام بوده است که شما بر او نماز نگزارید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خویش را بالا برد و به شدّت بر سر و صورت مقداد زد که از شدّت ضربه، مقداد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مقداد را از دست او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از دنیا رفت، درحالی که خون از پهلوی او به سبب ضربهی شمشیر و تازیانه ی تو، جاری بود و من نزد شما بسیار حقیرتر از علی علیه السلام و فاطمه علیها السلام </w:t>
      </w:r>
      <w:bookmarkStart w:id="853" w:name="pg9660_126706"/>
    </w:p>
    <w:p>
      <w:pPr>
        <w:pStyle w:val="BookText"/>
        <w:rPr/>
      </w:pPr>
      <w:bookmarkEnd w:id="853"/>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کلام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باید بزنیم،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علیه السلام روی آوردند و او در مقابل درب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علیه السلام آیا حسادت قدیمیات را رها نکردی؟ رسول خدا صلی الله علیه واله را غسل دادی و بر فاطمه علیها السلام بدون حضور ما نماز خواندی و به حسن یاد دادی که به ابوبکر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سکوت نموده بود و چیزی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حسودترین مردم و کسانی هستید که به دشمنی پیامبر و اهل بیتش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را دیروز آن چنان زدید و او از دنیا رفت، درحالی که پشت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خون بود و او از شما دو نفر ناراضی بود</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854" w:name="__RefHeading___Toc7866326_2870459653"/>
      <w:bookmarkStart w:id="855" w:name="_Toc301"/>
      <w:bookmarkEnd w:id="854"/>
      <w:r>
        <w:rPr/>
        <w:t>52</w:t>
      </w:r>
      <w:r>
        <w:rPr>
          <w:rtl w:val="true"/>
        </w:rPr>
        <w:t>.</w:t>
      </w:r>
      <w:r>
        <w:rPr>
          <w:rtl w:val="true"/>
        </w:rPr>
        <w:t>دفاع از ولایت</w:t>
      </w:r>
      <w:bookmarkEnd w:id="85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گرامی اسلام صلی الله علیه واله حوادثی رخ داد که باعث تمایز مؤمنان واقعی از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مهاجران و 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ی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ابوبکر را به  مقامِ خلیفه و جانشین پیامبر صلی الله علیه واله برگزیدند و بیعت خود را در روز غدیر خم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تنها تعداد اندکی از مسلمانان به امیرالمؤمنین علیه السلام وفادار ماندند و با ابوبکر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موقعیتهای مختلف، مقام و منزلت حضرت را به خلفا و همراهانشان یادآور میشدند و به اذن امامشان از درگیری، خودداری میکردند و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خانهنشینی امیرالمؤمنین علیه السلام </w:t>
      </w:r>
    </w:p>
    <w:p>
      <w:pPr>
        <w:pStyle w:val="BookText"/>
        <w:rPr/>
      </w:pPr>
      <w:r>
        <w:rPr>
          <w:rFonts w:ascii="IRNazanin" w:hAnsi="IRNazanin" w:eastAsia="IRNazanin"/>
          <w:color w:val="111111"/>
          <w:sz w:val="28"/>
          <w:sz w:val="28"/>
          <w:szCs w:val="28"/>
          <w:rtl w:val="true"/>
          <w:lang w:bidi="fa-IR"/>
        </w:rPr>
        <w:t>همواره در تمام سختیها، یار و مطیع فرامین ایشان بودند و مقداد هم از آن جمله بود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مقداد در جریان شورای شش نفره ی خلیفه ی دوم برای تعیین خلیفهی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به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با تو بیعت میکنم که از کتاب خدا و سنت پیامبر صلی الله علیه واله و روش شیخین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تنها دو مورد اوّل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برای اعتراض به عبدالرحمن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ترک کردید که به حق و عدالت،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 و خاندانی را ندیدهام که بعد از پیامبر خود، مانند اهلبیت علیهم السلام اینطور مظلوم واقع شوند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مقداد پس از انتخاب خلیفه ی سوم در مسجد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قریش در شگفتم که خلافت را از خاندان پیامبرشان دریغ داشتند با اینکه پسر عموی پیامبر خدا صلی الله علیه واله در میان آنان اوّلین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و فقیهترین ایشان در دین خدا و کسی است که در راه اسلام بیش از همه رنج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بهتر از دیگران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هدایتکننده و هدایتیافتهی پاک و پاکیزه ربودند و نه اصلاحی برای امت خواستند و نه حقی در مذهب، ولی آنان دنیا را بر آخرت برگزیدند</w:t>
      </w:r>
      <w:r>
        <w:rPr>
          <w:rFonts w:eastAsia="IRNazanin" w:cs="IRNazanin"/>
          <w:color w:val="111111"/>
          <w:sz w:val="28"/>
          <w:szCs w:val="28"/>
          <w:rtl w:val="true"/>
          <w:lang w:bidi="fa-IR"/>
        </w:rPr>
        <w:t>.»</w:t>
      </w:r>
      <w:r>
        <w:rPr>
          <w:rStyle w:val="FootnoteAnchor"/>
          <w:rtl w:val="true"/>
        </w:rPr>
        <w:footnoteReference w:id="596"/>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همواره یار و یاور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و زندگی خود را با سعادت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اواخر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در یک فرسنگی مدینه </w:t>
      </w:r>
      <w:bookmarkStart w:id="856" w:name="pg9660_126708"/>
    </w:p>
    <w:p>
      <w:pPr>
        <w:pStyle w:val="BookText"/>
        <w:rPr/>
      </w:pPr>
      <w:bookmarkEnd w:id="856"/>
      <w:r>
        <w:rPr>
          <w:rFonts w:ascii="IRNazanin" w:hAnsi="IRNazanin" w:eastAsia="IRNazanin"/>
          <w:color w:val="111111"/>
          <w:sz w:val="28"/>
          <w:sz w:val="28"/>
          <w:szCs w:val="28"/>
          <w:rtl w:val="true"/>
          <w:lang w:bidi="fa-IR"/>
        </w:rPr>
        <w:t xml:space="preserve">سکونت داشت،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درحالی که هفتاد سال از عمر با برکتش می گذشت، به دیدار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پیکر مطهرش را به مدینه آوردند و در قبرستان بقیع به خاک سپردند</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857" w:name="__RefHeading___Toc7866328_2870459653"/>
      <w:bookmarkStart w:id="858" w:name="_Toc302"/>
      <w:bookmarkEnd w:id="857"/>
      <w:r>
        <w:rPr/>
        <w:t>53</w:t>
      </w:r>
      <w:r>
        <w:rPr>
          <w:rtl w:val="true"/>
        </w:rPr>
        <w:t>.</w:t>
      </w:r>
      <w:r>
        <w:rPr>
          <w:rtl w:val="true"/>
        </w:rPr>
        <w:t>حمایت از جانشینی امام علی علیه السلام</w:t>
      </w:r>
      <w:bookmarkEnd w:id="858"/>
    </w:p>
    <w:p>
      <w:pPr>
        <w:pStyle w:val="BookText"/>
        <w:rPr/>
      </w:pPr>
      <w:r>
        <w:rPr>
          <w:rFonts w:ascii="IRNazanin" w:hAnsi="IRNazanin" w:eastAsia="IRNazanin"/>
          <w:color w:val="111111"/>
          <w:sz w:val="28"/>
          <w:sz w:val="28"/>
          <w:szCs w:val="28"/>
          <w:rtl w:val="true"/>
          <w:lang w:bidi="fa-IR"/>
        </w:rPr>
        <w:t>پس از رحلت پیامبر اسلام صلی الله علیه واله و انتخاب شدن ابوبکر برای خلافت و جانشینی پیامبر، تعداد اندکی از مسلمانان به علی علیه السلام وفادار ماندند و با ابوبکر بیعت نکردند که از جمله ی آنان سلمان، ابوذر و مقداد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ماجرای سقیفه شرکت نداشت و همراه امیرالمؤمنین علیه السلام و چند تن از صحابه مشغول غسل دادن پیامبر اسلام صلی الله علیه واله و نماز خواندن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او از معدود کسانی است که بر پیکر حضرت زهرا علیها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او را از اعضای شرطة الخمیس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 موقعیتهای مختلف، مسئله ی جانشینی امام علی علیه السلام را به ابوبکر و همراهانش یادآور میشد و اقداماتی را برای روشن کردن مردم انجام میداد؛ برای نمونه به چند مورد از اقدامات و فعالیتهای مقداد در دفاع از علی علیه السلام اشاره میشود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مردم با ابوبکر بیعت کردند، گروهی از مهاجر و انصار از بیعت سر باز زدند و به علی بن ابی طالب علیه السلام پیوستند که از جمله آنان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چهل نفر از مردان نزد امام علی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آماده ی دفاع و حمایت از شماییم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سر </w:t>
      </w:r>
      <w:bookmarkStart w:id="859" w:name="pg9660_126709"/>
    </w:p>
    <w:p>
      <w:pPr>
        <w:pStyle w:val="BookText"/>
        <w:rPr/>
      </w:pPr>
      <w:bookmarkEnd w:id="859"/>
      <w:r>
        <w:rPr>
          <w:rFonts w:ascii="IRNazanin" w:hAnsi="IRNazanin" w:eastAsia="IRNazanin"/>
          <w:color w:val="111111"/>
          <w:sz w:val="28"/>
          <w:sz w:val="28"/>
          <w:szCs w:val="28"/>
          <w:rtl w:val="true"/>
          <w:lang w:bidi="fa-IR"/>
        </w:rPr>
        <w:t>قول خود هستید، فردا موی سرتان را بتراشید و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تنها سلمان، مقداد و ابوذر با سرهای تراشیده نزد امام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از برخی نقل کرده، عثمان در همان شبی که بیعتش به انجام رسید، برای نماز عشاء بیرون رفت؛ درحالی که پیشاپیش او شمعی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او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چیست؟ طبق گزارش یعقوبی، مقداد از کسانی بود که به انتقاد از عثمان پرداخت و به علی بن ابی طالب علیه السلام گروید</w:t>
      </w:r>
      <w:r>
        <w:rPr>
          <w:rFonts w:eastAsia="IRNazanin" w:cs="IRNazanin"/>
          <w:color w:val="111111"/>
          <w:sz w:val="28"/>
          <w:szCs w:val="28"/>
          <w:rtl w:val="true"/>
          <w:lang w:bidi="fa-IR"/>
        </w:rPr>
        <w:t>.</w:t>
      </w:r>
    </w:p>
    <w:p>
      <w:pPr>
        <w:pStyle w:val="Heading3"/>
        <w:numPr>
          <w:ilvl w:val="2"/>
          <w:numId w:val="1"/>
        </w:numPr>
        <w:rPr/>
      </w:pPr>
      <w:bookmarkStart w:id="860" w:name="__RefHeading___Toc7866330_2870459653"/>
      <w:bookmarkStart w:id="861" w:name="_Toc303"/>
      <w:bookmarkEnd w:id="860"/>
      <w:r>
        <w:rPr/>
        <w:t>54</w:t>
      </w:r>
      <w:r>
        <w:rPr>
          <w:rtl w:val="true"/>
        </w:rPr>
        <w:t>.</w:t>
      </w:r>
      <w:r>
        <w:rPr>
          <w:rtl w:val="true"/>
        </w:rPr>
        <w:t>حبیب بن مظاهر</w:t>
      </w:r>
      <w:bookmarkEnd w:id="861"/>
    </w:p>
    <w:p>
      <w:pPr>
        <w:pStyle w:val="BookText"/>
        <w:rPr/>
      </w:pPr>
      <w:r>
        <w:rPr>
          <w:rFonts w:ascii="IRNazanin" w:hAnsi="IRNazanin" w:eastAsia="IRNazanin"/>
          <w:color w:val="111111"/>
          <w:sz w:val="28"/>
          <w:sz w:val="28"/>
          <w:szCs w:val="28"/>
          <w:rtl w:val="true"/>
          <w:lang w:bidi="fa-IR"/>
        </w:rPr>
        <w:t>یکی از چهره های درخشان جهان اسلام، حبیب بن  مظاهر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صحابی پیامبر صلی الله علیه واله و از یاران و هم پیمانان با حضرت امیر علیه السلام بود و در تمام جنگ ها با ایشان بود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او از خواص و حاملان علم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علم منایا و علم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اخبار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امیر علیه السلام آموخت و سال ها قبل، شهادت خود و شهادت میثم را پیش بینی کرده بود</w:t>
      </w:r>
      <w:r>
        <w:rPr>
          <w:rFonts w:eastAsia="IRNazanin" w:cs="IRNazanin"/>
          <w:color w:val="111111"/>
          <w:sz w:val="28"/>
          <w:szCs w:val="28"/>
          <w:rtl w:val="true"/>
          <w:lang w:bidi="fa-IR"/>
        </w:rPr>
        <w:t>.</w:t>
      </w:r>
      <w:r>
        <w:rPr>
          <w:rStyle w:val="FootnoteAnchor"/>
          <w:rtl w:val="true"/>
        </w:rPr>
        <w:footnoteReference w:id="59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پس از وفات جانسوز رسول گرامی صلی الله علیه واله با امام علی علیه السلام بیعت کرد و در خطّ ولایت قرار گرفت؛ چون بارها از پیامبر صلی الله علیه واله 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المدینة فلیات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علم می خواهد از </w:t>
      </w:r>
      <w:bookmarkStart w:id="862" w:name="pg9660_126710"/>
    </w:p>
    <w:p>
      <w:pPr>
        <w:pStyle w:val="BookText"/>
        <w:rPr/>
      </w:pPr>
      <w:bookmarkEnd w:id="862"/>
      <w:r>
        <w:rPr>
          <w:rFonts w:ascii="IRNazanin" w:hAnsi="IRNazanin" w:eastAsia="IRNazanin"/>
          <w:color w:val="111111"/>
          <w:sz w:val="28"/>
          <w:sz w:val="28"/>
          <w:szCs w:val="28"/>
          <w:rtl w:val="true"/>
          <w:lang w:bidi="fa-IR"/>
        </w:rPr>
        <w:t>در آن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 رو محضر حضرت علی علیه السلام را مغتنم شمرد و در شمار یاران خالص و شاگردان ویژه اش قرار گرفت و دانش های گران بها و فراوانی از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جمیع علوم و فنون، همچون فقه، تفسیر، قرائت، حدیث، ادبیات، جدل و مناظره تبحر داشت تا آنجا که مایه ی اعجاب و شگفتی دیگران بود</w:t>
      </w:r>
      <w:r>
        <w:rPr>
          <w:rFonts w:eastAsia="IRNazanin" w:cs="IRNazanin"/>
          <w:color w:val="111111"/>
          <w:sz w:val="28"/>
          <w:szCs w:val="28"/>
          <w:rtl w:val="true"/>
          <w:lang w:bidi="fa-IR"/>
        </w:rPr>
        <w:t>.</w:t>
      </w:r>
    </w:p>
    <w:p>
      <w:pPr>
        <w:pStyle w:val="Heading3"/>
        <w:numPr>
          <w:ilvl w:val="2"/>
          <w:numId w:val="1"/>
        </w:numPr>
        <w:rPr/>
      </w:pPr>
      <w:bookmarkStart w:id="863" w:name="__RefHeading___Toc7866332_2870459653"/>
      <w:bookmarkStart w:id="864" w:name="_Toc304"/>
      <w:bookmarkEnd w:id="863"/>
      <w:r>
        <w:rPr/>
        <w:t>55</w:t>
      </w:r>
      <w:r>
        <w:rPr>
          <w:rtl w:val="true"/>
        </w:rPr>
        <w:t>.</w:t>
      </w:r>
      <w:r>
        <w:rPr>
          <w:rtl w:val="true"/>
        </w:rPr>
        <w:t>حضرت امیر علیه السلام و اویس قرنی</w:t>
      </w:r>
      <w:bookmarkEnd w:id="864"/>
    </w:p>
    <w:p>
      <w:pPr>
        <w:pStyle w:val="BookText"/>
        <w:rPr/>
      </w:pPr>
      <w:r>
        <w:rPr>
          <w:rFonts w:ascii="IRNazanin" w:hAnsi="IRNazanin" w:eastAsia="IRNazanin"/>
          <w:color w:val="111111"/>
          <w:sz w:val="28"/>
          <w:sz w:val="28"/>
          <w:szCs w:val="28"/>
          <w:rtl w:val="true"/>
          <w:lang w:bidi="fa-IR"/>
        </w:rPr>
        <w:t>از یاران شیدایی آقا امیرالمؤمنین علیه السلام می توان به اویس قرنی اشاره کرد، با اینکه پیامبر صلی الله علیه واله را به ظاهر درک نکرده بود؛ ولی هم پیامبر صلی الله علیه واله و هم او، شیفته 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واله از جمله یاران با وفای حضرت امیر علیه السلام بود که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برای اوّلین بار بین او و حضرت امیر علیه السلام رخ داد، بدون اینکه خود را معرّفی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اویس هستید؟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گفتگوی حضرت و اویس بود</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865" w:name="__RefHeading___Toc7866334_2870459653"/>
      <w:bookmarkStart w:id="866" w:name="_Toc305"/>
      <w:bookmarkEnd w:id="865"/>
      <w:r>
        <w:rPr/>
        <w:t>56</w:t>
      </w:r>
      <w:r>
        <w:rPr>
          <w:rtl w:val="true"/>
        </w:rPr>
        <w:t>.</w:t>
      </w:r>
      <w:r>
        <w:rPr>
          <w:rtl w:val="true"/>
        </w:rPr>
        <w:t>حضرت امیر علیه السلام و ابوسعید خدری</w:t>
      </w:r>
      <w:bookmarkEnd w:id="86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روایات منقول بسیاری از ابوسعید در فضیلت و برتری علی علیه السلام بر دیگر صحابه، حمایت از علی علیه السلام در نخستین روزهای خلافت و مهم تر از آن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بیاساس بودن مخالفان حضرت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رقیم کنانى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جنگ جمل به مدینه </w:t>
      </w:r>
    </w:p>
    <w:p>
      <w:pPr>
        <w:pStyle w:val="BookText"/>
        <w:rPr/>
      </w:pP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را در آنجا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دستور داد، درهایی را که به مسجد باز است، ببندند و در خانه ی على را به حال خود بگذارند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همچنین ابوسعید از شاهدان و راویان واقعهی غدیر خم است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ابوسعید در روایتی دیگر نقل میکند که پیامبر خدا صلی الله علیه واله ، على بن ابى طالب علیه السلام را برای دریافت زکات به یمن فرستاده بود و خود برای حجّ عمره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علیه السلام با شتاب از یمن آمد که پیامبر صلی الله علیه واله را در مکّه ببیند و کسى از یاران خود را بر سپاه گماشت و او حله هایى را که از یمن آورده بودند، به کسان پوشانید و چون سپاه به مکه نزدیک شد، على براى دیدنشان بیرون رفت و دید که حله ها را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پوشانیدم که وقتى آمدند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نزد رسول خدا صلی الله علیه واله برسند، حلّه ها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 که سپاهیان از این کار آزرده شده بودند، حلّه ها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على بن ابىطالب علیه السلام نزد پیامبر صلی الله علیه واله شکایت کردند و پیغمبر صلی الله علیه واله میان آنان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على علیه السلام شکایت نکنید که او در راه خدا سختگیری مىکند</w:t>
      </w:r>
      <w:r>
        <w:rPr>
          <w:rFonts w:eastAsia="IRNazanin" w:cs="IRNazanin"/>
          <w:color w:val="111111"/>
          <w:sz w:val="28"/>
          <w:szCs w:val="28"/>
          <w:rtl w:val="true"/>
          <w:lang w:bidi="fa-IR"/>
        </w:rPr>
        <w:t>.»</w:t>
      </w:r>
      <w:r>
        <w:rPr>
          <w:rStyle w:val="FootnoteAnchor"/>
          <w:rtl w:val="true"/>
        </w:rPr>
        <w:footnoteReference w:id="603"/>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زمان خلافت و امامت امیرالمؤمنین علیه السلام در جنگ نهروان، در کنار آن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به ولایت امیر مؤمنان علیه السلام ایمان و </w:t>
      </w:r>
    </w:p>
    <w:p>
      <w:pPr>
        <w:pStyle w:val="BookText"/>
        <w:rPr/>
      </w:pP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پس از رحلت پیامبر اسلام صلی الله علیه واله بر ایمان راستین خود پایدار ماندند، از راه و رسم نبوی عدول نکردند و حضرت علی علیه السلام را جانشین بلافصل پیامبر اسلام صلی الله علیه واله می دانستند،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غفاری،مقداد بن اسود کندی، عمار یاسر، جابر بن عبداللَّه انصاری، حذیفۀ بن یمان، ابوالهیثم بن تیهان، سهل بن حنیف، ابوایوب انصاری، عبداللَّه بن صامت، عبادۀ بن صامت، خزیمۀ بن ثابت، ذو الشهادتین و ابوسعید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ابوسعید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بنور ایماننا نحبُّ علی بن ابی طالب علیه السلام فمن أحبّه عرفنا أنه منّا؛ ما به نور ایمان خود علی بن ابی طالب علیه السلام را دوست داشتیم و هرکس هم او را دوست می داشت، می دانستیم که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وی از ابوسعید از رسول خدا صلی الله علیه واله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حمزه و جعفر و علی؛ بهترین مردم حمزه و جعفر بن ابی طالب و علی بن ابی طالب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تا آخرین لحظه ی عمر از ارادت و ایمان به حضرت علی علیه السلام دست برنداشت و با ذکر احادیثی که در فضایل امیرالمؤمنین علیه السلام از رسول خدا صلی الله علیه واله به یاد داشت، این حقیقت را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در مصاف با خوارج نهروان در رکاب حضرت حضور یافت و با شرکت در جهاد در راه خدا و یاری ولیّ خدا، بیش از پیش ارادت قلبی و ایمانی خود را به اثبات رساند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از فاضل  ترین انصار بود و روایات زیادی از رسول خدا صلی الله علیه واله در حفظ داشت و بسیاری از صحابه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bookmarkStart w:id="867" w:name="pg9660_126713"/>
    </w:p>
    <w:p>
      <w:pPr>
        <w:pStyle w:val="BookText"/>
        <w:rPr/>
      </w:pPr>
      <w:bookmarkEnd w:id="867"/>
      <w:r>
        <w:rPr>
          <w:rFonts w:ascii="IRNazanin" w:hAnsi="IRNazanin" w:eastAsia="IRNazanin"/>
          <w:color w:val="111111"/>
          <w:sz w:val="28"/>
          <w:sz w:val="28"/>
          <w:szCs w:val="28"/>
          <w:rtl w:val="true"/>
          <w:lang w:bidi="fa-IR"/>
        </w:rPr>
        <w:t>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کرده  اند</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868" w:name="__RefHeading___Toc7866336_2870459653"/>
      <w:bookmarkStart w:id="869" w:name="_Toc306"/>
      <w:bookmarkEnd w:id="868"/>
      <w:r>
        <w:rPr/>
        <w:t>57</w:t>
      </w:r>
      <w:r>
        <w:rPr>
          <w:rtl w:val="true"/>
        </w:rPr>
        <w:t>.</w:t>
      </w:r>
      <w:r>
        <w:rPr>
          <w:rtl w:val="true"/>
        </w:rPr>
        <w:t>حضرت امیر علیه السلام و ابوایّوب انصاری</w:t>
      </w:r>
      <w:bookmarkEnd w:id="869"/>
    </w:p>
    <w:p>
      <w:pPr>
        <w:pStyle w:val="BookText"/>
        <w:rPr/>
      </w:pPr>
      <w:r>
        <w:rPr>
          <w:rFonts w:ascii="IRNazanin" w:hAnsi="IRNazanin" w:eastAsia="IRNazanin"/>
          <w:color w:val="111111"/>
          <w:sz w:val="28"/>
          <w:sz w:val="28"/>
          <w:szCs w:val="28"/>
          <w:rtl w:val="true"/>
          <w:lang w:bidi="fa-IR"/>
        </w:rPr>
        <w:t>در کتاب تاریخ بغداد به نقل از ابراهیم از علقمه و اسود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ابوایّوب انصارى از صفّین به نزدش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فرود آمدن محمّد صلی الله علیه واله به خانه ی تو و آمدن شترش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لطف و اکرام خداوند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تو و نه دیگران، تو را اکرام کرده است و امروز، شمشیر بر شانه مى نهى و با آن گوینده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کشى؟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به پیروانش دروغ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به ما دستور داده است که به همراه على علیه السلام با سه گروه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به در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اهل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جنگیدیم و اکنون از جنگ با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معاویه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گردیم و امّا مارقین، آنان در حاشیه ی رودخانه ها، نخلستان ها و حاشیه ی  آنها و در کنار نهرها اقامت مى گزینند و سوگند به خدا که نمى  دانم آنان کجایند؛ ولى حتماً باید با آنان به خواست خدا، پیکار کنیم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خدا صلی الله علیه واله شنیدم که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ستمکار مى کشند و تو در این هنگام، با حق هستى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دیدى على علیه السلام در یک وادى گام بر مى دارد و همه ی مردم، در وادى اى غیر از وادى او گام مى زنند، با على علیه السلام حرکت کن؛ زیرا او تو را به </w:t>
      </w:r>
      <w:bookmarkStart w:id="870" w:name="pg9660_126714"/>
    </w:p>
    <w:p>
      <w:pPr>
        <w:pStyle w:val="BookText"/>
        <w:rPr/>
      </w:pPr>
      <w:bookmarkEnd w:id="870"/>
      <w:r>
        <w:rPr>
          <w:rFonts w:ascii="IRNazanin" w:hAnsi="IRNazanin" w:eastAsia="IRNazanin"/>
          <w:color w:val="111111"/>
          <w:sz w:val="28"/>
          <w:sz w:val="28"/>
          <w:szCs w:val="28"/>
          <w:rtl w:val="true"/>
          <w:lang w:bidi="fa-IR"/>
        </w:rPr>
        <w:t>پستى رهنمون نمی شود و از هدایت، بیرونت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شمشیرى بر خود حمایل کند که با آن، علىّ علیه السلام را بر دشمنانش یارى رسانَد، در روز قیامت، خداوند دو حمایل از دُر برگردنش مى آویزد و آنکه شمشیرى بر خود ببندد که با آن، دشمن على علیه السلام را علیه او یارى رساند، خداوند در روز قیامت، دو حمایل از آتش بر گردنش مى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871" w:name="__RefHeading___Toc7866338_2870459653"/>
      <w:bookmarkStart w:id="872" w:name="_Toc307"/>
      <w:bookmarkEnd w:id="871"/>
      <w:r>
        <w:rPr/>
        <w:t>58</w:t>
      </w:r>
      <w:r>
        <w:rPr>
          <w:rtl w:val="true"/>
        </w:rPr>
        <w:t>.</w:t>
      </w:r>
      <w:r>
        <w:rPr>
          <w:rtl w:val="true"/>
        </w:rPr>
        <w:t>ایمان و ارادت ابوایوب به حضرت علی علیه السلام</w:t>
      </w:r>
      <w:bookmarkEnd w:id="872"/>
    </w:p>
    <w:p>
      <w:pPr>
        <w:pStyle w:val="BookText"/>
        <w:rPr/>
      </w:pPr>
      <w:r>
        <w:rPr>
          <w:rFonts w:ascii="IRNazanin" w:hAnsi="IRNazanin" w:eastAsia="IRNazanin"/>
          <w:color w:val="111111"/>
          <w:sz w:val="28"/>
          <w:sz w:val="28"/>
          <w:szCs w:val="28"/>
          <w:rtl w:val="true"/>
          <w:lang w:bidi="fa-IR"/>
        </w:rPr>
        <w:t>هیچ گاه ایمان و ارادت ابوایوب نسبت به ولایت و جانشینی امیرالمؤمنین علیه السلام بعد از پیامبر صلی الله علیه واله کم نشد و همواره به توصیه  های رسول  خدا صلی الله علیه واله در حق اهل بیت علیهم السلام گوش جان سپرد و در راه تحقق این امر الهی از هیچ تلاشی فروگذار نکرد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با خلافت ابوبکر صریحاً مخالفت کردند و علی بن ابی طالب علیه السلام را بر او مقدم شمردند، دوازده نفر از مهاجران و انصار بودند که هر کدام سخنی در برابر مردم و ابوبکر ایراد کردند؛ از جمله ی آنان ابوایوب انصاری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ابوبکر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درباره ی اهل بیت پیامبرتان ظلم نکنید و امر خلافت و رهبری جامعه را به اهل  بیت رسول  خدا صلی الله علیه واله باز گردانید که همانا شما و ما در اینجا و جاهای دیگر به تکرار از پیامبر صلی الله علیه واله شنیده ایم که می فرمود</w:t>
      </w:r>
      <w:r>
        <w:rPr>
          <w:rFonts w:eastAsia="IRNazanin" w:cs="IRNazanin"/>
          <w:color w:val="111111"/>
          <w:sz w:val="28"/>
          <w:szCs w:val="28"/>
          <w:rtl w:val="true"/>
          <w:lang w:bidi="fa-IR"/>
        </w:rPr>
        <w:t xml:space="preserve">: </w:t>
      </w:r>
      <w:bookmarkStart w:id="873" w:name="pg9660_126715"/>
    </w:p>
    <w:p>
      <w:pPr>
        <w:pStyle w:val="BookText"/>
        <w:rPr/>
      </w:pPr>
      <w:bookmarkEnd w:id="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به امر خلافت و رهبری امّت اسلامی از شما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نشست</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874" w:name="__RefHeading___Toc7866340_2870459653"/>
      <w:bookmarkStart w:id="875" w:name="_Toc308"/>
      <w:bookmarkEnd w:id="874"/>
      <w:r>
        <w:rPr/>
        <w:t>59</w:t>
      </w:r>
      <w:r>
        <w:rPr>
          <w:rtl w:val="true"/>
        </w:rPr>
        <w:t>.</w:t>
      </w:r>
      <w:r>
        <w:rPr>
          <w:rtl w:val="true"/>
        </w:rPr>
        <w:t>حضرت امیر علیه السلام و محمد بن ابی بکر</w:t>
      </w:r>
      <w:bookmarkEnd w:id="875"/>
    </w:p>
    <w:p>
      <w:pPr>
        <w:pStyle w:val="BookText"/>
        <w:rPr/>
      </w:pPr>
      <w:r>
        <w:rPr>
          <w:rFonts w:ascii="IRNazanin" w:hAnsi="IRNazanin" w:eastAsia="IRNazanin"/>
          <w:color w:val="111111"/>
          <w:sz w:val="28"/>
          <w:sz w:val="28"/>
          <w:szCs w:val="28"/>
          <w:rtl w:val="true"/>
          <w:lang w:bidi="fa-IR"/>
        </w:rPr>
        <w:t>محمّد از ملازمان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آهنگ کوچ به کوفه و جنگ جمل را داشت، محمّد را به همراه برخی از صحابه مانند عمار یاسر به آنجا فرستاد تا ابوموسی اشعری و مردم کوفه را به سوی خود فرا خواند و آنها را برای جهاد نزد خداوند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جنگ جمل که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سردمداران جبهه ی مخالف بود، در رکاب علی علیه السلام جنگید و در جنگ صفیّن نیز ایشان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نامهای به معاویه نوشت و سابقه و فضیلتهای علی علیه السلام را به وی گوشزد کرد و با تندی و با بیان خیانتهای آل سفیان، او را از اعمالی که انجام میداد،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این نامه، علی علیه السلام را این گونه توصیف میکند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کسى که دعوت پیامبر اسلام صلی الله علیه واله را اجابت کرد و اسلام آورد، برادر و پسر عمویش علىّ بن ابىطالب علیه السلام بود که سخنان آنحضرت را پنهانى تصدیق کرد و او را بر تمام خویشان و اقربایش برتری داد و نقد جانش را براى سلامتى و خوشى آنحضرت پیوسته به کف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گرفتارى و سختى و اقدامات مخالفان و آزار دشمنان نسبت به رسول خدا در نهایت تلاش و محبّت و صمیمیّت مى کوشید</w:t>
      </w:r>
      <w:r>
        <w:rPr>
          <w:rFonts w:eastAsia="IRNazanin" w:cs="IRNazanin"/>
          <w:color w:val="111111"/>
          <w:sz w:val="28"/>
          <w:szCs w:val="28"/>
          <w:rtl w:val="true"/>
          <w:lang w:bidi="fa-IR"/>
        </w:rPr>
        <w:t xml:space="preserve">. </w:t>
      </w:r>
      <w:bookmarkStart w:id="876" w:name="pg9660_126716"/>
    </w:p>
    <w:p>
      <w:pPr>
        <w:pStyle w:val="BookText"/>
        <w:rPr/>
      </w:pPr>
      <w:bookmarkEnd w:id="876"/>
      <w:r>
        <w:rPr>
          <w:rFonts w:ascii="IRNazanin" w:hAnsi="IRNazanin" w:eastAsia="IRNazanin"/>
          <w:color w:val="111111"/>
          <w:sz w:val="28"/>
          <w:sz w:val="28"/>
          <w:szCs w:val="28"/>
          <w:rtl w:val="true"/>
          <w:lang w:bidi="fa-IR"/>
        </w:rPr>
        <w:t>تو را مى بینم که مى خواهى نسبت به على بن ابىطالب علیه السلام افتخار و برترى  جویى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تو تویى و او اوست، همو که در تمام قسمتهاى خیر، بارز و برجسته است و تو لعین پسر لعینى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همواره مخالف و دشمن اسلام و پیامبر بوده و از هیچ توطئه اى فروگذار نکرده اید و لحظه اى براى خاموش ساختن نور خدا از بذل مال و تحریک اشخاص و جمع و تهیّه نیرو و قوا مضایقه نکرده اید و تا دم مرگ پدرت اینگونه بود و بر این کار، تو جانشین او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است که امروز خود را با على بن ابىطالب علیه السلام برابر مى دانى، حال اینکه او وارث علم رسول خدا صلی الله علیه واله و وصىّ اوست، او نخستین پیرو و وفادارترین فرد به پیامبر است و تو و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اویید، پس تا مى توانى از این راه ناصواب و باطل خود بهره  ببر و در گمراهى خود از پسر عاص استعانت و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زودیها زندگى تو به پایان رسیده و حیله ات سپرى گشته و آخر مى فهمى که حسن عاقبت و نیکبختى در 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بر کسى که از راه هدایت پیروى کند</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877" w:name="__RefHeading___Toc7866342_2870459653"/>
      <w:bookmarkStart w:id="878" w:name="_Toc309"/>
      <w:bookmarkEnd w:id="877"/>
      <w:r>
        <w:rPr/>
        <w:t>60</w:t>
      </w:r>
      <w:r>
        <w:rPr>
          <w:rtl w:val="true"/>
        </w:rPr>
        <w:t>.</w:t>
      </w:r>
      <w:r>
        <w:rPr>
          <w:rtl w:val="true"/>
        </w:rPr>
        <w:t>حضرت امیر علیه السلام و عبدالله بن عباس</w:t>
      </w:r>
      <w:bookmarkEnd w:id="87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جنگهای جمل، صفّین و نهروان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جمل سعی کرد با نصیحت، طلحه و زبیر را از فتنه ای که در سر </w:t>
      </w:r>
      <w:bookmarkStart w:id="879" w:name="pg9660_126717"/>
    </w:p>
    <w:p>
      <w:pPr>
        <w:pStyle w:val="BookText"/>
        <w:rPr/>
      </w:pPr>
      <w:bookmarkEnd w:id="879"/>
      <w:r>
        <w:rPr>
          <w:rFonts w:ascii="IRNazanin" w:hAnsi="IRNazanin" w:eastAsia="IRNazanin"/>
          <w:color w:val="111111"/>
          <w:sz w:val="28"/>
          <w:sz w:val="28"/>
          <w:szCs w:val="28"/>
          <w:rtl w:val="true"/>
          <w:lang w:bidi="fa-IR"/>
        </w:rPr>
        <w:t>داشتند، منصرف سازد؛ 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عایشه نیز گفتگو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مؤمنان علیه السلام است که رحم پیامبر صلی الله علیه واله شد و اسلامش قبل از همه بود و علم و آثارش از پدر تو و نیز عمر بن خطاب بیشتر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برخی احادیث آمده که پیامبر صلی الله علیه واله ، ضمن دعا برای ابن عباس، از خدا خواسته است که علم تأویل قرآن را به وی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مشهورترین مفسّر قرآن در قرن اول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تفسیر را مدیون علی بن ابی طالب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دانم در برابر علم او چونان قطره ای در برابر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 وی چنان بود که در میان صحابه و تابعین هنگام اختلاف در تفسیر قرآن، سخنش را مقدم میداشتند</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880" w:name="__RefHeading___Toc7866344_2870459653"/>
      <w:bookmarkStart w:id="881" w:name="_Toc310"/>
      <w:bookmarkEnd w:id="880"/>
      <w:r>
        <w:rPr/>
        <w:t>61</w:t>
      </w:r>
      <w:r>
        <w:rPr>
          <w:rtl w:val="true"/>
        </w:rPr>
        <w:t>.</w:t>
      </w:r>
      <w:r>
        <w:rPr>
          <w:rtl w:val="true"/>
        </w:rPr>
        <w:t>حضرت امیر علیه السلام و عثمان بن مظعون</w:t>
      </w:r>
      <w:bookmarkEnd w:id="88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بی نظیر حضرت امیر علیه السلام شخصیتی به نام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پیامبر صلی الله علیه واله آن قدر نزد حضرت امیر علیه السلام ، منزلت و مقام داشت که او را برادر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خاطر شدّت علاقه ی حضرت به ایشان، امام، اسم یکی از فرزندانش را عثمان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با پیامبر صلی الله علیه واله و علی علیه السلام همنشین باشد، رنگ و بوی آنان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عبّاد و زهّاد زمان حضرت رسول صلی الله علیه واله و حضرت امیر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قریش در مکه، مسلمانان را آزار میدادند، عثمان </w:t>
      </w:r>
      <w:bookmarkStart w:id="882" w:name="pg9660_126718"/>
    </w:p>
    <w:p>
      <w:pPr>
        <w:pStyle w:val="BookText"/>
        <w:rPr/>
      </w:pPr>
      <w:bookmarkEnd w:id="882"/>
      <w:r>
        <w:rPr>
          <w:rFonts w:ascii="IRNazanin" w:hAnsi="IRNazanin" w:eastAsia="IRNazanin"/>
          <w:color w:val="111111"/>
          <w:sz w:val="28"/>
          <w:sz w:val="28"/>
          <w:szCs w:val="28"/>
          <w:rtl w:val="true"/>
          <w:lang w:bidi="fa-IR"/>
        </w:rPr>
        <w:t>بن مظعون در پناه ولید بن مغیره مرد سرشناس قریش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مظعون دید که سایر مسلمانان تحت تعقیب و شکنجه ی سران قریش قرار دارند، ولى او که در پناه ولید است، آزادانه آمد و رفت مىکند و کسى هم با او کارى ندارد، این پناه را ننگ بزرگی برای خود دانست و به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همدینان من باید گرفتار انواع آزار و شکنجه باشند و من در جوار مردى مشرک قرار گیرم؟</w:t>
      </w:r>
    </w:p>
    <w:p>
      <w:pPr>
        <w:pStyle w:val="BookText"/>
        <w:rPr/>
      </w:pPr>
      <w:r>
        <w:rPr>
          <w:rFonts w:ascii="IRNazanin" w:hAnsi="IRNazanin" w:eastAsia="IRNazanin"/>
          <w:color w:val="111111"/>
          <w:sz w:val="28"/>
          <w:sz w:val="28"/>
          <w:szCs w:val="28"/>
          <w:rtl w:val="true"/>
          <w:lang w:bidi="fa-IR"/>
        </w:rPr>
        <w:t>پس نزد ولید آمد و ضمن تشکر از پناه دادن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پناهندگى خود را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شاید کسى از بستگان من به تو آزار رسانده است؟ عثمان بن مظعون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نمىخواهم در پناه غیر او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برویم و همان گونه که من به طور آشکار در امان تو درآمدم، در بین مردم، اعلام کن که حق امان خود را پس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وارد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خطاب به سران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عثمان بن مظعون، حق امان خود را به من برگردانده و پناهندگى خویش را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راست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پناه دادن به خود با وفا و بزرگوار دیدم؛ ولى نمىخواهم جز در پناه الله،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جوار خود را به او بر می گردانم</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883" w:name="__RefHeading___Toc7866346_2870459653"/>
      <w:bookmarkStart w:id="884" w:name="_Toc311"/>
      <w:bookmarkEnd w:id="883"/>
      <w:r>
        <w:rPr/>
        <w:t>62</w:t>
      </w:r>
      <w:r>
        <w:rPr>
          <w:rtl w:val="true"/>
        </w:rPr>
        <w:t>.</w:t>
      </w:r>
      <w:r>
        <w:rPr>
          <w:rtl w:val="true"/>
        </w:rPr>
        <w:t>حضرت امیر علیه السلام و میثم تمّار</w:t>
      </w:r>
      <w:bookmarkEnd w:id="88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بین یدی مولای امیرالمؤمنین علیه السلام بالكوفة وجماعة من أصحاب </w:t>
      </w:r>
    </w:p>
    <w:p>
      <w:pPr>
        <w:pStyle w:val="BookText"/>
        <w:rPr/>
      </w:pPr>
      <w:r>
        <w:rPr>
          <w:rFonts w:ascii="IRNazanin" w:hAnsi="IRNazanin" w:eastAsia="IRNazanin"/>
          <w:color w:val="111111"/>
          <w:sz w:val="28"/>
          <w:sz w:val="28"/>
          <w:szCs w:val="28"/>
          <w:rtl w:val="true"/>
          <w:lang w:bidi="fa-IR"/>
        </w:rPr>
        <w:t>رسول اللّه صلی الله علیه واله حافّون به كانّهم الكواكب اللامعة فی السماء الصاحیة إذ دخل علینا من الباب رجل طویل علیه قباء خزّ أدكن معتمّ بعمامة اتحمیّة صفراء متقلد بسیفین فنزل من غیر سلام ولم ینطق بكلام، فتطاول إلیه النّاس بالأعناق، ونظروا إلیه بالآماق، ووقف علیه النّاس من جمیع الآفاق، وامیرالمؤمنین علیه السلام لایرفع رأسه، فلمّا هدأت من النّاس الحواس، فصح عن لسان كأنّه حسام صقیل جذب من غمده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أیّكم المجتبى فی الشجاعة، والمعمّم بالبراعة، والمدرّع بالقناعة؟ أیّكم المولود فی الحرم، والعالی فی الشیم، والموصوف بالكرم؟ أیّكم الأجلحى الرأس، الثابت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امیرالمؤمنین علیه السلام در مسجد جامع کوفه بودم، اصحاب پیامبر صلی الله علیه واله و یاران حضرت اطرافش حلقه زده بودند و صورت حضرت مانند ماه شب چهارده در میان ستارگان مى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مردى بلند قامت که لباس بلندى از خز در بر و عمامه ی زردى بر سر داشت و دو شمشیر بسته بود، وارد مسجد شد و بدون آنکه سلام کند، نشست و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نگاه ها به سوى او خیره شد و توجّه مردم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زبانى که در نهایت فصاحت بود، چون شمشیر برّان فریاد زد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ايّكم المجتبى فى الشجاعة و المعمّم بالبراعة، ايّكم المولود فى الحرم و العالى الشيم، ايّكم الاصلع الراءس و البطل الدعاس و المضيق للاءنفاس والاخذ بالقصاص، ايّكم غصن اءبى طالب الرطيب و بطله المهيب و المسهم المصيب و القسم النجيب ايكم خليفة محمد صلی الله علیه واله الذى نصره فى زمانه و اعتزبه فى سلطانه و عظم به شأنه؟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آنکه پس از مدح بسیار و بیان فضایل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جانشین محمّد صلی الله علیه واله است، همو که به او در زمان حیات کمک کرد و حکومت او را عزّت بخشید و کارش با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اى اباسعد، پسر فضل، پسر ربیع، پسر مدرکة، پسر نجیبه، پسر صلت، پسر حارث، پسر وعران، پسر اشعث، پسر ابى السمع الروى؟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تا نه نسل از اجداد او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هرچه مى خواهى، منم گنجینه ی علم پیامبرى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شما وصىّ رسول خدا صلی الله علیه واله و جانشین او در قومش و آسان کننده ی مشکلات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نماینده ی شصت هزار نفر به نام طایفه ی عقیمه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کشته اى است که طایفه ی من در علّت مرگ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کشته هم اکنون درب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زنده کردى، ما یقین مى کنیم، حجّت خدا در زمین و جانشین محمد صلی الله علیه واله هستید و اگر نتوانستید آن را بر مى گردانیم و مى فهمیم که ادّعاى شما نادرست و مدّعى چیزى هستید که از عهده ی آن بر نمی آیید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میثم بر شتر خود سوار شو و در محله ی هاى کوفه و خیابان ها اعلان کن هرکه مى خواهد فضیلتى را بنگرد که خداوند به على علیه السلام برادر پیامبر صلی الله علیه واله و شوهر دختر علیها السلام او از علوم ربّانى داده است، به طرف نجف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طرف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میثم، آن مرد اعرابى و آن مرده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با میّت به نجف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مردمى که اجتماع کرده بودند،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ما مى شنوید، از ما روایت کنید و هرچه نقل مى کنید، درست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بینید بازگو کنید؛ یعنى به دقایق امور 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امور، مشتبه گردد و براى کسى شبهه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شتر را بخوابان و جنازه را 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سرپوشى از حریر سبز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نوجوانى بود که خط عارض او تازه روییده، گیسوانى زیبا مثل زنان داشت و گوش تا گوش او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او مرده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 جنازه ی او را براى همین امر نزد شما فرستاده اند تا تو آنها را آگاه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شب سالم خوابید، صبح او را کشته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با این سؤال مى خواست توجّه مردم را به این نکته جلب کند تا بدانند این جنازه را براى چه موضوعى آورده اند و اینکه آورنده ی آن، علّت قتل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اعرابى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براى خون خواهى او پنجاه نفر شمشیر کشیده اند و با یکدیگر نزاع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برادر محمد صلی الله علیه واله حقیقت امر را روشن نما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این جوان عموى اوست؛ زیرا این جوان حاضر نشد دختر عمویش را به همسرى بپذیرد و با دیگرى ازدواج کرد و او از روى کینه، این جوان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براى ما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خواهیم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نزد خانواده  اش شهادت بدهد که قاتلش کیست تا آشوب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بعد از سخن اعرابى برخاست، خداوند را ثنا گفت و بر پیامبر اکرم صلی الله علیه واله درود </w:t>
      </w:r>
    </w:p>
    <w:p>
      <w:pPr>
        <w:pStyle w:val="BookText"/>
        <w:rPr/>
      </w:pPr>
      <w:r>
        <w:rPr>
          <w:rFonts w:ascii="IRNazanin" w:hAnsi="IRNazanin" w:eastAsia="IRNazanin"/>
          <w:color w:val="111111"/>
          <w:sz w:val="28"/>
          <w:sz w:val="28"/>
          <w:szCs w:val="28"/>
          <w:rtl w:val="true"/>
          <w:lang w:bidi="fa-IR"/>
        </w:rPr>
        <w:t>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کوفه، خداوند گاو بنى اسرائیل را بعد از هفت روز با زدن عضوى از آن به عضو دیگر زنده گردانید و من با اجازه ی خداوند، این مرده را زنده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نزدیک آن جسد رفت و با پاى خود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ی خداوند برخیز، اى مدرک پسر حنظله پسر غسان، پسر بحیر، پسر فحر، پسر سلامت، پسر طیب، پسر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خداوند تو را به دست على بن ابی طالب علیه السلام زنده گردانید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جوان مرده از جا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در زیبایى از خورشید، درخشنده تر و از ماه زیباتر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چه کسى تو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حارث بن غسان،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سوى قوم خود و آنها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احتیاجى به رفتن نزد ایشان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دوباره مرا بکشند و کسى نباشد مرا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اعرابى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قوم خودت برو و آنها را از حقیقت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شما جدا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خواهم بود تا اجلم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کسى که حق برایش روشن شود 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حضرت ماند تا آنکه در جنگ صفیّن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به شهر خود برگشتند و در مورد حضرت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 اینکه امام به آنها تذکر داده بود که جریان ها را با دقت پى گیرى کنند، باز برخى در مورد ایشان زیاده روى کردند</w:t>
      </w:r>
      <w:r>
        <w:rPr>
          <w:rFonts w:eastAsia="IRNazanin" w:cs="IRNazanin"/>
          <w:color w:val="111111"/>
          <w:sz w:val="28"/>
          <w:szCs w:val="28"/>
          <w:rtl w:val="true"/>
          <w:lang w:bidi="fa-IR"/>
        </w:rPr>
        <w:t>).</w:t>
      </w:r>
      <w:r>
        <w:rPr>
          <w:rStyle w:val="FootnoteAnchor"/>
          <w:rtl w:val="true"/>
        </w:rPr>
        <w:footnoteReference w:id="611"/>
      </w:r>
      <w:bookmarkStart w:id="885" w:name="pg9660_126723"/>
    </w:p>
    <w:p>
      <w:pPr>
        <w:pStyle w:val="BookText"/>
        <w:rPr/>
      </w:pPr>
      <w:bookmarkEnd w:id="885"/>
      <w:r>
        <w:rPr>
          <w:rFonts w:ascii="IRNazanin" w:hAnsi="IRNazanin" w:eastAsia="IRNazanin"/>
          <w:color w:val="111111"/>
          <w:sz w:val="28"/>
          <w:sz w:val="28"/>
          <w:szCs w:val="28"/>
          <w:rtl w:val="true"/>
          <w:lang w:bidi="fa-IR"/>
        </w:rPr>
        <w:t>علاّمه شیخ جعفر نقدى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اطراف معاویه جمع شدند، وى نامه اى به زید بن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او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یاران على بن ابى طالب علیه السلام را نزد من فرست و من آنها را امان دادم و باید ده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کوفیان و پنج نفر از بصریان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دست زیاد رسید، سراغ حُجر بن عدى، عَدىّ بن حاتم طایى، عَمْرو بن حَمِق خُزاعى، هانى بن عروه ى مرادى و عامر بن واثله  کِنانى مُکنَّى به ابوطُفیل فرستاد و آنان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ى حرکت به سوى معاویه شوید که او شما را امان داد و مشتاق دیدار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جانشین خود در بصره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صعصعة بن صوحان، جاریة بن قُدامه ىسعدى، خالد بن معمّر سدوسى و شریک بن اَعْوَر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ابن زیاد رفتند، همه را دسته جمعى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معاویه وارد شدند، یک شبانه روز آنان را به خود راه نداد و در پى سران شام فرستاد و چون آمدند و هرکدام در جاى خود قرار گرفتند، 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را داخل ساز</w:t>
      </w:r>
      <w:r>
        <w:rPr>
          <w:rFonts w:eastAsia="IRNazanin" w:cs="IRNazanin"/>
          <w:color w:val="111111"/>
          <w:sz w:val="28"/>
          <w:szCs w:val="28"/>
          <w:rtl w:val="true"/>
          <w:lang w:bidi="fa-IR"/>
        </w:rPr>
        <w:t>.</w:t>
      </w:r>
    </w:p>
    <w:p>
      <w:pPr>
        <w:pStyle w:val="Heading3"/>
        <w:numPr>
          <w:ilvl w:val="2"/>
          <w:numId w:val="1"/>
        </w:numPr>
        <w:rPr/>
      </w:pPr>
      <w:bookmarkStart w:id="886" w:name="__RefHeading___Toc7866348_2870459653"/>
      <w:bookmarkStart w:id="887" w:name="_Toc312"/>
      <w:bookmarkEnd w:id="886"/>
      <w:r>
        <w:rPr/>
        <w:t>63</w:t>
      </w:r>
      <w:r>
        <w:rPr>
          <w:rtl w:val="true"/>
        </w:rPr>
        <w:t>.</w:t>
      </w:r>
      <w:r>
        <w:rPr>
          <w:rtl w:val="true"/>
        </w:rPr>
        <w:t>حجر و معاويه</w:t>
      </w:r>
      <w:bookmarkEnd w:id="88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برده زاده ى زشت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که پیوندت را با ما بریدى و در جنگ با ما جویاى ثوابى و یاور ابوتراب بر ضدّ مایى؟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مردى نگو که از خداوند ترسان و از موجبات خشم خدا بیزار و به اسباب رضاى الهى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از طعام خالى مى داشت و رکوع طولانى، سجده ى بسیار، </w:t>
      </w:r>
      <w:bookmarkStart w:id="888" w:name="pg9660_126724"/>
    </w:p>
    <w:p>
      <w:pPr>
        <w:pStyle w:val="BookText"/>
        <w:rPr/>
      </w:pPr>
      <w:bookmarkEnd w:id="888"/>
      <w:r>
        <w:rPr>
          <w:rFonts w:ascii="IRNazanin" w:hAnsi="IRNazanin" w:eastAsia="IRNazanin"/>
          <w:color w:val="111111"/>
          <w:sz w:val="28"/>
          <w:sz w:val="28"/>
          <w:szCs w:val="28"/>
          <w:rtl w:val="true"/>
          <w:lang w:bidi="fa-IR"/>
        </w:rPr>
        <w:t>خشوع آشکار، خواب اندک، قیام به حدود، سریرتى پاک، سیره اى پسندیده و بصیرتى نافذ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که در عین فرمانروایى چونان یکى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حقّى را زیر پا نگذاشت و به هیچ کس ستم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چندان گریست تا گریه،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مرا نسبت به آنچه از من سرزده توبیخ مى کنى، بدان اى معاویه که من نسبت به کارهایم از تو پوزش نمى خواهم و هیچ باکى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در دل دارى آشکار کن و فرمانت را اظهار دار</w:t>
      </w:r>
      <w:r>
        <w:rPr>
          <w:rFonts w:eastAsia="IRNazanin" w:cs="IRNazanin"/>
          <w:color w:val="111111"/>
          <w:sz w:val="28"/>
          <w:szCs w:val="28"/>
          <w:rtl w:val="true"/>
          <w:lang w:bidi="fa-IR"/>
        </w:rPr>
        <w:t>.</w:t>
      </w:r>
    </w:p>
    <w:p>
      <w:pPr>
        <w:pStyle w:val="Heading3"/>
        <w:numPr>
          <w:ilvl w:val="2"/>
          <w:numId w:val="1"/>
        </w:numPr>
        <w:rPr/>
      </w:pPr>
      <w:bookmarkStart w:id="889" w:name="__RefHeading___Toc7866350_2870459653"/>
      <w:bookmarkStart w:id="890" w:name="_Toc313"/>
      <w:bookmarkEnd w:id="889"/>
      <w:r>
        <w:rPr/>
        <w:t>64</w:t>
      </w:r>
      <w:r>
        <w:rPr>
          <w:rtl w:val="true"/>
        </w:rPr>
        <w:t>.</w:t>
      </w:r>
      <w:r>
        <w:rPr>
          <w:rtl w:val="true"/>
        </w:rPr>
        <w:t>عمرو بن حمق و معاويه</w:t>
      </w:r>
      <w:bookmarkEnd w:id="89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عمرو بن حمق خزاعى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فرمان برتافتى و شمشیر بر روى ما کشیدى و ستمت را به ما پیش کش کردى، اِعراض را طولانى کردى و اَعراض آبرو و حیثیت و ناموس مرا ناسزا گفتى و نادانی ات که باید از آن پرهیز می کردی، تو 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با رفیقت على چگونه دیدى؟ عمرو چندان گریست که به رو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او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پدر و مادرم، فداى آنکه از او به زشتى یاد کردى و از مقام او کاستى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خدا دانا، در طاعت خدا کوشا، در خشم خدا محدود، در دنیاى فانى زاهد و به سراى باقى راغب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بزرگ منشى از خود بروز نداد و به آنچه موجب خشنودى خدا بود عمل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ما را از هم پاشید و پس از او آرزوى مرگ داریم</w:t>
      </w:r>
      <w:r>
        <w:rPr>
          <w:rFonts w:eastAsia="IRNazanin" w:cs="IRNazanin"/>
          <w:color w:val="111111"/>
          <w:sz w:val="28"/>
          <w:szCs w:val="28"/>
          <w:rtl w:val="true"/>
          <w:lang w:bidi="fa-IR"/>
        </w:rPr>
        <w:t xml:space="preserve">. </w:t>
      </w:r>
      <w:bookmarkStart w:id="891" w:name="pg9660_126725"/>
    </w:p>
    <w:p>
      <w:pPr>
        <w:pStyle w:val="Heading3"/>
        <w:numPr>
          <w:ilvl w:val="2"/>
          <w:numId w:val="1"/>
        </w:numPr>
        <w:rPr/>
      </w:pPr>
      <w:bookmarkStart w:id="892" w:name="__RefHeading___Toc7866352_2870459653"/>
      <w:bookmarkStart w:id="893" w:name="_Toc314"/>
      <w:bookmarkEnd w:id="891"/>
      <w:bookmarkEnd w:id="892"/>
      <w:r>
        <w:rPr/>
        <w:t>65</w:t>
      </w:r>
      <w:r>
        <w:rPr>
          <w:rtl w:val="true"/>
        </w:rPr>
        <w:t>.</w:t>
      </w:r>
      <w:r>
        <w:rPr>
          <w:rtl w:val="true"/>
        </w:rPr>
        <w:t>عدى بن حاتم و معاويه</w:t>
      </w:r>
      <w:bookmarkEnd w:id="893"/>
    </w:p>
    <w:p>
      <w:p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عدىّ بن حاتم را داخل ساز؛ چون داخل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یاد على بن ابى طالب علیه السلام چه به جاى گذارده است؟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یاد على علیه السلام چیز دیگرى را هم رعایت کرده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دوست دارى؟ عدى آهى از دل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ام دوستى تازه اى است که هیچ گاه کهنه نمى شود و در سویداى دلم ریشه کرده و تا روز معاد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سرشار از عشق اوست؛ به طورى که سراسر اندامم را فرا گرفته و اندیشه ام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بنى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پس از جنگ صفّین، خوار و ذلیل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گریست</w:t>
      </w:r>
      <w:r>
        <w:rPr>
          <w:rFonts w:eastAsia="IRNazanin" w:cs="IRNazanin"/>
          <w:color w:val="111111"/>
          <w:sz w:val="28"/>
          <w:szCs w:val="28"/>
          <w:rtl w:val="true"/>
          <w:lang w:bidi="fa-IR"/>
        </w:rPr>
        <w:t>.</w:t>
      </w:r>
    </w:p>
    <w:p>
      <w:pPr>
        <w:pStyle w:val="Heading3"/>
        <w:numPr>
          <w:ilvl w:val="2"/>
          <w:numId w:val="1"/>
        </w:numPr>
        <w:rPr/>
      </w:pPr>
      <w:bookmarkStart w:id="894" w:name="__RefHeading___Toc7866354_2870459653"/>
      <w:bookmarkStart w:id="895" w:name="_Toc315"/>
      <w:bookmarkEnd w:id="894"/>
      <w:r>
        <w:rPr/>
        <w:t>66</w:t>
      </w:r>
      <w:r>
        <w:rPr>
          <w:rtl w:val="true"/>
        </w:rPr>
        <w:t>.</w:t>
      </w:r>
      <w:r>
        <w:rPr>
          <w:rtl w:val="true"/>
        </w:rPr>
        <w:t>ابوطفيل عامر بن واثله و معاويه</w:t>
      </w:r>
      <w:bookmarkEnd w:id="89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بر و عامر بن واثله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معاویه به او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او خوشامد می گویى؟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ابوتراب، دلاور اهل عراق و شاعر آنان در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دلاور و بدزبان ترین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معاویه،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دشنام ندادند و اصلاً نمى دانم که اینها کیستند، تویى که مرا دشنام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اینان کیستند؛ وگرنه به حق على علیه السلام به تو دشنام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عاص و این مروان بن حکم و این سعید بن عاص و این هم خواهرزاده 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مى رسد، ابوطفیل که در جنگ </w:t>
      </w:r>
      <w:bookmarkStart w:id="896" w:name="pg9660_126726"/>
    </w:p>
    <w:p>
      <w:pPr>
        <w:pStyle w:val="BookText"/>
        <w:rPr/>
      </w:pPr>
      <w:bookmarkEnd w:id="896"/>
      <w:r>
        <w:rPr>
          <w:rFonts w:ascii="IRNazanin" w:hAnsi="IRNazanin" w:eastAsia="IRNazanin"/>
          <w:color w:val="111111"/>
          <w:sz w:val="28"/>
          <w:sz w:val="28"/>
          <w:szCs w:val="28"/>
          <w:rtl w:val="true"/>
          <w:lang w:bidi="fa-IR"/>
        </w:rPr>
        <w:t>صفین شرکت داشت، این ناکسان را نشناخته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مالیات مصر زبان دراز نموده و مروان و سعید را مالیات حجاز، خواهرزاده ات را هم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دوستى على براى تو چه نهاده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دوستى مادر موسى علیه السلام به موسى علیه السلام و باز هم از خدا عذر تقصیر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اندوه تو بر او چه نهاده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عجوزه اى دردمند و پیرمردى دل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ما چه در دل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دشمنى آدم با ابلیس که لعنت خدا بر او باد</w:t>
      </w:r>
      <w:r>
        <w:rPr>
          <w:rFonts w:eastAsia="IRNazanin" w:cs="IRNazanin"/>
          <w:color w:val="111111"/>
          <w:sz w:val="28"/>
          <w:szCs w:val="28"/>
          <w:rtl w:val="true"/>
          <w:lang w:bidi="fa-IR"/>
        </w:rPr>
        <w:t>!</w:t>
      </w:r>
    </w:p>
    <w:p>
      <w:pPr>
        <w:pStyle w:val="Heading3"/>
        <w:numPr>
          <w:ilvl w:val="2"/>
          <w:numId w:val="1"/>
        </w:numPr>
        <w:rPr/>
      </w:pPr>
      <w:bookmarkStart w:id="897" w:name="__RefHeading___Toc7866356_2870459653"/>
      <w:bookmarkStart w:id="898" w:name="_Toc316"/>
      <w:bookmarkEnd w:id="897"/>
      <w:r>
        <w:rPr/>
        <w:t>67</w:t>
      </w:r>
      <w:r>
        <w:rPr>
          <w:rtl w:val="true"/>
        </w:rPr>
        <w:t>.</w:t>
      </w:r>
      <w:r>
        <w:rPr>
          <w:rtl w:val="true"/>
        </w:rPr>
        <w:t>هانى و معاويه</w:t>
      </w:r>
      <w:bookmarkEnd w:id="898"/>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هانى بن عروه ى مرادى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که به على بن ابى طالب علیه السلام گرایش دارى و در جنگ صفّین در رکاب وی با مسلمانان جنگیدى؟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تو را با شرافت بلند و مقام والا چه کار؟ شما مردم بى سر و پایى بودید که چون دانه در منقار عرب از روى زمین برچیده مى شدید تا آنکه محمد صلی الله علیه واله مبعوث شد و همه ى بندگان در همه ى سرزمین ها تسلیم او شدند و شما هم ناخواسته مسلمان شدید؛ امّا اینکه بر تو 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برشوریده ام، هرگز از آن پشیمان و عذرخواه نیستم و اگر تو را در آن روز جنگ مى دیدم، نیزه ام را در پهلویت فرومى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که تو را دشمن داشته ایم، هرگز میل دوستى تو نداشته ایم و هنوز شمشیرهایى را که با آنها به جنگ تو آمدیم، نفروخته ایم</w:t>
      </w:r>
      <w:r>
        <w:rPr>
          <w:rFonts w:eastAsia="IRNazanin" w:cs="IRNazanin"/>
          <w:color w:val="111111"/>
          <w:sz w:val="28"/>
          <w:szCs w:val="28"/>
          <w:rtl w:val="true"/>
          <w:lang w:bidi="fa-IR"/>
        </w:rPr>
        <w:t xml:space="preserve">. </w:t>
      </w:r>
      <w:bookmarkStart w:id="899" w:name="pg9660_126727"/>
    </w:p>
    <w:p>
      <w:pPr>
        <w:pStyle w:val="Heading3"/>
        <w:numPr>
          <w:ilvl w:val="2"/>
          <w:numId w:val="1"/>
        </w:numPr>
        <w:rPr/>
      </w:pPr>
      <w:bookmarkStart w:id="900" w:name="__RefHeading___Toc7866358_2870459653"/>
      <w:bookmarkStart w:id="901" w:name="_Toc317"/>
      <w:bookmarkEnd w:id="899"/>
      <w:bookmarkEnd w:id="900"/>
      <w:r>
        <w:rPr/>
        <w:t>68</w:t>
      </w:r>
      <w:r>
        <w:rPr>
          <w:rtl w:val="true"/>
        </w:rPr>
        <w:t>.</w:t>
      </w:r>
      <w:r>
        <w:rPr>
          <w:rtl w:val="true"/>
        </w:rPr>
        <w:t>صعصعه و معاويه</w:t>
      </w:r>
      <w:bookmarkEnd w:id="901"/>
    </w:p>
    <w:p>
      <w:p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صعصعۀ بن صوحان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دید مردان جنگى ایستاده و معاویه هم بر تخت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لا اله الاالله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چپ و راست، نگریست و چیزى را که مایه ى ترس و شگفتى باشد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پندارم که اصلاً نمی دانى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اى معاویه، خداوند، پروردگار ما و پدران نخستین ما و در کمین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که تو را اینجا ببینم تا در چنگال من گرفتار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اى معاویه، دوست داشتم که تو را تحیّت به خلافت نگویم تا تقدیر الهى در تو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را در کنار خود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هواداری اش از ابوتراب جاى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اى عمرو، من هوادار ابوتراب و از بندگان ابوترابم؛ ولى تو دیوى آتشین هستى که از آتش آفریده شده و به آن باز مى گردى و روز قیامت هم به خواست خدا از آن برانگیخته خواهى 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 به خدا من تصمیم گرفته ام، امسال حقوق اهل عراق را نپردازم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معاویه، اگر دست به این کار بزنى، صد هزار جوان جنگى بر صد هزار اسب تیزتک بر تو یورش می آورند و سفره ى شکمت را جولانگاه اسب هاى خود می سازند و تو را با شمشیرها و نیزه هایشان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سخت خشمگین شد و مدّتى دراز سر </w:t>
      </w:r>
      <w:bookmarkStart w:id="902" w:name="pg9660_126728"/>
    </w:p>
    <w:p>
      <w:pPr>
        <w:pStyle w:val="BookText"/>
        <w:rPr/>
      </w:pPr>
      <w:bookmarkEnd w:id="902"/>
      <w:r>
        <w:rPr>
          <w:rFonts w:ascii="IRNazanin" w:hAnsi="IRNazanin" w:eastAsia="IRNazanin"/>
          <w:color w:val="111111"/>
          <w:sz w:val="28"/>
          <w:sz w:val="28"/>
          <w:szCs w:val="28"/>
          <w:rtl w:val="true"/>
          <w:lang w:bidi="fa-IR"/>
        </w:rPr>
        <w:t>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گرامى داشته است؛ زیرا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یادکردى براى تو و قوم توست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ما قوم او هستیم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پیوند و الفت قریش، چنین و چنان کردیم </w:t>
      </w:r>
      <w:r>
        <w:rPr>
          <w:rStyle w:val="FootnoteAnchor"/>
          <w:rtl w:val="true"/>
        </w:rPr>
        <w:footnoteReference w:id="613"/>
      </w:r>
      <w:r>
        <w:rPr>
          <w:rFonts w:ascii="IRNazanin" w:hAnsi="IRNazanin" w:eastAsia="IRNazanin"/>
          <w:color w:val="111111"/>
          <w:sz w:val="28"/>
          <w:sz w:val="28"/>
          <w:szCs w:val="28"/>
          <w:rtl w:val="true"/>
          <w:lang w:bidi="fa-IR"/>
        </w:rPr>
        <w:t>و ما قریش هستیم و به پیامبر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 را بیم کن</w:t>
      </w:r>
      <w:r>
        <w:rPr>
          <w:rStyle w:val="FootnoteAnchor"/>
          <w:rtl w:val="true"/>
        </w:rPr>
        <w:footnoteReference w:id="614"/>
      </w:r>
      <w:r>
        <w:rPr>
          <w:rFonts w:ascii="IRNazanin" w:hAnsi="IRNazanin" w:eastAsia="IRNazanin"/>
          <w:color w:val="111111"/>
          <w:sz w:val="28"/>
          <w:sz w:val="28"/>
          <w:szCs w:val="28"/>
          <w:rtl w:val="true"/>
          <w:lang w:bidi="fa-IR"/>
        </w:rPr>
        <w:t>و ما خویشان نزدیک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لاف مزن؛ زیرا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تو قرآن را دروغ انگاشتند، در صورتى که حق است</w:t>
      </w:r>
      <w:r>
        <w:rPr>
          <w:rStyle w:val="FootnoteAnchor"/>
          <w:rtl w:val="true"/>
        </w:rPr>
        <w:footnoteReference w:id="615"/>
      </w:r>
      <w:r>
        <w:rPr>
          <w:rFonts w:ascii="IRNazanin" w:hAnsi="IRNazanin" w:eastAsia="IRNazanin"/>
          <w:color w:val="111111"/>
          <w:sz w:val="28"/>
          <w:sz w:val="28"/>
          <w:szCs w:val="28"/>
          <w:rtl w:val="true"/>
          <w:lang w:bidi="fa-IR"/>
        </w:rPr>
        <w:t>و شما قوم او هستید و پیامبر در روز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مهجور داشتند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اى معاویه، اگر ادامه دهى، ادامه خواهم داد و با این سخن، معاویه را محکوم و ساکت کرد</w:t>
      </w:r>
      <w:r>
        <w:rPr>
          <w:rFonts w:eastAsia="IRNazanin" w:cs="IRNazanin"/>
          <w:color w:val="111111"/>
          <w:sz w:val="28"/>
          <w:szCs w:val="28"/>
          <w:rtl w:val="true"/>
          <w:lang w:bidi="fa-IR"/>
        </w:rPr>
        <w:t>.</w:t>
      </w:r>
    </w:p>
    <w:p>
      <w:pPr>
        <w:pStyle w:val="Heading3"/>
        <w:numPr>
          <w:ilvl w:val="2"/>
          <w:numId w:val="1"/>
        </w:numPr>
        <w:rPr/>
      </w:pPr>
      <w:bookmarkStart w:id="903" w:name="__RefHeading___Toc7866360_2870459653"/>
      <w:bookmarkStart w:id="904" w:name="_Toc318"/>
      <w:bookmarkEnd w:id="903"/>
      <w:r>
        <w:rPr/>
        <w:t>69</w:t>
      </w:r>
      <w:r>
        <w:rPr>
          <w:rtl w:val="true"/>
        </w:rPr>
        <w:t>.</w:t>
      </w:r>
      <w:r>
        <w:rPr>
          <w:rtl w:val="true"/>
        </w:rPr>
        <w:t>خالد بن معمّر و معاويه</w:t>
      </w:r>
      <w:bookmarkEnd w:id="904"/>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خالد بن معمَّر سدوسى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تو را در جنگ صفّین دیدم که بر اسب تیزتک خود سوار بودى و با شمشیر با شامیان مى جنگیدى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معاویه، به خدا سوگند که از کار گذشته ام پشیمان نیستم و پیوسته بر این آهنگم استوار و دلخوشم و بااین حال خود را مقصّر </w:t>
      </w:r>
      <w:bookmarkStart w:id="905" w:name="pg9660_126729"/>
    </w:p>
    <w:p>
      <w:pPr>
        <w:pStyle w:val="BookText"/>
        <w:rPr/>
      </w:pPr>
      <w:bookmarkEnd w:id="905"/>
      <w:r>
        <w:rPr>
          <w:rFonts w:ascii="IRNazanin" w:hAnsi="IRNazanin" w:eastAsia="IRNazanin"/>
          <w:color w:val="111111"/>
          <w:sz w:val="28"/>
          <w:sz w:val="28"/>
          <w:szCs w:val="28"/>
          <w:rtl w:val="true"/>
          <w:lang w:bidi="fa-IR"/>
        </w:rPr>
        <w:t>مى دانم و خداست که باید از او یارى جست و اوست که تدبیر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تو نمى دانى که من با خود عهد کرده ام که وقتى به قوم تو رسیدم، با آنها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ام که مردان جنگى را هشدار دهم و زنانشان را اسیر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مادران و کودکان، جدایى افکنم تا همه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که من در این باره چه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بشنو</w:t>
      </w:r>
      <w:r>
        <w:rPr>
          <w:rFonts w:eastAsia="IRNazanin" w:cs="IRNazanin"/>
          <w:color w:val="111111"/>
          <w:sz w:val="28"/>
          <w:szCs w:val="28"/>
          <w:rtl w:val="true"/>
          <w:lang w:bidi="fa-IR"/>
        </w:rPr>
        <w:t>.</w:t>
      </w:r>
    </w:p>
    <w:p>
      <w:pPr>
        <w:pStyle w:val="Heading3"/>
        <w:numPr>
          <w:ilvl w:val="2"/>
          <w:numId w:val="1"/>
        </w:numPr>
        <w:rPr/>
      </w:pPr>
      <w:bookmarkStart w:id="906" w:name="__RefHeading___Toc7866362_2870459653"/>
      <w:bookmarkStart w:id="907" w:name="_Toc319"/>
      <w:bookmarkEnd w:id="906"/>
      <w:r>
        <w:rPr/>
        <w:t>70</w:t>
      </w:r>
      <w:r>
        <w:rPr>
          <w:rtl w:val="true"/>
        </w:rPr>
        <w:t>.</w:t>
      </w:r>
      <w:r>
        <w:rPr>
          <w:rtl w:val="true"/>
        </w:rPr>
        <w:t>جارية بن قدامه و معاويه</w:t>
      </w:r>
      <w:bookmarkEnd w:id="907"/>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جاری بن قدامه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جاریه مرد، کوتاه قدى بود، داخل شد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صفّین در میان قبیله ى سعد بر ضد ما اسب تاختى و آنان را به فتنه و آشوب تشویق مى نمودى و بر کینه هاى گذشته بر مى انگیختى و با قاتلان امیرالمؤمنین عثمان، همکارى می کردی و با امّ المؤمنین عایشه جنگیدى؛ مگر تو جز یک جاریه ی کنیز هستى؟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مرا بر نام تو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جاریه هرچه باشد از قبایل و خاندان هاى عرب است؛ ولى معاویه از سگان مادّه و اینکه از امیرالمؤمنین عثمان یاد کردى، این شما بودید که دست از یارى او شستید و او را کشتید و در مَثَل است که خانه نزد شتر آبکش است؛ امّا امّ المؤمنین عایشه، چون در کتاب خدا نگریستیم، حقّى براى او بر خود لازم ندیدیم، جز آنکه او باید از خدایش فرمان مى برد و در خانه اش مى نشست و چون حجاب از چهره برافکند، حقّى که برگردن ما داشت، از بین رفت</w:t>
      </w:r>
      <w:r>
        <w:rPr>
          <w:rFonts w:eastAsia="IRNazanin" w:cs="IRNazanin"/>
          <w:color w:val="111111"/>
          <w:sz w:val="28"/>
          <w:szCs w:val="28"/>
          <w:rtl w:val="true"/>
          <w:lang w:bidi="fa-IR"/>
        </w:rPr>
        <w:t xml:space="preserve">. </w:t>
      </w:r>
      <w:bookmarkStart w:id="908" w:name="pg9660_126730"/>
    </w:p>
    <w:p>
      <w:pPr>
        <w:pStyle w:val="BookText"/>
        <w:rPr/>
      </w:pPr>
      <w:bookmarkEnd w:id="908"/>
      <w:r>
        <w:rPr>
          <w:rFonts w:ascii="IRNazanin" w:hAnsi="IRNazanin" w:eastAsia="IRNazanin"/>
          <w:color w:val="111111"/>
          <w:sz w:val="28"/>
          <w:sz w:val="28"/>
          <w:szCs w:val="28"/>
          <w:rtl w:val="true"/>
          <w:lang w:bidi="fa-IR"/>
        </w:rPr>
        <w:t>امّا اینکه در روز صفّین اسب بر تو تاختم، براى این بود که خواستى ما را تشنه لب گردن بزنى؛ ازاین رو بى باکانه بدون عاقبت اندیشى و بیم از هر خطرى در رکاب سابقه دارترین مسلمانان و خوش گفتارترین آنان و داناترین آنها به کتاب خدا و سنّت پیامبر که با بصیرت کامل به جنگ تو آمد و تو بر تعصب جاهلیت بودى، سواره بر تو تاختیم، حال اگر مى خواهى مانند آن روز را به تو نشان دهیم، اسب هاى ما آماده و نیزه هاى ما تیز و برّان است</w:t>
      </w:r>
      <w:r>
        <w:rPr>
          <w:rFonts w:eastAsia="IRNazanin" w:cs="IRNazanin"/>
          <w:color w:val="111111"/>
          <w:sz w:val="28"/>
          <w:szCs w:val="28"/>
          <w:rtl w:val="true"/>
          <w:lang w:bidi="fa-IR"/>
        </w:rPr>
        <w:t>.</w:t>
      </w:r>
    </w:p>
    <w:p>
      <w:pPr>
        <w:pStyle w:val="Heading3"/>
        <w:numPr>
          <w:ilvl w:val="2"/>
          <w:numId w:val="1"/>
        </w:numPr>
        <w:rPr/>
      </w:pPr>
      <w:bookmarkStart w:id="909" w:name="__RefHeading___Toc7866364_2870459653"/>
      <w:bookmarkStart w:id="910" w:name="_Toc320"/>
      <w:bookmarkEnd w:id="909"/>
      <w:r>
        <w:rPr/>
        <w:t>71</w:t>
      </w:r>
      <w:r>
        <w:rPr>
          <w:rtl w:val="true"/>
        </w:rPr>
        <w:t>.</w:t>
      </w:r>
      <w:r>
        <w:rPr>
          <w:rtl w:val="true"/>
        </w:rPr>
        <w:t>شريک حارثى و معاويه</w:t>
      </w:r>
      <w:bookmarkEnd w:id="910"/>
    </w:p>
    <w:p>
      <w:pPr>
        <w:pStyle w:val="BookText"/>
        <w:rPr/>
      </w:pPr>
      <w:r>
        <w:rPr>
          <w:rFonts w:ascii="IRNazanin" w:hAnsi="IRNazanin" w:eastAsia="IRNazanin"/>
          <w:color w:val="111111"/>
          <w:sz w:val="28"/>
          <w:sz w:val="28"/>
          <w:szCs w:val="28"/>
          <w:rtl w:val="true"/>
          <w:lang w:bidi="fa-IR"/>
        </w:rPr>
        <w:t>معاویه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شریک حارثى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شریک که مرد زشت رویى بود، داخل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شریکى و خدا شریک ندارد و تو یک چشمى و صحیحِ دو چشم بهتر از یک چشم است و تو زردپوستى و سفید پوست بهتر از زردپوست است و تو مخالف و کج رو هستی و مستقیم بهتر از مخالف و کج رو است و تو زشت رویى و زیبا بهتر از زشت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اوصاف، آقاى قوم خود شدى؟</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معاویه هستى و معاویه جز سگى نیست که پارس کرده و سگان دیگر را به پارس کردن و زوزه کشیدن واداشته و سگان هم عوعوکنان و زوزه کشان به او پاسخ داده اند؛ ازاین رو تو را معاویه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زمین هموار بهتر از سنگلاخ است و ابن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آشتى بهتر از جنگ است و تو ابن امیّه هستى، یعنى کنیزک زاده، پس چگونه امیرالمؤمنین ما شدى؟</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دستور داد او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از </w:t>
      </w:r>
      <w:bookmarkStart w:id="911" w:name="pg9660_126731"/>
    </w:p>
    <w:p>
      <w:pPr>
        <w:pStyle w:val="BookText"/>
        <w:rPr/>
      </w:pPr>
      <w:bookmarkEnd w:id="911"/>
      <w:r>
        <w:rPr>
          <w:rFonts w:ascii="IRNazanin" w:hAnsi="IRNazanin" w:eastAsia="IRNazanin"/>
          <w:color w:val="111111"/>
          <w:sz w:val="28"/>
          <w:sz w:val="28"/>
          <w:szCs w:val="28"/>
          <w:rtl w:val="true"/>
          <w:lang w:bidi="fa-IR"/>
        </w:rPr>
        <w:t>مجلس برخاست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همه ى آنها را فراخواند و همگی را حاضر کردند و معاویه آنها را اکرام نمود و با احترام به خانواده شان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سخنى از احنف بن قیس ذکر نشده است و پوشیده نیست که این احترام نهایى معاویه از سیاست هاى مزوّرانه ى وى بوده است</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912" w:name="__RefHeading___Toc7866366_2870459653"/>
      <w:bookmarkStart w:id="913" w:name="_Toc321"/>
      <w:bookmarkEnd w:id="912"/>
      <w:r>
        <w:rPr/>
        <w:t>72</w:t>
      </w:r>
      <w:r>
        <w:rPr>
          <w:rtl w:val="true"/>
        </w:rPr>
        <w:t>.</w:t>
      </w:r>
      <w:r>
        <w:rPr>
          <w:rtl w:val="true"/>
        </w:rPr>
        <w:t>ضرارة بن ضمره</w:t>
      </w:r>
      <w:bookmarkEnd w:id="913"/>
    </w:p>
    <w:p>
      <w:pPr>
        <w:pStyle w:val="BookText"/>
        <w:rPr/>
      </w:pPr>
      <w:r>
        <w:rPr>
          <w:rFonts w:ascii="IRNazanin" w:hAnsi="IRNazanin" w:eastAsia="IRNazanin"/>
          <w:color w:val="111111"/>
          <w:sz w:val="28"/>
          <w:sz w:val="28"/>
          <w:szCs w:val="28"/>
          <w:rtl w:val="true"/>
          <w:lang w:bidi="fa-IR"/>
        </w:rPr>
        <w:t>ضرارة بن ضمره از یاران و خواص امیرمؤمنان علیه السلام ،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خواست که او را دستگیر کند و به قتل رساند؛ امّا چون زهد، تقوا و اشتغال او به آخرت را دید صرف نظر کرد و خواست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او سوگند مى دهم که وی را توصیف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ناگزیرم، می گویم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دوراندیش و نیرومند بود، به عدالت سخن مى گفت و با قاطعیّت فیصله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جوانبش مى جوشید و حکمت از زبانش فوران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 و برق دنیا وحشت داشت و با شب و تنهایى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اشک مى ریخت و فراوان فکر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و درشت و غذاى مانده ى فقیرانه را مى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که بود، مانند یکى از ما بود، اگر چیزى از او مى خواستیم مى پذیرفت و اگر از او دعوت مى کردیم، قدم رنجه مى فرمود، با این همه که به ما نزدیک بود و ما را به خود نزدیک مى ساخت، چندان با هیبت بود که در حضورش جرأت سخن گفتن نداشتیم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دیانت را بزرگ مى شمرد و بینوایان را به خود نزدیک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نیرومند به باطل او طمع داشت و نه ناتوان از عدالتش نومید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به چشم خود دیدم که در محراب عبادت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که تاریکى شب همه جا را فرا گرفته بود و ستارگان غروب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محاسن دست گرفته بود و مانند مار گزیده به خود مى پیچید و چون مصیبت زده مى گریست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دنیا، دیگرى را بفریب، آیا متعرض من شده اى و به من رو آورده اى؟ هیهات که من تو را سه طلاقه کرده ام و رجوعى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کوتاه، خطرت بزرگ و عیشت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ى اندک و سفر دراز و راه ترسناک</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ضرار که به اینجا رسید، اشک معاویه بى اختیار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ابوالحسن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گونه بود که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اى ضرار، بگو ببینم چگونه بر او اندوه مى 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مادرى که فرزند عزیزش را در دامنش سر بریده باشند که اشکش باز نمى ایستد و دردش پوشیده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که مال فراوانى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بازگشت، درحالى که بر امیرمؤمنان علیه السلام ندبه مى کرد</w:t>
      </w:r>
      <w:r>
        <w:rPr>
          <w:rFonts w:eastAsia="IRNazanin" w:cs="IRNazanin"/>
          <w:color w:val="111111"/>
          <w:sz w:val="28"/>
          <w:szCs w:val="28"/>
          <w:rtl w:val="true"/>
          <w:lang w:bidi="fa-IR"/>
        </w:rPr>
        <w:t>.</w:t>
      </w:r>
      <w:r>
        <w:rPr>
          <w:rStyle w:val="FootnoteAnchor"/>
          <w:rtl w:val="true"/>
        </w:rPr>
        <w:footnoteReference w:id="618"/>
      </w:r>
      <w:bookmarkStart w:id="914" w:name="pg9660_126733"/>
    </w:p>
    <w:p>
      <w:pPr>
        <w:pStyle w:val="Heading2"/>
        <w:numPr>
          <w:ilvl w:val="1"/>
          <w:numId w:val="1"/>
        </w:numPr>
        <w:rPr/>
      </w:pPr>
      <w:bookmarkStart w:id="915" w:name="__RefHeading___Toc7866368_2870459653"/>
      <w:bookmarkStart w:id="916" w:name="_Toc322"/>
      <w:bookmarkEnd w:id="914"/>
      <w:bookmarkEnd w:id="915"/>
      <w:r>
        <w:rPr>
          <w:rtl w:val="true"/>
        </w:rPr>
        <w:t>فصل چهارم</w:t>
      </w:r>
      <w:r>
        <w:rPr>
          <w:rtl w:val="true"/>
        </w:rPr>
        <w:t xml:space="preserve">: </w:t>
      </w:r>
      <w:r>
        <w:rPr>
          <w:rtl w:val="true"/>
        </w:rPr>
        <w:t>حضرت امیر علیه السلام در بیان آن سه نفر و دشمنانش</w:t>
      </w:r>
      <w:bookmarkEnd w:id="91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7" w:name="__RefHeading___Toc7866370_2870459653"/>
      <w:bookmarkStart w:id="918" w:name="_Toc323"/>
      <w:bookmarkEnd w:id="917"/>
      <w:r>
        <w:rPr>
          <w:rtl w:val="true"/>
        </w:rPr>
        <w:t>اشاره</w:t>
      </w:r>
      <w:bookmarkEnd w:id="91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9660_126735"/>
      <w:bookmarkStart w:id="920" w:name="pg9660_126735"/>
      <w:bookmarkEnd w:id="920"/>
    </w:p>
    <w:p>
      <w:pPr>
        <w:pStyle w:val="BookText"/>
        <w:rPr/>
      </w:pPr>
      <w:bookmarkStart w:id="921" w:name="pg9660_126735"/>
      <w:bookmarkEnd w:id="921"/>
      <w:r>
        <w:rPr>
          <w:rFonts w:ascii="IRNazanin" w:hAnsi="IRNazanin" w:eastAsia="IRNazanin"/>
          <w:color w:val="111111"/>
          <w:sz w:val="28"/>
          <w:sz w:val="28"/>
          <w:szCs w:val="28"/>
          <w:rtl w:val="true"/>
          <w:lang w:bidi="fa-IR"/>
        </w:rPr>
        <w:t>در این بخش، برخی از سخنان و مرویّات ابوبکر درباره ی حضرت علی علیه السلام ذکر می شود</w:t>
      </w:r>
      <w:r>
        <w:rPr>
          <w:rFonts w:eastAsia="IRNazanin" w:cs="IRNazanin"/>
          <w:color w:val="111111"/>
          <w:sz w:val="28"/>
          <w:szCs w:val="28"/>
          <w:rtl w:val="true"/>
          <w:lang w:bidi="fa-IR"/>
        </w:rPr>
        <w:t>:</w:t>
      </w:r>
    </w:p>
    <w:p>
      <w:pPr>
        <w:pStyle w:val="Heading3"/>
        <w:numPr>
          <w:ilvl w:val="2"/>
          <w:numId w:val="1"/>
        </w:numPr>
        <w:rPr/>
      </w:pPr>
      <w:bookmarkStart w:id="922" w:name="__RefHeading___Toc7866372_2870459653"/>
      <w:bookmarkStart w:id="923" w:name="_Toc324"/>
      <w:bookmarkEnd w:id="922"/>
      <w:r>
        <w:rPr/>
        <w:t>۱</w:t>
      </w:r>
      <w:r>
        <w:rPr>
          <w:rtl w:val="true"/>
        </w:rPr>
        <w:t>.</w:t>
      </w:r>
      <w:r>
        <w:rPr>
          <w:rtl w:val="true"/>
        </w:rPr>
        <w:t>اعتراف اول</w:t>
      </w:r>
      <w:bookmarkEnd w:id="923"/>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و رسوله، قال لی رسول الله صلی الله علیه واله لیلة الهجرة و نحن خارجان من الغار نرید المدینة كفی و كف علیّ فی العدل سواء؛ </w:t>
      </w:r>
      <w:r>
        <w:rPr>
          <w:rStyle w:val="FootnoteAnchor"/>
          <w:rtl w:val="true"/>
        </w:rPr>
        <w:footnoteReference w:id="619"/>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شب هجرت، درحالی که بیرون از غار بودیم و اراده ی رفتن به مدینه را داشتیم،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دست علی در عدل و داد برابر است</w:t>
      </w:r>
      <w:r>
        <w:rPr>
          <w:rFonts w:eastAsia="IRNazanin" w:cs="IRNazanin"/>
          <w:color w:val="111111"/>
          <w:sz w:val="28"/>
          <w:szCs w:val="28"/>
          <w:rtl w:val="true"/>
          <w:lang w:bidi="fa-IR"/>
        </w:rPr>
        <w:t>.»</w:t>
      </w:r>
    </w:p>
    <w:p>
      <w:pPr>
        <w:pStyle w:val="Heading3"/>
        <w:numPr>
          <w:ilvl w:val="2"/>
          <w:numId w:val="1"/>
        </w:numPr>
        <w:rPr/>
      </w:pPr>
      <w:bookmarkStart w:id="924" w:name="__RefHeading___Toc7866374_2870459653"/>
      <w:bookmarkStart w:id="925" w:name="_Toc325"/>
      <w:bookmarkEnd w:id="924"/>
      <w:r>
        <w:rPr/>
        <w:t>۲</w:t>
      </w:r>
      <w:r>
        <w:rPr>
          <w:rtl w:val="true"/>
        </w:rPr>
        <w:t>.</w:t>
      </w:r>
      <w:r>
        <w:rPr>
          <w:rtl w:val="true"/>
        </w:rPr>
        <w:t>اعتراف دوم</w:t>
      </w:r>
      <w:bookmarkEnd w:id="92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ابابكر الصدیق یكثر النظر إلی وجه علی بن ابی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انك لتكثر النظر إلی علی بن ابی طالب؟ فقال لی</w:t>
      </w:r>
      <w:r>
        <w:rPr>
          <w:rFonts w:eastAsia="IRNazanin" w:cs="IRNazanin"/>
          <w:color w:val="111111"/>
          <w:sz w:val="28"/>
          <w:szCs w:val="28"/>
          <w:rtl w:val="true"/>
          <w:lang w:bidi="fa-IR"/>
        </w:rPr>
        <w:t xml:space="preserve">: </w:t>
      </w:r>
      <w:bookmarkStart w:id="926" w:name="pg9660_126736"/>
    </w:p>
    <w:p>
      <w:pPr>
        <w:pStyle w:val="BookText"/>
        <w:rPr/>
      </w:pPr>
      <w:bookmarkEnd w:id="926"/>
      <w:r>
        <w:rPr>
          <w:rFonts w:ascii="IRNazanin" w:hAnsi="IRNazanin" w:eastAsia="IRNazanin"/>
          <w:color w:val="111111"/>
          <w:sz w:val="28"/>
          <w:sz w:val="28"/>
          <w:szCs w:val="28"/>
          <w:rtl w:val="true"/>
          <w:lang w:bidi="fa-IR"/>
        </w:rPr>
        <w:t>یا بنیة 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عبادة؛</w:t>
      </w:r>
      <w:r>
        <w:rPr>
          <w:rStyle w:val="FootnoteAnchor"/>
          <w:rtl w:val="true"/>
        </w:rPr>
        <w:footnoteReference w:id="620"/>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ابوبکر را دیدم که بسیار به چهره ی علی بن ابی طالب علیه السلام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همانا تو زیاد به چهره ی علی علیه السلام نگاه میکنی، علّت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رسول خدا صلی الله علیه واله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بر چهره ی علی علیه السلام عبادت است</w:t>
      </w:r>
      <w:r>
        <w:rPr>
          <w:rFonts w:eastAsia="IRNazanin" w:cs="IRNazanin"/>
          <w:color w:val="111111"/>
          <w:sz w:val="28"/>
          <w:szCs w:val="28"/>
          <w:rtl w:val="true"/>
          <w:lang w:bidi="fa-IR"/>
        </w:rPr>
        <w:t>.»</w:t>
      </w:r>
    </w:p>
    <w:p>
      <w:pPr>
        <w:pStyle w:val="Heading3"/>
        <w:numPr>
          <w:ilvl w:val="2"/>
          <w:numId w:val="1"/>
        </w:numPr>
        <w:rPr/>
      </w:pPr>
      <w:bookmarkStart w:id="927" w:name="__RefHeading___Toc7866376_2870459653"/>
      <w:bookmarkStart w:id="928" w:name="_Toc326"/>
      <w:bookmarkEnd w:id="927"/>
      <w:r>
        <w:rPr/>
        <w:t>۳</w:t>
      </w:r>
      <w:r>
        <w:rPr>
          <w:rtl w:val="true"/>
        </w:rPr>
        <w:t>.</w:t>
      </w:r>
      <w:r>
        <w:rPr>
          <w:rtl w:val="true"/>
        </w:rPr>
        <w:t>اعتراف سوم</w:t>
      </w:r>
      <w:bookmarkEnd w:id="928"/>
    </w:p>
    <w:p>
      <w:pPr>
        <w:pStyle w:val="BookText"/>
        <w:rPr/>
      </w:pPr>
      <w:r>
        <w:rPr>
          <w:rFonts w:ascii="IRNazanin" w:hAnsi="IRNazanin" w:eastAsia="IRNazanin"/>
          <w:color w:val="111111"/>
          <w:sz w:val="28"/>
          <w:sz w:val="28"/>
          <w:szCs w:val="28"/>
          <w:rtl w:val="true"/>
          <w:lang w:bidi="fa-IR"/>
        </w:rPr>
        <w:t>از ابن عمر روایت شد که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ارقبوا محمدا صلی الله علیه واله فی اهل بیته، ای احفظوه فیهم فلا تؤذوهم؛</w:t>
      </w:r>
      <w:r>
        <w:rPr>
          <w:rStyle w:val="FootnoteAnchor"/>
          <w:rtl w:val="true"/>
        </w:rPr>
        <w:footnoteReference w:id="621"/>
      </w:r>
      <w:r>
        <w:rPr>
          <w:rFonts w:ascii="IRNazanin" w:hAnsi="IRNazanin" w:eastAsia="IRNazanin"/>
          <w:color w:val="111111"/>
          <w:sz w:val="28"/>
          <w:sz w:val="28"/>
          <w:szCs w:val="28"/>
          <w:rtl w:val="true"/>
          <w:lang w:bidi="fa-IR"/>
        </w:rPr>
        <w:t>محمد صلی الله علیه واله را درباره ی اهل بیتش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کنید حرمت او را در میان اهل بیتش، پس اهل بیت آن حضرت را اذیّت نکنید</w:t>
      </w:r>
      <w:r>
        <w:rPr>
          <w:rFonts w:eastAsia="IRNazanin" w:cs="IRNazanin"/>
          <w:color w:val="111111"/>
          <w:sz w:val="28"/>
          <w:szCs w:val="28"/>
          <w:rtl w:val="true"/>
          <w:lang w:bidi="fa-IR"/>
        </w:rPr>
        <w:t>.»</w:t>
      </w:r>
    </w:p>
    <w:p>
      <w:pPr>
        <w:pStyle w:val="Heading3"/>
        <w:numPr>
          <w:ilvl w:val="2"/>
          <w:numId w:val="1"/>
        </w:numPr>
        <w:rPr/>
      </w:pPr>
      <w:bookmarkStart w:id="929" w:name="__RefHeading___Toc7866378_2870459653"/>
      <w:bookmarkStart w:id="930" w:name="_Toc327"/>
      <w:bookmarkEnd w:id="929"/>
      <w:r>
        <w:rPr/>
        <w:t>۴</w:t>
      </w:r>
      <w:r>
        <w:rPr>
          <w:rtl w:val="true"/>
        </w:rPr>
        <w:t>.</w:t>
      </w:r>
      <w:r>
        <w:rPr>
          <w:rtl w:val="true"/>
        </w:rPr>
        <w:t>اعتراف چهارم</w:t>
      </w:r>
      <w:bookmarkEnd w:id="930"/>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بن اعور روایت شد که روزی پیامبر اکرم صلی الله علیه واله در میان جمعی از یارانش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میدهم، آدم علیه السلام را از جنبه ی علمش و نوح علیه السلام را از جنبه ی فهمش و ابراهیم علیه السلام را از جنبه ی حکمتش، پس چیزی نگذشت که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علیه السلام اقتست رجلا بثلاثة من الرسل، بخ بخ لهذا الرجل، من هو یا رسول الله؟ قال النبی صلی الله علیه واله اولا تعرفه یا ابابكر؟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واله هو ابوالحسن </w:t>
      </w:r>
      <w:bookmarkStart w:id="931" w:name="pg9660_126737"/>
    </w:p>
    <w:p>
      <w:pPr>
        <w:pStyle w:val="BookText"/>
        <w:rPr/>
      </w:pPr>
      <w:bookmarkEnd w:id="931"/>
      <w:r>
        <w:rPr>
          <w:rFonts w:ascii="IRNazanin" w:hAnsi="IRNazanin" w:eastAsia="IRNazanin"/>
          <w:color w:val="111111"/>
          <w:sz w:val="28"/>
          <w:sz w:val="28"/>
          <w:szCs w:val="28"/>
          <w:rtl w:val="true"/>
          <w:lang w:bidi="fa-IR"/>
        </w:rPr>
        <w:t>علی بن ابی طالب علیه السلام 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یا ابا الحسن و این مثلك یا ابا الحسن؛</w:t>
      </w:r>
      <w:r>
        <w:rPr>
          <w:rStyle w:val="FootnoteAnchor"/>
          <w:rtl w:val="true"/>
        </w:rPr>
        <w:footnoteReference w:id="622"/>
      </w:r>
      <w:r>
        <w:rPr>
          <w:rFonts w:ascii="IRNazanin" w:hAnsi="IRNazanin" w:eastAsia="IRNazanin"/>
          <w:color w:val="111111"/>
          <w:sz w:val="28"/>
          <w:sz w:val="28"/>
          <w:szCs w:val="28"/>
          <w:rtl w:val="true"/>
          <w:lang w:bidi="fa-IR"/>
        </w:rPr>
        <w:t>ابوبکر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مردی را با سه نفر از پیامبران برابر کردی، به به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او کیست؟ 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به تو ای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کجا خواهد بود؟</w:t>
      </w:r>
      <w:r>
        <w:rPr>
          <w:rFonts w:eastAsia="IRNazanin" w:cs="IRNazanin"/>
          <w:color w:val="111111"/>
          <w:sz w:val="28"/>
          <w:szCs w:val="28"/>
          <w:rtl w:val="true"/>
          <w:lang w:bidi="fa-IR"/>
        </w:rPr>
        <w:t>»</w:t>
      </w:r>
    </w:p>
    <w:p>
      <w:pPr>
        <w:pStyle w:val="Heading3"/>
        <w:numPr>
          <w:ilvl w:val="2"/>
          <w:numId w:val="1"/>
        </w:numPr>
        <w:rPr/>
      </w:pPr>
      <w:bookmarkStart w:id="932" w:name="__RefHeading___Toc7866380_2870459653"/>
      <w:bookmarkStart w:id="933" w:name="_Toc328"/>
      <w:bookmarkEnd w:id="932"/>
      <w:r>
        <w:rPr/>
        <w:t>۵</w:t>
      </w:r>
      <w:r>
        <w:rPr>
          <w:rtl w:val="true"/>
        </w:rPr>
        <w:t>.</w:t>
      </w:r>
      <w:r>
        <w:rPr>
          <w:rtl w:val="true"/>
        </w:rPr>
        <w:t>اعتراف پنجم</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ابوبكر جالس اذ طلع علی بن ابی طالب من بعید فلما رآه 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ینظر إلی اعظم الناس منزلة و اقربهم قرابة و افضلهم دالة و اعظمهم غناء عن رسول الله صلی الله علیه واله ، فلینظر إلی هذا الطالع؛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در جایی نشسته بود، علی بن ابی طالب علیه السلام از دور نمایان شد، چون ابوبکر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دارد که بنگرد به کسی که بزرگ ترین مردم در مقام و منزلت و نزدیک تر ین مردم به پیامبر صلی الله علیه واله و برترین مردم در نام و نشان و بزرگ ترین مردم در بی نیازی از مردم است که از جهت رسول الله صلی الله علیه واله به دست آورده است، به این کسی بنگرد که از دور نمایان شد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علی بن الحسین علیه السلام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بكر، یا ابابكر، من خیر الناس بعد رسول الله صلی الله علیه واله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w:t>
      </w:r>
      <w:r>
        <w:rPr>
          <w:rStyle w:val="FootnoteAnchor"/>
          <w:rtl w:val="true"/>
        </w:rPr>
        <w:footnoteReference w:id="623"/>
      </w:r>
      <w:r>
        <w:rPr>
          <w:rFonts w:ascii="IRNazanin" w:hAnsi="IRNazanin" w:eastAsia="IRNazanin"/>
          <w:color w:val="111111"/>
          <w:sz w:val="28"/>
          <w:sz w:val="28"/>
          <w:szCs w:val="28"/>
          <w:rtl w:val="true"/>
          <w:lang w:bidi="fa-IR"/>
        </w:rPr>
        <w:t xml:space="preserve">به </w:t>
      </w:r>
      <w:bookmarkStart w:id="934" w:name="pg9660_126738"/>
    </w:p>
    <w:p>
      <w:pPr>
        <w:pStyle w:val="BookText"/>
        <w:rPr/>
      </w:pPr>
      <w:bookmarkEnd w:id="934"/>
      <w:r>
        <w:rPr>
          <w:rFonts w:ascii="IRNazanin" w:hAnsi="IRNazanin" w:eastAsia="IRNazanin"/>
          <w:color w:val="111111"/>
          <w:sz w:val="28"/>
          <w:sz w:val="28"/>
          <w:szCs w:val="28"/>
          <w:rtl w:val="true"/>
          <w:lang w:bidi="fa-IR"/>
        </w:rPr>
        <w:t>ابوبکر گفتم، ای ابوبکر، بهترین مردم بعد از رسول خدا صلی الله علیه واله کیست؟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w:t>
      </w:r>
      <w:r>
        <w:rPr>
          <w:rFonts w:eastAsia="IRNazanin" w:cs="IRNazanin"/>
          <w:color w:val="111111"/>
          <w:sz w:val="28"/>
          <w:szCs w:val="28"/>
          <w:rtl w:val="true"/>
          <w:lang w:bidi="fa-IR"/>
        </w:rPr>
        <w:t>....»</w:t>
      </w:r>
    </w:p>
    <w:p>
      <w:pPr>
        <w:pStyle w:val="Heading3"/>
        <w:numPr>
          <w:ilvl w:val="2"/>
          <w:numId w:val="1"/>
        </w:numPr>
        <w:rPr/>
      </w:pPr>
      <w:bookmarkStart w:id="935" w:name="__RefHeading___Toc7866382_2870459653"/>
      <w:bookmarkStart w:id="936" w:name="_Toc329"/>
      <w:bookmarkEnd w:id="935"/>
      <w:r>
        <w:rPr/>
        <w:t>۶</w:t>
      </w:r>
      <w:r>
        <w:rPr>
          <w:rtl w:val="true"/>
        </w:rPr>
        <w:t>.</w:t>
      </w:r>
      <w:r>
        <w:rPr>
          <w:rtl w:val="true"/>
        </w:rPr>
        <w:t>اعتراف ششم</w:t>
      </w:r>
      <w:bookmarkEnd w:id="936"/>
    </w:p>
    <w:p>
      <w:pPr>
        <w:pStyle w:val="BookText"/>
        <w:rPr/>
      </w:pPr>
      <w:r>
        <w:rPr>
          <w:rFonts w:ascii="IRNazanin" w:hAnsi="IRNazanin" w:eastAsia="IRNazanin"/>
          <w:color w:val="111111"/>
          <w:sz w:val="28"/>
          <w:sz w:val="28"/>
          <w:szCs w:val="28"/>
          <w:rtl w:val="true"/>
          <w:lang w:bidi="fa-IR"/>
        </w:rPr>
        <w:t>از معقل بن یسار مزنی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عترة رسول الله صلی الله علیه واله ؛</w:t>
      </w:r>
      <w:r>
        <w:rPr>
          <w:rStyle w:val="FootnoteAnchor"/>
          <w:rtl w:val="true"/>
        </w:rPr>
        <w:footnoteReference w:id="624"/>
      </w:r>
      <w:r>
        <w:rPr>
          <w:rFonts w:ascii="IRNazanin" w:hAnsi="IRNazanin" w:eastAsia="IRNazanin"/>
          <w:color w:val="111111"/>
          <w:sz w:val="28"/>
          <w:sz w:val="28"/>
          <w:szCs w:val="28"/>
          <w:rtl w:val="true"/>
          <w:lang w:bidi="fa-IR"/>
        </w:rPr>
        <w:t>علی بن ابی طالب علیه السلام از اهل بیت و خاندان رسول خدا صلی الله علیه واله است</w:t>
      </w:r>
      <w:r>
        <w:rPr>
          <w:rFonts w:eastAsia="IRNazanin" w:cs="IRNazanin"/>
          <w:color w:val="111111"/>
          <w:sz w:val="28"/>
          <w:szCs w:val="28"/>
          <w:rtl w:val="true"/>
          <w:lang w:bidi="fa-IR"/>
        </w:rPr>
        <w:t>.»</w:t>
      </w:r>
    </w:p>
    <w:p>
      <w:pPr>
        <w:pStyle w:val="Heading3"/>
        <w:numPr>
          <w:ilvl w:val="2"/>
          <w:numId w:val="1"/>
        </w:numPr>
        <w:rPr/>
      </w:pPr>
      <w:bookmarkStart w:id="937" w:name="__RefHeading___Toc7866384_2870459653"/>
      <w:bookmarkStart w:id="938" w:name="_Toc330"/>
      <w:bookmarkEnd w:id="937"/>
      <w:r>
        <w:rPr/>
        <w:t>۷</w:t>
      </w:r>
      <w:r>
        <w:rPr>
          <w:rtl w:val="true"/>
        </w:rPr>
        <w:t>.</w:t>
      </w:r>
      <w:r>
        <w:rPr>
          <w:rtl w:val="true"/>
        </w:rPr>
        <w:t>اعتراف هفتم</w:t>
      </w:r>
      <w:bookmarkEnd w:id="938"/>
    </w:p>
    <w:p>
      <w:pPr>
        <w:pStyle w:val="BookText"/>
        <w:rPr/>
      </w:pPr>
      <w:r>
        <w:rPr>
          <w:rFonts w:ascii="IRNazanin" w:hAnsi="IRNazanin" w:eastAsia="IRNazanin"/>
          <w:color w:val="111111"/>
          <w:sz w:val="28"/>
          <w:sz w:val="28"/>
          <w:szCs w:val="28"/>
          <w:rtl w:val="true"/>
          <w:lang w:bidi="fa-IR"/>
        </w:rPr>
        <w:t>در کتاب ریاض النضرة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ابوبكر و علی علیه السلام یزوران قبر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بستة ایام، قال علی علیه السلام لابی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لاتقدم رجلا 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بمنزلتی من ربی؛ ابوبکر و علی علیه السلام برای زیارت قبر مطهر رسول اکرم صلی الله علیه واله شش روز پس از رحلت حضرت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بر مردی تقدّم نمیجویم که خودم شنیدم رسول خدا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من منزلتی را دارد که من در پیشگاه پروردگار دارم</w:t>
      </w:r>
      <w:r>
        <w:rPr>
          <w:rFonts w:eastAsia="IRNazanin" w:cs="IRNazanin"/>
          <w:color w:val="111111"/>
          <w:sz w:val="28"/>
          <w:szCs w:val="28"/>
          <w:rtl w:val="true"/>
          <w:lang w:bidi="fa-IR"/>
        </w:rPr>
        <w:t>.»</w:t>
      </w:r>
    </w:p>
    <w:p>
      <w:pPr>
        <w:pStyle w:val="Heading3"/>
        <w:numPr>
          <w:ilvl w:val="2"/>
          <w:numId w:val="1"/>
        </w:numPr>
        <w:rPr/>
      </w:pPr>
      <w:bookmarkStart w:id="939" w:name="__RefHeading___Toc7866386_2870459653"/>
      <w:bookmarkStart w:id="940" w:name="_Toc331"/>
      <w:bookmarkEnd w:id="939"/>
      <w:r>
        <w:rPr/>
        <w:t>۸</w:t>
      </w:r>
      <w:r>
        <w:rPr>
          <w:rtl w:val="true"/>
        </w:rPr>
        <w:t>.</w:t>
      </w:r>
      <w:r>
        <w:rPr>
          <w:rtl w:val="true"/>
        </w:rPr>
        <w:t>اعتراف هشتم</w:t>
      </w:r>
      <w:bookmarkEnd w:id="94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معقل بن یسار مزنی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ابابكر الصدیق یقول لعلی بن ابی طالب، عقدة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كحرمة و الجمع عقد كحرم،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w:t>
      </w:r>
      <w:bookmarkStart w:id="941" w:name="pg9660_126739"/>
    </w:p>
    <w:p>
      <w:pPr>
        <w:pStyle w:val="BookText"/>
        <w:rPr/>
      </w:pPr>
      <w:bookmarkEnd w:id="941"/>
      <w:r>
        <w:rPr>
          <w:rFonts w:ascii="IRNazanin" w:hAnsi="IRNazanin" w:eastAsia="IRNazanin"/>
          <w:color w:val="111111"/>
          <w:sz w:val="28"/>
          <w:sz w:val="28"/>
          <w:szCs w:val="28"/>
          <w:rtl w:val="true"/>
          <w:lang w:bidi="fa-IR"/>
        </w:rPr>
        <w:t>المعقوده رسول الله صلی الله علیه واله ؛ شنیدم که ابوبکر به علی بن ابی طالب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رسول الله، یعنی کسی که پیامبر اکرم صلی الله علیه واله عقد بیعتش را با مسلمانان، منعقد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 مثل حرمت جمعش عُقَد مثل حُرم به معنایولایت و بیعت که بین رسول خدا صلی الله علیه واله و حضرت امیر علیه السلام منعقد شد</w:t>
      </w:r>
      <w:r>
        <w:rPr>
          <w:rFonts w:eastAsia="IRNazanin" w:cs="IRNazanin"/>
          <w:color w:val="111111"/>
          <w:sz w:val="28"/>
          <w:szCs w:val="28"/>
          <w:rtl w:val="true"/>
          <w:lang w:bidi="fa-IR"/>
        </w:rPr>
        <w:t>.»</w:t>
      </w:r>
    </w:p>
    <w:p>
      <w:pPr>
        <w:pStyle w:val="Heading3"/>
        <w:numPr>
          <w:ilvl w:val="2"/>
          <w:numId w:val="1"/>
        </w:numPr>
        <w:rPr/>
      </w:pPr>
      <w:bookmarkStart w:id="942" w:name="__RefHeading___Toc7866388_2870459653"/>
      <w:bookmarkStart w:id="943" w:name="_Toc332"/>
      <w:bookmarkEnd w:id="942"/>
      <w:r>
        <w:rPr/>
        <w:t>۹</w:t>
      </w:r>
      <w:r>
        <w:rPr>
          <w:rtl w:val="true"/>
        </w:rPr>
        <w:t>.</w:t>
      </w:r>
      <w:r>
        <w:rPr>
          <w:rtl w:val="true"/>
        </w:rPr>
        <w:t>اعتراف نهم</w:t>
      </w:r>
      <w:bookmarkEnd w:id="943"/>
    </w:p>
    <w:p>
      <w:pPr>
        <w:pStyle w:val="BookText"/>
        <w:rPr/>
      </w:pPr>
      <w:r>
        <w:rPr>
          <w:rFonts w:ascii="IRNazanin" w:hAnsi="IRNazanin" w:eastAsia="IRNazanin"/>
          <w:color w:val="111111"/>
          <w:sz w:val="28"/>
          <w:sz w:val="28"/>
          <w:szCs w:val="28"/>
          <w:rtl w:val="true"/>
          <w:lang w:bidi="fa-IR"/>
        </w:rPr>
        <w:t>از قیس بن حازم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ابوبكر الصدیق و علی بن ابی طالب، فتبسم ابوبكر فی وجه علی فقال له ما لك 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احد الصراط إلّا من كتب له علی الجواز؛</w:t>
      </w:r>
      <w:r>
        <w:rPr>
          <w:rStyle w:val="FootnoteAnchor"/>
          <w:rtl w:val="true"/>
        </w:rPr>
        <w:footnoteReference w:id="625"/>
      </w:r>
      <w:r>
        <w:rPr>
          <w:rFonts w:ascii="IRNazanin" w:hAnsi="IRNazanin" w:eastAsia="IRNazanin"/>
          <w:color w:val="111111"/>
          <w:sz w:val="28"/>
          <w:sz w:val="28"/>
          <w:szCs w:val="28"/>
          <w:rtl w:val="true"/>
          <w:lang w:bidi="fa-IR"/>
        </w:rPr>
        <w:t>ابوبکر با علی بن ابی طالب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چهره ی علی علیه السلام نگاه و تبسّم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تبسّم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اکرم صلی الله علیه واله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صراط نمی گذرد، مگر کسی که علی برایش گذرنامه صادر کرده باشد</w:t>
      </w:r>
      <w:r>
        <w:rPr>
          <w:rFonts w:eastAsia="IRNazanin" w:cs="IRNazanin"/>
          <w:color w:val="111111"/>
          <w:sz w:val="28"/>
          <w:szCs w:val="28"/>
          <w:rtl w:val="true"/>
          <w:lang w:bidi="fa-IR"/>
        </w:rPr>
        <w:t>.»</w:t>
      </w:r>
    </w:p>
    <w:p>
      <w:pPr>
        <w:pStyle w:val="Heading3"/>
        <w:numPr>
          <w:ilvl w:val="2"/>
          <w:numId w:val="1"/>
        </w:numPr>
        <w:rPr/>
      </w:pPr>
      <w:bookmarkStart w:id="944" w:name="__RefHeading___Toc7866390_2870459653"/>
      <w:bookmarkStart w:id="945" w:name="_Toc333"/>
      <w:bookmarkEnd w:id="944"/>
      <w:r>
        <w:rPr/>
        <w:t>۱۰</w:t>
      </w:r>
      <w:r>
        <w:rPr>
          <w:rtl w:val="true"/>
        </w:rPr>
        <w:t>.</w:t>
      </w:r>
      <w:r>
        <w:rPr>
          <w:rtl w:val="true"/>
        </w:rPr>
        <w:t>اعتراف دهم</w:t>
      </w:r>
      <w:bookmarkEnd w:id="945"/>
    </w:p>
    <w:p>
      <w:pPr>
        <w:pStyle w:val="BookText"/>
        <w:rPr/>
      </w:pPr>
      <w:r>
        <w:rPr>
          <w:rFonts w:ascii="IRNazanin" w:hAnsi="IRNazanin" w:eastAsia="IRNazanin"/>
          <w:color w:val="111111"/>
          <w:sz w:val="28"/>
          <w:sz w:val="28"/>
          <w:szCs w:val="28"/>
          <w:rtl w:val="true"/>
          <w:lang w:bidi="fa-IR"/>
        </w:rPr>
        <w:t>ابوبکر در موارد متعدد، بالای منبر و در حضور تعداد زیادی از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اقیلونی و لست بخیر منكم و علی فیكم؛ مرا رها کنید، مرا رها کنید که من بهترین شما نیستم، درحالی که علی در میان شماست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این گفتار ابوبکر در کلمات علی علیه السلام در نهج البلاغه روشن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 عجبا بینا هو یستقیلها فی حیاته اذ عقدها لاخر </w:t>
      </w:r>
      <w:bookmarkStart w:id="946" w:name="pg9660_126740"/>
    </w:p>
    <w:p>
      <w:pPr>
        <w:pStyle w:val="BookText"/>
        <w:rPr/>
      </w:pPr>
      <w:bookmarkEnd w:id="946"/>
      <w:r>
        <w:rPr>
          <w:rFonts w:ascii="IRNazanin" w:hAnsi="IRNazanin" w:eastAsia="IRNazanin"/>
          <w:color w:val="111111"/>
          <w:sz w:val="28"/>
          <w:sz w:val="28"/>
          <w:szCs w:val="28"/>
          <w:rtl w:val="true"/>
          <w:lang w:bidi="fa-IR"/>
        </w:rPr>
        <w:t>بعد مماته؛</w:t>
      </w:r>
      <w:r>
        <w:rPr>
          <w:rStyle w:val="FootnoteAnchor"/>
          <w:rtl w:val="true"/>
        </w:rPr>
        <w:footnoteReference w:id="626"/>
      </w:r>
      <w:r>
        <w:rPr>
          <w:rFonts w:ascii="IRNazanin" w:hAnsi="IRNazanin" w:eastAsia="IRNazanin"/>
          <w:color w:val="111111"/>
          <w:sz w:val="28"/>
          <w:sz w:val="28"/>
          <w:szCs w:val="28"/>
          <w:rtl w:val="true"/>
          <w:lang w:bidi="fa-IR"/>
        </w:rPr>
        <w:t xml:space="preserve">پس تعجّب آور است که ابوبکر از خلافت در حال حیات خود استقاله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بعد از مرگش خلافت را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عمر</w:t>
      </w:r>
    </w:p>
    <w:p>
      <w:pPr>
        <w:pStyle w:val="BookText"/>
        <w:rPr/>
      </w:pPr>
      <w:r>
        <w:rPr>
          <w:rFonts w:ascii="IRNazanin" w:hAnsi="IRNazanin" w:eastAsia="IRNazanin"/>
          <w:color w:val="111111"/>
          <w:sz w:val="28"/>
          <w:sz w:val="28"/>
          <w:szCs w:val="28"/>
          <w:rtl w:val="true"/>
          <w:lang w:bidi="fa-IR"/>
        </w:rPr>
        <w:t>در این قسمت به برخی از سخنان و مرویات عمر بن خطاب درباره ی فضایل حضرت علی علیه السلام اشاره میشود</w:t>
      </w:r>
      <w:r>
        <w:rPr>
          <w:rFonts w:eastAsia="IRNazanin" w:cs="IRNazanin"/>
          <w:color w:val="111111"/>
          <w:sz w:val="28"/>
          <w:szCs w:val="28"/>
          <w:rtl w:val="true"/>
          <w:lang w:bidi="fa-IR"/>
        </w:rPr>
        <w:t>:</w:t>
      </w:r>
    </w:p>
    <w:p>
      <w:pPr>
        <w:pStyle w:val="Heading3"/>
        <w:numPr>
          <w:ilvl w:val="2"/>
          <w:numId w:val="1"/>
        </w:numPr>
        <w:rPr/>
      </w:pPr>
      <w:bookmarkStart w:id="947" w:name="__RefHeading___Toc7866392_2870459653"/>
      <w:bookmarkStart w:id="948" w:name="_Toc334"/>
      <w:bookmarkEnd w:id="947"/>
      <w:r>
        <w:rPr/>
        <w:t>۱۱</w:t>
      </w:r>
      <w:r>
        <w:rPr>
          <w:rtl w:val="true"/>
        </w:rPr>
        <w:t>.</w:t>
      </w:r>
      <w:r>
        <w:rPr>
          <w:rtl w:val="true"/>
        </w:rPr>
        <w:t>اعتراف اول</w:t>
      </w:r>
      <w:bookmarkEnd w:id="948"/>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انا و ابوبكر و ابوعبیدة و جماعة اذ ضرب النبی صلی الله علیه واله منكب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اول المؤمنین ایمانا و اولهم اسلاما و انت منی بمنزلة هارون من موسی؛</w:t>
      </w:r>
      <w:r>
        <w:rPr>
          <w:rStyle w:val="FootnoteAnchor"/>
          <w:rtl w:val="true"/>
        </w:rPr>
        <w:footnoteReference w:id="627"/>
      </w:r>
      <w:r>
        <w:rPr>
          <w:rFonts w:ascii="IRNazanin" w:hAnsi="IRNazanin" w:eastAsia="IRNazanin"/>
          <w:color w:val="111111"/>
          <w:sz w:val="28"/>
          <w:sz w:val="28"/>
          <w:szCs w:val="28"/>
          <w:rtl w:val="true"/>
          <w:lang w:bidi="fa-IR"/>
        </w:rPr>
        <w:t>من، ابوبکر، ابوعبیده و عدهای 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بر کتف علی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اوّلین مؤمنان از نظر ایمان آوردن و اسلام آوردن و تو برای من به منزله ی هارون نسبت به موسی علیه السلام هستی</w:t>
      </w:r>
      <w:r>
        <w:rPr>
          <w:rFonts w:eastAsia="IRNazanin" w:cs="IRNazanin"/>
          <w:color w:val="111111"/>
          <w:sz w:val="28"/>
          <w:szCs w:val="28"/>
          <w:rtl w:val="true"/>
          <w:lang w:bidi="fa-IR"/>
        </w:rPr>
        <w:t>.»</w:t>
      </w:r>
    </w:p>
    <w:p>
      <w:pPr>
        <w:pStyle w:val="Heading3"/>
        <w:numPr>
          <w:ilvl w:val="2"/>
          <w:numId w:val="1"/>
        </w:numPr>
        <w:rPr/>
      </w:pPr>
      <w:bookmarkStart w:id="949" w:name="__RefHeading___Toc7866394_2870459653"/>
      <w:bookmarkStart w:id="950" w:name="_Toc335"/>
      <w:bookmarkEnd w:id="949"/>
      <w:r>
        <w:rPr/>
        <w:t>۱۲</w:t>
      </w:r>
      <w:r>
        <w:rPr>
          <w:rtl w:val="true"/>
        </w:rPr>
        <w:t>.</w:t>
      </w:r>
      <w:r>
        <w:rPr>
          <w:rtl w:val="true"/>
        </w:rPr>
        <w:t>اعتراف دوم</w:t>
      </w:r>
      <w:bookmarkEnd w:id="950"/>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دهنی، از سالم بن ابی جعد روایت کرد که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تصنع بعلی شیئا لا تصنعه باحد من اصحاب النبی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Style w:val="FootnoteAnchor"/>
          <w:rtl w:val="true"/>
        </w:rPr>
        <w:footnoteReference w:id="628"/>
      </w:r>
      <w:bookmarkStart w:id="951" w:name="pg9660_126741"/>
    </w:p>
    <w:p>
      <w:pPr>
        <w:pStyle w:val="BookText"/>
        <w:rPr/>
      </w:pPr>
      <w:bookmarkEnd w:id="951"/>
      <w:r>
        <w:rPr>
          <w:rFonts w:ascii="IRNazanin" w:hAnsi="IRNazanin" w:eastAsia="IRNazanin"/>
          <w:color w:val="111111"/>
          <w:sz w:val="28"/>
          <w:sz w:val="28"/>
          <w:szCs w:val="28"/>
          <w:rtl w:val="true"/>
          <w:lang w:bidi="fa-IR"/>
        </w:rPr>
        <w:t xml:space="preserve">همانا تو به گونهای با علی علیه السلام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با کسی از اصحاب پیامبر چنین رفتاری را نداری؟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علیه السلام مولای من است</w:t>
      </w:r>
      <w:r>
        <w:rPr>
          <w:rFonts w:eastAsia="IRNazanin" w:cs="IRNazanin"/>
          <w:color w:val="111111"/>
          <w:sz w:val="28"/>
          <w:szCs w:val="28"/>
          <w:rtl w:val="true"/>
          <w:lang w:bidi="fa-IR"/>
        </w:rPr>
        <w:t>.»</w:t>
      </w:r>
    </w:p>
    <w:p>
      <w:pPr>
        <w:pStyle w:val="Heading3"/>
        <w:numPr>
          <w:ilvl w:val="2"/>
          <w:numId w:val="1"/>
        </w:numPr>
        <w:rPr/>
      </w:pPr>
      <w:bookmarkStart w:id="952" w:name="__RefHeading___Toc7866396_2870459653"/>
      <w:bookmarkStart w:id="953" w:name="_Toc336"/>
      <w:bookmarkEnd w:id="952"/>
      <w:r>
        <w:rPr/>
        <w:t>۱۳</w:t>
      </w:r>
      <w:r>
        <w:rPr>
          <w:rtl w:val="true"/>
        </w:rPr>
        <w:t>.</w:t>
      </w:r>
      <w:r>
        <w:rPr>
          <w:rtl w:val="true"/>
        </w:rPr>
        <w:t>اعتراف سوم</w:t>
      </w:r>
      <w:bookmarkEnd w:id="95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روایت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رسول الله صلی الله علیه واله علیا علما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وال من والاه و عاد من عاداه و اخذل من خذله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شهیدی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فی جنبی شاب حسن الوجه، طیب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لقد عقد رسول الله صلی الله علیه واله عقدا لا یحله إلّا منافق فاحذر ان 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انك حیث قلت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فی جنبی شاب حسن الوجه، طیب الریح قال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عمر، انه لیس من ولد آدم،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رسول خدا صلی الله علیه واله ، علی علیه السلام را مهتر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دوستش را دوست بدار و دشمنش را دشمن بدار و ذلیل نما کسی را که او را ذلیل میکند و یاری فرما کسی را که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من بر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جوان خوش سیما و خوش بویی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درستی که رسول صلی الله علیه واله خدا پیمان و بیعتی انجام داد که جز منافق آن را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نقض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واله ، وقتی شما در مورد علی علیه السلام سخن می گفتی، در کنارم جوان خوش چهره و خوش بویی بود که به من چنین و </w:t>
      </w:r>
      <w:bookmarkStart w:id="954" w:name="pg9660_126742"/>
    </w:p>
    <w:p>
      <w:pPr>
        <w:pStyle w:val="BookText"/>
        <w:rPr/>
      </w:pPr>
      <w:bookmarkEnd w:id="954"/>
      <w:r>
        <w:rPr>
          <w:rFonts w:ascii="IRNazanin" w:hAnsi="IRNazanin" w:eastAsia="IRNazanin"/>
          <w:color w:val="111111"/>
          <w:sz w:val="28"/>
          <w:sz w:val="28"/>
          <w:szCs w:val="28"/>
          <w:rtl w:val="true"/>
          <w:lang w:bidi="fa-IR"/>
        </w:rPr>
        <w:t>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او از فرزندان آدم نبود، بلکه جبرئیل علیه السلام بود و خواست برای شما سخن من را تأکید کند</w:t>
      </w:r>
      <w:r>
        <w:rPr>
          <w:rFonts w:eastAsia="IRNazanin" w:cs="IRNazanin"/>
          <w:color w:val="111111"/>
          <w:sz w:val="28"/>
          <w:szCs w:val="28"/>
          <w:rtl w:val="true"/>
          <w:lang w:bidi="fa-IR"/>
        </w:rPr>
        <w:t>.»</w:t>
      </w:r>
    </w:p>
    <w:p>
      <w:pPr>
        <w:pStyle w:val="Heading3"/>
        <w:numPr>
          <w:ilvl w:val="2"/>
          <w:numId w:val="1"/>
        </w:numPr>
        <w:rPr/>
      </w:pPr>
      <w:bookmarkStart w:id="955" w:name="__RefHeading___Toc7866398_2870459653"/>
      <w:bookmarkStart w:id="956" w:name="_Toc337"/>
      <w:bookmarkEnd w:id="955"/>
      <w:r>
        <w:rPr/>
        <w:t>۱۴</w:t>
      </w:r>
      <w:r>
        <w:rPr>
          <w:rtl w:val="true"/>
        </w:rPr>
        <w:t>.</w:t>
      </w:r>
      <w:r>
        <w:rPr>
          <w:rtl w:val="true"/>
        </w:rPr>
        <w:t>اعتراف چهارم</w:t>
      </w:r>
      <w:bookmarkEnd w:id="956"/>
    </w:p>
    <w:p>
      <w:pPr>
        <w:pStyle w:val="BookText"/>
        <w:rPr/>
      </w:pPr>
      <w:r>
        <w:rPr>
          <w:rFonts w:ascii="IRNazanin" w:hAnsi="IRNazanin" w:eastAsia="IRNazanin"/>
          <w:color w:val="111111"/>
          <w:sz w:val="28"/>
          <w:sz w:val="28"/>
          <w:szCs w:val="28"/>
          <w:rtl w:val="true"/>
          <w:lang w:bidi="fa-IR"/>
        </w:rPr>
        <w:t>عمار دهنی از ابی فاخته روایت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علی و عمر جالس فی مجلسه فلما رآه عمر تضعضع و تواضع و توسع له فی المجلس، فلما قام علی، 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انك تصنع بعلی صنیعا ما تصنعه باحد من اصحاب محمد صلی الله علیه واله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رایتنی اصنع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رایتك كلما رایته تضعضعت و تواضعت و اوسعت حتی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الله انه مولای و مولی كل مؤمن؛</w:t>
      </w:r>
      <w:r>
        <w:rPr>
          <w:rStyle w:val="FootnoteAnchor"/>
          <w:rtl w:val="true"/>
        </w:rPr>
        <w:footnoteReference w:id="630"/>
      </w:r>
      <w:r>
        <w:rPr>
          <w:rFonts w:ascii="IRNazanin" w:hAnsi="IRNazanin" w:eastAsia="IRNazanin"/>
          <w:color w:val="111111"/>
          <w:sz w:val="28"/>
          <w:sz w:val="28"/>
          <w:szCs w:val="28"/>
          <w:rtl w:val="true"/>
          <w:lang w:bidi="fa-IR"/>
        </w:rPr>
        <w:t>امام علی علیه السلام آمد، درحالی که عمر در جایگاهش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آن حضرت را دید لرزید و تواضع کرد و برای نشستن علی علیه السلام جایی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برخاست، 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علیه السلام روشی به کار بردی که با هیچ یک از اصحاب رسول خدا صلی الله علیه واله آن رفتار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چون به او نظر افکندی، لرزیدی و تواضع کردی و جای نشستن برایش گشودی تا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این رفتار باز دارد، درحالی که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و مولای همه ی مؤمنان است</w:t>
      </w:r>
      <w:r>
        <w:rPr>
          <w:rFonts w:eastAsia="IRNazanin" w:cs="IRNazanin"/>
          <w:color w:val="111111"/>
          <w:sz w:val="28"/>
          <w:szCs w:val="28"/>
          <w:rtl w:val="true"/>
          <w:lang w:bidi="fa-IR"/>
        </w:rPr>
        <w:t>.»</w:t>
      </w:r>
    </w:p>
    <w:p>
      <w:pPr>
        <w:pStyle w:val="Heading3"/>
        <w:numPr>
          <w:ilvl w:val="2"/>
          <w:numId w:val="1"/>
        </w:numPr>
        <w:rPr/>
      </w:pPr>
      <w:bookmarkStart w:id="957" w:name="__RefHeading___Toc7866400_2870459653"/>
      <w:bookmarkStart w:id="958" w:name="_Toc338"/>
      <w:bookmarkEnd w:id="957"/>
      <w:r>
        <w:rPr/>
        <w:t>۱۵</w:t>
      </w:r>
      <w:r>
        <w:rPr>
          <w:rtl w:val="true"/>
        </w:rPr>
        <w:t>.</w:t>
      </w:r>
      <w:r>
        <w:rPr>
          <w:rtl w:val="true"/>
        </w:rPr>
        <w:t>اعتراف پنجم</w:t>
      </w:r>
      <w:bookmarkEnd w:id="958"/>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اعطی علی ثلاث خصال لان تكون لی خصلة منها احب إلی من ان اعطی حمر النعم، فسئل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النبی صلی الله علیه واله </w:t>
      </w:r>
      <w:bookmarkStart w:id="959" w:name="pg9660_126743"/>
    </w:p>
    <w:p>
      <w:pPr>
        <w:pStyle w:val="BookText"/>
        <w:rPr/>
      </w:pPr>
      <w:bookmarkEnd w:id="959"/>
      <w:r>
        <w:rPr>
          <w:rFonts w:ascii="IRNazanin" w:hAnsi="IRNazanin" w:eastAsia="IRNazanin"/>
          <w:color w:val="111111"/>
          <w:sz w:val="28"/>
          <w:sz w:val="28"/>
          <w:szCs w:val="28"/>
          <w:rtl w:val="true"/>
          <w:lang w:bidi="fa-IR"/>
        </w:rPr>
        <w:t>ابنته و سكناه المسجد لا یحل لاحد فیه ما یحل لعلی و الرایة یوم خیبر؛</w:t>
      </w:r>
      <w:r>
        <w:rPr>
          <w:rStyle w:val="FootnoteAnchor"/>
          <w:rtl w:val="true"/>
        </w:rPr>
        <w:footnoteReference w:id="631"/>
      </w:r>
      <w:r>
        <w:rPr>
          <w:rFonts w:ascii="IRNazanin" w:hAnsi="IRNazanin" w:eastAsia="IRNazanin"/>
          <w:color w:val="111111"/>
          <w:sz w:val="28"/>
          <w:sz w:val="28"/>
          <w:szCs w:val="28"/>
          <w:rtl w:val="true"/>
          <w:lang w:bidi="fa-IR"/>
        </w:rPr>
        <w:t xml:space="preserve">سه خصلت به علی علیه السلام کرامت شده است که اگر یکی از آنها به من داده میشد، برایم محبوب تر از داشتن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آنخصایل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پیامبر و اجازه سکونت در مسجد که فقط برای علی حلال شد و گرفتن پرچم در جنگ خیبر</w:t>
      </w:r>
      <w:r>
        <w:rPr>
          <w:rFonts w:eastAsia="IRNazanin" w:cs="IRNazanin"/>
          <w:color w:val="111111"/>
          <w:sz w:val="28"/>
          <w:szCs w:val="28"/>
          <w:rtl w:val="true"/>
          <w:lang w:bidi="fa-IR"/>
        </w:rPr>
        <w:t>.»</w:t>
      </w:r>
    </w:p>
    <w:p>
      <w:pPr>
        <w:pStyle w:val="Heading3"/>
        <w:numPr>
          <w:ilvl w:val="2"/>
          <w:numId w:val="1"/>
        </w:numPr>
        <w:rPr/>
      </w:pPr>
      <w:bookmarkStart w:id="960" w:name="__RefHeading___Toc7866402_2870459653"/>
      <w:bookmarkStart w:id="961" w:name="_Toc339"/>
      <w:bookmarkEnd w:id="960"/>
      <w:r>
        <w:rPr/>
        <w:t>۱۶</w:t>
      </w:r>
      <w:r>
        <w:rPr>
          <w:rtl w:val="true"/>
        </w:rPr>
        <w:t>.</w:t>
      </w:r>
      <w:r>
        <w:rPr>
          <w:rtl w:val="true"/>
        </w:rPr>
        <w:t>اعتراف ششم</w:t>
      </w:r>
      <w:bookmarkEnd w:id="961"/>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و عمر بن الخطاب فی بعض ازقة 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لسمعت رسول الله صلی الله علیه واله یقول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احبك احبنی و من احبنی احب الله و من احب الله ادخله الجنة مدلا؛</w:t>
      </w:r>
      <w:r>
        <w:rPr>
          <w:rStyle w:val="FootnoteAnchor"/>
          <w:rtl w:val="true"/>
        </w:rPr>
        <w:footnoteReference w:id="632"/>
      </w:r>
      <w:r>
        <w:rPr>
          <w:rFonts w:ascii="IRNazanin" w:hAnsi="IRNazanin" w:eastAsia="IRNazanin"/>
          <w:color w:val="111111"/>
          <w:sz w:val="28"/>
          <w:sz w:val="28"/>
          <w:szCs w:val="28"/>
          <w:rtl w:val="true"/>
          <w:lang w:bidi="fa-IR"/>
        </w:rPr>
        <w:t>من و عمر بن خطاب در یکی از کوچه های مدینه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واله شنیدم که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مرا دوست داشته و کسی که مرا دوست بدارد، خدا را دوست داشته و کسی که خدا را دوست بدارد، خداوند او را وارد بهشت میکند</w:t>
      </w:r>
      <w:r>
        <w:rPr>
          <w:rFonts w:eastAsia="IRNazanin" w:cs="IRNazanin"/>
          <w:color w:val="111111"/>
          <w:sz w:val="28"/>
          <w:szCs w:val="28"/>
          <w:rtl w:val="true"/>
          <w:lang w:bidi="fa-IR"/>
        </w:rPr>
        <w:t>.»</w:t>
      </w:r>
    </w:p>
    <w:p>
      <w:pPr>
        <w:pStyle w:val="Heading3"/>
        <w:numPr>
          <w:ilvl w:val="2"/>
          <w:numId w:val="1"/>
        </w:numPr>
        <w:rPr/>
      </w:pPr>
      <w:bookmarkStart w:id="962" w:name="__RefHeading___Toc7866404_2870459653"/>
      <w:bookmarkStart w:id="963" w:name="_Toc340"/>
      <w:bookmarkEnd w:id="962"/>
      <w:r>
        <w:rPr/>
        <w:t>۱۷</w:t>
      </w:r>
      <w:r>
        <w:rPr>
          <w:rtl w:val="true"/>
        </w:rPr>
        <w:t>.</w:t>
      </w:r>
      <w:r>
        <w:rPr>
          <w:rtl w:val="true"/>
        </w:rPr>
        <w:t>اعتراف هفتم</w:t>
      </w:r>
      <w:bookmarkEnd w:id="963"/>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ضبیعه عبدی از پدرش، از جدش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عمر بن الخطاب رجلان سالاه عن طلاق الامة، فقام معهما فمشی حتی اتی حلقة فی المسجد، فیها رجل اصلع،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الاصلع ما تری فی طلاق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الامة؟ فرفع رأسه الیه ثم اوما الیه بالسبابة و الوسطی،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جئناك و انت امیرالمؤمنین فمشیت معنا حتی وقفت علی هذه الرجل فسألته، فرضیت منه ان اوما الیك؟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تدریان من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رسول الله صلی الله علیه واله لسمعته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السماوات السبع و الارضین السبع لو وضعتا فی كفة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ایمان علی فی كفة میزان لرجح ایمان علی؛</w:t>
      </w:r>
      <w:r>
        <w:rPr>
          <w:rStyle w:val="FootnoteAnchor"/>
          <w:rtl w:val="true"/>
        </w:rPr>
        <w:footnoteReference w:id="633"/>
      </w:r>
      <w:r>
        <w:rPr>
          <w:rFonts w:ascii="IRNazanin" w:hAnsi="IRNazanin" w:eastAsia="IRNazanin"/>
          <w:color w:val="111111"/>
          <w:sz w:val="28"/>
          <w:sz w:val="28"/>
          <w:szCs w:val="28"/>
          <w:rtl w:val="true"/>
          <w:lang w:bidi="fa-IR"/>
        </w:rPr>
        <w:t>دو مرد نزد عمر بن خطاب آمدند و از او در مورد طلاق کنیز سؤال کردند؟ عمر همراه آنها به طرف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مسجد بودند که در میان آنان مردی اصلع</w:t>
      </w:r>
      <w:r>
        <w:rPr>
          <w:rStyle w:val="FootnoteAnchor"/>
          <w:rtl w:val="true"/>
        </w:rPr>
        <w:footnoteReference w:id="634"/>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ی طلاق کنیز چیست؟ او سرش را بلند کرد و با انگشت سبابه و وسطی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 متوجّه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نزد تو آمدیم و تو امیرالمؤمنین و خلیفه 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نزد این مرد آمدی و از او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پاسخش که با اشاره انجام داد،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 و من شهادت میدهم که از پیامبر اکرم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ها در کفه ی ترازویی و ایمان علی علیه السلام در کفه ی دیگر نهاده شود، ایمان علی علیه السلام برتر خواهد بود</w:t>
      </w:r>
      <w:r>
        <w:rPr>
          <w:rFonts w:eastAsia="IRNazanin" w:cs="IRNazanin"/>
          <w:color w:val="111111"/>
          <w:sz w:val="28"/>
          <w:szCs w:val="28"/>
          <w:rtl w:val="true"/>
          <w:lang w:bidi="fa-IR"/>
        </w:rPr>
        <w:t xml:space="preserve">.» </w:t>
      </w:r>
      <w:bookmarkStart w:id="964" w:name="pg9660_126745"/>
    </w:p>
    <w:p>
      <w:pPr>
        <w:pStyle w:val="Heading3"/>
        <w:numPr>
          <w:ilvl w:val="2"/>
          <w:numId w:val="1"/>
        </w:numPr>
        <w:rPr/>
      </w:pPr>
      <w:bookmarkStart w:id="965" w:name="__RefHeading___Toc7866406_2870459653"/>
      <w:bookmarkStart w:id="966" w:name="_Toc341"/>
      <w:bookmarkEnd w:id="964"/>
      <w:bookmarkEnd w:id="965"/>
      <w:r>
        <w:rPr/>
        <w:t>۱۸</w:t>
      </w:r>
      <w:r>
        <w:rPr>
          <w:rtl w:val="true"/>
        </w:rPr>
        <w:t>.</w:t>
      </w:r>
      <w:r>
        <w:rPr>
          <w:rtl w:val="true"/>
        </w:rPr>
        <w:t>اعتراف هشتم</w:t>
      </w:r>
      <w:bookmarkEnd w:id="966"/>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النساء ان یلدن مثل علی؛</w:t>
      </w:r>
      <w:r>
        <w:rPr>
          <w:rStyle w:val="FootnoteAnchor"/>
          <w:rtl w:val="true"/>
        </w:rPr>
        <w:footnoteReference w:id="635"/>
      </w:r>
      <w:r>
        <w:rPr>
          <w:rFonts w:ascii="IRNazanin" w:hAnsi="IRNazanin" w:eastAsia="IRNazanin"/>
          <w:color w:val="111111"/>
          <w:sz w:val="28"/>
          <w:sz w:val="28"/>
          <w:szCs w:val="28"/>
          <w:rtl w:val="true"/>
          <w:lang w:bidi="fa-IR"/>
        </w:rPr>
        <w:t>زنان عاجزند فرزندی مثل علی بن ابی طالب علیه السلام به دنیا بیاورند</w:t>
      </w:r>
      <w:r>
        <w:rPr>
          <w:rFonts w:eastAsia="IRNazanin" w:cs="IRNazanin"/>
          <w:color w:val="111111"/>
          <w:sz w:val="28"/>
          <w:szCs w:val="28"/>
          <w:rtl w:val="true"/>
          <w:lang w:bidi="fa-IR"/>
        </w:rPr>
        <w:t>.»</w:t>
      </w:r>
    </w:p>
    <w:p>
      <w:pPr>
        <w:pStyle w:val="Heading3"/>
        <w:numPr>
          <w:ilvl w:val="2"/>
          <w:numId w:val="1"/>
        </w:numPr>
        <w:rPr/>
      </w:pPr>
      <w:bookmarkStart w:id="967" w:name="__RefHeading___Toc7866408_2870459653"/>
      <w:bookmarkStart w:id="968" w:name="_Toc342"/>
      <w:bookmarkEnd w:id="967"/>
      <w:r>
        <w:rPr/>
        <w:t>۱۹</w:t>
      </w:r>
      <w:r>
        <w:rPr>
          <w:rtl w:val="true"/>
        </w:rPr>
        <w:t>.</w:t>
      </w:r>
      <w:r>
        <w:rPr>
          <w:rtl w:val="true"/>
        </w:rPr>
        <w:t>اعتراف نهم</w:t>
      </w:r>
      <w:bookmarkEnd w:id="968"/>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شنیدم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ذكر علی بن ابی طالب علیه السلام فلقد رایت من رسول الله صلی الله علیه واله فیه خصالا لان تكون لی واحدة منهن فی آل الخطاب احب إلی مما طلعت علیه الشمس؛</w:t>
      </w:r>
      <w:r>
        <w:rPr>
          <w:rStyle w:val="FootnoteAnchor"/>
          <w:rtl w:val="true"/>
        </w:rPr>
        <w:footnoteReference w:id="636"/>
      </w:r>
      <w:r>
        <w:rPr>
          <w:rFonts w:ascii="IRNazanin" w:hAnsi="IRNazanin" w:eastAsia="IRNazanin"/>
          <w:color w:val="111111"/>
          <w:sz w:val="28"/>
          <w:sz w:val="28"/>
          <w:szCs w:val="28"/>
          <w:rtl w:val="true"/>
          <w:lang w:bidi="fa-IR"/>
        </w:rPr>
        <w:t>از بدگویی علی بن ابی طالب علیه السلام خودداری کنید که من از رسول اکرم صلی الله علیه واله درباره ی فضیلت او خصلتهایی دیدم که اگر یکی از آن خصلت ها در خاندان خطاب بود، نزد من از هرجا و هرچه آفتاب بر آن میتابد، محبوب تر بود</w:t>
      </w:r>
      <w:r>
        <w:rPr>
          <w:rFonts w:eastAsia="IRNazanin" w:cs="IRNazanin"/>
          <w:color w:val="111111"/>
          <w:sz w:val="28"/>
          <w:szCs w:val="28"/>
          <w:rtl w:val="true"/>
          <w:lang w:bidi="fa-IR"/>
        </w:rPr>
        <w:t>.»</w:t>
      </w:r>
    </w:p>
    <w:p>
      <w:pPr>
        <w:pStyle w:val="Heading3"/>
        <w:numPr>
          <w:ilvl w:val="2"/>
          <w:numId w:val="1"/>
        </w:numPr>
        <w:rPr/>
      </w:pPr>
      <w:bookmarkStart w:id="969" w:name="__RefHeading___Toc7866410_2870459653"/>
      <w:bookmarkStart w:id="970" w:name="_Toc343"/>
      <w:bookmarkEnd w:id="969"/>
      <w:r>
        <w:rPr/>
        <w:t>۲۰</w:t>
      </w:r>
      <w:r>
        <w:rPr>
          <w:rtl w:val="true"/>
        </w:rPr>
        <w:t>.</w:t>
      </w:r>
      <w:r>
        <w:rPr>
          <w:rtl w:val="true"/>
        </w:rPr>
        <w:t>اعتراف دهم</w:t>
      </w:r>
      <w:bookmarkEnd w:id="970"/>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اكتسب مكتسب مثل فضل علی، یهدی صاحبه إلی الهدی و یرد عن الردی؛</w:t>
      </w:r>
      <w:r>
        <w:rPr>
          <w:rStyle w:val="FootnoteAnchor"/>
          <w:rtl w:val="true"/>
        </w:rPr>
        <w:footnoteReference w:id="637"/>
      </w:r>
      <w:r>
        <w:rPr>
          <w:rFonts w:ascii="IRNazanin" w:hAnsi="IRNazanin" w:eastAsia="IRNazanin"/>
          <w:color w:val="111111"/>
          <w:sz w:val="28"/>
          <w:sz w:val="28"/>
          <w:szCs w:val="28"/>
          <w:rtl w:val="true"/>
          <w:lang w:bidi="fa-IR"/>
        </w:rPr>
        <w:t>هیچ کس مانند علی علیه السلام فضیلتی به دست نیاورد که صاحب و همنشین خود را به هدایت، ارشاد میکند و از گمراهی باز میدارد</w:t>
      </w:r>
      <w:r>
        <w:rPr>
          <w:rFonts w:eastAsia="IRNazanin" w:cs="IRNazanin"/>
          <w:color w:val="111111"/>
          <w:sz w:val="28"/>
          <w:szCs w:val="28"/>
          <w:rtl w:val="true"/>
          <w:lang w:bidi="fa-IR"/>
        </w:rPr>
        <w:t xml:space="preserve">.» </w:t>
      </w:r>
      <w:bookmarkStart w:id="971" w:name="pg9660_126746"/>
    </w:p>
    <w:p>
      <w:pPr>
        <w:pStyle w:val="Heading3"/>
        <w:numPr>
          <w:ilvl w:val="2"/>
          <w:numId w:val="1"/>
        </w:numPr>
        <w:rPr/>
      </w:pPr>
      <w:bookmarkStart w:id="972" w:name="__RefHeading___Toc7866412_2870459653"/>
      <w:bookmarkStart w:id="973" w:name="_Toc344"/>
      <w:bookmarkEnd w:id="971"/>
      <w:bookmarkEnd w:id="972"/>
      <w:r>
        <w:rPr/>
        <w:t>۲۱</w:t>
      </w:r>
      <w:r>
        <w:rPr>
          <w:rtl w:val="true"/>
        </w:rPr>
        <w:t>.</w:t>
      </w:r>
      <w:r>
        <w:rPr>
          <w:rtl w:val="true"/>
        </w:rPr>
        <w:t>اعتراف یازدهم</w:t>
      </w:r>
      <w:bookmarkEnd w:id="973"/>
    </w:p>
    <w:p>
      <w:pPr>
        <w:pStyle w:val="BookText"/>
        <w:rPr/>
      </w:pPr>
      <w:r>
        <w:rPr>
          <w:rFonts w:ascii="IRNazanin" w:hAnsi="IRNazanin" w:eastAsia="IRNazanin"/>
          <w:color w:val="111111"/>
          <w:sz w:val="28"/>
          <w:sz w:val="28"/>
          <w:szCs w:val="28"/>
          <w:rtl w:val="true"/>
          <w:lang w:bidi="fa-IR"/>
        </w:rPr>
        <w:t>جمعی از راویان از جمله عمر بن خطاب، از پیامبر صلی الله علیه واله روایت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Style w:val="FootnoteAnchor"/>
          <w:rtl w:val="true"/>
        </w:rPr>
        <w:footnoteReference w:id="638"/>
      </w:r>
      <w:r>
        <w:rPr>
          <w:rFonts w:ascii="IRNazanin" w:hAnsi="IRNazanin" w:eastAsia="IRNazanin"/>
          <w:color w:val="111111"/>
          <w:sz w:val="28"/>
          <w:sz w:val="28"/>
          <w:szCs w:val="28"/>
          <w:rtl w:val="true"/>
          <w:lang w:bidi="fa-IR"/>
        </w:rPr>
        <w:t>نگاه کردن به چهره ی علی علیه السلام عبادت است</w:t>
      </w:r>
      <w:r>
        <w:rPr>
          <w:rFonts w:eastAsia="IRNazanin" w:cs="IRNazanin"/>
          <w:color w:val="111111"/>
          <w:sz w:val="28"/>
          <w:szCs w:val="28"/>
          <w:rtl w:val="true"/>
          <w:lang w:bidi="fa-IR"/>
        </w:rPr>
        <w:t>.»</w:t>
      </w:r>
    </w:p>
    <w:p>
      <w:pPr>
        <w:pStyle w:val="Heading3"/>
        <w:numPr>
          <w:ilvl w:val="2"/>
          <w:numId w:val="1"/>
        </w:numPr>
        <w:rPr/>
      </w:pPr>
      <w:bookmarkStart w:id="974" w:name="__RefHeading___Toc7866414_2870459653"/>
      <w:bookmarkStart w:id="975" w:name="_Toc345"/>
      <w:bookmarkEnd w:id="974"/>
      <w:r>
        <w:rPr/>
        <w:t>۲۲</w:t>
      </w:r>
      <w:r>
        <w:rPr>
          <w:rtl w:val="true"/>
        </w:rPr>
        <w:t>.</w:t>
      </w:r>
      <w:r>
        <w:rPr>
          <w:rtl w:val="true"/>
        </w:rPr>
        <w:t>اعتراف دوازدهم</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عمر رجلا یخاصم علیا،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لاظنك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بمنزلة هارون من موسی إلّا انه لا نبی بعدی؛</w:t>
      </w:r>
      <w:r>
        <w:rPr>
          <w:rStyle w:val="FootnoteAnchor"/>
          <w:rtl w:val="true"/>
        </w:rPr>
        <w:footnoteReference w:id="639"/>
      </w:r>
      <w:r>
        <w:rPr>
          <w:rFonts w:ascii="IRNazanin" w:hAnsi="IRNazanin" w:eastAsia="IRNazanin"/>
          <w:color w:val="111111"/>
          <w:sz w:val="28"/>
          <w:sz w:val="28"/>
          <w:szCs w:val="28"/>
          <w:rtl w:val="true"/>
          <w:lang w:bidi="fa-IR"/>
        </w:rPr>
        <w:t>از سوید بن غفله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مردی را دید که با علی علیه السلام خصومت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تو از منافقان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رسول اکرم صلی الله علیه واله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من، جایگاه هارون نزد موسی علیه السلام را دارد، جز آنکه پیغمبری پس از من نباشد</w:t>
      </w:r>
      <w:r>
        <w:rPr>
          <w:rFonts w:eastAsia="IRNazanin" w:cs="IRNazanin"/>
          <w:color w:val="111111"/>
          <w:sz w:val="28"/>
          <w:szCs w:val="28"/>
          <w:rtl w:val="true"/>
          <w:lang w:bidi="fa-IR"/>
        </w:rPr>
        <w:t>.»</w:t>
      </w:r>
    </w:p>
    <w:p>
      <w:pPr>
        <w:pStyle w:val="Heading3"/>
        <w:numPr>
          <w:ilvl w:val="2"/>
          <w:numId w:val="1"/>
        </w:numPr>
        <w:rPr/>
      </w:pPr>
      <w:bookmarkStart w:id="976" w:name="__RefHeading___Toc7866416_2870459653"/>
      <w:bookmarkStart w:id="977" w:name="_Toc346"/>
      <w:bookmarkEnd w:id="976"/>
      <w:r>
        <w:rPr/>
        <w:t>۲۳</w:t>
      </w:r>
      <w:r>
        <w:rPr>
          <w:rtl w:val="true"/>
        </w:rPr>
        <w:t>.</w:t>
      </w:r>
      <w:r>
        <w:rPr>
          <w:rtl w:val="true"/>
        </w:rPr>
        <w:t>اعتراف سیزدهم</w:t>
      </w:r>
      <w:bookmarkEnd w:id="977"/>
    </w:p>
    <w:p>
      <w:pPr>
        <w:pStyle w:val="BookText"/>
        <w:rPr/>
      </w:pPr>
      <w:r>
        <w:rPr>
          <w:rFonts w:ascii="IRNazanin" w:hAnsi="IRNazanin" w:eastAsia="IRNazanin"/>
          <w:color w:val="111111"/>
          <w:sz w:val="28"/>
          <w:sz w:val="28"/>
          <w:szCs w:val="28"/>
          <w:rtl w:val="true"/>
          <w:lang w:bidi="fa-IR"/>
        </w:rPr>
        <w:t>از ابوهریره روایت شد که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Style w:val="FootnoteAnchor"/>
          <w:rtl w:val="true"/>
        </w:rPr>
        <w:footnoteReference w:id="640"/>
      </w:r>
      <w:r>
        <w:rPr>
          <w:rFonts w:ascii="IRNazanin" w:hAnsi="IRNazanin" w:eastAsia="IRNazanin"/>
          <w:color w:val="111111"/>
          <w:sz w:val="28"/>
          <w:sz w:val="28"/>
          <w:szCs w:val="28"/>
          <w:rtl w:val="true"/>
          <w:lang w:bidi="fa-IR"/>
        </w:rPr>
        <w:t>هر کس را که من مولای او هستم، علی هم مولای اوست</w:t>
      </w:r>
      <w:r>
        <w:rPr>
          <w:rFonts w:eastAsia="IRNazanin" w:cs="IRNazanin"/>
          <w:color w:val="111111"/>
          <w:sz w:val="28"/>
          <w:szCs w:val="28"/>
          <w:rtl w:val="true"/>
          <w:lang w:bidi="fa-IR"/>
        </w:rPr>
        <w:t>.»</w:t>
      </w:r>
    </w:p>
    <w:p>
      <w:pPr>
        <w:pStyle w:val="Heading3"/>
        <w:numPr>
          <w:ilvl w:val="2"/>
          <w:numId w:val="1"/>
        </w:numPr>
        <w:rPr/>
      </w:pPr>
      <w:bookmarkStart w:id="978" w:name="__RefHeading___Toc7866418_2870459653"/>
      <w:bookmarkStart w:id="979" w:name="_Toc347"/>
      <w:bookmarkEnd w:id="978"/>
      <w:r>
        <w:rPr/>
        <w:t>۲۴</w:t>
      </w:r>
      <w:r>
        <w:rPr>
          <w:rtl w:val="true"/>
        </w:rPr>
        <w:t>.</w:t>
      </w:r>
      <w:r>
        <w:rPr>
          <w:rtl w:val="true"/>
        </w:rPr>
        <w:t>اعتراف چهاردهم</w:t>
      </w:r>
      <w:bookmarkEnd w:id="97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اقضانا؛</w:t>
      </w:r>
      <w:r>
        <w:rPr>
          <w:rStyle w:val="FootnoteAnchor"/>
          <w:rtl w:val="true"/>
        </w:rPr>
        <w:footnoteReference w:id="641"/>
      </w:r>
      <w:r>
        <w:rPr>
          <w:rFonts w:ascii="IRNazanin" w:hAnsi="IRNazanin" w:eastAsia="IRNazanin"/>
          <w:color w:val="111111"/>
          <w:sz w:val="28"/>
          <w:sz w:val="28"/>
          <w:szCs w:val="28"/>
          <w:rtl w:val="true"/>
          <w:lang w:bidi="fa-IR"/>
        </w:rPr>
        <w:t>بیناترین ما در داوری، علی بن ابی طالب علیه السلام است</w:t>
      </w:r>
      <w:r>
        <w:rPr>
          <w:rFonts w:eastAsia="IRNazanin" w:cs="IRNazanin"/>
          <w:color w:val="111111"/>
          <w:sz w:val="28"/>
          <w:szCs w:val="28"/>
          <w:rtl w:val="true"/>
          <w:lang w:bidi="fa-IR"/>
        </w:rPr>
        <w:t xml:space="preserve">.» </w:t>
      </w:r>
      <w:bookmarkStart w:id="980" w:name="pg9660_126747"/>
    </w:p>
    <w:p>
      <w:pPr>
        <w:pStyle w:val="Heading3"/>
        <w:numPr>
          <w:ilvl w:val="2"/>
          <w:numId w:val="1"/>
        </w:numPr>
        <w:rPr/>
      </w:pPr>
      <w:bookmarkStart w:id="981" w:name="__RefHeading___Toc7866420_2870459653"/>
      <w:bookmarkStart w:id="982" w:name="_Toc348"/>
      <w:bookmarkEnd w:id="980"/>
      <w:bookmarkEnd w:id="981"/>
      <w:r>
        <w:rPr/>
        <w:t>۲۵</w:t>
      </w:r>
      <w:r>
        <w:rPr>
          <w:rtl w:val="true"/>
        </w:rPr>
        <w:t>.</w:t>
      </w:r>
      <w:r>
        <w:rPr>
          <w:rtl w:val="true"/>
        </w:rPr>
        <w:t>اعتراف پانزدهم</w:t>
      </w:r>
      <w:bookmarkEnd w:id="982"/>
    </w:p>
    <w:p>
      <w:pPr>
        <w:pStyle w:val="BookText"/>
        <w:rPr/>
      </w:pPr>
      <w:r>
        <w:rPr>
          <w:rFonts w:ascii="IRNazanin" w:hAnsi="IRNazanin" w:eastAsia="IRNazanin"/>
          <w:color w:val="111111"/>
          <w:sz w:val="28"/>
          <w:sz w:val="28"/>
          <w:szCs w:val="28"/>
          <w:rtl w:val="true"/>
          <w:lang w:bidi="fa-IR"/>
        </w:rPr>
        <w:t xml:space="preserve">عمر بن خطاب از نبی اسلام صلی الله علیه واله روایت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 نسب ینقطع یوم القیامة إلّا سببی و نسبی وكل ولد آدم فان عصبتهم لابیهم ما خلا ولد فاطمة، فانی انا ابوهم و عصبتهم؛</w:t>
      </w:r>
      <w:r>
        <w:rPr>
          <w:rStyle w:val="FootnoteAnchor"/>
          <w:rtl w:val="true"/>
        </w:rPr>
        <w:footnoteReference w:id="642"/>
      </w:r>
      <w:r>
        <w:rPr>
          <w:rFonts w:ascii="IRNazanin" w:hAnsi="IRNazanin" w:eastAsia="IRNazanin"/>
          <w:color w:val="111111"/>
          <w:sz w:val="28"/>
          <w:sz w:val="28"/>
          <w:szCs w:val="28"/>
          <w:rtl w:val="true"/>
          <w:lang w:bidi="fa-IR"/>
        </w:rPr>
        <w:t>هر سبب و نسبی در روز قیامت قطع میشود، مگر سبب و نسب من و همه 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نسبت آنها به پدرشان است، جز فرزندی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پدر و عصبه ی آنان هستم</w:t>
      </w:r>
      <w:r>
        <w:rPr>
          <w:rFonts w:eastAsia="IRNazanin" w:cs="IRNazanin"/>
          <w:color w:val="111111"/>
          <w:sz w:val="28"/>
          <w:szCs w:val="28"/>
          <w:rtl w:val="true"/>
          <w:lang w:bidi="fa-IR"/>
        </w:rPr>
        <w:t>.»</w:t>
      </w:r>
    </w:p>
    <w:p>
      <w:pPr>
        <w:pStyle w:val="Heading3"/>
        <w:numPr>
          <w:ilvl w:val="2"/>
          <w:numId w:val="1"/>
        </w:numPr>
        <w:rPr/>
      </w:pPr>
      <w:bookmarkStart w:id="983" w:name="__RefHeading___Toc7866422_2870459653"/>
      <w:bookmarkStart w:id="984" w:name="_Toc349"/>
      <w:bookmarkEnd w:id="983"/>
      <w:r>
        <w:rPr/>
        <w:t>۲۶</w:t>
      </w:r>
      <w:r>
        <w:rPr>
          <w:rtl w:val="true"/>
        </w:rPr>
        <w:t>.</w:t>
      </w:r>
      <w:r>
        <w:rPr>
          <w:rtl w:val="true"/>
        </w:rPr>
        <w:t>اعتراف شانزدهم</w:t>
      </w:r>
      <w:bookmarkEnd w:id="984"/>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یفتین احد فی المسجد و علی حاضر؛</w:t>
      </w:r>
      <w:r>
        <w:rPr>
          <w:rStyle w:val="FootnoteAnchor"/>
          <w:rtl w:val="true"/>
        </w:rPr>
        <w:footnoteReference w:id="643"/>
      </w:r>
      <w:r>
        <w:rPr>
          <w:rFonts w:ascii="IRNazanin" w:hAnsi="IRNazanin" w:eastAsia="IRNazanin"/>
          <w:color w:val="111111"/>
          <w:sz w:val="28"/>
          <w:sz w:val="28"/>
          <w:szCs w:val="28"/>
          <w:rtl w:val="true"/>
          <w:lang w:bidi="fa-IR"/>
        </w:rPr>
        <w:t>تا وقتی علی علیه السلام در مسجد حضور دارد، کسی نباید فتوا بدهد</w:t>
      </w:r>
      <w:r>
        <w:rPr>
          <w:rFonts w:eastAsia="IRNazanin" w:cs="IRNazanin"/>
          <w:color w:val="111111"/>
          <w:sz w:val="28"/>
          <w:szCs w:val="28"/>
          <w:rtl w:val="true"/>
          <w:lang w:bidi="fa-IR"/>
        </w:rPr>
        <w:t>.»</w:t>
      </w:r>
    </w:p>
    <w:p>
      <w:pPr>
        <w:pStyle w:val="Heading3"/>
        <w:numPr>
          <w:ilvl w:val="2"/>
          <w:numId w:val="1"/>
        </w:numPr>
        <w:rPr/>
      </w:pPr>
      <w:bookmarkStart w:id="985" w:name="__RefHeading___Toc7866424_2870459653"/>
      <w:bookmarkStart w:id="986" w:name="_Toc350"/>
      <w:bookmarkEnd w:id="985"/>
      <w:r>
        <w:rPr/>
        <w:t>۲۷</w:t>
      </w:r>
      <w:r>
        <w:rPr>
          <w:rtl w:val="true"/>
        </w:rPr>
        <w:t>.</w:t>
      </w:r>
      <w:r>
        <w:rPr>
          <w:rtl w:val="true"/>
        </w:rPr>
        <w:t>اعتراف هفدهم</w:t>
      </w:r>
      <w:bookmarkEnd w:id="986"/>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خود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ابی طالب، فما زلت كاشف كل شبهة و موضع كل علم؛</w:t>
      </w:r>
      <w:r>
        <w:rPr>
          <w:rStyle w:val="FootnoteAnchor"/>
          <w:rtl w:val="true"/>
        </w:rPr>
        <w:footnoteReference w:id="644"/>
      </w:r>
      <w:r>
        <w:rPr>
          <w:rFonts w:ascii="IRNazanin" w:hAnsi="IRNazanin" w:eastAsia="IRNazanin"/>
          <w:color w:val="111111"/>
          <w:sz w:val="28"/>
          <w:sz w:val="28"/>
          <w:szCs w:val="28"/>
          <w:rtl w:val="true"/>
          <w:lang w:bidi="fa-IR"/>
        </w:rPr>
        <w:t>ای پسر ابوطالب علیه السلام همیشه تو موارد شبهه را برطرف ساخته و موضع و جایگاه علم بودهای</w:t>
      </w:r>
      <w:r>
        <w:rPr>
          <w:rFonts w:eastAsia="IRNazanin" w:cs="IRNazanin"/>
          <w:color w:val="111111"/>
          <w:sz w:val="28"/>
          <w:szCs w:val="28"/>
          <w:rtl w:val="true"/>
          <w:lang w:bidi="fa-IR"/>
        </w:rPr>
        <w:t>.»</w:t>
      </w:r>
    </w:p>
    <w:p>
      <w:pPr>
        <w:pStyle w:val="Heading3"/>
        <w:numPr>
          <w:ilvl w:val="2"/>
          <w:numId w:val="1"/>
        </w:numPr>
        <w:rPr/>
      </w:pPr>
      <w:bookmarkStart w:id="987" w:name="__RefHeading___Toc7866426_2870459653"/>
      <w:bookmarkStart w:id="988" w:name="_Toc351"/>
      <w:bookmarkEnd w:id="987"/>
      <w:r>
        <w:rPr/>
        <w:t>۲۸</w:t>
      </w:r>
      <w:r>
        <w:rPr>
          <w:rtl w:val="true"/>
        </w:rPr>
        <w:t>.</w:t>
      </w:r>
      <w:r>
        <w:rPr>
          <w:rtl w:val="true"/>
        </w:rPr>
        <w:t>اعتراف هجدهم</w:t>
      </w:r>
      <w:bookmarkEnd w:id="98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گوید، از عمر بن خطاب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w:t>
      </w:r>
      <w:bookmarkStart w:id="989" w:name="pg9660_126748"/>
    </w:p>
    <w:p>
      <w:pPr>
        <w:pStyle w:val="BookText"/>
        <w:rPr/>
      </w:pPr>
      <w:bookmarkEnd w:id="989"/>
      <w:r>
        <w:rPr>
          <w:rFonts w:ascii="IRNazanin" w:hAnsi="IRNazanin" w:eastAsia="IRNazanin"/>
          <w:color w:val="111111"/>
          <w:sz w:val="28"/>
          <w:sz w:val="28"/>
          <w:szCs w:val="28"/>
          <w:rtl w:val="true"/>
          <w:lang w:bidi="fa-IR"/>
        </w:rPr>
        <w:t>من معضلة لیس لها ابوالحسن، علی بن ابی طالب؛</w:t>
      </w:r>
      <w:r>
        <w:rPr>
          <w:rStyle w:val="FootnoteAnchor"/>
          <w:rtl w:val="true"/>
        </w:rPr>
        <w:footnoteReference w:id="645"/>
      </w:r>
      <w:r>
        <w:rPr>
          <w:rFonts w:ascii="IRNazanin" w:hAnsi="IRNazanin" w:eastAsia="IRNazanin"/>
          <w:color w:val="111111"/>
          <w:sz w:val="28"/>
          <w:sz w:val="28"/>
          <w:szCs w:val="28"/>
          <w:rtl w:val="true"/>
          <w:lang w:bidi="fa-IR"/>
        </w:rPr>
        <w:t>به خدا پناه میبرم از مشکلی که برای حل آن ابوالحسن علیه السلام نباشد</w:t>
      </w:r>
      <w:r>
        <w:rPr>
          <w:rFonts w:eastAsia="IRNazanin" w:cs="IRNazanin"/>
          <w:color w:val="111111"/>
          <w:sz w:val="28"/>
          <w:szCs w:val="28"/>
          <w:rtl w:val="true"/>
          <w:lang w:bidi="fa-IR"/>
        </w:rPr>
        <w:t>.»</w:t>
      </w:r>
    </w:p>
    <w:p>
      <w:pPr>
        <w:pStyle w:val="Heading3"/>
        <w:numPr>
          <w:ilvl w:val="2"/>
          <w:numId w:val="1"/>
        </w:numPr>
        <w:rPr/>
      </w:pPr>
      <w:bookmarkStart w:id="990" w:name="__RefHeading___Toc7866428_2870459653"/>
      <w:bookmarkStart w:id="991" w:name="_Toc352"/>
      <w:bookmarkEnd w:id="990"/>
      <w:r>
        <w:rPr/>
        <w:t>۲۹</w:t>
      </w:r>
      <w:r>
        <w:rPr>
          <w:rtl w:val="true"/>
        </w:rPr>
        <w:t>.</w:t>
      </w:r>
      <w:r>
        <w:rPr>
          <w:rtl w:val="true"/>
        </w:rPr>
        <w:t>اعتراف نوزدهم</w:t>
      </w:r>
      <w:bookmarkEnd w:id="991"/>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تنزل بی شدیدة إلّا و ابوالحسن إلی جنبی؛</w:t>
      </w:r>
      <w:r>
        <w:rPr>
          <w:rStyle w:val="FootnoteAnchor"/>
          <w:rtl w:val="true"/>
        </w:rPr>
        <w:footnoteReference w:id="646"/>
      </w:r>
      <w:r>
        <w:rPr>
          <w:rFonts w:ascii="IRNazanin" w:hAnsi="IRNazanin" w:eastAsia="IRNazanin"/>
          <w:color w:val="111111"/>
          <w:sz w:val="28"/>
          <w:sz w:val="28"/>
          <w:szCs w:val="28"/>
          <w:rtl w:val="true"/>
          <w:lang w:bidi="fa-IR"/>
        </w:rPr>
        <w:t>بار خدایا کار سختی بر من نازل مفرما، مگر آنکه ابو الحسن علیه السلام در کنار من باشد</w:t>
      </w:r>
      <w:r>
        <w:rPr>
          <w:rFonts w:eastAsia="IRNazanin" w:cs="IRNazanin"/>
          <w:color w:val="111111"/>
          <w:sz w:val="28"/>
          <w:szCs w:val="28"/>
          <w:rtl w:val="true"/>
          <w:lang w:bidi="fa-IR"/>
        </w:rPr>
        <w:t>.»</w:t>
      </w:r>
    </w:p>
    <w:p>
      <w:pPr>
        <w:pStyle w:val="Heading3"/>
        <w:numPr>
          <w:ilvl w:val="2"/>
          <w:numId w:val="1"/>
        </w:numPr>
        <w:rPr/>
      </w:pPr>
      <w:bookmarkStart w:id="992" w:name="__RefHeading___Toc7866430_2870459653"/>
      <w:bookmarkStart w:id="993" w:name="_Toc353"/>
      <w:bookmarkEnd w:id="992"/>
      <w:r>
        <w:rPr/>
        <w:t>۳۰</w:t>
      </w:r>
      <w:r>
        <w:rPr>
          <w:rtl w:val="true"/>
        </w:rPr>
        <w:t>.</w:t>
      </w:r>
      <w:r>
        <w:rPr>
          <w:rtl w:val="true"/>
        </w:rPr>
        <w:t>اعتراف بیستم</w:t>
      </w:r>
      <w:bookmarkEnd w:id="993"/>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اسیر مع عمر بن الخطاب فی لیلة و عمر علی بغل و انا علی فرس، فقرا آیة فیها ذكر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بنی عبد المطلب لقد كان علی فیكم اولی بهذا الامر منی و من ابی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نقطع امرا دونه، و لا نعمل شیئا حتی نستاذنه؛</w:t>
      </w:r>
      <w:r>
        <w:rPr>
          <w:rStyle w:val="FootnoteAnchor"/>
          <w:rtl w:val="true"/>
        </w:rPr>
        <w:footnoteReference w:id="647"/>
      </w:r>
      <w:r>
        <w:rPr>
          <w:rFonts w:ascii="IRNazanin" w:hAnsi="IRNazanin" w:eastAsia="IRNazanin"/>
          <w:color w:val="111111"/>
          <w:sz w:val="28"/>
          <w:sz w:val="28"/>
          <w:szCs w:val="28"/>
          <w:rtl w:val="true"/>
          <w:lang w:bidi="fa-IR"/>
        </w:rPr>
        <w:t>در یکی از شب ها من و عمر بن خطاب همسفر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قاطر و من بر اسب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قرائت شد که در آن آیه نام علی بن ابی طالب علیه السلام یادآوری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المطلب، به تحقیق که علی علیه السلام در میان شما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ابوبکر، سزاوارترین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را بدون او تمام نمی کنم و عملی را بدون اجازه ی او انجام نمیدهم</w:t>
      </w:r>
      <w:r>
        <w:rPr>
          <w:rFonts w:eastAsia="IRNazanin" w:cs="IRNazanin"/>
          <w:color w:val="111111"/>
          <w:sz w:val="28"/>
          <w:szCs w:val="28"/>
          <w:rtl w:val="true"/>
          <w:lang w:bidi="fa-IR"/>
        </w:rPr>
        <w:t xml:space="preserve">.» </w:t>
      </w:r>
      <w:bookmarkStart w:id="994" w:name="pg9660_126749"/>
    </w:p>
    <w:p>
      <w:pPr>
        <w:pStyle w:val="Heading3"/>
        <w:numPr>
          <w:ilvl w:val="2"/>
          <w:numId w:val="1"/>
        </w:numPr>
        <w:rPr/>
      </w:pPr>
      <w:bookmarkStart w:id="995" w:name="__RefHeading___Toc7866432_2870459653"/>
      <w:bookmarkStart w:id="996" w:name="_Toc354"/>
      <w:bookmarkEnd w:id="994"/>
      <w:bookmarkEnd w:id="995"/>
      <w:r>
        <w:rPr/>
        <w:t>۳۱</w:t>
      </w:r>
      <w:r>
        <w:rPr>
          <w:rtl w:val="true"/>
        </w:rPr>
        <w:t>.</w:t>
      </w:r>
      <w:r>
        <w:rPr>
          <w:rtl w:val="true"/>
        </w:rPr>
        <w:t>اعتراف بیست و یکم</w:t>
      </w:r>
      <w:bookmarkEnd w:id="996"/>
    </w:p>
    <w:p>
      <w:pPr>
        <w:pStyle w:val="BookText"/>
        <w:rPr/>
      </w:pPr>
      <w:r>
        <w:rPr>
          <w:rFonts w:ascii="IRNazanin" w:hAnsi="IRNazanin" w:eastAsia="IRNazanin"/>
          <w:color w:val="111111"/>
          <w:sz w:val="28"/>
          <w:sz w:val="28"/>
          <w:szCs w:val="28"/>
          <w:rtl w:val="true"/>
          <w:lang w:bidi="fa-IR"/>
        </w:rPr>
        <w:t xml:space="preserve">حافظ دار قطنی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جائه 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عمر و اخذ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ما تدری من هذا؟ هذا مولای و من لم یكن مولاه فلیس بمؤمن؛</w:t>
      </w:r>
      <w:r>
        <w:rPr>
          <w:rStyle w:val="FootnoteAnchor"/>
          <w:rtl w:val="true"/>
        </w:rPr>
        <w:footnoteReference w:id="648"/>
      </w:r>
      <w:r>
        <w:rPr>
          <w:rFonts w:ascii="IRNazanin" w:hAnsi="IRNazanin" w:eastAsia="IRNazanin"/>
          <w:color w:val="111111"/>
          <w:sz w:val="28"/>
          <w:sz w:val="28"/>
          <w:szCs w:val="28"/>
          <w:rtl w:val="true"/>
          <w:lang w:bidi="fa-IR"/>
        </w:rPr>
        <w:t xml:space="preserve">دو تن اعرابی جهت مخاصمه و دعوا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میان ما قضاوت کند؟ عمر به طرف آن مرد پرید و یقه ی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که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است و هر کس که او مولایش نباشد، پس مؤمن نیست</w:t>
      </w:r>
      <w:r>
        <w:rPr>
          <w:rFonts w:eastAsia="IRNazanin" w:cs="IRNazanin"/>
          <w:color w:val="111111"/>
          <w:sz w:val="28"/>
          <w:szCs w:val="28"/>
          <w:rtl w:val="true"/>
          <w:lang w:bidi="fa-IR"/>
        </w:rPr>
        <w:t>.»</w:t>
      </w:r>
    </w:p>
    <w:p>
      <w:pPr>
        <w:pStyle w:val="Heading3"/>
        <w:numPr>
          <w:ilvl w:val="2"/>
          <w:numId w:val="1"/>
        </w:numPr>
        <w:rPr/>
      </w:pPr>
      <w:bookmarkStart w:id="997" w:name="__RefHeading___Toc7866434_2870459653"/>
      <w:bookmarkStart w:id="998" w:name="_Toc355"/>
      <w:bookmarkEnd w:id="997"/>
      <w:r>
        <w:rPr/>
        <w:t>۳۲</w:t>
      </w:r>
      <w:r>
        <w:rPr>
          <w:rtl w:val="true"/>
        </w:rPr>
        <w:t>.</w:t>
      </w:r>
      <w:r>
        <w:rPr>
          <w:rtl w:val="true"/>
        </w:rPr>
        <w:t>اعتراف بیست و سوم</w:t>
      </w:r>
      <w:bookmarkEnd w:id="998"/>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بعد از آنکه پیامبر اکرم صلی الله علیه واله علی علیه السلام را به ولایت منصوب فرمود، خطاب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لك یابن ابی طالب اصبحت مولی كل مؤمن و مؤمنة؛</w:t>
      </w:r>
      <w:r>
        <w:rPr>
          <w:rStyle w:val="FootnoteAnchor"/>
          <w:rtl w:val="true"/>
        </w:rPr>
        <w:footnoteReference w:id="649"/>
      </w:r>
      <w:r>
        <w:rPr>
          <w:rFonts w:ascii="IRNazanin" w:hAnsi="IRNazanin" w:eastAsia="IRNazanin"/>
          <w:color w:val="111111"/>
          <w:sz w:val="28"/>
          <w:sz w:val="28"/>
          <w:szCs w:val="28"/>
          <w:rtl w:val="true"/>
          <w:lang w:bidi="fa-IR"/>
        </w:rPr>
        <w:t>گوارا باد بر تو ای پسر ابی طالب علیه السلام که مولا و صاحب اختیار همه ی مردان و زنان مؤمن شدی</w:t>
      </w:r>
      <w:r>
        <w:rPr>
          <w:rFonts w:eastAsia="IRNazanin" w:cs="IRNazanin"/>
          <w:color w:val="111111"/>
          <w:sz w:val="28"/>
          <w:szCs w:val="28"/>
          <w:rtl w:val="true"/>
          <w:lang w:bidi="fa-IR"/>
        </w:rPr>
        <w:t>.»</w:t>
      </w:r>
    </w:p>
    <w:p>
      <w:pPr>
        <w:pStyle w:val="Heading3"/>
        <w:numPr>
          <w:ilvl w:val="2"/>
          <w:numId w:val="1"/>
        </w:numPr>
        <w:rPr/>
      </w:pPr>
      <w:bookmarkStart w:id="999" w:name="__RefHeading___Toc7866436_2870459653"/>
      <w:bookmarkStart w:id="1000" w:name="_Toc356"/>
      <w:bookmarkEnd w:id="999"/>
      <w:r>
        <w:rPr/>
        <w:t>۳۳</w:t>
      </w:r>
      <w:r>
        <w:rPr>
          <w:rtl w:val="true"/>
        </w:rPr>
        <w:t>.</w:t>
      </w:r>
      <w:r>
        <w:rPr>
          <w:rtl w:val="true"/>
        </w:rPr>
        <w:t>اعتراف بیست و چهارم</w:t>
      </w:r>
      <w:bookmarkEnd w:id="100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از رسول خدا صلی الله علیه واله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 السماوات السبع وضعت فی كفة و وضع ایمان علی فی كفة </w:t>
      </w:r>
      <w:bookmarkStart w:id="1001" w:name="pg9660_126750"/>
    </w:p>
    <w:p>
      <w:pPr>
        <w:pStyle w:val="BookText"/>
        <w:rPr/>
      </w:pPr>
      <w:bookmarkEnd w:id="1001"/>
      <w:r>
        <w:rPr>
          <w:rFonts w:ascii="IRNazanin" w:hAnsi="IRNazanin" w:eastAsia="IRNazanin"/>
          <w:color w:val="111111"/>
          <w:sz w:val="28"/>
          <w:sz w:val="28"/>
          <w:szCs w:val="28"/>
          <w:rtl w:val="true"/>
          <w:lang w:bidi="fa-IR"/>
        </w:rPr>
        <w:t>لرجح ایمان علی؛</w:t>
      </w:r>
      <w:r>
        <w:rPr>
          <w:rStyle w:val="FootnoteAnchor"/>
          <w:rtl w:val="true"/>
        </w:rPr>
        <w:footnoteReference w:id="650"/>
      </w:r>
      <w:r>
        <w:rPr>
          <w:rFonts w:ascii="IRNazanin" w:hAnsi="IRNazanin" w:eastAsia="IRNazanin"/>
          <w:color w:val="111111"/>
          <w:sz w:val="28"/>
          <w:sz w:val="28"/>
          <w:szCs w:val="28"/>
          <w:rtl w:val="true"/>
          <w:lang w:bidi="fa-IR"/>
        </w:rPr>
        <w:t>اگر هفت آسمان را در یک کفه ی ترازو و ایمان علی را در کفه ی دیگر بگذارند، ایمان علی برتر است</w:t>
      </w:r>
      <w:r>
        <w:rPr>
          <w:rFonts w:eastAsia="IRNazanin" w:cs="IRNazanin"/>
          <w:color w:val="111111"/>
          <w:sz w:val="28"/>
          <w:szCs w:val="28"/>
          <w:rtl w:val="true"/>
          <w:lang w:bidi="fa-IR"/>
        </w:rPr>
        <w:t>.»</w:t>
      </w:r>
    </w:p>
    <w:p>
      <w:pPr>
        <w:pStyle w:val="Heading3"/>
        <w:numPr>
          <w:ilvl w:val="2"/>
          <w:numId w:val="1"/>
        </w:numPr>
        <w:rPr/>
      </w:pPr>
      <w:bookmarkStart w:id="1002" w:name="__RefHeading___Toc7866438_2870459653"/>
      <w:bookmarkStart w:id="1003" w:name="_Toc357"/>
      <w:bookmarkEnd w:id="1002"/>
      <w:r>
        <w:rPr/>
        <w:t>۳۴</w:t>
      </w:r>
      <w:r>
        <w:rPr>
          <w:rtl w:val="true"/>
        </w:rPr>
        <w:t>.</w:t>
      </w:r>
      <w:r>
        <w:rPr>
          <w:rtl w:val="true"/>
        </w:rPr>
        <w:t>اعتراف بیست و پنجم</w:t>
      </w:r>
      <w:bookmarkEnd w:id="1003"/>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الخطاب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اول المسلمین اسلاما و اول المؤمنین ایمانا؛</w:t>
      </w:r>
      <w:r>
        <w:rPr>
          <w:rStyle w:val="FootnoteAnchor"/>
          <w:rtl w:val="true"/>
        </w:rPr>
        <w:footnoteReference w:id="651"/>
      </w:r>
      <w:r>
        <w:rPr>
          <w:rFonts w:ascii="IRNazanin" w:hAnsi="IRNazanin" w:eastAsia="IRNazanin"/>
          <w:color w:val="111111"/>
          <w:sz w:val="28"/>
          <w:sz w:val="28"/>
          <w:szCs w:val="28"/>
          <w:rtl w:val="true"/>
          <w:lang w:bidi="fa-IR"/>
        </w:rPr>
        <w:t>یا علی، تو نخستین مسلمان و اوّلین مؤمنی</w:t>
      </w:r>
      <w:r>
        <w:rPr>
          <w:rFonts w:eastAsia="IRNazanin" w:cs="IRNazanin"/>
          <w:color w:val="111111"/>
          <w:sz w:val="28"/>
          <w:szCs w:val="28"/>
          <w:rtl w:val="true"/>
          <w:lang w:bidi="fa-IR"/>
        </w:rPr>
        <w:t>.»</w:t>
      </w:r>
    </w:p>
    <w:p>
      <w:pPr>
        <w:pStyle w:val="Heading3"/>
        <w:numPr>
          <w:ilvl w:val="2"/>
          <w:numId w:val="1"/>
        </w:numPr>
        <w:rPr/>
      </w:pPr>
      <w:bookmarkStart w:id="1004" w:name="__RefHeading___Toc7866440_2870459653"/>
      <w:bookmarkStart w:id="1005" w:name="_Toc358"/>
      <w:bookmarkEnd w:id="1004"/>
      <w:r>
        <w:rPr/>
        <w:t>۳۵</w:t>
      </w:r>
      <w:r>
        <w:rPr>
          <w:rtl w:val="true"/>
        </w:rPr>
        <w:t>.</w:t>
      </w:r>
      <w:r>
        <w:rPr>
          <w:rtl w:val="true"/>
        </w:rPr>
        <w:t>اعتراف بیست و ششم</w:t>
      </w:r>
      <w:bookmarkEnd w:id="1005"/>
    </w:p>
    <w:p>
      <w:pPr>
        <w:pStyle w:val="BookText"/>
        <w:rPr/>
      </w:pPr>
      <w:r>
        <w:rPr>
          <w:rFonts w:ascii="IRNazanin" w:hAnsi="IRNazanin" w:eastAsia="IRNazanin"/>
          <w:color w:val="111111"/>
          <w:sz w:val="28"/>
          <w:sz w:val="28"/>
          <w:szCs w:val="28"/>
          <w:rtl w:val="true"/>
          <w:lang w:bidi="fa-IR"/>
        </w:rPr>
        <w:t>عمر بن خطاب به حدیث مرفوع از پیامبر اکرم صلی الله علیه واله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علی حب علی بن ابی طالب لما خلق الله النار؛</w:t>
      </w:r>
      <w:r>
        <w:rPr>
          <w:rStyle w:val="FootnoteAnchor"/>
          <w:rtl w:val="true"/>
        </w:rPr>
        <w:footnoteReference w:id="652"/>
      </w:r>
      <w:r>
        <w:rPr>
          <w:rFonts w:ascii="IRNazanin" w:hAnsi="IRNazanin" w:eastAsia="IRNazanin"/>
          <w:color w:val="111111"/>
          <w:sz w:val="28"/>
          <w:sz w:val="28"/>
          <w:szCs w:val="28"/>
          <w:rtl w:val="true"/>
          <w:lang w:bidi="fa-IR"/>
        </w:rPr>
        <w:t>اگر مردم بر دوستی علی بن ابی طالب علیه السلام اتفاق و اجتماع میکردند، خدا آتش را خلق نمیکرد</w:t>
      </w:r>
      <w:r>
        <w:rPr>
          <w:rFonts w:eastAsia="IRNazanin" w:cs="IRNazanin"/>
          <w:color w:val="111111"/>
          <w:sz w:val="28"/>
          <w:szCs w:val="28"/>
          <w:rtl w:val="true"/>
          <w:lang w:bidi="fa-IR"/>
        </w:rPr>
        <w:t>.»</w:t>
      </w:r>
    </w:p>
    <w:p>
      <w:pPr>
        <w:pStyle w:val="Heading3"/>
        <w:numPr>
          <w:ilvl w:val="2"/>
          <w:numId w:val="1"/>
        </w:numPr>
        <w:rPr/>
      </w:pPr>
      <w:bookmarkStart w:id="1006" w:name="__RefHeading___Toc7866442_2870459653"/>
      <w:bookmarkStart w:id="1007" w:name="_Toc359"/>
      <w:bookmarkEnd w:id="1006"/>
      <w:r>
        <w:rPr/>
        <w:t>۳۶</w:t>
      </w:r>
      <w:r>
        <w:rPr>
          <w:rtl w:val="true"/>
        </w:rPr>
        <w:t>.</w:t>
      </w:r>
      <w:r>
        <w:rPr>
          <w:rtl w:val="true"/>
        </w:rPr>
        <w:t>اعتراف بیست و هفتم</w:t>
      </w:r>
      <w:bookmarkEnd w:id="1007"/>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 بن میمون روایت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عمر الستة فقاموا اتبعهم بصره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ولوها الاجیلح لیركبن بهم الطریق؛</w:t>
      </w:r>
      <w:r>
        <w:rPr>
          <w:rStyle w:val="FootnoteAnchor"/>
          <w:rtl w:val="true"/>
        </w:rPr>
        <w:footnoteReference w:id="653"/>
      </w:r>
      <w:r>
        <w:rPr>
          <w:rFonts w:ascii="IRNazanin" w:hAnsi="IRNazanin" w:eastAsia="IRNazanin"/>
          <w:color w:val="111111"/>
          <w:sz w:val="28"/>
          <w:sz w:val="28"/>
          <w:szCs w:val="28"/>
          <w:rtl w:val="true"/>
          <w:lang w:bidi="fa-IR"/>
        </w:rPr>
        <w:t xml:space="preserve">وقتی عمر، آن شش نفر را برای خلافت معرفی کرد، آنان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چشم </w:t>
      </w:r>
      <w:bookmarkStart w:id="1008" w:name="pg9660_126751"/>
    </w:p>
    <w:p>
      <w:pPr>
        <w:pStyle w:val="BookText"/>
        <w:rPr/>
      </w:pPr>
      <w:bookmarkEnd w:id="1008"/>
      <w:r>
        <w:rPr>
          <w:rFonts w:ascii="IRNazanin" w:hAnsi="IRNazanin" w:eastAsia="IRNazanin"/>
          <w:color w:val="111111"/>
          <w:sz w:val="28"/>
          <w:sz w:val="28"/>
          <w:szCs w:val="28"/>
          <w:rtl w:val="true"/>
          <w:lang w:bidi="fa-IR"/>
        </w:rPr>
        <w:t>به آنها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اگر ولایت را به اجیلح</w:t>
      </w:r>
      <w:r>
        <w:rPr>
          <w:rStyle w:val="FootnoteAnchor"/>
          <w:rtl w:val="true"/>
        </w:rPr>
        <w:footnoteReference w:id="654"/>
      </w:r>
      <w:r>
        <w:rPr>
          <w:rFonts w:ascii="IRNazanin" w:hAnsi="IRNazanin" w:eastAsia="IRNazanin"/>
          <w:color w:val="111111"/>
          <w:sz w:val="28"/>
          <w:sz w:val="28"/>
          <w:szCs w:val="28"/>
          <w:rtl w:val="true"/>
          <w:lang w:bidi="fa-IR"/>
        </w:rPr>
        <w:t>واگذار کنید، مسلمانان را رهبری میکند</w:t>
      </w:r>
      <w:r>
        <w:rPr>
          <w:rFonts w:eastAsia="IRNazanin" w:cs="IRNazanin"/>
          <w:color w:val="111111"/>
          <w:sz w:val="28"/>
          <w:szCs w:val="28"/>
          <w:rtl w:val="true"/>
          <w:lang w:bidi="fa-IR"/>
        </w:rPr>
        <w:t>.»</w:t>
      </w:r>
    </w:p>
    <w:p>
      <w:pPr>
        <w:pStyle w:val="Heading3"/>
        <w:numPr>
          <w:ilvl w:val="2"/>
          <w:numId w:val="1"/>
        </w:numPr>
        <w:rPr/>
      </w:pPr>
      <w:bookmarkStart w:id="1009" w:name="__RefHeading___Toc7866444_2870459653"/>
      <w:bookmarkStart w:id="1010" w:name="_Toc360"/>
      <w:bookmarkEnd w:id="1009"/>
      <w:r>
        <w:rPr/>
        <w:t>۳۷</w:t>
      </w:r>
      <w:r>
        <w:rPr>
          <w:rtl w:val="true"/>
        </w:rPr>
        <w:t>.</w:t>
      </w:r>
      <w:r>
        <w:rPr>
          <w:rtl w:val="true"/>
        </w:rPr>
        <w:t>اعتراف بیست و هشتم</w:t>
      </w:r>
      <w:bookmarkEnd w:id="1010"/>
    </w:p>
    <w:p>
      <w:pPr>
        <w:pStyle w:val="BookText"/>
        <w:rPr/>
      </w:pPr>
      <w:r>
        <w:rPr>
          <w:rFonts w:ascii="IRNazanin" w:hAnsi="IRNazanin" w:eastAsia="IRNazanin"/>
          <w:color w:val="111111"/>
          <w:sz w:val="28"/>
          <w:sz w:val="28"/>
          <w:szCs w:val="28"/>
          <w:rtl w:val="true"/>
          <w:lang w:bidi="fa-IR"/>
        </w:rPr>
        <w:t>ابن ابی الحدید جریان مفصلی از گفتگویی میان ابن عباس و عمر نقل میکند که ضمن آن گفتگو و مصاحبه، خود عمر بدین حقیقت اعتراف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 صلی الله علیه واله خواست که در حال بیماری به نام علی علیه السلام تصریح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مانع شدم</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طاهر، مؤلف تاریخ بغداد، این جریان را در کتاب خود با اسنادش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منع عمر از این وصیّت از مسلّمات شیعه و سنی است که بخاری در صحیح خود، احمد بن حنبل در مسند و ابن حجر در صواعق و دیگران آن را نقل کرده اند</w:t>
      </w:r>
      <w:r>
        <w:rPr>
          <w:rFonts w:eastAsia="IRNazanin" w:cs="IRNazanin"/>
          <w:color w:val="111111"/>
          <w:sz w:val="28"/>
          <w:szCs w:val="28"/>
          <w:rtl w:val="true"/>
          <w:lang w:bidi="fa-IR"/>
        </w:rPr>
        <w:t>.</w:t>
      </w:r>
    </w:p>
    <w:p>
      <w:pPr>
        <w:pStyle w:val="Heading3"/>
        <w:numPr>
          <w:ilvl w:val="2"/>
          <w:numId w:val="1"/>
        </w:numPr>
        <w:rPr/>
      </w:pPr>
      <w:bookmarkStart w:id="1011" w:name="__RefHeading___Toc7866446_2870459653"/>
      <w:bookmarkStart w:id="1012" w:name="_Toc361"/>
      <w:bookmarkEnd w:id="1011"/>
      <w:r>
        <w:rPr/>
        <w:t>۳۸</w:t>
      </w:r>
      <w:r>
        <w:rPr>
          <w:rtl w:val="true"/>
        </w:rPr>
        <w:t>.</w:t>
      </w:r>
      <w:r>
        <w:rPr>
          <w:rtl w:val="true"/>
        </w:rPr>
        <w:t>اعتراف بیست و نهم</w:t>
      </w:r>
      <w:bookmarkEnd w:id="101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خداوند در این امت،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که هرگاه راه کج برویم، ما را به راه راست هدایت میکند</w:t>
      </w:r>
      <w:r>
        <w:rPr>
          <w:rFonts w:eastAsia="IRNazanin" w:cs="IRNazanin"/>
          <w:color w:val="111111"/>
          <w:sz w:val="28"/>
          <w:szCs w:val="28"/>
          <w:rtl w:val="true"/>
          <w:lang w:bidi="fa-IR"/>
        </w:rPr>
        <w:t>.</w:t>
      </w:r>
      <w:r>
        <w:rPr>
          <w:rStyle w:val="FootnoteAnchor"/>
          <w:rtl w:val="true"/>
        </w:rPr>
        <w:footnoteReference w:id="656"/>
      </w:r>
      <w:bookmarkStart w:id="1013" w:name="pg9660_126752"/>
    </w:p>
    <w:p>
      <w:pPr>
        <w:pStyle w:val="Heading3"/>
        <w:numPr>
          <w:ilvl w:val="2"/>
          <w:numId w:val="1"/>
        </w:numPr>
        <w:rPr/>
      </w:pPr>
      <w:bookmarkStart w:id="1014" w:name="__RefHeading___Toc7866448_2870459653"/>
      <w:bookmarkStart w:id="1015" w:name="_Toc362"/>
      <w:bookmarkEnd w:id="1013"/>
      <w:bookmarkEnd w:id="1014"/>
      <w:r>
        <w:rPr/>
        <w:t>۳۹</w:t>
      </w:r>
      <w:r>
        <w:rPr>
          <w:rtl w:val="true"/>
        </w:rPr>
        <w:t>.</w:t>
      </w:r>
      <w:r>
        <w:rPr>
          <w:rtl w:val="true"/>
        </w:rPr>
        <w:t>اعتراف سی ام</w:t>
      </w:r>
      <w:bookmarkEnd w:id="1015"/>
    </w:p>
    <w:p>
      <w:pPr>
        <w:pStyle w:val="BookText"/>
        <w:rPr/>
      </w:pPr>
      <w:r>
        <w:rPr>
          <w:rFonts w:ascii="IRNazanin" w:hAnsi="IRNazanin" w:eastAsia="IRNazanin"/>
          <w:color w:val="111111"/>
          <w:sz w:val="28"/>
          <w:sz w:val="28"/>
          <w:szCs w:val="28"/>
          <w:rtl w:val="true"/>
          <w:lang w:bidi="fa-IR"/>
        </w:rPr>
        <w:t>عمر بن خطاب در زمان خلافتش برای حج به مکه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طواف، نظرش به جوانی افتاد که یک طرف صورتش سیاه و چشمش قرمز و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فتی من فعل بك هذا؟؛ ای جوان، چه کسی تو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ابوالحسن علی بن ابی طالب؛ علی علیه السلام مرا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تا على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بن ابی 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انت ضربت هذا الشباب؟؛ یا علی آیا تو این جوان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او را بزنی؟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رایته ینظر حرم المسلمین؛ دیدم او را که نظر به زنان مسلمان و ناموس مردم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ناموس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لعنت بر تو، برخیز و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رآك عین الله و ضربك ید الله؛ به درستی که تو را چشم خدا دیده و دست خدا زده است</w:t>
      </w:r>
      <w:r>
        <w:rPr>
          <w:rFonts w:eastAsia="IRNazanin" w:cs="IRNazanin"/>
          <w:color w:val="111111"/>
          <w:sz w:val="28"/>
          <w:szCs w:val="28"/>
          <w:rtl w:val="true"/>
          <w:lang w:bidi="fa-IR"/>
        </w:rPr>
        <w:t>.»</w:t>
      </w:r>
      <w:r>
        <w:rPr>
          <w:rStyle w:val="FootnoteAnchor"/>
          <w:rtl w:val="true"/>
        </w:rPr>
        <w:footnoteReference w:id="657"/>
      </w:r>
    </w:p>
    <w:p>
      <w:pPr>
        <w:pStyle w:val="Heading3"/>
        <w:numPr>
          <w:ilvl w:val="2"/>
          <w:numId w:val="1"/>
        </w:numPr>
        <w:rPr/>
      </w:pPr>
      <w:bookmarkStart w:id="1016" w:name="__RefHeading___Toc7866450_2870459653"/>
      <w:bookmarkStart w:id="1017" w:name="_Toc363"/>
      <w:bookmarkEnd w:id="1016"/>
      <w:r>
        <w:rPr/>
        <w:t>۴۰</w:t>
      </w:r>
      <w:r>
        <w:rPr>
          <w:rtl w:val="true"/>
        </w:rPr>
        <w:t>.</w:t>
      </w:r>
      <w:r>
        <w:rPr>
          <w:rtl w:val="true"/>
        </w:rPr>
        <w:t>اعتراف سی و یکم</w:t>
      </w:r>
      <w:bookmarkEnd w:id="1017"/>
    </w:p>
    <w:p>
      <w:pPr>
        <w:pStyle w:val="BookText"/>
        <w:rPr/>
      </w:pPr>
      <w:r>
        <w:rPr>
          <w:rFonts w:ascii="IRNazanin" w:hAnsi="IRNazanin" w:eastAsia="IRNazanin"/>
          <w:color w:val="111111"/>
          <w:sz w:val="28"/>
          <w:sz w:val="28"/>
          <w:szCs w:val="28"/>
          <w:rtl w:val="true"/>
          <w:lang w:bidi="fa-IR"/>
        </w:rPr>
        <w:t>جز به قرةالعین خود، علی، به هیچ کس اعتماد ندارم که امر خلافت را به او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احساس من نسبت به تو بالاتر از حسن نیت است و من به امانت شجاعت، صداقت و علم تو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روان پدرت ابوطالب باد که چون تو فرزندی به وجود آورد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 پیغمبر صلی الله علیه واله به علی علیه السلام چنان می نگریستیم که به ستاره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همه ی مردم، فاضل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bookmarkStart w:id="1018" w:name="pg9660_126753"/>
    </w:p>
    <w:p>
      <w:pPr>
        <w:pStyle w:val="BookText"/>
        <w:rPr/>
      </w:pPr>
      <w:bookmarkEnd w:id="1018"/>
      <w:r>
        <w:rPr>
          <w:rFonts w:ascii="IRNazanin" w:hAnsi="IRNazanin" w:eastAsia="IRNazanin"/>
          <w:color w:val="111111"/>
          <w:sz w:val="28"/>
          <w:sz w:val="28"/>
          <w:szCs w:val="28"/>
          <w:rtl w:val="true"/>
          <w:lang w:bidi="fa-IR"/>
        </w:rPr>
        <w:t>خدا باقی نگذارد مرا در امر سختی که تو برای آسان کردنش نباشی و نه در شهری که تو در آن حاضر نباشی</w:t>
      </w:r>
      <w:r>
        <w:rPr>
          <w:rFonts w:eastAsia="IRNazanin" w:cs="IRNazanin"/>
          <w:color w:val="111111"/>
          <w:sz w:val="28"/>
          <w:szCs w:val="28"/>
          <w:rtl w:val="true"/>
          <w:lang w:bidi="fa-IR"/>
        </w:rPr>
        <w:t>.</w:t>
      </w:r>
      <w:r>
        <w:rPr>
          <w:rStyle w:val="FootnoteAnchor"/>
          <w:rtl w:val="true"/>
        </w:rPr>
        <w:footnoteReference w:id="658"/>
      </w:r>
    </w:p>
    <w:p>
      <w:pPr>
        <w:pStyle w:val="Heading3"/>
        <w:numPr>
          <w:ilvl w:val="2"/>
          <w:numId w:val="1"/>
        </w:numPr>
        <w:rPr/>
      </w:pPr>
      <w:bookmarkStart w:id="1019" w:name="__RefHeading___Toc7866452_2870459653"/>
      <w:bookmarkStart w:id="1020" w:name="_Toc364"/>
      <w:bookmarkEnd w:id="1019"/>
      <w:r>
        <w:rPr/>
        <w:t>۴۱</w:t>
      </w:r>
      <w:r>
        <w:rPr>
          <w:rtl w:val="true"/>
        </w:rPr>
        <w:t>.</w:t>
      </w:r>
      <w:r>
        <w:rPr>
          <w:rtl w:val="true"/>
        </w:rPr>
        <w:t>اعتراف سی و دوم</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معضله لا ابوالحسن لها؛</w:t>
      </w:r>
      <w:r>
        <w:rPr>
          <w:rStyle w:val="FootnoteAnchor"/>
          <w:rtl w:val="true"/>
        </w:rPr>
        <w:footnoteReference w:id="659"/>
      </w:r>
      <w:r>
        <w:rPr>
          <w:rFonts w:ascii="IRNazanin" w:hAnsi="IRNazanin" w:eastAsia="IRNazanin"/>
          <w:color w:val="111111"/>
          <w:sz w:val="28"/>
          <w:sz w:val="28"/>
          <w:szCs w:val="28"/>
          <w:rtl w:val="true"/>
          <w:lang w:bidi="fa-IR"/>
        </w:rPr>
        <w:t>به خدا پناه می برم از مشکلی که ابوالحسن علیه السلام برای حل آن نباشد</w:t>
      </w:r>
      <w:r>
        <w:rPr>
          <w:rFonts w:eastAsia="IRNazanin" w:cs="IRNazanin"/>
          <w:color w:val="111111"/>
          <w:sz w:val="28"/>
          <w:szCs w:val="28"/>
          <w:rtl w:val="true"/>
          <w:lang w:bidi="fa-IR"/>
        </w:rPr>
        <w:t>.»</w:t>
      </w:r>
    </w:p>
    <w:p>
      <w:pPr>
        <w:pStyle w:val="Heading3"/>
        <w:numPr>
          <w:ilvl w:val="2"/>
          <w:numId w:val="1"/>
        </w:numPr>
        <w:rPr/>
      </w:pPr>
      <w:bookmarkStart w:id="1021" w:name="__RefHeading___Toc7866454_2870459653"/>
      <w:bookmarkStart w:id="1022" w:name="_Toc365"/>
      <w:bookmarkEnd w:id="1021"/>
      <w:r>
        <w:rPr/>
        <w:t>۴۲</w:t>
      </w:r>
      <w:r>
        <w:rPr>
          <w:rtl w:val="true"/>
        </w:rPr>
        <w:t>.</w:t>
      </w:r>
      <w:r>
        <w:rPr>
          <w:rtl w:val="true"/>
        </w:rPr>
        <w:t>اعتراف سی و سوم</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اعلم الناس بما انزل الله علي محمد؛</w:t>
      </w:r>
      <w:r>
        <w:rPr>
          <w:rStyle w:val="FootnoteAnchor"/>
          <w:rtl w:val="true"/>
        </w:rPr>
        <w:footnoteReference w:id="660"/>
      </w:r>
      <w:r>
        <w:rPr>
          <w:rFonts w:ascii="IRNazanin" w:hAnsi="IRNazanin" w:eastAsia="IRNazanin"/>
          <w:color w:val="111111"/>
          <w:sz w:val="28"/>
          <w:sz w:val="28"/>
          <w:szCs w:val="28"/>
          <w:rtl w:val="true"/>
          <w:lang w:bidi="fa-IR"/>
        </w:rPr>
        <w:t>علی علیه السلام آگاه ترین مردم است، به آنچه خدا بر محمّد صلی الله علیه واله نازل فرموده است</w:t>
      </w:r>
      <w:r>
        <w:rPr>
          <w:rFonts w:eastAsia="IRNazanin" w:cs="IRNazanin"/>
          <w:color w:val="111111"/>
          <w:sz w:val="28"/>
          <w:szCs w:val="28"/>
          <w:rtl w:val="true"/>
          <w:lang w:bidi="fa-IR"/>
        </w:rPr>
        <w:t>.»</w:t>
      </w:r>
    </w:p>
    <w:p>
      <w:pPr>
        <w:pStyle w:val="Heading3"/>
        <w:numPr>
          <w:ilvl w:val="2"/>
          <w:numId w:val="1"/>
        </w:numPr>
        <w:rPr/>
      </w:pPr>
      <w:bookmarkStart w:id="1023" w:name="__RefHeading___Toc7866456_2870459653"/>
      <w:bookmarkStart w:id="1024" w:name="_Toc366"/>
      <w:bookmarkEnd w:id="1023"/>
      <w:r>
        <w:rPr/>
        <w:t>۴۳</w:t>
      </w:r>
      <w:r>
        <w:rPr>
          <w:rtl w:val="true"/>
        </w:rPr>
        <w:t>.</w:t>
      </w:r>
      <w:r>
        <w:rPr>
          <w:rtl w:val="true"/>
        </w:rPr>
        <w:t>اعتراف سی و چهارم</w:t>
      </w:r>
      <w:bookmarkEnd w:id="1024"/>
    </w:p>
    <w:p>
      <w:pPr>
        <w:pStyle w:val="BookText"/>
        <w:rPr/>
      </w:pPr>
      <w:r>
        <w:rPr>
          <w:rFonts w:ascii="IRNazanin" w:hAnsi="IRNazanin" w:eastAsia="IRNazanin"/>
          <w:color w:val="111111"/>
          <w:sz w:val="28"/>
          <w:sz w:val="28"/>
          <w:szCs w:val="28"/>
          <w:rtl w:val="true"/>
          <w:lang w:bidi="fa-IR"/>
        </w:rPr>
        <w:t>از عمر بن خطاب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 تو اوّلین کسی هستی که مسلمان شدی و تو اوّلین کسی هستی که به من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منزله ی هارون از موسی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به منزله ی کعبه هستی</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1025" w:name="__RefHeading___Toc7866458_2870459653"/>
      <w:bookmarkStart w:id="1026" w:name="_Toc367"/>
      <w:bookmarkEnd w:id="1025"/>
      <w:r>
        <w:rPr/>
        <w:t>۴۴</w:t>
      </w:r>
      <w:r>
        <w:rPr>
          <w:rtl w:val="true"/>
        </w:rPr>
        <w:t>.</w:t>
      </w:r>
      <w:r>
        <w:rPr>
          <w:rtl w:val="true"/>
        </w:rPr>
        <w:t>اعتراف سی و پنجم</w:t>
      </w:r>
      <w:bookmarkEnd w:id="102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محقق رجایی، خطیب بغدادی و دیگر محدثان نقل کرده اند </w:t>
      </w:r>
      <w:bookmarkStart w:id="1027" w:name="pg9660_126754"/>
    </w:p>
    <w:p>
      <w:pPr>
        <w:pStyle w:val="BookText"/>
        <w:rPr/>
      </w:pPr>
      <w:bookmarkEnd w:id="1027"/>
      <w:r>
        <w:rPr>
          <w:rFonts w:ascii="IRNazanin" w:hAnsi="IRNazanin" w:eastAsia="IRNazanin"/>
          <w:color w:val="111111"/>
          <w:sz w:val="28"/>
          <w:sz w:val="28"/>
          <w:szCs w:val="28"/>
          <w:rtl w:val="true"/>
          <w:lang w:bidi="fa-IR"/>
        </w:rPr>
        <w:t>که عمر بن خطاب مردی را دید که به علی بن ابی طالب علیه السلام دشنام می داد و در بعضی مصادر آمده است که با حضرت علی علیه السلام دشمنی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پندارم که تو از منافقان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نسبت به من همانند هارون نسبت به موسی علیه السلام است که شریک نبوّت موسی و همکار و خلیفه ی او هنگام رفتن به کوه طور بود، جز آنکه بعد از من پیامبری نباشد</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1028" w:name="__RefHeading___Toc7866460_2870459653"/>
      <w:bookmarkStart w:id="1029" w:name="_Toc368"/>
      <w:bookmarkEnd w:id="1028"/>
      <w:r>
        <w:rPr/>
        <w:t>۴۵</w:t>
      </w:r>
      <w:r>
        <w:rPr>
          <w:rtl w:val="true"/>
        </w:rPr>
        <w:t>.</w:t>
      </w:r>
      <w:r>
        <w:rPr>
          <w:rtl w:val="true"/>
        </w:rPr>
        <w:t>اعتراف سی و ششم</w:t>
      </w:r>
      <w:bookmarkEnd w:id="1029"/>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عمر بن خطاب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طواف شدم در برابر حجرالاسود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هیچ فایده و ضرری نداری و اگر ندیده بودم که رسول خدا صلی الله علیه واله تو را بوسید، هرگز تو را نمی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گونه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با سنگ های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نفع و ضرر دارد؛ زیرا من 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سنگ را می آورند؛ درحالی که دارای زبانی برّنده و گویاست و شهادت می دهد به نفع کسانی که او را استلام کردند، با اینکه اهل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اینکه در مردمی زندگی کنم که اباالحسن علی علیه السلام در آنان نباشد</w:t>
      </w:r>
      <w:r>
        <w:rPr>
          <w:rFonts w:eastAsia="IRNazanin" w:cs="IRNazanin"/>
          <w:color w:val="111111"/>
          <w:sz w:val="28"/>
          <w:szCs w:val="28"/>
          <w:rtl w:val="true"/>
          <w:lang w:bidi="fa-IR"/>
        </w:rPr>
        <w:t>.</w:t>
      </w:r>
      <w:r>
        <w:rPr>
          <w:rStyle w:val="FootnoteAnchor"/>
          <w:rtl w:val="true"/>
        </w:rPr>
        <w:footnoteReference w:id="663"/>
      </w:r>
      <w:bookmarkStart w:id="1030" w:name="pg9660_126755"/>
    </w:p>
    <w:p>
      <w:pPr>
        <w:pStyle w:val="Heading3"/>
        <w:numPr>
          <w:ilvl w:val="2"/>
          <w:numId w:val="1"/>
        </w:numPr>
        <w:rPr/>
      </w:pPr>
      <w:bookmarkStart w:id="1031" w:name="__RefHeading___Toc7866462_2870459653"/>
      <w:bookmarkStart w:id="1032" w:name="_Toc369"/>
      <w:bookmarkEnd w:id="1030"/>
      <w:bookmarkEnd w:id="1031"/>
      <w:r>
        <w:rPr/>
        <w:t>۴۶</w:t>
      </w:r>
      <w:r>
        <w:rPr>
          <w:rtl w:val="true"/>
        </w:rPr>
        <w:t>.</w:t>
      </w:r>
      <w:r>
        <w:rPr>
          <w:rtl w:val="true"/>
        </w:rPr>
        <w:t>اعتراف سی و هفتم</w:t>
      </w:r>
      <w:bookmarkEnd w:id="1032"/>
    </w:p>
    <w:p>
      <w:pPr>
        <w:pStyle w:val="BookText"/>
        <w:rPr/>
      </w:pPr>
      <w:r>
        <w:rPr>
          <w:rFonts w:ascii="IRNazanin" w:hAnsi="IRNazanin" w:eastAsia="IRNazanin"/>
          <w:color w:val="111111"/>
          <w:sz w:val="28"/>
          <w:sz w:val="28"/>
          <w:szCs w:val="28"/>
          <w:rtl w:val="true"/>
          <w:lang w:bidi="fa-IR"/>
        </w:rPr>
        <w:t>مستدرک به سند خود از سعید بن مسیب روایت کرده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مردم را جمع کرد و از ایشان نظریه خواست درباره اینکه چه روزی را مبدأ تاریخ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هجرت رسول خدا صلی الله علیه واله از مکّه به مدینه را مبدأ تاریخ قرار بده؛ چون روزی است که آن جناب، سرزمین شرک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طبق نظریه ی حضرت علی علیه السلام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شیخانی قادری شافعی مدنی در کتاب الصراط السوي في مناقب آل النبي صلی الله علیه واله روایت کرده که پیغمبر صلی الله علیه واله در حجةالوداع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اولي بكل مؤمن من نفسه؛ آیا من به هر مؤمنی اولی نیستم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مولای کسی است که من مولای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آنکه او را دوست بدارد و دشمن بدار آنکه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حضرت علی علیه 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به تو، صبح را شام نمودی؛ درحالی که مولای هر مرد و زن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 و تمام علمای اهل سنت بر آن اتفاق کرده اند</w:t>
      </w:r>
      <w:r>
        <w:rPr>
          <w:rFonts w:eastAsia="IRNazanin" w:cs="IRNazanin"/>
          <w:color w:val="111111"/>
          <w:sz w:val="28"/>
          <w:szCs w:val="28"/>
          <w:rtl w:val="true"/>
          <w:lang w:bidi="fa-IR"/>
        </w:rPr>
        <w:t>.</w:t>
      </w:r>
    </w:p>
    <w:p>
      <w:pPr>
        <w:pStyle w:val="Heading3"/>
        <w:numPr>
          <w:ilvl w:val="2"/>
          <w:numId w:val="1"/>
        </w:numPr>
        <w:rPr/>
      </w:pPr>
      <w:bookmarkStart w:id="1033" w:name="__RefHeading___Toc7866464_2870459653"/>
      <w:bookmarkStart w:id="1034" w:name="_Toc370"/>
      <w:bookmarkEnd w:id="1033"/>
      <w:r>
        <w:rPr/>
        <w:t>۴۷</w:t>
      </w:r>
      <w:r>
        <w:rPr>
          <w:rtl w:val="true"/>
        </w:rPr>
        <w:t>.</w:t>
      </w:r>
      <w:r>
        <w:rPr>
          <w:rtl w:val="true"/>
        </w:rPr>
        <w:t>اعتراف سی و هشتم</w:t>
      </w:r>
      <w:bookmarkEnd w:id="103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اعترافات بسیار مهم عمر که نه یک بار، بلکه هفتاد بار در هفتاد موضع تکرار شده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لهلك عمر؛ اگر علی نبود، هر آیینه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هلاکت، آن است که در این مواضع، </w:t>
      </w:r>
    </w:p>
    <w:p>
      <w:pPr>
        <w:pStyle w:val="BookText"/>
        <w:rPr/>
      </w:pPr>
      <w:r>
        <w:rPr>
          <w:rFonts w:ascii="IRNazanin" w:hAnsi="IRNazanin" w:eastAsia="IRNazanin"/>
          <w:color w:val="111111"/>
          <w:sz w:val="28"/>
          <w:sz w:val="28"/>
          <w:szCs w:val="28"/>
          <w:rtl w:val="true"/>
          <w:lang w:bidi="fa-IR"/>
        </w:rPr>
        <w:t>عمر، حکم اشتباهی را مطرح می کرد که اگر این حکم به اجرا در می آمد با توجه به اشتباهش، محکوم به قصاص می شد؛ در نتیجه جانش را از دست می داد که به مواردی از این دست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اگر ما باشیم و همین یک حدیث و این را بر عقلای عالم عرضه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ردای خلافت بر تن کرد، درحالی که طرف مقابلش مستجمع جمیع فضایل است، چه می گویند؟ آیا او را تحسین می کنند یا تقبیح؟</w:t>
      </w:r>
    </w:p>
    <w:p>
      <w:pPr>
        <w:pStyle w:val="BookText"/>
        <w:rPr/>
      </w:pPr>
      <w:r>
        <w:rPr>
          <w:rFonts w:ascii="IRNazanin" w:hAnsi="IRNazanin" w:eastAsia="IRNazanin"/>
          <w:color w:val="111111"/>
          <w:sz w:val="28"/>
          <w:sz w:val="28"/>
          <w:szCs w:val="28"/>
          <w:rtl w:val="true"/>
          <w:lang w:bidi="fa-IR"/>
        </w:rPr>
        <w:t>این اعتراف هرچند در یک کتاب معتبر حدیثی شیعه باشد، برای ما کفایت می کند؛ امّا جالب است که در منابع اهل سنّت به وفور دیده می شود که به نمونه هایی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مختلف الحدیث، ابن قتیبه،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مواقف، ایجی،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شرح مقاصد، تفتازانی،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التفسیر الکبیر، فخر رازی،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شرح نهج البلاغه، ابن ابی الحدید،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تمهید الاوائل، باقلانی، ص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مناقب علی بن ابی طالب، ابن مردویه اصفهانی، 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ینابیع المودة، قندوزی حنفی،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تأویل مختلف الحدیث، ابن قتیبه،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تمهید الاوائل فی تلخیص الدلائل، باقلانی،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الحاوی الکبیر، ماوردی شافعی،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تفسیر سمعانی،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المفصل فی صنعه الاعراب، زمخشری،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العواصم </w:t>
      </w:r>
      <w:bookmarkStart w:id="1035" w:name="pg9660_126757"/>
    </w:p>
    <w:p>
      <w:pPr>
        <w:pStyle w:val="BookText"/>
        <w:rPr/>
      </w:pPr>
      <w:bookmarkEnd w:id="1035"/>
      <w:r>
        <w:rPr>
          <w:rFonts w:ascii="IRNazanin" w:hAnsi="IRNazanin" w:eastAsia="IRNazanin"/>
          <w:color w:val="111111"/>
          <w:sz w:val="28"/>
          <w:sz w:val="28"/>
          <w:szCs w:val="28"/>
          <w:rtl w:val="true"/>
          <w:lang w:bidi="fa-IR"/>
        </w:rPr>
        <w:t xml:space="preserve">من القواصم، ابوبکر بن عربی،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حاشیه الرملی، رملی،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الجد الحثیث، سعودی غزی عامری،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بریقه محمودیه، محمد بن محمد خادمی،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منع الجلیل، محمد علیش،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و دستور العلماء، قاضی عبدالنبی نکری،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Heading3"/>
        <w:numPr>
          <w:ilvl w:val="2"/>
          <w:numId w:val="1"/>
        </w:numPr>
        <w:rPr/>
      </w:pPr>
      <w:bookmarkStart w:id="1036" w:name="__RefHeading___Toc7866466_2870459653"/>
      <w:bookmarkStart w:id="1037" w:name="_Toc371"/>
      <w:bookmarkEnd w:id="1036"/>
      <w:r>
        <w:rPr/>
        <w:t>۴۸</w:t>
      </w:r>
      <w:r>
        <w:rPr>
          <w:rtl w:val="true"/>
        </w:rPr>
        <w:t>.</w:t>
      </w:r>
      <w:r>
        <w:rPr>
          <w:rtl w:val="true"/>
        </w:rPr>
        <w:t>نمونه ی اوّل</w:t>
      </w:r>
      <w:bookmarkEnd w:id="1037"/>
    </w:p>
    <w:p>
      <w:pPr>
        <w:pStyle w:val="BookText"/>
        <w:rPr/>
      </w:pPr>
      <w:r>
        <w:rPr>
          <w:rFonts w:ascii="Amiri" w:hAnsi="Amiri" w:eastAsia="Amiri" w:cs="Amiri"/>
          <w:color w:val="111111"/>
          <w:sz w:val="28"/>
          <w:sz w:val="28"/>
          <w:szCs w:val="28"/>
          <w:rtl w:val="true"/>
          <w:lang w:bidi="ar-SA"/>
        </w:rPr>
        <w:t>قال أحمد بن زهير حدثنا عبيدالله بن عمر القواريري حدثنا مؤمل بن إسماعيل حدثنا سفيان الثوري عن يحيي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أبوالحسن و قال في المجنونة التي أمر برجمها و في التي وضعت لستة أشهر فأراد عمر رجمها فقال له علي إن الله تعالي يقول وحملة وفصاله ثلاثون شهرا الحديث وقال له إن الله رفع القلم عن المجنون الحديث فكان عمر يقول لولا علي لهلك عمر؛</w:t>
      </w:r>
      <w:r>
        <w:rPr>
          <w:rStyle w:val="FootnoteAnchor"/>
          <w:rtl w:val="true"/>
        </w:rPr>
        <w:footnoteReference w:id="664"/>
      </w:r>
      <w:r>
        <w:rPr>
          <w:rFonts w:ascii="IRNazanin" w:hAnsi="IRNazanin" w:eastAsia="IRNazanin"/>
          <w:color w:val="111111"/>
          <w:sz w:val="28"/>
          <w:sz w:val="28"/>
          <w:szCs w:val="28"/>
          <w:rtl w:val="true"/>
          <w:lang w:bidi="fa-IR"/>
        </w:rPr>
        <w:t>درباره ی زن دیوانه ای که عمر به سنگسار او امر کرد و در مورد زنی که شش ماهه بچه اش به دنیا آمده بود، عمر خواست که آنها را سنگسار کند، حضرت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زن و شیر دادنش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تکلیف را از دیوانه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Heading3"/>
        <w:numPr>
          <w:ilvl w:val="2"/>
          <w:numId w:val="1"/>
        </w:numPr>
        <w:rPr/>
      </w:pPr>
      <w:bookmarkStart w:id="1038" w:name="__RefHeading___Toc7866468_2870459653"/>
      <w:bookmarkStart w:id="1039" w:name="_Toc372"/>
      <w:bookmarkEnd w:id="1038"/>
      <w:r>
        <w:rPr/>
        <w:t>۴۹</w:t>
      </w:r>
      <w:r>
        <w:rPr>
          <w:rtl w:val="true"/>
        </w:rPr>
        <w:t>.</w:t>
      </w:r>
      <w:r>
        <w:rPr>
          <w:rtl w:val="true"/>
        </w:rPr>
        <w:t>نمونه ی دوم</w:t>
      </w:r>
      <w:bookmarkEnd w:id="103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اتي به إلي عمر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جوابهم لما سألوه كيف أصبحت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أحب الفتنة و أكره الحق و اصدق اليهود و النصاري و آمن بما لم أره وأقر بما لم يخلق، فأرسل عمر إلي علي علیه السلام فلما جاء اخبره بما قال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أموالكم و أولادكم فتنة و يكره الحق يعني الموت، قال الله تعالي و جائت سكرة الموت بالحق و صدق اليهود والنصاري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اليهود ليست النصاري علي شیء و قالت النصاري ليست اليهود علي شیء، ويؤمن بما لم يره يعني الله، ويقر بما لم يخلق يعني الساعة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Style w:val="FootnoteAnchor"/>
          <w:rtl w:val="true"/>
        </w:rPr>
        <w:footnoteReference w:id="665"/>
      </w:r>
      <w:r>
        <w:rPr>
          <w:rFonts w:ascii="IRNazanin" w:hAnsi="IRNazanin" w:eastAsia="IRNazanin"/>
          <w:color w:val="111111"/>
          <w:sz w:val="28"/>
          <w:sz w:val="28"/>
          <w:szCs w:val="28"/>
          <w:rtl w:val="true"/>
          <w:lang w:bidi="fa-IR"/>
        </w:rPr>
        <w:t>روزی مردی نزد عمر آمد و در پاسخ به این سؤال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درحالی که فتنه را دوست داشتم و از حق کراهت داشتم و یهود و نصاری را تصدیق می کردم و به چیزی که ندیدم ایمان داشتم و به چیزی که خلق نشده، اقرار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دنبال حضرت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آمد، آنها را از حرف هایی که مرد زده بود، با خبر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زیرا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اموال و اولادتان فتنه است و از حق کراهت دارد، یعنی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چیزی نیستند و نصاری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چیزی نیستند و به چیزی که ندیده اند یعنی خدای عزّوجلّ، ایمان دارند و به چیزی که خلق نشده یعنی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ایجی از علمای علم مشهور اهل سنّت در علم کلام در کتاب کلامی مواقف در بیان ادّله ای درباره ی اعلمیت حضرت علی علیه السلام در میان اصحاب رسول خدا صلی الله علیه واله این روایت را نقل و آن را تأیید می کند</w:t>
      </w:r>
      <w:r>
        <w:rPr>
          <w:rFonts w:eastAsia="IRNazanin" w:cs="IRNazanin"/>
          <w:color w:val="111111"/>
          <w:sz w:val="28"/>
          <w:szCs w:val="28"/>
          <w:rtl w:val="true"/>
          <w:lang w:bidi="fa-IR"/>
        </w:rPr>
        <w:t xml:space="preserve">.» </w:t>
      </w:r>
      <w:bookmarkStart w:id="1040" w:name="pg9660_126759"/>
    </w:p>
    <w:p>
      <w:pPr>
        <w:pStyle w:val="Heading3"/>
        <w:numPr>
          <w:ilvl w:val="2"/>
          <w:numId w:val="1"/>
        </w:numPr>
        <w:rPr/>
      </w:pPr>
      <w:bookmarkStart w:id="1041" w:name="__RefHeading___Toc7866470_2870459653"/>
      <w:bookmarkStart w:id="1042" w:name="_Toc373"/>
      <w:bookmarkEnd w:id="1040"/>
      <w:bookmarkEnd w:id="1041"/>
      <w:r>
        <w:rPr/>
        <w:t>۵۰</w:t>
      </w:r>
      <w:r>
        <w:rPr>
          <w:rtl w:val="true"/>
        </w:rPr>
        <w:t>.</w:t>
      </w:r>
      <w:r>
        <w:rPr>
          <w:rtl w:val="true"/>
        </w:rPr>
        <w:t>نمونه ی سوّم</w:t>
      </w:r>
      <w:bookmarkEnd w:id="1042"/>
    </w:p>
    <w:p>
      <w:pPr>
        <w:pStyle w:val="BookText"/>
        <w:rPr/>
      </w:pPr>
      <w:r>
        <w:rPr>
          <w:rFonts w:ascii="IRNazanin" w:hAnsi="IRNazanin" w:eastAsia="IRNazanin"/>
          <w:color w:val="111111"/>
          <w:sz w:val="28"/>
          <w:sz w:val="28"/>
          <w:szCs w:val="28"/>
          <w:rtl w:val="true"/>
          <w:lang w:bidi="fa-IR"/>
        </w:rPr>
        <w:t>در زمان خلافت عمر، جوانى نزد او آمد و از مادرش شکایت کرد و ناله سر مى داد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مادرم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مادرت چه کرده است؟ چرا درباره ی او شکایت مى کنى؟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نُه ماه مرا در شکم خود پرورده و دو سال تمام نیز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بزرگ شده ام و خوب و بد را تشخیص مى دهم، مرا طرد کرده است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مادر من و من 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زن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فهمید علّت احضارش چیست، به همراه چهار برادرش و نیز چهل شاهد در محکمه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جوان خواست تا ادّعایش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گفته هایش را تکرار و قسم یاد کرد که این زن،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چه مى گویید؟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 گیرم و به پیغمبر صلی الله علیه واله سوگند یاد مى کنم که این پسر را نمى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چنین ادّعایی مى خواهد مرا بین قبیله و خویشاوندانم بى آبرو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از خاندان قریشم و تا به حال شوهر نکرده ام و هنوز باکره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حالتى چگونه ممکن است او فرزند من باشد؟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دارى؟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گواهان و شهود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نفر شهادت دادند که پسر دروغ مى گوید و نیز گواهى دادند که این زن شوهر نکرده و هنوز هم باکره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دستور داد که پسر را زندانى کنند تا درباره ی شهود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گواهان راست گفته باشند، پسر به عنوان مفترى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w:t>
      </w:r>
    </w:p>
    <w:p>
      <w:pPr>
        <w:pStyle w:val="BookText"/>
        <w:rPr/>
      </w:pPr>
      <w:r>
        <w:rPr>
          <w:rFonts w:ascii="IRNazanin" w:hAnsi="IRNazanin" w:eastAsia="IRNazanin"/>
          <w:color w:val="111111"/>
          <w:sz w:val="28"/>
          <w:sz w:val="28"/>
          <w:szCs w:val="28"/>
          <w:rtl w:val="true"/>
          <w:lang w:bidi="fa-IR"/>
        </w:rPr>
        <w:t>درحالى که پسر را به سوى زندان مى بردند، با حضرت على علیه السلام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زیرا به من ظلم شده و شرح حال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بازگردانده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زندان داده بودم، براى چه او را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دستور داد برگردانید و ما از شما مکرّر شنیده ایم که با دستور على بن ابى طالب علیه السلام مخالفت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حضرت على علیه السلام وارد شد و دستور داد مادر جوان را احضار کنند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دوباره تمام شرح حالش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مایلى من درباره ی این دو نفر قضاوت کنم؟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مایل نباشم و حال آنکه از رسول خدا صلی الله علیه واله شنیده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علیه السلام از همه ی شما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ادّعاى خود شاهد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شاهد دارم که همگى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شاهدان جلو آمدند و مانند دفعه ی پیش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رضاى خداوند حکم مى کنم، همان حکمى که رسول خدا صلی الله علیه واله به من آموخته است؛ سپس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کارهاى خود سرپرست و صاحب اختیار دارى؟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برادران من هستند و در مورد من اختیار دارند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به برادران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خود به من اجازه و اختیار مى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 ما صاحب اختیار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خداى بزرگ و شهادت تمامى مردم که در </w:t>
      </w:r>
    </w:p>
    <w:p>
      <w:pPr>
        <w:pStyle w:val="BookText"/>
        <w:rPr/>
      </w:pPr>
      <w:r>
        <w:rPr>
          <w:rFonts w:ascii="IRNazanin" w:hAnsi="IRNazanin" w:eastAsia="IRNazanin"/>
          <w:color w:val="111111"/>
          <w:sz w:val="28"/>
          <w:sz w:val="28"/>
          <w:szCs w:val="28"/>
          <w:rtl w:val="true"/>
          <w:lang w:bidi="fa-IR"/>
        </w:rPr>
        <w:t>این وقت در مجلس حاضرند، این زن را به عقد ازدواج این پسر درآوردم، به مهریه ی چهارصد درهم وجه نقد که خودم آن را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چهارصد درهم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چهارصد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تمام پول ها را در دست جوان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بگیر و در دامن زنت بریز و دستش را بگیر و ببر و دیگر نزد ما برنگرد؛ مگر آنکه آثار عروسى در تو باشد، یعنى غسل کرده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جاى خود حرکت کرد و پول ها را در دامن زن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پیغمبر، آیا مى خواهى مرا همسر پسرم قرار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به شخصى شوهر دادند که پدرش غلام آزاد شده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من از او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بچّه بزرگ شد،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بودن او را انکار کن و من هم طبق دستور برادرانم چنین عملى را انجام دادم؛ ولى اکنون اعتراف مى کنم که 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مهر و علاقه ی او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پسر را گرفت و از محکمه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من هلاک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عمر تخطی فی جواب</w:t>
      </w:r>
    </w:p>
    <w:p>
      <w:pPr>
        <w:pStyle w:val="BookText"/>
        <w:rPr/>
      </w:pPr>
      <w:r>
        <w:rPr>
          <w:rFonts w:ascii="IRNazanin" w:hAnsi="IRNazanin" w:eastAsia="IRNazanin"/>
          <w:color w:val="111111"/>
          <w:sz w:val="28"/>
          <w:sz w:val="28"/>
          <w:szCs w:val="28"/>
          <w:rtl w:val="true"/>
          <w:lang w:bidi="fa-IR"/>
        </w:rPr>
        <w:t>و نبهه علیّ بالصواب</w:t>
      </w:r>
    </w:p>
    <w:p>
      <w:pPr>
        <w:pStyle w:val="BookText"/>
        <w:rPr/>
      </w:pPr>
      <w:r>
        <w:rPr>
          <w:rFonts w:ascii="IRNazanin" w:hAnsi="IRNazanin" w:eastAsia="IRNazanin"/>
          <w:color w:val="111111"/>
          <w:sz w:val="28"/>
          <w:sz w:val="28"/>
          <w:szCs w:val="28"/>
          <w:rtl w:val="true"/>
          <w:lang w:bidi="fa-IR"/>
        </w:rPr>
        <w:t>یقول بعد له لولا علی</w:t>
      </w:r>
    </w:p>
    <w:p>
      <w:pPr>
        <w:pStyle w:val="BookText"/>
        <w:rPr/>
      </w:pPr>
      <w:r>
        <w:rPr>
          <w:rFonts w:ascii="IRNazanin" w:hAnsi="IRNazanin" w:eastAsia="IRNazanin"/>
          <w:color w:val="111111"/>
          <w:sz w:val="28"/>
          <w:sz w:val="28"/>
          <w:szCs w:val="28"/>
          <w:rtl w:val="true"/>
          <w:lang w:bidi="fa-IR"/>
        </w:rPr>
        <w:t>هلکت هلکت فی ذاک الجواب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 در پاسخ مسئلهای خطا میکرد و علی علیه السلام او را متوجّه پاسخ صحیح میکرد، او به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من در آن پاسخ هلاک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فتواک إذا قالوا مجاهرة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علیّ هلکنا فی فتاوینا </w:t>
      </w:r>
      <w:bookmarkStart w:id="1043" w:name="pg9660_126762"/>
    </w:p>
    <w:p>
      <w:pPr>
        <w:pStyle w:val="BookText"/>
        <w:rPr/>
      </w:pPr>
      <w:bookmarkEnd w:id="10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فتواهایی مثل فتوای شما، آشکارا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در فتواهایمان هلاک میشدیم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عثمان بن عفان</w:t>
      </w:r>
    </w:p>
    <w:p>
      <w:pPr>
        <w:pStyle w:val="BookText"/>
        <w:rPr/>
      </w:pPr>
      <w:r>
        <w:rPr>
          <w:rFonts w:ascii="IRNazanin" w:hAnsi="IRNazanin" w:eastAsia="IRNazanin"/>
          <w:color w:val="111111"/>
          <w:sz w:val="28"/>
          <w:sz w:val="28"/>
          <w:szCs w:val="28"/>
          <w:rtl w:val="true"/>
          <w:lang w:bidi="fa-IR"/>
        </w:rPr>
        <w:t>در این بخش، برخی از سخنان عثمان بن عفان درباره ی حضرت علی علیه السلام مورد دقت و توجه قرار میگیرد</w:t>
      </w:r>
      <w:r>
        <w:rPr>
          <w:rFonts w:eastAsia="IRNazanin" w:cs="IRNazanin"/>
          <w:color w:val="111111"/>
          <w:sz w:val="28"/>
          <w:szCs w:val="28"/>
          <w:rtl w:val="true"/>
          <w:lang w:bidi="fa-IR"/>
        </w:rPr>
        <w:t>:</w:t>
      </w:r>
    </w:p>
    <w:p>
      <w:pPr>
        <w:pStyle w:val="Heading3"/>
        <w:numPr>
          <w:ilvl w:val="2"/>
          <w:numId w:val="1"/>
        </w:numPr>
        <w:rPr/>
      </w:pPr>
      <w:bookmarkStart w:id="1044" w:name="__RefHeading___Toc7866472_2870459653"/>
      <w:bookmarkStart w:id="1045" w:name="_Toc374"/>
      <w:bookmarkEnd w:id="1044"/>
      <w:r>
        <w:rPr/>
        <w:t>۵۱</w:t>
      </w:r>
      <w:r>
        <w:rPr>
          <w:rtl w:val="true"/>
        </w:rPr>
        <w:t>.</w:t>
      </w:r>
      <w:r>
        <w:rPr>
          <w:rtl w:val="true"/>
        </w:rPr>
        <w:t>اعتراف اول</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عثمان إلی علی فساله المصیر الیه، فصار الیه فجعل یحد النظر الیه،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یا عثمان؟ مالك تحد النظر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عبادة؛</w:t>
      </w:r>
      <w:r>
        <w:rPr>
          <w:rStyle w:val="FootnoteAnchor"/>
          <w:rtl w:val="true"/>
        </w:rPr>
        <w:footnoteReference w:id="667"/>
      </w:r>
      <w:r>
        <w:rPr>
          <w:rFonts w:ascii="IRNazanin" w:hAnsi="IRNazanin" w:eastAsia="IRNazanin"/>
          <w:color w:val="111111"/>
          <w:sz w:val="28"/>
          <w:sz w:val="28"/>
          <w:szCs w:val="28"/>
          <w:rtl w:val="true"/>
          <w:lang w:bidi="fa-IR"/>
        </w:rPr>
        <w:t>عثمان به سوی علی علیه السلام بازگشت و از آن حضرت درخواست کرد که به سویش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عثمان شروع کرد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تو را چه شده است که این گونه به من خیره شدی و نگاهم میکنی؟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علیه السلام عبادت است</w:t>
      </w:r>
      <w:r>
        <w:rPr>
          <w:rFonts w:eastAsia="IRNazanin" w:cs="IRNazanin"/>
          <w:color w:val="111111"/>
          <w:sz w:val="28"/>
          <w:szCs w:val="28"/>
          <w:rtl w:val="true"/>
          <w:lang w:bidi="fa-IR"/>
        </w:rPr>
        <w:t>.»</w:t>
      </w:r>
    </w:p>
    <w:p>
      <w:pPr>
        <w:pStyle w:val="Heading3"/>
        <w:numPr>
          <w:ilvl w:val="2"/>
          <w:numId w:val="1"/>
        </w:numPr>
        <w:rPr/>
      </w:pPr>
      <w:bookmarkStart w:id="1046" w:name="__RefHeading___Toc7866474_2870459653"/>
      <w:bookmarkStart w:id="1047" w:name="_Toc375"/>
      <w:bookmarkEnd w:id="1046"/>
      <w:r>
        <w:rPr/>
        <w:t>۵۲</w:t>
      </w:r>
      <w:r>
        <w:rPr>
          <w:rtl w:val="true"/>
        </w:rPr>
        <w:t>.</w:t>
      </w:r>
      <w:r>
        <w:rPr>
          <w:rtl w:val="true"/>
        </w:rPr>
        <w:t>اعتراف دوم</w:t>
      </w:r>
      <w:bookmarkEnd w:id="1047"/>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سه مرتبه از علی علیه السلام دعوت کرد که با وی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 اول در سال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هجری، یعنی در همان سالی که خلیفه شد، آن دعوت به </w:t>
      </w:r>
      <w:bookmarkStart w:id="1048" w:name="pg9660_126763"/>
    </w:p>
    <w:p>
      <w:pPr>
        <w:pStyle w:val="BookText"/>
        <w:rPr/>
      </w:pPr>
      <w:bookmarkEnd w:id="1048"/>
      <w:r>
        <w:rPr>
          <w:rFonts w:ascii="IRNazanin" w:hAnsi="IRNazanin" w:eastAsia="IRNazanin"/>
          <w:color w:val="111111"/>
          <w:sz w:val="28"/>
          <w:sz w:val="28"/>
          <w:szCs w:val="28"/>
          <w:rtl w:val="true"/>
          <w:lang w:bidi="fa-IR"/>
        </w:rPr>
        <w:t xml:space="preserve">عمل آمد و مرتبه ی دیگر در سال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هجری و سوّمین مرتبه در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هیچ یک از آن دعوت ها را برای همکاری سیاسی نپذیرفت؛ ولی هر بار که خلیفه ی سوم از علی بن ابی طالب علیه السلام برای همکاری دعوت میکرد،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واجب که باید صورت بگیرد، جمع آوری آیات قرآن و تدوین آن به شکل یک کتاب است و من حاضرم که برای این کار واجب با تو همکاری کنم</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1049" w:name="__RefHeading___Toc7866476_2870459653"/>
      <w:bookmarkStart w:id="1050" w:name="_Toc376"/>
      <w:bookmarkEnd w:id="1049"/>
      <w:r>
        <w:rPr/>
        <w:t>۵۳</w:t>
      </w:r>
      <w:r>
        <w:rPr>
          <w:rtl w:val="true"/>
        </w:rPr>
        <w:t>.</w:t>
      </w:r>
      <w:r>
        <w:rPr>
          <w:rtl w:val="true"/>
        </w:rPr>
        <w:t>اعتراف سوم</w:t>
      </w:r>
      <w:bookmarkEnd w:id="1050"/>
    </w:p>
    <w:p>
      <w:pPr>
        <w:pStyle w:val="BookText"/>
        <w:rPr/>
      </w:pPr>
      <w:r>
        <w:rPr>
          <w:rFonts w:ascii="IRNazanin" w:hAnsi="IRNazanin" w:eastAsia="IRNazanin"/>
          <w:color w:val="111111"/>
          <w:sz w:val="28"/>
          <w:sz w:val="28"/>
          <w:szCs w:val="28"/>
          <w:rtl w:val="true"/>
          <w:lang w:bidi="fa-IR"/>
        </w:rPr>
        <w:t>در ایامی که عثمان به کشته شدن نزدیک میشد، این بیت را به تمثیل به علی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 ماکولا فکن انت آکل و الا فادرکنی و لما امزق؛ اگر مرا باید کشت، پس تو بکش که علی بن ابی طالبی علیه السلام و اگر نباید کشت، مگذار که طلحه مرا بکشد و پاره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عثمان، زمانی این شعر را بیان کرد که طلحة بن عبیدالله با جماعتی از بنی تمیم از بام سرای عثمان به قصد کشتن او بالا رفت</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1051" w:name="__RefHeading___Toc7866478_2870459653"/>
      <w:bookmarkStart w:id="1052" w:name="_Toc377"/>
      <w:bookmarkEnd w:id="1051"/>
      <w:r>
        <w:rPr/>
        <w:t>۵۴</w:t>
      </w:r>
      <w:r>
        <w:rPr>
          <w:rtl w:val="true"/>
        </w:rPr>
        <w:t>.</w:t>
      </w:r>
      <w:r>
        <w:rPr>
          <w:rtl w:val="true"/>
        </w:rPr>
        <w:t>اعتراف چهارم</w:t>
      </w:r>
      <w:bookmarkEnd w:id="1052"/>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عثمان در خطابش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بمیری، دوست ندارم بعد از تو زنده بمانم؛ زیرا جانشینی پس از تو نمیبینم و اگر باقی بمانی، هیچ سرکشی را نمیبینم که تو را به منزله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نردبان و وسیله ی یاوری انتخاب </w:t>
      </w:r>
      <w:bookmarkStart w:id="1053" w:name="pg9660_126764"/>
    </w:p>
    <w:p>
      <w:pPr>
        <w:pStyle w:val="BookText"/>
        <w:rPr/>
      </w:pPr>
      <w:bookmarkEnd w:id="1053"/>
      <w:r>
        <w:rPr>
          <w:rFonts w:ascii="IRNazanin" w:hAnsi="IRNazanin" w:eastAsia="IRNazanin"/>
          <w:color w:val="111111"/>
          <w:sz w:val="28"/>
          <w:sz w:val="28"/>
          <w:szCs w:val="28"/>
          <w:rtl w:val="true"/>
          <w:lang w:bidi="fa-IR"/>
        </w:rPr>
        <w:t>کرده باشد و تو را پناهگاه و ملجأ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به تو مانند فرزندی است که از طرف پدرش عاق شده است</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1054" w:name="__RefHeading___Toc7866480_2870459653"/>
      <w:bookmarkStart w:id="1055" w:name="_Toc378"/>
      <w:bookmarkEnd w:id="1054"/>
      <w:r>
        <w:rPr/>
        <w:t>۵۵</w:t>
      </w:r>
      <w:r>
        <w:rPr>
          <w:rtl w:val="true"/>
        </w:rPr>
        <w:t>.</w:t>
      </w:r>
      <w:r>
        <w:rPr>
          <w:rtl w:val="true"/>
        </w:rPr>
        <w:t>اعتراف پنجم</w:t>
      </w:r>
      <w:bookmarkEnd w:id="1055"/>
    </w:p>
    <w:p>
      <w:pPr>
        <w:pStyle w:val="BookText"/>
        <w:rPr/>
      </w:pPr>
      <w:r>
        <w:rPr>
          <w:rFonts w:ascii="IRNazanin" w:hAnsi="IRNazanin" w:eastAsia="IRNazanin"/>
          <w:color w:val="111111"/>
          <w:sz w:val="28"/>
          <w:sz w:val="28"/>
          <w:szCs w:val="28"/>
          <w:rtl w:val="true"/>
          <w:lang w:bidi="fa-IR"/>
        </w:rPr>
        <w:t>علامه سید علی بن شهابالدین همدانی به نقل از عثمان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چهار هزار سال پیش از آنکه خدا آدم را بیافریند، از یک نور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فرزندی به فرزند دیگر منتقل کرد تا به صلب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انتقال من به صلب عبدالله بن عبدالمطلب و انتقال علی علیه السلام به صلب ابوطالب بن عبدالمطلب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نبوّت و پیامبری را در من و مقام جانشینی را در علی علیه السلام قرار داد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بزرگ ترین دشمنان امام علی علیه السلام است و پیوسته در کنار پدرش ابوسفیان با مسلمانان جنگید و سرانجام در فتح مکّه که سال هشتم هجرت بود، به ناچار اسلام را پذیرفت؛ ولی در باطن، کفر خود را حفظ کرد</w:t>
      </w:r>
      <w:r>
        <w:rPr>
          <w:rFonts w:eastAsia="IRNazanin" w:cs="IRNazanin"/>
          <w:color w:val="111111"/>
          <w:sz w:val="28"/>
          <w:szCs w:val="28"/>
          <w:rtl w:val="true"/>
          <w:lang w:bidi="fa-IR"/>
        </w:rPr>
        <w:t>.</w:t>
      </w:r>
      <w:r>
        <w:rPr>
          <w:rStyle w:val="FootnoteAnchor"/>
          <w:rtl w:val="true"/>
        </w:rPr>
        <w:footnoteReference w:id="672"/>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های آشکار و پنهان معاویه و عمّال وی و طغیان های بی حدّ و حساب آنان در برابر امام علی علیه السلام زبانزد خاصّ و عام است و کسی نیست که این واقعیّت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معاویه نسبت به امام علی علیه السلام از حدّ فزون است؛ به گونه ای که دشمنی های او نسبت به امام علی علیه السلام و یارانش در </w:t>
      </w:r>
      <w:bookmarkStart w:id="1056" w:name="pg9660_126765"/>
    </w:p>
    <w:p>
      <w:pPr>
        <w:pStyle w:val="BookText"/>
        <w:rPr/>
      </w:pPr>
      <w:bookmarkEnd w:id="1056"/>
      <w:r>
        <w:rPr>
          <w:rFonts w:ascii="IRNazanin" w:hAnsi="IRNazanin" w:eastAsia="IRNazanin"/>
          <w:color w:val="111111"/>
          <w:sz w:val="28"/>
          <w:sz w:val="28"/>
          <w:szCs w:val="28"/>
          <w:rtl w:val="true"/>
          <w:lang w:bidi="fa-IR"/>
        </w:rPr>
        <w:t>مقایسه با عداوت ها و ظلم های پدرش ابوسفیان نسبت به پیامبر اکرم صلی الله علیه واله و مسلمانان بیشتر بوده است؛ مگر معاویه و اطرافیانش هشتاد سال بر ضدّ امام علی علیه السلام قیام نکردند؟ مگر آنان در منابر رسمی و نماز جمعه ها بر ناسزاگویی به مولا علی علیه السلام بسیج نشدند؟ مگر سرمایه ها و دراهم و دنانیر بنی امیّه برای نابود کردن فضایل و مناقب امیرالمؤمنین علیه السلام به کار گرفته نشد؟ مگر معاویه نبود که در مقابل امام علی علیه السلام صف آرایی کرد و جنگید و سرانجام، مسلمانان را نیز فریب داد و با حیله و نیرنگ به مسند خلافت نشست و مردم را از حکومت صالحان محروم گردانید؟</w:t>
      </w:r>
    </w:p>
    <w:p>
      <w:pPr>
        <w:pStyle w:val="Heading3"/>
        <w:numPr>
          <w:ilvl w:val="2"/>
          <w:numId w:val="1"/>
        </w:numPr>
        <w:rPr/>
      </w:pPr>
      <w:bookmarkStart w:id="1057" w:name="__RefHeading___Toc7866482_2870459653"/>
      <w:bookmarkStart w:id="1058" w:name="_Toc379"/>
      <w:bookmarkEnd w:id="1057"/>
      <w:r>
        <w:rPr/>
        <w:t>۵۶</w:t>
      </w:r>
      <w:r>
        <w:rPr>
          <w:rtl w:val="true"/>
        </w:rPr>
        <w:t>.</w:t>
      </w:r>
      <w:r>
        <w:rPr>
          <w:rtl w:val="true"/>
        </w:rPr>
        <w:t>اعتراف معاویه</w:t>
      </w:r>
      <w:bookmarkEnd w:id="1058"/>
    </w:p>
    <w:p>
      <w:pPr>
        <w:pStyle w:val="BookText"/>
        <w:rPr/>
      </w:pPr>
      <w:r>
        <w:rPr>
          <w:rFonts w:ascii="IRNazanin" w:hAnsi="IRNazanin" w:eastAsia="IRNazanin"/>
          <w:color w:val="111111"/>
          <w:sz w:val="28"/>
          <w:sz w:val="28"/>
          <w:szCs w:val="28"/>
          <w:rtl w:val="true"/>
          <w:lang w:bidi="fa-IR"/>
        </w:rPr>
        <w:t>معاویه در نامه ای به امام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من منکر فضایل اسلامی و خویشاوندی تو با رسول خدا صلی الله علیه واله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معاویه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من برای زما مداری، از علی شایسته تر باشم</w:t>
      </w:r>
      <w:r>
        <w:rPr>
          <w:rFonts w:eastAsia="IRNazanin" w:cs="IRNazanin"/>
          <w:color w:val="111111"/>
          <w:sz w:val="28"/>
          <w:szCs w:val="28"/>
          <w:rtl w:val="true"/>
          <w:lang w:bidi="fa-IR"/>
        </w:rPr>
        <w:t>.</w:t>
      </w:r>
      <w:r>
        <w:rPr>
          <w:rStyle w:val="FootnoteAnchor"/>
          <w:rtl w:val="true"/>
        </w:rPr>
        <w:footnoteReference w:id="673"/>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معاویه به وزیر و مشاورش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حتماً می دانم که اگر علی علیه السلام را بکشم، مستحقّ آتش دوزخ خواهم شد و چنانچه او مرا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باز هم من در آتش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علی می جنگی؟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ناز است</w:t>
      </w:r>
      <w:r>
        <w:rPr>
          <w:rFonts w:eastAsia="IRNazanin" w:cs="IRNazanin"/>
          <w:color w:val="111111"/>
          <w:sz w:val="28"/>
          <w:szCs w:val="28"/>
          <w:rtl w:val="true"/>
          <w:lang w:bidi="fa-IR"/>
        </w:rPr>
        <w:t>.</w:t>
      </w:r>
      <w:r>
        <w:rPr>
          <w:rStyle w:val="FootnoteAnchor"/>
          <w:rtl w:val="true"/>
        </w:rPr>
        <w:footnoteReference w:id="674"/>
      </w:r>
      <w:bookmarkStart w:id="1059" w:name="pg9660_126766"/>
    </w:p>
    <w:p>
      <w:pPr>
        <w:pStyle w:val="Heading3"/>
        <w:numPr>
          <w:ilvl w:val="2"/>
          <w:numId w:val="1"/>
        </w:numPr>
        <w:rPr/>
      </w:pPr>
      <w:bookmarkStart w:id="1060" w:name="__RefHeading___Toc7866484_2870459653"/>
      <w:bookmarkStart w:id="1061" w:name="_Toc380"/>
      <w:bookmarkEnd w:id="1059"/>
      <w:bookmarkEnd w:id="1060"/>
      <w:r>
        <w:rPr/>
        <w:t>۵۷</w:t>
      </w:r>
      <w:r>
        <w:rPr>
          <w:rtl w:val="true"/>
        </w:rPr>
        <w:t>.</w:t>
      </w:r>
      <w:r>
        <w:rPr>
          <w:rtl w:val="true"/>
        </w:rPr>
        <w:t>محصن ضَبی</w:t>
      </w:r>
      <w:bookmarkEnd w:id="1061"/>
    </w:p>
    <w:p>
      <w:pPr>
        <w:pStyle w:val="BookText"/>
        <w:rPr/>
      </w:pPr>
      <w:r>
        <w:rPr>
          <w:rFonts w:ascii="IRNazanin" w:hAnsi="IRNazanin" w:eastAsia="IRNazanin"/>
          <w:color w:val="111111"/>
          <w:sz w:val="28"/>
          <w:sz w:val="28"/>
          <w:szCs w:val="28"/>
          <w:rtl w:val="true"/>
          <w:lang w:bidi="fa-IR"/>
        </w:rPr>
        <w:t>روزی محصن ضَبی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او برای چاپلوسی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بخیل ترین مردم،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را بخیل ترین مردم می نامی، درحالی که اگر یک خانه پر از طلا و یک خانه پر از نقره داشت، طلاها را پیش تر از نقره ها به بینوایان می داد و به طلا و نقره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طلای زرد و ای نقره سفید، بروید و غیر علی علیه السلام 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متعرض من می شوی یا مرا تشویق می کنی و می فریبی؟ هرگز، فریب تو را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تو را سه طلاقه کردم که دیگر رجوعی در آن نیست</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1062" w:name="__RefHeading___Toc7866486_2870459653"/>
      <w:bookmarkStart w:id="1063" w:name="_Toc381"/>
      <w:bookmarkEnd w:id="1062"/>
      <w:r>
        <w:rPr/>
        <w:t>۵۸</w:t>
      </w:r>
      <w:r>
        <w:rPr>
          <w:rtl w:val="true"/>
        </w:rPr>
        <w:t>.</w:t>
      </w:r>
      <w:r>
        <w:rPr>
          <w:rtl w:val="true"/>
        </w:rPr>
        <w:t>اعتراف معاویه به علم حضرت</w:t>
      </w:r>
      <w:bookmarkEnd w:id="1063"/>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معاویه، اعزام مالک اشتر از جانبِ امام علی علیه السلام به مصر را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مأمور مالیاتی قلزم را با وعده ی معافیت از پرداخت مالیات های موجود و مالیات های آینده وادار نمود تا مالک اشتر را قبل از رسیدن به مرکز استانداری مصر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تظاهر به دوستی علی علیه السلام از مالک با عسل مسموم، پذیرایی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عهدنامه اش را عیناً برای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ی مالک در حقیقت اساس نامه حکومت اسلامی تنظیم شده از ناحیه ی امام امیرمؤمنان علیه السلام برای اجرای عملی آن در مصر 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معاویه، این اساس نامه را مطالعه و بررسی کرد، آن را سرشار از </w:t>
      </w:r>
      <w:bookmarkStart w:id="1064" w:name="pg9660_126767"/>
    </w:p>
    <w:p>
      <w:pPr>
        <w:pStyle w:val="BookText"/>
        <w:rPr/>
      </w:pPr>
      <w:bookmarkEnd w:id="1064"/>
      <w:r>
        <w:rPr>
          <w:rFonts w:ascii="IRNazanin" w:hAnsi="IRNazanin" w:eastAsia="IRNazanin"/>
          <w:color w:val="111111"/>
          <w:sz w:val="28"/>
          <w:sz w:val="28"/>
          <w:szCs w:val="28"/>
          <w:rtl w:val="true"/>
          <w:lang w:bidi="fa-IR"/>
        </w:rPr>
        <w:t>علم و برخوردار از عالی ترین فرازهای قانونی و نقش سرنوشت ساز کشورداری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 زده شد و حالت تعجّب و حرص بر پی گیری و نگه داری آن نوشته، از وی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که در مجلس حاضر بود، پیشنهاد سوزاندن اساس نامه و دیگر نامه های ارسالی از مالک و علی علیه السلام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تند مرو که رأی قابل قبولی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رأی صحیح این باشد که اعلام شود چنین اثری به دست آمده، تا مردم بدانند احادیث و نوشته های ابوتراب علی علیه السلام نزد توست و تو از آن بهره برداری علمی و حکومتی می کنی؟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 دهی یک اثر علمی همانند این اسناد را به آتش کشم؟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جامع تر و حکیمانه تر از این آثار و نوشته ها به گوشم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از مقام علمی و قضایی علی علیه السلام به شگفت آمده ای، پس از چه رو به جنگ و کشتار با وی برخاسته ای؟</w:t>
      </w:r>
    </w:p>
    <w:p>
      <w:pPr>
        <w:pStyle w:val="BookText"/>
        <w:rPr/>
      </w:pPr>
      <w:r>
        <w:rPr>
          <w:rFonts w:ascii="IRNazanin" w:hAnsi="IRNazanin" w:eastAsia="IRNazanin"/>
          <w:color w:val="111111"/>
          <w:sz w:val="28"/>
          <w:sz w:val="28"/>
          <w:szCs w:val="28"/>
          <w:rtl w:val="true"/>
          <w:lang w:bidi="fa-IR"/>
        </w:rPr>
        <w:t>معاویه بعد از قدری بگو مگو درباره ی زما مداران قبل از علی علیه السلام و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در عهدنامه ی مالک اشتر تأمّل و بررسی کنم؛ زیرا من علمی را نخوانده ام که جامع تر و حکیمانه تر از آن باشد و اثری ندیده ام که از حیث اشاره به آداب قضایا، احکام و سیاست این چنین پر مایه و پر محتوا باشد</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1065" w:name="__RefHeading___Toc7866488_2870459653"/>
      <w:bookmarkStart w:id="1066" w:name="_Toc382"/>
      <w:bookmarkEnd w:id="1065"/>
      <w:r>
        <w:rPr/>
        <w:t>۵۹</w:t>
      </w:r>
      <w:r>
        <w:rPr>
          <w:rtl w:val="true"/>
        </w:rPr>
        <w:t>.</w:t>
      </w:r>
      <w:r>
        <w:rPr>
          <w:rtl w:val="true"/>
        </w:rPr>
        <w:t>اعتراف معاویه به فصاحت و بلاغت کلام حضرت</w:t>
      </w:r>
      <w:bookmarkEnd w:id="106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عباس قمی در منتهی الآمال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w:t>
      </w:r>
      <w:bookmarkStart w:id="1067" w:name="pg9660_126768"/>
    </w:p>
    <w:p>
      <w:pPr>
        <w:pStyle w:val="BookText"/>
        <w:rPr/>
      </w:pPr>
      <w:bookmarkEnd w:id="1067"/>
      <w:r>
        <w:rPr>
          <w:rFonts w:ascii="IRNazanin" w:hAnsi="IRNazanin" w:eastAsia="IRNazanin"/>
          <w:color w:val="111111"/>
          <w:sz w:val="28"/>
          <w:sz w:val="28"/>
          <w:szCs w:val="28"/>
          <w:rtl w:val="true"/>
          <w:lang w:bidi="fa-IR"/>
        </w:rPr>
        <w:t>ابی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علی علیه السلام ، راه فصاحت و بلاغت را بر قریش نگشوده و قانون سخن را کسی غیر از او تعلیم نکرده است</w:t>
      </w:r>
      <w:r>
        <w:rPr>
          <w:rFonts w:eastAsia="IRNazanin" w:cs="IRNazanin"/>
          <w:color w:val="111111"/>
          <w:sz w:val="28"/>
          <w:szCs w:val="28"/>
          <w:rtl w:val="true"/>
          <w:lang w:bidi="fa-IR"/>
        </w:rPr>
        <w:t>.</w:t>
      </w:r>
      <w:r>
        <w:rPr>
          <w:rStyle w:val="FootnoteAnchor"/>
          <w:rtl w:val="true"/>
        </w:rPr>
        <w:footnoteReference w:id="677"/>
      </w:r>
    </w:p>
    <w:p>
      <w:pPr>
        <w:pStyle w:val="Heading3"/>
        <w:numPr>
          <w:ilvl w:val="2"/>
          <w:numId w:val="1"/>
        </w:numPr>
        <w:rPr/>
      </w:pPr>
      <w:bookmarkStart w:id="1068" w:name="__RefHeading___Toc7866490_2870459653"/>
      <w:bookmarkStart w:id="1069" w:name="_Toc383"/>
      <w:bookmarkEnd w:id="1068"/>
      <w:r>
        <w:rPr/>
        <w:t>۶۰</w:t>
      </w:r>
      <w:r>
        <w:rPr>
          <w:rtl w:val="true"/>
        </w:rPr>
        <w:t>.</w:t>
      </w:r>
      <w:r>
        <w:rPr>
          <w:rtl w:val="true"/>
        </w:rPr>
        <w:t>اعتراف معاویه به حلم و فضل حضرت</w:t>
      </w:r>
      <w:bookmarkEnd w:id="1069"/>
    </w:p>
    <w:p>
      <w:pPr>
        <w:pStyle w:val="BookText"/>
        <w:rPr/>
      </w:pPr>
      <w:r>
        <w:rPr>
          <w:rFonts w:ascii="IRNazanin" w:hAnsi="IRNazanin" w:eastAsia="IRNazanin"/>
          <w:color w:val="111111"/>
          <w:sz w:val="28"/>
          <w:sz w:val="28"/>
          <w:szCs w:val="28"/>
          <w:rtl w:val="true"/>
          <w:lang w:bidi="fa-IR"/>
        </w:rPr>
        <w:t>جریر از مغیره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به شهادت رسید، معاویه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کردند و خبر شهادت آن حضرت را به وی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برخاست، نشست و سپس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وی هم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بر علی علیه السلام طعن می زدی و در حق وی ناسزا می گفتی و امروز برایش گریه می کنی؟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 کنم بر کسی که مردم از علم، حلم و بردباری اش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فاخته، تو نمی دانی، آنچه از علم، فضل و سوابق او از بین رفت</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1070" w:name="__RefHeading___Toc7866492_2870459653"/>
      <w:bookmarkStart w:id="1071" w:name="_Toc384"/>
      <w:bookmarkEnd w:id="1070"/>
      <w:r>
        <w:rPr/>
        <w:t>۶۱</w:t>
      </w:r>
      <w:r>
        <w:rPr>
          <w:rtl w:val="true"/>
        </w:rPr>
        <w:t>.</w:t>
      </w:r>
      <w:r>
        <w:rPr>
          <w:rtl w:val="true"/>
        </w:rPr>
        <w:t>اعتراف معاویه به اعلم بودن حضرت</w:t>
      </w:r>
      <w:bookmarkEnd w:id="1071"/>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معاویه آمد و مسئله ای پرسید،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علی بن ابی طالب علیه السلام بپرس؛ زیرا او اعلم 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پاسخ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خوش نداری پاسخ مردی را بشنوی که رسول خدا صلی الله علیه واله طعام دانش را از زبان خود در کام جان او ریخت است و رسول خدا صلی الله علیه واله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در مقام هارون نسبت به موسی علیه السلام هستی</w:t>
      </w:r>
      <w:r>
        <w:rPr>
          <w:rFonts w:eastAsia="IRNazanin" w:cs="IRNazanin"/>
          <w:color w:val="111111"/>
          <w:sz w:val="28"/>
          <w:szCs w:val="28"/>
          <w:rtl w:val="true"/>
          <w:lang w:bidi="fa-IR"/>
        </w:rPr>
        <w:t>.</w:t>
      </w:r>
      <w:r>
        <w:rPr>
          <w:rStyle w:val="FootnoteAnchor"/>
          <w:rtl w:val="true"/>
        </w:rPr>
        <w:footnoteReference w:id="679"/>
      </w:r>
      <w:bookmarkStart w:id="1072" w:name="pg9660_126769"/>
    </w:p>
    <w:p>
      <w:pPr>
        <w:pStyle w:val="Heading3"/>
        <w:numPr>
          <w:ilvl w:val="2"/>
          <w:numId w:val="1"/>
        </w:numPr>
        <w:rPr/>
      </w:pPr>
      <w:bookmarkStart w:id="1073" w:name="__RefHeading___Toc7866494_2870459653"/>
      <w:bookmarkStart w:id="1074" w:name="_Toc385"/>
      <w:bookmarkEnd w:id="1072"/>
      <w:bookmarkEnd w:id="1073"/>
      <w:r>
        <w:rPr/>
        <w:t>۶۲</w:t>
      </w:r>
      <w:r>
        <w:rPr>
          <w:rtl w:val="true"/>
        </w:rPr>
        <w:t>.</w:t>
      </w:r>
      <w:r>
        <w:rPr>
          <w:rtl w:val="true"/>
        </w:rPr>
        <w:t>احنف بن قيس</w:t>
      </w:r>
      <w:bookmarkEnd w:id="1074"/>
    </w:p>
    <w:p>
      <w:pPr>
        <w:pStyle w:val="BookText"/>
        <w:rPr/>
      </w:pPr>
      <w:r>
        <w:rPr>
          <w:rFonts w:ascii="IRNazanin" w:hAnsi="IRNazanin" w:eastAsia="IRNazanin"/>
          <w:color w:val="111111"/>
          <w:sz w:val="28"/>
          <w:sz w:val="28"/>
          <w:szCs w:val="28"/>
          <w:rtl w:val="true"/>
          <w:lang w:bidi="fa-IR"/>
        </w:rPr>
        <w:t>روزی احنف بن قیس در ماه مبارک رمضان بر سفره ی معاویه به افطار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زیاد و فراوان غذا، او را متحیّر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علّت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افطاری افتادم که در خانه ی علی علیه السلام دعوت بودم که چه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مگوی که او را مثل و مانند نیست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ابن ابی الحدید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محفن بن ابی محفن ضبی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کسی آمده ام که ناتوان ترین فرد در ادای سخن و گفتگو باشد و مقصودش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پسر گنده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علی علیه السلام چنین سخن می گویی؟ چگونه او ناتوان ترین شخص در ایراد سخن بود، درحالی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علیه السلام کسی فصاحت و گویایی در سخن را در بین قریش رواج نداد و برقرار نکرد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1075" w:name="__RefHeading___Toc7866496_2870459653"/>
      <w:bookmarkStart w:id="1076" w:name="_Toc386"/>
      <w:bookmarkEnd w:id="1075"/>
      <w:r>
        <w:rPr/>
        <w:t>۶۳</w:t>
      </w:r>
      <w:r>
        <w:rPr>
          <w:rtl w:val="true"/>
        </w:rPr>
        <w:t>.</w:t>
      </w:r>
      <w:r>
        <w:rPr>
          <w:rtl w:val="true"/>
        </w:rPr>
        <w:t>عمرو بن عاص</w:t>
      </w:r>
      <w:bookmarkEnd w:id="1076"/>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اشعاری در مدح و عظمت امام علی سرود و برای معاویه فرستاد که ترجمه ی بخشی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های رسول خدا صلی الله علیه واله را درباره ی علی علیه السلام فراوان شنیدیم، پیامبر صلی الله علیه واله در روز غدیر خُمّ بالای منبر رفت و ولایت علی علیه السلام را اعلام کرد، در حالی که همه ی همراهان آن </w:t>
      </w:r>
    </w:p>
    <w:p>
      <w:pPr>
        <w:pStyle w:val="BookText"/>
        <w:rPr/>
      </w:pPr>
      <w:r>
        <w:rPr>
          <w:rFonts w:ascii="IRNazanin" w:hAnsi="IRNazanin" w:eastAsia="IRNazanin"/>
          <w:color w:val="111111"/>
          <w:sz w:val="28"/>
          <w:sz w:val="28"/>
          <w:szCs w:val="28"/>
          <w:rtl w:val="true"/>
          <w:lang w:bidi="fa-IR"/>
        </w:rPr>
        <w:t xml:space="preserve">حضرت حاضر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مؤمنان را از طرف خدا به علی علیه السلام بخشید، درحالی که خوب امیر و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دشمن سرسخت امام علی علیه السلام به اتفاق فرزند نابکارش یزید و عمرو بن عاص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مصر، هدیه ی نفیسی آورد و به معاویه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روز، پیشنهاد عجیبی به یزید و عمرو بن عاص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یک بیت شعر در شأن علی علیه السلام بگوییم و شعر هرکدام از ما، اگر از نظر ظاهر و معنی، جالب و زیبا بود، این هدیه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عمرو بن عاص، پیشنهاد معاویه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الوَری مِن بَعد احمد حَیدَرٌ</w:t>
      </w:r>
    </w:p>
    <w:p>
      <w:pPr>
        <w:pStyle w:val="BookText"/>
        <w:rPr/>
      </w:pPr>
      <w:r>
        <w:rPr>
          <w:rFonts w:ascii="Amiri" w:hAnsi="Amiri" w:eastAsia="Amiri" w:cs="Amiri"/>
          <w:color w:val="111111"/>
          <w:sz w:val="28"/>
          <w:sz w:val="28"/>
          <w:szCs w:val="28"/>
          <w:rtl w:val="true"/>
          <w:lang w:bidi="ar-SA"/>
        </w:rPr>
        <w:t>و النّاسُ ارضٌ و الوصیُّ سَماءٌ</w:t>
      </w:r>
    </w:p>
    <w:p>
      <w:pPr>
        <w:pStyle w:val="BookText"/>
        <w:rPr/>
      </w:pPr>
      <w:r>
        <w:rPr>
          <w:rFonts w:ascii="IRNazanin" w:hAnsi="IRNazanin" w:eastAsia="IRNazanin"/>
          <w:color w:val="111111"/>
          <w:sz w:val="28"/>
          <w:sz w:val="28"/>
          <w:szCs w:val="28"/>
          <w:rtl w:val="true"/>
          <w:lang w:bidi="fa-IR"/>
        </w:rPr>
        <w:t>یعنی بهترین مردم بعد از پیامبر صلی الله علیه واله ، حیدر است؛ زیرا تمام مردم به منزله ی زمین هستند و علی علیه السلام به مثابه ی آسمان است و هرچه برکت از زمین به دست می آید، از آسمان است؛ زیرا اگر آسمان نبارد و آفتاب به زمین نتابد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زمین چیزی نخواهد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در مقابل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شَهِدَ العدُوُّ بفضله</w:t>
      </w:r>
    </w:p>
    <w:p>
      <w:pPr>
        <w:pStyle w:val="BookText"/>
        <w:rPr/>
      </w:pPr>
      <w:r>
        <w:rPr>
          <w:rFonts w:ascii="Amiri" w:hAnsi="Amiri" w:eastAsia="Amiri" w:cs="Amiri"/>
          <w:color w:val="111111"/>
          <w:sz w:val="28"/>
          <w:sz w:val="28"/>
          <w:szCs w:val="28"/>
          <w:rtl w:val="true"/>
          <w:lang w:bidi="ar-SA"/>
        </w:rPr>
        <w:t>و الفَضلُ ما شَهِدَت به الاعداءُ</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مثل معاویه دشمن او، او را ستایش و تمجید می کند و فضیلت آن است که دشمن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کسی است که دوست و دشمن به فضلش اعتراف می کنند و او را ستایش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کَمَلیحَةٍ شَهِدَت بِها ضَرّائُها</w:t>
      </w:r>
    </w:p>
    <w:p>
      <w:pPr>
        <w:pStyle w:val="BookText"/>
        <w:rPr/>
      </w:pPr>
      <w:r>
        <w:rPr>
          <w:rFonts w:ascii="Amiri" w:hAnsi="Amiri" w:eastAsia="Amiri" w:cs="Amiri"/>
          <w:color w:val="111111"/>
          <w:sz w:val="28"/>
          <w:sz w:val="28"/>
          <w:szCs w:val="28"/>
          <w:rtl w:val="true"/>
          <w:lang w:bidi="ar-SA"/>
        </w:rPr>
        <w:t>و الحُسنُ ما شَهِدَت به ضَرّاءُ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همچون بانوی زیباروی و نمکینی است که هووهای او، به نیکی و بزرگواری وی گواهی دهند، زیبایی آن است که هووها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شعر عمرو بن عاص از نظر شیوایی عبارت، برنده تشخیص داده شد و آن هدیه، نصیبش گردید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مناقب خوارزمی آمده است که معاویه برای مقابله با امام علی علیه السلام ، جهّال شام و عناصر فرومایه را فریفت و دنیاطلبان را با مال و مقام خرید و درباره ی شیوه ی مبارزه با امام علی علیه السلام با مشاورانش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 که جز با عمرو بن عاص، مکّار دوران، سامان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نیز نسبت به او گرایشی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 امّا او از دوستداران علی است، می ترسم دعوتم را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مال و مقام تطمیع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ای به عمرو بن عاص نوشت و در آن نامه از مظلومیّت عثمان سخن گفت و خود را خلیفه ی عثمان خواند که قصد خون خواهی اش را دارد و علی علیه السلام او را به قتل وی متهّم کرد که معاویه در صدد جنگ با اوست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نامه ی معاویه را خواند و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تو </w:t>
      </w:r>
    </w:p>
    <w:p>
      <w:pPr>
        <w:pStyle w:val="BookText"/>
        <w:rPr/>
      </w:pPr>
      <w:r>
        <w:rPr>
          <w:rFonts w:ascii="IRNazanin" w:hAnsi="IRNazanin" w:eastAsia="IRNazanin"/>
          <w:color w:val="111111"/>
          <w:sz w:val="28"/>
          <w:sz w:val="28"/>
          <w:szCs w:val="28"/>
          <w:rtl w:val="true"/>
          <w:lang w:bidi="fa-IR"/>
        </w:rPr>
        <w:t>را خواندم و در آن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کرده ای که از اسلام، شانه خالی کنم و با تو در گمراهی جسورانه ات همراه شوم و در باطل، یاور تو باشم و به روی علی علیه السلام شمشیر بکشم، درحالی که او برادر رسول خدا صلی الله علیه واله ، وصیّ وی، ادا کننده ی دین او، عمل کننده به وعده هایش، همسر دختر او که سیّده ی زنان اهل بهشت است و پدر دو سبط گرامی حسن و حسین علیه السلام ، آقایان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هرگز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 ، برادر رسول خدا صلی الله علیه واله و وصیّ او را به بغی و حسد بر عثمان متّهم ساختی و او را محرّک قتل عثمان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دروغ و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ابوالحسن علیه السلام در محضر پیامبر صلی الله علیه واله جانفشانی کرد، در بستر او آرمید، به اسلام سبقت گرفت و برای خدا هجرت نمود و پیامبر خدا صلی الله علیه واله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خیبر درباره 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 دهم که او خدا و رسول را دوست دارد و خدا و رسولش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مرغی بریان شده در محضر پیامبر صلی الله علیه واله حاضر بود و از خدا خواست که بهترین مخلوقش را بفرستد تا با او 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آمد و در غزوه ی بنی نضیر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قاتلُ الفجَرةِ و امامُ البَررةِ و مَنصورُ مَن نَصَرهُ، مخذولٌ مَن خذلهُ؛ علی علیه السلام قاتل فاجران و امام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یاری اش کند، منصور است و هرکه از یاری اش دست بردارد، مخذول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امامكم بعدی؛ علی علیه السلام پس از من پیشوای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 تو و خویشاوندانش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سنگ را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خود می دانی که آیاتی در فضیلت او رسیده که درباره ی هیچ کس نرسیده است؛ مانند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وَلِیُّكُمُ اللّهُ وَرَسُولُهُ و أَفَمَن كَانَ عَلَی بَیِّنَةٍ مِّن رَّبِّهِ وَیَتْلُوهُ شَاهِدٌ مِّنْهُ؛ و مِنَ الْمُؤْمِنِینَ رِجَالٌ صَدَقُوا مَا عَاهَدُوا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عَلَیْهِ أَجْرًا إِلاّ الْمَوَدَّةَفِی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روایاتی چند از پیامبر اکرم صلی الله علیه واله در فضایل امیرالمؤمنین علیه السلام پرداخت و در خاتمه ی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نامه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اگر کسی عقل یا دین داشته باشد، فریب آن را نمی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 ی عمرو بن عاص را گرفت و مطابق آن بار دیگر، مال و ریاست را بر او عرضه داشت، اشعاری برایش نوشت و باز هم عمرو بن عاص با اشعاری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معاویه، نامه ای نوشت و منشور ولایت مصر را همراه نامه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عمرو بن عاص به فکر فرو رفت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بی خوابی سپری کرد، درحالی که اشعاری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صبح شد، غلامش وردان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خردمندی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 و با وی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 علیه السلام باشی، آخرت داری؛ امّا دنیا نداری و همین برای تو می ماند و اگر به معاویه روی آوردی، دنیا داری، امّا از آخرت محرومی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دنیا برایت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بیندیش که کدام یک را انتخاب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لبخندی زد و اشعاری بدین مضمون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حقیقت را با هوش مندی بیان کرد؛ امّا حرص و عشق </w:t>
      </w:r>
      <w:bookmarkStart w:id="1077" w:name="pg9660_126774"/>
    </w:p>
    <w:p>
      <w:pPr>
        <w:pStyle w:val="BookText"/>
        <w:rPr/>
      </w:pPr>
      <w:bookmarkEnd w:id="1077"/>
      <w:r>
        <w:rPr>
          <w:rFonts w:ascii="IRNazanin" w:hAnsi="IRNazanin" w:eastAsia="IRNazanin"/>
          <w:color w:val="111111"/>
          <w:sz w:val="28"/>
          <w:sz w:val="28"/>
          <w:szCs w:val="28"/>
          <w:rtl w:val="true"/>
          <w:lang w:bidi="fa-IR"/>
        </w:rPr>
        <w:t>به دنیا مرا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آگاهی به عواقب امر، دنیا را بر 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رهسپار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عبدالله و غلامش وردان، او را منع کردند و همین که به دو راهی شام و عراق رسیدند،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عراق و راه آخرت است و آن راه، راه شام و راه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راه خواهی پیمود؟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عمرو بن عاص دین به دنیا فروش، به صورت یک همکار و مشاور نیرنگ باز به خدمت معاویه درآمد</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1078" w:name="__RefHeading___Toc7866498_2870459653"/>
      <w:bookmarkStart w:id="1079" w:name="_Toc387"/>
      <w:bookmarkEnd w:id="1078"/>
      <w:r>
        <w:rPr/>
        <w:t>۶۴</w:t>
      </w:r>
      <w:r>
        <w:rPr>
          <w:rtl w:val="true"/>
        </w:rPr>
        <w:t>.</w:t>
      </w:r>
      <w:r>
        <w:rPr>
          <w:rtl w:val="true"/>
        </w:rPr>
        <w:t>حضرت امیر و عمرو عاص</w:t>
      </w:r>
      <w:bookmarkEnd w:id="1079"/>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درباره ی حال من و چند و چون کارم، خود را به نادانى نزن و قدمى از راه حق عدول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 اى آن روز که تو زر و زیور حکومت به تن مى کردى، چگونه با نیرنگ و حیله ی اهل دمشق را فریب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شتابان به تو رو مى آوردند و مانند گاوهاى رمیده، ناله و جزع و فزع آنها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اى که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بدون وجود تو مورد قبول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پشت کرده و به نماز اعتنایى نمى کردند و این گلّه ی رمیده را به سوى گرد و غبار جنگ 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در برابر پیشواى هدایت عصیان و تمّرد کردى، درحالى که در لشکرش مردان دلیرى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افراد نامبارک و بدى که مثل گاوهاى گنگ هستند، به جنگ اهل تقوا و درایت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برخیز که من جنگ را با این کسى که خدا به او برترى داده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بهترین کار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بودم که آنها را برانگیختم تا با سیّد أوصیا على علیه السلام به بهانه ی خونخواهى آن مرد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به لشکرت این نیرنگ را آموختم که نیزه هایى که بر آنها قرآن زده بودند، در میان گرد و غبار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افرادت آموختم که براى آنکه شیر بیشه ی جوانمردى از کشتن شما صرف نظر کند، عورتتان را نمایان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گناهکارانِ ستمگر علیه حیدر قیام کردند و از مشعل فروزان و گرمابخش هدایت دور نگاه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 اى که چگونه با ابوموسى اشعرى در دومة الجندل مذاکره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نرمى سخن مى گویم و طرف مقابل در خیراندیشى من طمع مى کند؛ درحالى که تیرهاى مکر من در مواضع کشنده از بدن او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راحتى در آوردن کفش از پا، با نیرنگ حیدر را از خلافت خلع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ی خلافت را از قامت على علیه السلام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خلافت را مانند انگشترى که به انگشت مى کنند، بر تو پوشانیدم، درحالى که تو خود از خلافت مأیوس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منبر شامخ و بلندِ پیامبر اکرم صلی الله علیه واله بدون آنکه شمشیر تیز کنى و به جنگ بر آیى،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 شایسته ی این بلندى و صاحب مقام و کمال نبودى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لشکرى از منافقان اهل عراق را به حرکت در آوردم که مانند آن بود که جنوب و شمال را با هم همراه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بودم که نام تو را به افق هاى دور دست رساندم که مانند راه بردن الاغى با بار،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مرا نشناسى بسیار بر من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وزیر و مشاور تو نبودم، هیچ گاه مردم از تو اطاعت نمى کردند و بدون وجود من، تو را نمى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تو همانند زنان در خانه مى نشستى و از منزلت خارج نمى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روى نادانى، تو را در برابر نبأ عظیم و بهترین انسان ها یارى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تو را بالاى سر مردم و در رأس امور قرار دادیم، خود از پستى به پایین ترین درجات رفتیم و به اسفل سافلین فرو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که چه بسیار از مصطفى صلی الله علیه واله صفات و فضایل مخصوص على علیه السلام 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پیامبر اکرم صلی الله علیه واله در غدیر خم بر منبر بالا رفت و امر خدا را درحالى که کاروان ها هنوز نرفته بودند، به همه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على علیه السلام را در دست خویش گرفته بود و به همه نشان داد و با صداى بلند به امر خداوند عزیز و بلندمرتبه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شما از خودتان سزاوارتر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ولایت مطلقه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هرچه مى 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بر مؤمنان را از جانب خداوند به او مخصوص گردانید و اوست که خلافت خود را به هر که بخواهد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مولاى اویم از امروز این على علیه السلام مولایى شایسته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موالیان او باش و دشمنان برادر رسولت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اى مردم، پیمانى را که نسبت به عترت من بسته اید، نشکنید که هرکس از پیروى آنها جدا شود، در آخرت به من دسترسى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دید گره ی محکم پیمان ولایت و زعامت حیدر قابل گسستن نیست، بخّ بخّ گویان به او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ولىّ شما و بر شماست که او را در میان خود حفظ کنید و همان گونه که با من رفتار مى کردید، با او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همراه کردار خود در پایین ترین درجه ی جهنّم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شرمندگى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ما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که در قیامت به واسطه ی خدا و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صلی الله علیه واله در نهایت عزّت است، در آن روز دشمن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نسبت به وقایعى کهرخ داده و ما در آنها دور از حقّ و در جبهه ی باطل بودیم، از ما حسابرسى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از رخ حقیقت پرده برداشته مى شود، ما هیچ عذرى نداریم و واى بر تو و من، از این حال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 در برابر پیمانى که با من بسته بودى و به آن وفا نکردى، بهشت را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مال ناچیز دنیا در برابر نعمت بى پایان و فراوان آخرت، آخرتت را از دست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کردى و دیدى مردم، دور و برت را گرفته اند و حکومت برایت آماده شده، حکومتى که از دیگرى به تو رسیده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صیّادى هستی که تور مى اندازی و انسان ها را فریب مى دهى و تشنگان را از نهر آب دور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صفّین با آن همه وحشتى که داشت فراموش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ناتوان شده بودى که از ترس دلیرمردى که به تو روى کرده بود، مانند شترمرغ به خود غایط کردى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هنگامى که لشکرِ گمراهى را از هم پاشید و همچون شیرى ویرانگر، تو را به هلاک افکند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در تنگناى بسیار شدیدى قرار گرفته بودى و میدان گسترده برایت تنگ راهه اى باریک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از چنگال جنگ آورى نیرومند که چون سیل سرازیر مى شود، به کجا فرار کنیم؟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تو اى عمرو در برابر حملات مکرّر او حیله اى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بکن که قلب من در تب و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حکومتت کامل نشده بود، قول دادى که هر مقامى به دست مى آورى، با من نصف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با سرعت به کار افتادم، تا آنجا که دامن لباسم را در برابر امیرالمؤمنین علیه السلام بالا زدم و عورتم را نمایان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حیاى او سبب شد که رویش را بپوشاند و از قتل من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منصرف شود و این چیزى است که عقل تو بدان قد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ترس دلیرى او مثل بید به خود مى لرزیدى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حکومت بر مردم را به دست آوردى و عصاى فرمان روایى به دستت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هایى از مال و جاه و ملک فراوان به دیگران عطا کردى و به من به اندازه ی یک ذرّه خردل، چیزى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را به عبدالملک بخشیدى و این کار تو جز ستم در حقّ من چیزى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داشتى؛ امّا بدان که مرغ سنگ خوار از دست شاهین گریخت و این حکومت از دستت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خیر حکومت مصر و خراج آن نگذرى، من آماده و بى تابِ کارزار و به هراس افکندن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سپاهى آماده و سرفراز و شمشیرهایى تیز و نیزه هاى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ی غرور تو را پاره خواهم کرد و خوابیده داغدار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یتیمانى که پدرانشان به خاطر تو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بیدار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تو تحریک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حکومت بر مؤمنان و ادّعاى خلافت دور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اندازه ی ذرّه اى در حکومت حقّى ندارى و قبل از تو اجدادت هم چنین حقّى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چه نسبتى مى تواند میان تو و على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چون شمشیرى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بمانند داسى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که چون ستاره ی آسمان است، کجا و تو که چون ریگى بیش نیستى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امر حکومت به آرزویت رسیدى، به خاطر آن بود که به گردن خود زنگوله ی رسوایى آویختم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که در گردن من زنگوله اى است که اگر گردنم را تکان بدهم، زنگوله به صدا در خواهد آمد</w:t>
      </w:r>
      <w:r>
        <w:rPr>
          <w:rFonts w:eastAsia="IRNazanin" w:cs="IRNazanin"/>
          <w:color w:val="111111"/>
          <w:sz w:val="28"/>
          <w:szCs w:val="28"/>
          <w:rtl w:val="true"/>
          <w:lang w:bidi="fa-IR"/>
        </w:rPr>
        <w:t xml:space="preserve">). </w:t>
      </w:r>
      <w:bookmarkStart w:id="1080" w:name="pg9660_126779"/>
    </w:p>
    <w:p>
      <w:pPr>
        <w:pStyle w:val="Heading3"/>
        <w:numPr>
          <w:ilvl w:val="2"/>
          <w:numId w:val="1"/>
        </w:numPr>
        <w:rPr/>
      </w:pPr>
      <w:bookmarkStart w:id="1081" w:name="__RefHeading___Toc7866500_2870459653"/>
      <w:bookmarkStart w:id="1082" w:name="_Toc388"/>
      <w:bookmarkEnd w:id="1080"/>
      <w:bookmarkEnd w:id="1081"/>
      <w:r>
        <w:rPr>
          <w:rtl w:val="true"/>
        </w:rPr>
        <w:t>توضیحى درباره</w:t>
      </w:r>
      <w:r>
        <w:rPr/>
        <w:t>‎</w:t>
      </w:r>
      <w:r>
        <w:rPr>
          <w:rtl w:val="true"/>
        </w:rPr>
        <w:t xml:space="preserve"> ی شعر</w:t>
      </w:r>
      <w:bookmarkEnd w:id="1082"/>
    </w:p>
    <w:p>
      <w:pPr>
        <w:pStyle w:val="BookText"/>
        <w:rPr/>
      </w:pPr>
      <w:r>
        <w:rPr>
          <w:rFonts w:ascii="IRNazanin" w:hAnsi="IRNazanin" w:eastAsia="IRNazanin"/>
          <w:color w:val="111111"/>
          <w:sz w:val="28"/>
          <w:sz w:val="28"/>
          <w:szCs w:val="28"/>
          <w:rtl w:val="true"/>
          <w:lang w:bidi="fa-IR"/>
        </w:rPr>
        <w:t xml:space="preserve">این قصیده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ی جُلْجُلیّه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مضمون نامه اى است که عمرو عاص به معاویة بن ابى سفیان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نامه را در جواب نامه ی معاویه نگاشت که از او خواسته بود، خراج مصر را بپردازد و او را به خاطر امتناع از پرداخت خراج، سرزنش و توبیخ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الحدید در شرح نهج البلاغه، برخى از ابیات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اى به عمرو بن عاص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هایى مکرّر مبنى بر مطالبه ی خراج مصر به تو نوشتم؛ امّا تو امتناع کرده، آن را حواله مى دهى و خراج را نمى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آخرین بار و آن هم با تأکید مى گویم که خراج مصر را برایم ارسال کن،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هم در جواب او نامه اى نوشت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ی جلجلیّه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این دو بیت از جمله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کانَ بینکما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الحسامُ من المِنجلِ</w:t>
      </w:r>
    </w:p>
    <w:p>
      <w:pPr>
        <w:pStyle w:val="BookText"/>
        <w:rPr/>
      </w:pPr>
      <w:r>
        <w:rPr>
          <w:rFonts w:ascii="IRNazanin" w:hAnsi="IRNazanin" w:eastAsia="IRNazanin"/>
          <w:color w:val="111111"/>
          <w:sz w:val="28"/>
          <w:sz w:val="28"/>
          <w:szCs w:val="28"/>
          <w:rtl w:val="true"/>
          <w:lang w:bidi="fa-IR"/>
        </w:rPr>
        <w:t xml:space="preserve">وأین الثریّا وأین الثرى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معاویةٌ من علی</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معاویه، این ابیات را شنید، دیگر متعرّض او نشد و خراج مصر را از وی طلب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زنوزى در روضه ی دوم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قصیده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به مناسبت مصراع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عنقی علق الجلجلِ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ی جلجلیّه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685"/>
      </w:r>
      <w:bookmarkStart w:id="1083" w:name="pg9660_126780"/>
    </w:p>
    <w:p>
      <w:pPr>
        <w:pStyle w:val="Heading3"/>
        <w:numPr>
          <w:ilvl w:val="2"/>
          <w:numId w:val="1"/>
        </w:numPr>
        <w:rPr/>
      </w:pPr>
      <w:bookmarkStart w:id="1084" w:name="__RefHeading___Toc7866502_2870459653"/>
      <w:bookmarkStart w:id="1085" w:name="_Toc389"/>
      <w:bookmarkEnd w:id="1083"/>
      <w:bookmarkEnd w:id="1084"/>
      <w:r>
        <w:rPr/>
        <w:t>۶۵</w:t>
      </w:r>
      <w:r>
        <w:rPr>
          <w:rtl w:val="true"/>
        </w:rPr>
        <w:t>.</w:t>
      </w:r>
      <w:r>
        <w:rPr>
          <w:rtl w:val="true"/>
        </w:rPr>
        <w:t>مروان حکم</w:t>
      </w:r>
      <w:bookmarkEnd w:id="1085"/>
    </w:p>
    <w:p>
      <w:pPr>
        <w:pStyle w:val="BookText"/>
        <w:rPr/>
      </w:pPr>
      <w:r>
        <w:rPr>
          <w:rFonts w:ascii="IRNazanin" w:hAnsi="IRNazanin" w:eastAsia="IRNazanin"/>
          <w:color w:val="111111"/>
          <w:sz w:val="28"/>
          <w:sz w:val="28"/>
          <w:szCs w:val="28"/>
          <w:rtl w:val="true"/>
          <w:lang w:bidi="fa-IR"/>
        </w:rPr>
        <w:t>مروان بن حکم در سال های نخست هجرت پیامبر اکرم صلی الله علیه واله به دنیا آمد و همراه پدرش حکم بن ابی العاص به طائف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دنیا نیامده بود که پیامبر اسلام صلی الله علیه واله او را در صلب پدر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پس از یزید بن معاویه به خلافت رسید، با امام سجاد علیه السلام روبه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مسلمانان بیش از علی علیه السلام از عثمان طرفداری نکرد و مانع کشتن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منابر، دشنامش می دهید؟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ریاست و سلطنت ما جز به این گونه استوار نمی شود</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1086" w:name="__RefHeading___Toc7866504_2870459653"/>
      <w:bookmarkStart w:id="1087" w:name="_Toc390"/>
      <w:bookmarkEnd w:id="1086"/>
      <w:r>
        <w:rPr/>
        <w:t>۶۶</w:t>
      </w:r>
      <w:r>
        <w:rPr>
          <w:rtl w:val="true"/>
        </w:rPr>
        <w:t>.</w:t>
      </w:r>
      <w:r>
        <w:rPr>
          <w:rtl w:val="true"/>
        </w:rPr>
        <w:t>فضایل امام علی علیه السلام از زبان خواهر عمرو بن عبدود</w:t>
      </w:r>
      <w:bookmarkEnd w:id="1087"/>
    </w:p>
    <w:p>
      <w:pPr>
        <w:pStyle w:val="BookText"/>
        <w:rPr/>
      </w:pPr>
      <w:r>
        <w:rPr>
          <w:rFonts w:ascii="IRNazanin" w:hAnsi="IRNazanin" w:eastAsia="IRNazanin"/>
          <w:color w:val="111111"/>
          <w:sz w:val="28"/>
          <w:sz w:val="28"/>
          <w:szCs w:val="28"/>
          <w:rtl w:val="true"/>
          <w:lang w:bidi="fa-IR"/>
        </w:rPr>
        <w:t>در جنگ خندق نبرد سختی بین حضرت علی علیه السلام و عمرو بن عبدود، از شجاعان عرب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طولانی و سخت، عمرو فرصتی پیدا کرد و شمشیرش را بر سر امیرالمؤمنین علیه السلام فرود آورد و به آن حضرت جراحتی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شیر زخم خورده، شمشیری به پای او زد و پایش را قطع کرد و عمرو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قد جلستَ منّی مجلسا عظیما؛ ای علی، در جای بزرگی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مرا کشتی، جامه از تن من باز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خیلی آسان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علیه السلام از عمرو ضربت خورد، چون شیر خشمناک بر عمرو شتافت و با شمشیر، سر پلیدش </w:t>
      </w:r>
    </w:p>
    <w:p>
      <w:pPr>
        <w:pStyle w:val="BookText"/>
        <w:rPr/>
      </w:pPr>
      <w:r>
        <w:rPr>
          <w:rFonts w:ascii="IRNazanin" w:hAnsi="IRNazanin" w:eastAsia="IRNazanin"/>
          <w:color w:val="111111"/>
          <w:sz w:val="28"/>
          <w:sz w:val="28"/>
          <w:szCs w:val="28"/>
          <w:rtl w:val="true"/>
          <w:lang w:bidi="fa-IR"/>
        </w:rPr>
        <w:t>را از تن جدا کرد و بانگ تکبیر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صدای تکبیر علی علیه السلام دانستند که عمرو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علیه السلام در روز خندق، بهتر از عبادت جنّ و انس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خواهر عمرو بر سر جنازه ی برادرش آمد، برخلاف رسم آن زمان ملاحظه کرد که جنازه ی برادر مثله نشده و زره عمرو را که مثل آن در عرب پیدا نمی شد، با سایر اسلحه و لباس هایش به غارت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قتله الاّ کریم؛ برادر مرا نکشته است، مگر مردی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قاتل برادرش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 برادر من کیست؟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خدا و شیر اسلام علی بن ابی طالب علیه السلام خواهر عمرو اشعاری سرود که ترجمه ی دو بیت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را جز علی علیه السلام ، شخص دیگری کشته بود، تمام عمرم را با گریه و زاری می گذراندم؛ ولی کشنده ی برادرم در جهان،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پدر او در شرافت و فضیلت، مهتر و سرور مردم بود</w:t>
      </w:r>
      <w:r>
        <w:rPr>
          <w:rFonts w:eastAsia="IRNazanin" w:cs="IRNazanin"/>
          <w:color w:val="111111"/>
          <w:sz w:val="28"/>
          <w:szCs w:val="28"/>
          <w:rtl w:val="true"/>
          <w:lang w:bidi="fa-IR"/>
        </w:rPr>
        <w:t>.</w:t>
      </w:r>
      <w:r>
        <w:rPr>
          <w:rStyle w:val="FootnoteAnchor"/>
          <w:rtl w:val="true"/>
        </w:rPr>
        <w:footnoteReference w:id="687"/>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شایان توجّه اینکه زنان از نظر عواطف و احساسات بر مردان برتری دارند و روشن است که هنگام قتل و مرگ برادر چه غوغایی برپا می کنند، آن  هم چون عمرو بن عبدودی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هزار مرد جنگی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بزرگواری و شخصیّت بی نظیر علی علیه السلام تمام این پیش بینی ها را مغلوب ساخت و خواهر وی را به مدیحه سرایی و ثناگویی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مردی است که کافران و اهل کتاب در برابر عدالت و عظمت او پیشانی ادب بر خاک زیر پایش می سایند</w:t>
      </w:r>
      <w:r>
        <w:rPr>
          <w:rFonts w:eastAsia="IRNazanin" w:cs="IRNazanin"/>
          <w:color w:val="111111"/>
          <w:sz w:val="28"/>
          <w:szCs w:val="28"/>
          <w:rtl w:val="true"/>
          <w:lang w:bidi="fa-IR"/>
        </w:rPr>
        <w:t xml:space="preserve">!! </w:t>
      </w:r>
      <w:bookmarkStart w:id="1088" w:name="pg9660_126782"/>
    </w:p>
    <w:p>
      <w:pPr>
        <w:pStyle w:val="Heading3"/>
        <w:numPr>
          <w:ilvl w:val="2"/>
          <w:numId w:val="1"/>
        </w:numPr>
        <w:rPr/>
      </w:pPr>
      <w:bookmarkStart w:id="1089" w:name="__RefHeading___Toc7866506_2870459653"/>
      <w:bookmarkStart w:id="1090" w:name="_Toc391"/>
      <w:bookmarkEnd w:id="1088"/>
      <w:bookmarkEnd w:id="1089"/>
      <w:r>
        <w:rPr/>
        <w:t>۶۷</w:t>
      </w:r>
      <w:r>
        <w:rPr>
          <w:rtl w:val="true"/>
        </w:rPr>
        <w:t>.</w:t>
      </w:r>
      <w:r>
        <w:rPr>
          <w:rtl w:val="true"/>
        </w:rPr>
        <w:t>تنها معلم قانون سخن</w:t>
      </w:r>
      <w:bookmarkEnd w:id="1090"/>
    </w:p>
    <w:p>
      <w:pPr>
        <w:pStyle w:val="BookText"/>
        <w:rPr/>
      </w:pP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راه فصاحت و بلاغت را بر قریش کسی غیر از علی علیه السلام نگشوده و قانون سخن را کسی غیر از او تعلیم نکرده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مشاعره معاویه و عمر و عاص در بیان فضایل علی علیه السلام در کتب تاریخ ثبت است روزی معاویه در مسجد شام جلسه با عظمتی فراهم آورد و به خطیبی پول زیادی داد تا این که او در بالای منبر از علی علیه السلام مذمت کند، و خطیب پس از این که از آل سفیان مدح فراوانی کرد به علی علیه السلام که رسید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خواست و به او پرخاش زیادی کرد که چرا از علی علیه السلام انتقاد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هر چه دقت کردم در او چیزی را در مذمتش پیدا کنم چیزی به نظرم نیامد، و همین که گفتم او انزع البطین است مردم خیال کردند مذمت او نمودم و حال آن که این دو صفت همین در علی علیه السلام بیان فضیلت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جلو سر او کم مو باشد و کمی مو در جلو سر نشانه عقل، زکاوت و خرد شخص است، و اما این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سینه ی او ظرف متراکم تمام علوم نبی اکرم صلی الله علیه واله است، و خود معاویه هم روز با عمر و عاص مشاعره کردند که هر یک شعری در فضیلت علی علیه السلام بگویند تا شعر هرکس بهتر بود قالیچه ی نفیسی را که از مصر آورده بودند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ابتدا این شعر پر محتوا و پر معنی را گفت</w:t>
      </w:r>
      <w:r>
        <w:rPr>
          <w:rFonts w:eastAsia="IRNazanin" w:cs="IRNazanin"/>
          <w:color w:val="111111"/>
          <w:sz w:val="28"/>
          <w:szCs w:val="28"/>
          <w:rtl w:val="true"/>
          <w:lang w:bidi="fa-IR"/>
        </w:rPr>
        <w:t xml:space="preserve">: </w:t>
      </w:r>
      <w:bookmarkStart w:id="1091" w:name="pg9660_126783"/>
    </w:p>
    <w:p>
      <w:pPr>
        <w:pStyle w:val="BookText"/>
        <w:rPr/>
      </w:pPr>
      <w:bookmarkEnd w:id="1091"/>
      <w:r>
        <w:rPr>
          <w:rFonts w:ascii="IRNazanin" w:hAnsi="IRNazanin" w:eastAsia="IRNazanin"/>
          <w:color w:val="111111"/>
          <w:sz w:val="28"/>
          <w:sz w:val="28"/>
          <w:szCs w:val="28"/>
          <w:rtl w:val="true"/>
          <w:lang w:bidi="fa-IR"/>
        </w:rPr>
        <w:t>خیرالوری من بعد احمد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ارض و الوصی سماء</w:t>
      </w:r>
    </w:p>
    <w:p>
      <w:pPr>
        <w:pStyle w:val="BookText"/>
        <w:rPr/>
      </w:pPr>
      <w:r>
        <w:rPr>
          <w:rFonts w:ascii="IRNazanin" w:hAnsi="IRNazanin" w:eastAsia="IRNazanin"/>
          <w:color w:val="111111"/>
          <w:sz w:val="28"/>
          <w:sz w:val="28"/>
          <w:szCs w:val="28"/>
          <w:rtl w:val="true"/>
          <w:lang w:bidi="fa-IR"/>
        </w:rPr>
        <w:t>یعنی، بهترین مردم بعد از احمد حیدر است؛ زیرا تمام مردم به منزله ی زمین می باشند و علی علیه السلام به مثابه آسمان است، و هر چه برکت از زمین به دست می آید از آسمان است، و هر چه برکت از زمین به ست می آید از آسمان است؛ زیرا اگر آسمان نبارد و آفتاب به زمین نتابد… هرگز از زمین چیزی روییده نخواهد شد و حقاً شعر خوبی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عاص در مقابل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شهد العدو بفضله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شهادت به الأعداء</w:t>
      </w:r>
    </w:p>
    <w:p>
      <w:pPr>
        <w:pStyle w:val="BookText"/>
        <w:rPr/>
      </w:pPr>
      <w:r>
        <w:rPr>
          <w:rFonts w:ascii="IRNazanin" w:hAnsi="IRNazanin" w:eastAsia="IRNazanin"/>
          <w:color w:val="111111"/>
          <w:sz w:val="28"/>
          <w:sz w:val="28"/>
          <w:szCs w:val="28"/>
          <w:rtl w:val="true"/>
          <w:lang w:bidi="fa-IR"/>
        </w:rPr>
        <w:t>یعنی، علی کسی است که مثل معاویه دشمن او، او را ستایش و تمجید می کند، و فضیلت آن است که دشمن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کسی است که دوست و دشمن اعتراف به فضل او دارند و او را ستایش می کنند</w:t>
      </w:r>
      <w:r>
        <w:rPr>
          <w:rFonts w:eastAsia="IRNazanin" w:cs="IRNazanin"/>
          <w:color w:val="111111"/>
          <w:sz w:val="28"/>
          <w:szCs w:val="28"/>
          <w:rtl w:val="true"/>
          <w:lang w:bidi="fa-IR"/>
        </w:rPr>
        <w:t>.</w:t>
      </w:r>
    </w:p>
    <w:p>
      <w:pPr>
        <w:pStyle w:val="Heading3"/>
        <w:numPr>
          <w:ilvl w:val="2"/>
          <w:numId w:val="1"/>
        </w:numPr>
        <w:rPr/>
      </w:pPr>
      <w:bookmarkStart w:id="1092" w:name="__RefHeading___Toc7866508_2870459653"/>
      <w:bookmarkStart w:id="1093" w:name="_Toc392"/>
      <w:bookmarkEnd w:id="1092"/>
      <w:r>
        <w:rPr/>
        <w:t>۶۹</w:t>
      </w:r>
      <w:r>
        <w:rPr>
          <w:rtl w:val="true"/>
        </w:rPr>
        <w:t xml:space="preserve">. </w:t>
      </w:r>
      <w:r>
        <w:rPr>
          <w:rtl w:val="true"/>
        </w:rPr>
        <w:t>نعمان بن بشیر انصاری</w:t>
      </w:r>
      <w:bookmarkEnd w:id="109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حاکمان معزول است که پیراهن خون آلود عثمان و انگشتان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همسرش را گرفت و به طرف شام رفت و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منتظر فرصت بود، پیراهن را گرفته بالای منبر رفت و پس از سخنان تحریک آمیز پیراهن را بازکرد و به مردم نشان داد و خود اشک تمساح ریخت و از مردم اشک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جمعیت به شیون بلند شد و از همان جا بود که مردم شام برای طلب خون عثمان هم قسم شدند و با هم پیمان بستند تا انتقام خون عثمان را نگیرند، آرام ننشینند</w:t>
      </w:r>
      <w:r>
        <w:rPr>
          <w:rFonts w:eastAsia="IRNazanin" w:cs="IRNazanin"/>
          <w:color w:val="111111"/>
          <w:sz w:val="28"/>
          <w:szCs w:val="28"/>
          <w:rtl w:val="true"/>
          <w:lang w:bidi="fa-IR"/>
        </w:rPr>
        <w:t>.</w:t>
      </w:r>
      <w:r>
        <w:rPr>
          <w:rStyle w:val="FootnoteAnchor"/>
          <w:rtl w:val="true"/>
        </w:rPr>
        <w:footnoteReference w:id="689"/>
      </w:r>
      <w:bookmarkStart w:id="1094" w:name="pg9660_126784"/>
    </w:p>
    <w:p>
      <w:pPr>
        <w:pStyle w:val="BookText"/>
        <w:rPr/>
      </w:pPr>
      <w:bookmarkEnd w:id="1094"/>
      <w:r>
        <w:rPr>
          <w:rFonts w:ascii="IRNazanin" w:hAnsi="IRNazanin" w:eastAsia="IRNazanin"/>
          <w:color w:val="111111"/>
          <w:sz w:val="28"/>
          <w:sz w:val="28"/>
          <w:szCs w:val="28"/>
          <w:rtl w:val="true"/>
          <w:lang w:bidi="fa-IR"/>
        </w:rPr>
        <w:t>از امام زین العابدین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مروان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بیشتر از معاویه از عثمان 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بالای منابر، او را سبّ می کنید و قتل عثمان را به گردن او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های حکومت ما، جز با کوبیدن علی علیه السلام و سب او، محکم نمی شود</w:t>
      </w:r>
      <w:r>
        <w:rPr>
          <w:rFonts w:eastAsia="IRNazanin" w:cs="IRNazanin"/>
          <w:color w:val="111111"/>
          <w:sz w:val="28"/>
          <w:szCs w:val="28"/>
          <w:rtl w:val="true"/>
          <w:lang w:bidi="fa-IR"/>
        </w:rPr>
        <w:t>.»</w:t>
      </w:r>
      <w:r>
        <w:rPr>
          <w:rStyle w:val="FootnoteAnchor"/>
          <w:rtl w:val="true"/>
        </w:rPr>
        <w:footnoteReference w:id="690"/>
      </w:r>
    </w:p>
    <w:p>
      <w:pPr>
        <w:pStyle w:val="Heading3"/>
        <w:numPr>
          <w:ilvl w:val="2"/>
          <w:numId w:val="1"/>
        </w:numPr>
        <w:rPr/>
      </w:pPr>
      <w:bookmarkStart w:id="1095" w:name="__RefHeading___Toc7866510_2870459653"/>
      <w:bookmarkStart w:id="1096" w:name="_Toc393"/>
      <w:bookmarkEnd w:id="1095"/>
      <w:r>
        <w:rPr/>
        <w:t>۷۰</w:t>
      </w:r>
      <w:r>
        <w:rPr>
          <w:rtl w:val="true"/>
        </w:rPr>
        <w:t>.</w:t>
      </w:r>
      <w:r>
        <w:rPr>
          <w:rtl w:val="true"/>
        </w:rPr>
        <w:t>طلحه و زبیر</w:t>
      </w:r>
      <w:bookmarkEnd w:id="1096"/>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از کسانی بودند که از طرف عمر، خلیفه دوم، در دستگاه خلافت راه یافته و برای خود، در جامعه اسلامی امتیازی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 عثمان ثروت فراوانی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ضمضمه مخالفت و سرنگونی عثمان آغاز شد، آنان به طمع خلافت به تحریک مردم علیه عثمان پرداختند و تلاش فراوانی در عزل و قتل عثمان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با بودن علی علیه السلام ، زمینه برای آنان وجود نداشت و موقعیت را برای اعلام اهداف خود مناسب نمی دیدند و جرئت بر مخالفت هم نداشتند، برای نزدیکی به علی علیه السلام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زودتر از دیگران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استقرار حکومت، به خدمت حضرت رسیدند تا امتیاز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ولایت بصره یا کوفه و شام را به حضرت دادند، اما امام علیه السلام با دوراندیشی خاصی از آنها خواست تا در مدینه بمانند، طلحه و زبیر چون مقصود حضرت را فهمیدند، ظاهرا برای عمره ولی درواقع برای هموار کردن راه رسیدن به حکومت، عزم مکه را نمودند و پیش از سفر از امام نیز برای خروج از مدینه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دادند ولی به آنها هشدار دادند که مبادا با رفتن به مکه، پرچم مخالفت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مکه رفته و در آنجا با </w:t>
      </w:r>
      <w:bookmarkStart w:id="1097" w:name="pg9660_126785"/>
    </w:p>
    <w:p>
      <w:pPr>
        <w:pStyle w:val="BookText"/>
        <w:rPr/>
      </w:pPr>
      <w:bookmarkEnd w:id="1097"/>
      <w:r>
        <w:rPr>
          <w:rFonts w:ascii="IRNazanin" w:hAnsi="IRNazanin" w:eastAsia="IRNazanin"/>
          <w:color w:val="111111"/>
          <w:sz w:val="28"/>
          <w:sz w:val="28"/>
          <w:szCs w:val="28"/>
          <w:rtl w:val="true"/>
          <w:lang w:bidi="fa-IR"/>
        </w:rPr>
        <w:t>همراهی عایشه نقشه عملیات ضدیت با علی علیه السلام را ریختند و بدین ترتیب، حادثه غم انگیز دیگری را در تاریخ اسلام بوجود آوردند</w:t>
      </w:r>
      <w:r>
        <w:rPr>
          <w:rFonts w:eastAsia="IRNazanin" w:cs="IRNazanin"/>
          <w:color w:val="111111"/>
          <w:sz w:val="28"/>
          <w:szCs w:val="28"/>
          <w:rtl w:val="true"/>
          <w:lang w:bidi="fa-IR"/>
        </w:rPr>
        <w:t>.</w:t>
      </w:r>
      <w:r>
        <w:rPr>
          <w:rStyle w:val="FootnoteAnchor"/>
          <w:rtl w:val="true"/>
        </w:rPr>
        <w:footnoteReference w:id="691"/>
      </w:r>
    </w:p>
    <w:p>
      <w:pPr>
        <w:pStyle w:val="Heading3"/>
        <w:numPr>
          <w:ilvl w:val="2"/>
          <w:numId w:val="1"/>
        </w:numPr>
        <w:rPr/>
      </w:pPr>
      <w:bookmarkStart w:id="1098" w:name="__RefHeading___Toc7866512_2870459653"/>
      <w:bookmarkStart w:id="1099" w:name="_Toc394"/>
      <w:bookmarkEnd w:id="1098"/>
      <w:r>
        <w:rPr/>
        <w:t>۷۱</w:t>
      </w:r>
      <w:r>
        <w:rPr>
          <w:rtl w:val="true"/>
        </w:rPr>
        <w:t>.</w:t>
      </w:r>
      <w:r>
        <w:rPr>
          <w:rtl w:val="true"/>
        </w:rPr>
        <w:t>علی علیه السلام با حق است و حق با علی علیه السلام</w:t>
      </w:r>
      <w:bookmarkEnd w:id="1099"/>
    </w:p>
    <w:p>
      <w:pPr>
        <w:pStyle w:val="BookText"/>
        <w:rPr/>
      </w:pPr>
      <w:r>
        <w:rPr>
          <w:rFonts w:ascii="IRNazanin" w:hAnsi="IRNazanin" w:eastAsia="IRNazanin"/>
          <w:color w:val="111111"/>
          <w:sz w:val="28"/>
          <w:sz w:val="28"/>
          <w:szCs w:val="28"/>
          <w:rtl w:val="true"/>
          <w:lang w:bidi="fa-IR"/>
        </w:rPr>
        <w:t>ابن عساکر و دیگر شخصیت های حدیث و تاریخی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سفر حج به مدینه رفت، پس در مجلسی که ابن عباس، سعد بن ابی وقاص و عبدالله بن عمر حضور داشتند شرکت کرد وپس از بحث و گفت گو با ابن عباس و سعد بن ابی وقاص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مرا از باطل غیر نشناختی؟ سعد به معاویه پاسخ داد به این که من خودم شنیدم که رسول خدا صلی الله علیه واله به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مع الحق، و الحق معك حیثما دار؛ ای علی تو با حق هستی و حق هم با تو است، به هر جهتی که حق دور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ادعا شاهد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حاضر است و بدان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برخاستند و به خانه ام سلمه رفتند، و ام سلمه شهادت داد که رسول خدا صلی الله علیه واله این حدیث را در همین خانه من خطاب به علی علیه السلام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معاویه خطاب به سعد گفت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ابواسحق هم اکنون در نزد من از تو پست تر کسی نباشد، که خود این حدیث را درباره ی علی علیه السلام از رسول خدا شنیده ای و از بیعت و همکاری با او سرپیچی و تخلف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من این سخن را از پیامبر صلی الله علیه واله شنیده بودم تا به هنگام مردنم خادم و نوکر علی علیه السلام بودم</w:t>
      </w:r>
      <w:r>
        <w:rPr>
          <w:rFonts w:eastAsia="IRNazanin" w:cs="IRNazanin"/>
          <w:color w:val="111111"/>
          <w:sz w:val="28"/>
          <w:szCs w:val="28"/>
          <w:rtl w:val="true"/>
          <w:lang w:bidi="fa-IR"/>
        </w:rPr>
        <w:t>.»</w:t>
      </w:r>
      <w:r>
        <w:rPr>
          <w:rStyle w:val="FootnoteAnchor"/>
          <w:rtl w:val="true"/>
        </w:rPr>
        <w:footnoteReference w:id="692"/>
      </w:r>
      <w:bookmarkStart w:id="1100" w:name="pg9660_126786"/>
    </w:p>
    <w:p>
      <w:pPr>
        <w:pStyle w:val="Heading3"/>
        <w:numPr>
          <w:ilvl w:val="2"/>
          <w:numId w:val="1"/>
        </w:numPr>
        <w:rPr/>
      </w:pPr>
      <w:bookmarkStart w:id="1101" w:name="__RefHeading___Toc7866514_2870459653"/>
      <w:bookmarkStart w:id="1102" w:name="_Toc395"/>
      <w:bookmarkEnd w:id="1100"/>
      <w:bookmarkEnd w:id="1101"/>
      <w:r>
        <w:rPr/>
        <w:t>۷۲</w:t>
      </w:r>
      <w:r>
        <w:rPr>
          <w:rtl w:val="true"/>
        </w:rPr>
        <w:t xml:space="preserve">. </w:t>
      </w:r>
      <w:r>
        <w:rPr>
          <w:rtl w:val="true"/>
        </w:rPr>
        <w:t>معاویه</w:t>
      </w:r>
      <w:r>
        <w:rPr>
          <w:rtl w:val="true"/>
        </w:rPr>
        <w:t xml:space="preserve">: </w:t>
      </w:r>
      <w:r>
        <w:rPr>
          <w:rtl w:val="true"/>
        </w:rPr>
        <w:t>علی علیه السلام یگانه رواج دهنده فصاحت در بین قریش</w:t>
      </w:r>
      <w:bookmarkEnd w:id="1102"/>
    </w:p>
    <w:p>
      <w:pPr>
        <w:pStyle w:val="BookText"/>
        <w:rPr/>
      </w:pPr>
      <w:r>
        <w:rPr>
          <w:rFonts w:ascii="IRNazanin" w:hAnsi="IRNazanin" w:eastAsia="IRNazanin"/>
          <w:color w:val="111111"/>
          <w:sz w:val="28"/>
          <w:sz w:val="28"/>
          <w:szCs w:val="28"/>
          <w:rtl w:val="true"/>
          <w:lang w:bidi="fa-IR"/>
        </w:rPr>
        <w:t>ابن ابی الحدید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محفن بن ابی محفن ضبی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 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کسی آمده ام که ناتوان ترین کس در اداء سخن و گفتگو باشد و مقصودش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پسر گنده دهن، آیا درباره ی علی علیه السلام این چنین سخن می گویی؟ چگونه او ناتوان ترین شخص در ایراد سخن بود، در حالی که به خدا قسم جز علی کسی فصاحت و گویایی در سخن را در بین قریش رواج نداد و برقرار نکرد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قتیبه چنین آورده که عبدالله بن ابی محجن وارد بر معاویه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نزد شخصی کند زبان، ترسو و بخیل به نزد تو آمده ام و او ابن ابی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در نظر بگیر، تو فهمیدی چه گفتی؟</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اگر زبان های همه مردم را در یک جا جمع و آن ها همه را در یک زبان قرار دهند، زبان علی علیه السلام به تنهایی در برابر آن خودنمایی کند و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مادرت به عزایت بنشیند، آیا دیده ای او با کسی مبارزه کند و وی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اگر او را دو انبار پر از طلا و کاه باشد، نخست انبار طلا را ببخشد و سپس انبار کاه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محجن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به مقاتله و کشتار با وی برخاسته ای؟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خون خواهی عثمان</w:t>
      </w:r>
      <w:r>
        <w:rPr>
          <w:rFonts w:eastAsia="IRNazanin" w:cs="IRNazanin"/>
          <w:color w:val="111111"/>
          <w:sz w:val="28"/>
          <w:szCs w:val="28"/>
          <w:rtl w:val="true"/>
          <w:lang w:bidi="fa-IR"/>
        </w:rPr>
        <w:t>.»</w:t>
      </w:r>
      <w:r>
        <w:rPr>
          <w:rStyle w:val="FootnoteAnchor"/>
          <w:rtl w:val="true"/>
        </w:rPr>
        <w:footnoteReference w:id="693"/>
      </w:r>
      <w:bookmarkStart w:id="1103" w:name="pg9660_126787"/>
    </w:p>
    <w:p>
      <w:pPr>
        <w:pStyle w:val="Heading2"/>
        <w:numPr>
          <w:ilvl w:val="1"/>
          <w:numId w:val="1"/>
        </w:numPr>
        <w:rPr/>
      </w:pPr>
      <w:bookmarkStart w:id="1104" w:name="__RefHeading___Toc7866516_2870459653"/>
      <w:bookmarkStart w:id="1105" w:name="_Toc396"/>
      <w:bookmarkEnd w:id="1103"/>
      <w:bookmarkEnd w:id="1104"/>
      <w:r>
        <w:rPr>
          <w:rtl w:val="true"/>
        </w:rPr>
        <w:t>فصل پنجم</w:t>
      </w:r>
      <w:r>
        <w:rPr>
          <w:rtl w:val="true"/>
        </w:rPr>
        <w:t xml:space="preserve">: </w:t>
      </w:r>
      <w:r>
        <w:rPr>
          <w:rtl w:val="true"/>
        </w:rPr>
        <w:t>دیدگاه مستبصران درباره ی ولایت و امیرالمؤمنین علیه السلام</w:t>
      </w:r>
      <w:bookmarkEnd w:id="1105"/>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6" w:name="__RefHeading___Toc7866518_2870459653"/>
      <w:bookmarkStart w:id="1107" w:name="_Toc397"/>
      <w:bookmarkEnd w:id="1106"/>
      <w:r>
        <w:rPr>
          <w:rtl w:val="true"/>
        </w:rPr>
        <w:t>اشاره</w:t>
      </w:r>
      <w:bookmarkEnd w:id="1107"/>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فصل را به دیدگاه مستبصران درباره ی ولایت و حضرت امیر علیه السلام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ابتدا به تبیین معنای استبصار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استبصار باب استفعال از بصر به معنای طلب بینایی کردن است؛ البته مراد، دیدن با چشم سر نیست؛ بلکه بصیرت و دیدن با چشم دل،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حقیقت است، بعد از تحقیق علمی، وقتی آن را می یابد، در واقع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 ی مسلمانان که اکثرشان از اهل سنت هستند، فطرت، برخی از آنان را بی قرار و ملزم به کشف حقیقت کرده است؛ ازاین رو نور حقیقت بر دلشان تابیده است و راه نجات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امامت و ولایت حضرات معصوم علیه السلام ادله ی عقلی و نقلی محکمی دارد؛ امّا ادله ی غالب این مستبصران، بسیار زیبا، خدشه ناپذیر و دلنشین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مستبصران به سبب تغییر عقیده در جامعه ی خود مطرودند؛ حتّی خانواده شان نیز با آنان بدرفتار می شوند و تهمت های زیادی به آنان می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برچسب های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شیعه و به ویژه به مستبصران نسبت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لغت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ترک و رهاکردن فرد یا چیزى و در اصطلاح، مشهورترین کاربرد واژه ی رافضی درباره ی معتقدان به امامت اهل بیت علیهم السلام و منکران مشروعیت خلافت خلفاى قبل از امام على علیه السلام است؛ ازاین رو مستبصران به علتِ ترک عقیده ی قبلی طرد می شوند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اهل تشیع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خود به کشور تونس با یکی از رجال دینی اهل سنت ملاقاتی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درباره ی موضوعات مختلفی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اثنای این گفت و شنود،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شیعه را به این نام می خوانید؟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از خلافت سرور ما ابوبکر صدّیق، شانه خالی کردید و آن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خلافت امیرالمؤمنین علی بن ابی طالب علیه السلام شانه خالی کردید؛ زیرا مسلمانان بعد از رسول خدا صلی الله علیه واله به دو فرقه ی اصلی شیعه و سنی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رافضه نباشید؟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رد و انکار کردید؛ برای همین رافضه نامیده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رسیدیم سر اصل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فرقه ها ادعای حقانیت خود و بطلان طرف مقابل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ی زیادی بر احقّیت خلافت سرورمان ابوبکر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ما بر احقّیت خلافت امیرالمؤمنین علیه السلام قوی تر از ادله ی شماست؛ زیرا حضرت امیر علیه السلام مدار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مصادر شما هم زیاد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افترای شما سابقه ی طولانی دارد و این مظلومیّت شیعه را می رساند که در زمان حیات خود اهل بیت علیهم السلام با آن </w:t>
      </w:r>
    </w:p>
    <w:p>
      <w:pPr>
        <w:pStyle w:val="BookText"/>
        <w:rPr/>
      </w:pPr>
      <w:r>
        <w:rPr>
          <w:rFonts w:ascii="IRNazanin" w:hAnsi="IRNazanin" w:eastAsia="IRNazanin"/>
          <w:color w:val="111111"/>
          <w:sz w:val="28"/>
          <w:sz w:val="28"/>
          <w:szCs w:val="28"/>
          <w:rtl w:val="true"/>
          <w:lang w:bidi="fa-IR"/>
        </w:rPr>
        <w:t>مواجه بودند و شیعیان به خاطر اذیتّی که می شدند، به اهل بیت علیهم السلام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به شیعیان دلداری می دادند، بابت اینکه شما را رافضه می نامند،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امام صادق علیه السلام آمد و به خاطر همین کلمه که بر آنان اطلاق می شد،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رافضی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باقر علیه السلام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ما را به این نام می نامند، درحالی که خون، اموال و ناموس ما را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هفتاد نفر از مردان لشکر فرعون از او برگشتند و به موسی علیه السلام پناه آوردند و خیلی مورد توجّه حضرت موسی علیه السلام و هارون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آنان را رافضه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در تورات بنویس و آنان را نحله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اعمش ناراحت بود که مردم آنان را رافضی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همانا آنان خیر را رها کردند و از آن روی گرداندند، درحالی که شما شرّ را رها کردید و از آن رویگردان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مردم به فرقه ها و قبیله های مختلف تقسیم شدند؛ درحالی که شما به طرف ما منشعب شدید، راهی را که باید بروید رفتید و خواسته ی خداوند را اختیار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بشارت باد که خداوند، شما را مورد رحمت خویش قرار داده و اعمال نیکتان را پذیرفته و از گناهانتان در گذشته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ابامحمد، خوشحال شدی؟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همانا خداوند عزّ وجلّ، فرشتگانی را قرار داد که برایتان استغفار می کنند و گناهان شما را فرو می ریزند، همان گونه که باد، </w:t>
      </w:r>
    </w:p>
    <w:p>
      <w:pPr>
        <w:pStyle w:val="BookText"/>
        <w:rPr/>
      </w:pPr>
      <w:r>
        <w:rPr>
          <w:rFonts w:ascii="IRNazanin" w:hAnsi="IRNazanin" w:eastAsia="IRNazanin"/>
          <w:color w:val="111111"/>
          <w:sz w:val="28"/>
          <w:sz w:val="28"/>
          <w:szCs w:val="28"/>
          <w:rtl w:val="true"/>
          <w:lang w:bidi="fa-IR"/>
        </w:rPr>
        <w:t>برگ های درختان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عرش خداوند را حمل می کنند و دور عرش می گردند و خداوند را تسبیح می کنند و برای مؤمنان، استغفار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 آیا خوشحال شدی؟ دوباره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بیفزای،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همانا خداوند، شما را در کتابش یاد کرد؛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بر پیمانشان استوار بودند و هیچ تغییری در آنان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میثاق خداوند یعنی ولایت ما عمل کردید و آن را با چیزی عوض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آیا خوشحال شدی؟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شما را در قرآن با این آیه یاد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برادرانند که خوشحال در مقابل هم در بهشت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خدا غیر از شما را اراده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خوشحال شدی؟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بر من بیفزای</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دوستان، دشمن هم می شوند، مگر کسانی که باتقوا باشند و قسم به خداوند، غیر از شما را اراده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خوشحال شدی؟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ما و شیعیان و دشمنان ما را در یک آیه با هم یاد کرد؛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با هم برابرند؟ همانا این تذکری برای صاحبان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هستیم که می دانیم و دشمنان ما کسانی هستند که نمی دانند و شیعیان من اولوا الالباب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آیا خوشحال و راضی شدی؟</w:t>
      </w:r>
      <w:r>
        <w:rPr>
          <w:rFonts w:eastAsia="IRNazanin" w:cs="IRNazanin"/>
          <w:color w:val="111111"/>
          <w:sz w:val="28"/>
          <w:szCs w:val="28"/>
          <w:rtl w:val="true"/>
          <w:lang w:bidi="fa-IR"/>
        </w:rPr>
        <w:t>....</w:t>
      </w:r>
      <w:r>
        <w:rPr>
          <w:rStyle w:val="FootnoteAnchor"/>
          <w:rtl w:val="true"/>
        </w:rPr>
        <w:footnoteReference w:id="694"/>
      </w:r>
      <w:bookmarkStart w:id="1108" w:name="pg9660_126793"/>
    </w:p>
    <w:p>
      <w:pPr>
        <w:pStyle w:val="BookText"/>
        <w:rPr/>
      </w:pPr>
      <w:bookmarkEnd w:id="1108"/>
      <w:r>
        <w:rPr>
          <w:rFonts w:ascii="IRNazanin" w:hAnsi="IRNazanin" w:eastAsia="IRNazanin"/>
          <w:color w:val="111111"/>
          <w:sz w:val="28"/>
          <w:sz w:val="28"/>
          <w:szCs w:val="28"/>
          <w:rtl w:val="true"/>
          <w:lang w:bidi="fa-IR"/>
        </w:rPr>
        <w:t>در صدر اسلام، زیاد بودند، افرادی که مستبصر شدند و راه هدایت را پیدا کردند و عاقبتشان ختم به خیر شد؛ مثل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زارة بن اعین از شاگردان امام صادق علیه السلام که بعدها یکی از مهم ترین راویان احادیث امام صادق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عبدالرزاق بن همام،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روشنگرایی همچنان در عصر ما ادامه دارد و بعد هم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کتاب های زیادی از طرف این مستبصران به نگارش درآمد که بسیار مفید و ارزنده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کتاب ها موسوعه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الحیاة المستبصرین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از این کتاب بهره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بعضی از این مستبصران و چگونگی هدایتشان از زبان خودشان اشاره می کنیم</w:t>
      </w:r>
      <w:r>
        <w:rPr>
          <w:rFonts w:eastAsia="IRNazanin" w:cs="IRNazanin"/>
          <w:color w:val="111111"/>
          <w:sz w:val="28"/>
          <w:szCs w:val="28"/>
          <w:rtl w:val="true"/>
          <w:lang w:bidi="fa-IR"/>
        </w:rPr>
        <w:t>:</w:t>
      </w:r>
    </w:p>
    <w:p>
      <w:pPr>
        <w:pStyle w:val="Heading3"/>
        <w:numPr>
          <w:ilvl w:val="2"/>
          <w:numId w:val="1"/>
        </w:numPr>
        <w:rPr/>
      </w:pPr>
      <w:bookmarkStart w:id="1109" w:name="__RefHeading___Toc7866520_2870459653"/>
      <w:bookmarkStart w:id="1110" w:name="_Toc398"/>
      <w:bookmarkEnd w:id="1109"/>
      <w:r>
        <w:rPr>
          <w:rtl w:val="true"/>
        </w:rPr>
        <w:t>مستبصر یک</w:t>
      </w:r>
      <w:r>
        <w:rPr>
          <w:rtl w:val="true"/>
        </w:rPr>
        <w:t xml:space="preserve">: </w:t>
      </w:r>
      <w:r>
        <w:rPr>
          <w:rtl w:val="true"/>
        </w:rPr>
        <w:t>محمد کمال محمد زین</w:t>
      </w:r>
      <w:bookmarkEnd w:id="111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کتب دینی و ضرورت اخذ علم از پیامبر صلی الله علیه واله و خاندانش علیه السلام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میراث دار علم پیامبر صلی الله علیه واله شمرده می شوند؛ درحالی که همه ی ما افتخارمان این است که امت این پیامبر صلی الله علیه واله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 این علم به سفارش خود حضرت در خانه ی اهل بیت علیهم السلام است و آنان داناترین مردم به کتاب خداوند و سنت پیامبر صلی الله علیه واله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 کان الامر کذلک، فکیف یجوز ترک اهل البیت و اللجوء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یقل رسول الله صلی الله علیه واله ؛ پس اگر امر این است، چطور جایز است اهل بیت علیهم السلام را ترک کنیم و علم را از غیر ایشان بگیریم؟ آیا غیر از این است که رسول خدا صلی الله علیه واله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امتّی من بعدی علی بن ابی طالب؛</w:t>
      </w:r>
      <w:r>
        <w:rPr>
          <w:rStyle w:val="FootnoteAnchor"/>
          <w:rtl w:val="true"/>
        </w:rPr>
        <w:footnoteReference w:id="695"/>
      </w:r>
      <w:r>
        <w:rPr>
          <w:rFonts w:ascii="IRNazanin" w:hAnsi="IRNazanin" w:eastAsia="IRNazanin"/>
          <w:color w:val="111111"/>
          <w:sz w:val="28"/>
          <w:sz w:val="28"/>
          <w:szCs w:val="28"/>
          <w:rtl w:val="true"/>
          <w:lang w:bidi="fa-IR"/>
        </w:rPr>
        <w:t>داناترین مردم بعد از من علی بن ابی 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تبین لامتی ما اختلفوا فیه من بعدی؛</w:t>
      </w:r>
      <w:r>
        <w:rPr>
          <w:rStyle w:val="FootnoteAnchor"/>
          <w:rtl w:val="true"/>
        </w:rPr>
        <w:footnoteReference w:id="696"/>
      </w:r>
      <w:r>
        <w:rPr>
          <w:rFonts w:ascii="IRNazanin" w:hAnsi="IRNazanin" w:eastAsia="IRNazanin"/>
          <w:color w:val="111111"/>
          <w:sz w:val="28"/>
          <w:sz w:val="28"/>
          <w:szCs w:val="28"/>
          <w:rtl w:val="true"/>
          <w:lang w:bidi="fa-IR"/>
        </w:rPr>
        <w:t>ای علی، همانا تو بیان کننده  و روشن کننده ی موارد اختلافی بعد از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فمن اراد المدینة فلیأتها من بابها؛</w:t>
      </w:r>
      <w:r>
        <w:rPr>
          <w:rStyle w:val="FootnoteAnchor"/>
          <w:rtl w:val="true"/>
        </w:rPr>
        <w:footnoteReference w:id="697"/>
      </w:r>
      <w:r>
        <w:rPr>
          <w:rFonts w:ascii="IRNazanin" w:hAnsi="IRNazanin" w:eastAsia="IRNazanin"/>
          <w:color w:val="111111"/>
          <w:sz w:val="28"/>
          <w:sz w:val="28"/>
          <w:szCs w:val="28"/>
          <w:rtl w:val="true"/>
          <w:lang w:bidi="fa-IR"/>
        </w:rPr>
        <w:t>من شهر علمم و علی علیه السلام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بخواهد داخل شهر علم شود، باید از در آن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علمی، مبین لامتی ما ارسلت به من بعد؛</w:t>
      </w:r>
      <w:r>
        <w:rPr>
          <w:rStyle w:val="FootnoteAnchor"/>
          <w:rtl w:val="true"/>
        </w:rPr>
        <w:footnoteReference w:id="698"/>
      </w:r>
      <w:r>
        <w:rPr>
          <w:rFonts w:ascii="IRNazanin" w:hAnsi="IRNazanin" w:eastAsia="IRNazanin"/>
          <w:color w:val="111111"/>
          <w:sz w:val="28"/>
          <w:sz w:val="28"/>
          <w:szCs w:val="28"/>
          <w:rtl w:val="true"/>
          <w:lang w:bidi="fa-IR"/>
        </w:rPr>
        <w:t>علی علیه السلام درِ علم من و بعد از من روشن کننده ی آن چیزی است که برایش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ضعف طرف مقابل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یعترف عمر بن الخطاب فی العدید من المرات بعدم امكان استنغنائه عن علم إلّا ما علی علیه السلام بقوله؛ آیا اعتراف عمر بن خطاب را در موارد عدیده و بارها درباره ی بی نیاز نبودن از علم علی علیه السلام را ندیده اید که خود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لهلك عمر؛</w:t>
      </w:r>
      <w:r>
        <w:rPr>
          <w:rStyle w:val="FootnoteAnchor"/>
          <w:rtl w:val="true"/>
        </w:rPr>
        <w:footnoteReference w:id="699"/>
      </w:r>
      <w:r>
        <w:rPr>
          <w:rFonts w:ascii="IRNazanin" w:hAnsi="IRNazanin" w:eastAsia="IRNazanin"/>
          <w:color w:val="111111"/>
          <w:sz w:val="28"/>
          <w:sz w:val="28"/>
          <w:szCs w:val="28"/>
          <w:rtl w:val="true"/>
          <w:lang w:bidi="fa-IR"/>
        </w:rPr>
        <w:t>اگر علی علیه السلام نبود، هر آینه عمر هلاک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ابقانی الله بارض لست بها یا ابا الحسن؛</w:t>
      </w:r>
      <w:r>
        <w:rPr>
          <w:rStyle w:val="FootnoteAnchor"/>
          <w:rtl w:val="true"/>
        </w:rPr>
        <w:footnoteReference w:id="700"/>
      </w:r>
      <w:r>
        <w:rPr>
          <w:rFonts w:ascii="IRNazanin" w:hAnsi="IRNazanin" w:eastAsia="IRNazanin"/>
          <w:color w:val="111111"/>
          <w:sz w:val="28"/>
          <w:sz w:val="28"/>
          <w:szCs w:val="28"/>
          <w:rtl w:val="true"/>
          <w:lang w:bidi="fa-IR"/>
        </w:rPr>
        <w:t>خداوند مرا باقی نگذارد، در زمینی که تو نیستی</w:t>
      </w:r>
      <w:r>
        <w:rPr>
          <w:rFonts w:eastAsia="IRNazanin" w:cs="IRNazanin"/>
          <w:color w:val="111111"/>
          <w:sz w:val="28"/>
          <w:szCs w:val="28"/>
          <w:rtl w:val="true"/>
          <w:lang w:bidi="fa-IR"/>
        </w:rPr>
        <w:t xml:space="preserve">.» </w:t>
      </w:r>
      <w:bookmarkStart w:id="1111" w:name="pg9660_126795"/>
    </w:p>
    <w:p>
      <w:pPr>
        <w:pStyle w:val="BookText"/>
        <w:rPr/>
      </w:pPr>
      <w:bookmarkEnd w:id="11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معضلة لیس لها ابوالحسن؛</w:t>
      </w:r>
      <w:r>
        <w:rPr>
          <w:rStyle w:val="FootnoteAnchor"/>
          <w:rtl w:val="true"/>
        </w:rPr>
        <w:footnoteReference w:id="701"/>
      </w:r>
      <w:r>
        <w:rPr>
          <w:rFonts w:ascii="IRNazanin" w:hAnsi="IRNazanin" w:eastAsia="IRNazanin"/>
          <w:color w:val="111111"/>
          <w:sz w:val="28"/>
          <w:sz w:val="28"/>
          <w:szCs w:val="28"/>
          <w:rtl w:val="true"/>
          <w:lang w:bidi="fa-IR"/>
        </w:rPr>
        <w:t>پناه می برم به خداوند از مشکلی که ابوالحسن علیه السلام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ابقانی الله بعدك یا علی؛</w:t>
      </w:r>
      <w:r>
        <w:rPr>
          <w:rStyle w:val="FootnoteAnchor"/>
          <w:rtl w:val="true"/>
        </w:rPr>
        <w:footnoteReference w:id="702"/>
      </w:r>
      <w:r>
        <w:rPr>
          <w:rFonts w:ascii="IRNazanin" w:hAnsi="IRNazanin" w:eastAsia="IRNazanin"/>
          <w:color w:val="111111"/>
          <w:sz w:val="28"/>
          <w:sz w:val="28"/>
          <w:szCs w:val="28"/>
          <w:rtl w:val="true"/>
          <w:lang w:bidi="fa-IR"/>
        </w:rPr>
        <w:t>ای علی علیه السلام ، خداوند مرا بعد از تو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امر چنین است، چه دلیلی بر ترک امام علی علیه السلام و اخذ علم از ایشان وجود دارد؟ نکته ی جالب اینکه تمامی این احادیث از منابع اهل سنت نقل شده است</w:t>
      </w:r>
      <w:r>
        <w:rPr>
          <w:rFonts w:eastAsia="IRNazanin" w:cs="IRNazanin"/>
          <w:color w:val="111111"/>
          <w:sz w:val="28"/>
          <w:szCs w:val="28"/>
          <w:rtl w:val="true"/>
          <w:lang w:bidi="fa-IR"/>
        </w:rPr>
        <w:t>.</w:t>
      </w:r>
    </w:p>
    <w:p>
      <w:pPr>
        <w:pStyle w:val="Heading3"/>
        <w:numPr>
          <w:ilvl w:val="2"/>
          <w:numId w:val="1"/>
        </w:numPr>
        <w:rPr/>
      </w:pPr>
      <w:bookmarkStart w:id="1112" w:name="__RefHeading___Toc7866522_2870459653"/>
      <w:bookmarkStart w:id="1113" w:name="_Toc399"/>
      <w:bookmarkEnd w:id="1112"/>
      <w:r>
        <w:rPr>
          <w:rtl w:val="true"/>
        </w:rPr>
        <w:t>مستبصر دوم</w:t>
      </w:r>
      <w:r>
        <w:rPr>
          <w:rtl w:val="true"/>
        </w:rPr>
        <w:t xml:space="preserve">: </w:t>
      </w:r>
      <w:r>
        <w:rPr>
          <w:rtl w:val="true"/>
        </w:rPr>
        <w:t>محمد بن الشیخ محمد</w:t>
      </w:r>
      <w:bookmarkEnd w:id="111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شیعه بر ردّ عدالت همه ی صحابه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محیطی رشد کرده است که اعتقاد به عدالت صحابه از مسلّمات بود و این عقیده چنان بر آنان تحمیل شده بود که قدرت ردّ آن را نداشتند تا اینکه ایشان با یکی از شیعیان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آشنایی، بحث هایی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یکی از محورهای بحثشان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معتقد است که مصاحبت با رسول خدا صلی الله علیه واله برای هر انسانی، ارزش و شرف تلقّی می شود؛ ولی برای اثبات عدالت صحابه کفایت نمی کند؛ زیرا عدالت، صفتی است که فرد باید با مجاهدت نفس و دوری از گناهان به دست بیاورد؛ درحالی که در میان اصحاب رسول خدا صلی الله علیه واله </w:t>
      </w:r>
    </w:p>
    <w:p>
      <w:pPr>
        <w:pStyle w:val="BookText"/>
        <w:rPr/>
      </w:pPr>
      <w:r>
        <w:rPr>
          <w:rFonts w:ascii="IRNazanin" w:hAnsi="IRNazanin" w:eastAsia="IRNazanin"/>
          <w:color w:val="111111"/>
          <w:sz w:val="28"/>
          <w:sz w:val="28"/>
          <w:szCs w:val="28"/>
          <w:rtl w:val="true"/>
          <w:lang w:bidi="fa-IR"/>
        </w:rPr>
        <w:t>هم افراد عادل و هم منافق و فاسق بودند؛ ازاین رو چگونه می شود گفت که همه ی اصحاب، عدالت دارند و پیامبر صلی الله علیه واله را به ما می 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شیعی ما ادله ای بر رد عادل بودن همه ی صحابه اقامه کرده اند که باعث شد جرقّه ی هدایت در من زده شود و راه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رأوا تجارة او لهوا انفضوا الیها و تركوك قائما قل ما عند الله خیر من اللهو و من التجارة والله خیر الرازقین؛</w:t>
      </w:r>
      <w:r>
        <w:rPr>
          <w:rStyle w:val="FootnoteAnchor"/>
          <w:rtl w:val="true"/>
        </w:rPr>
        <w:footnoteReference w:id="703"/>
      </w:r>
      <w:r>
        <w:rPr>
          <w:rFonts w:ascii="IRNazanin" w:hAnsi="IRNazanin" w:eastAsia="IRNazanin"/>
          <w:color w:val="111111"/>
          <w:sz w:val="28"/>
          <w:sz w:val="28"/>
          <w:szCs w:val="28"/>
          <w:rtl w:val="true"/>
          <w:lang w:bidi="fa-IR"/>
        </w:rPr>
        <w:t>هنگامی که آنها تجارت یا سرگرمی و لهوی را ببینند پراکنده می شوند و به سوی آن می روند و تو را ایستاده به حال خود رها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رسول خدا صلی الله علیه واله را در حال قیام برای نماز رها می کنند و دنبال لهو و تجارت می روند، از صحابی عادل پیامبر صلی الله علیه واله به شمار می روند؟ 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صحابه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جائوا بالافك عصبة منكم؛</w:t>
      </w:r>
      <w:r>
        <w:rPr>
          <w:rStyle w:val="FootnoteAnchor"/>
          <w:rtl w:val="true"/>
        </w:rPr>
        <w:footnoteReference w:id="704"/>
      </w:r>
      <w:r>
        <w:rPr>
          <w:rFonts w:ascii="IRNazanin" w:hAnsi="IRNazanin" w:eastAsia="IRNazanin"/>
          <w:color w:val="111111"/>
          <w:sz w:val="28"/>
          <w:sz w:val="28"/>
          <w:szCs w:val="28"/>
          <w:rtl w:val="true"/>
          <w:lang w:bidi="fa-IR"/>
        </w:rPr>
        <w:t xml:space="preserve">مسلّماً کسانی که آن تهمت عظیم را عنوان کردند،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 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ذیل این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برخی در تهمت زدن به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گرفتند و بهتان بزرگی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اینان را جزء صحابی عادل پیامبر صلی الله علیه واله برشمرد؟ قطعاً خیر</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اهل سنت با مستمسک قرار دادن </w:t>
      </w:r>
      <w:bookmarkStart w:id="1114" w:name="pg9660_126797"/>
    </w:p>
    <w:p>
      <w:pPr>
        <w:pStyle w:val="BookText"/>
        <w:rPr/>
      </w:pPr>
      <w:bookmarkEnd w:id="1114"/>
      <w:r>
        <w:rPr>
          <w:rFonts w:ascii="IRNazanin" w:hAnsi="IRNazanin" w:eastAsia="IRNazanin"/>
          <w:color w:val="111111"/>
          <w:sz w:val="28"/>
          <w:sz w:val="28"/>
          <w:szCs w:val="28"/>
          <w:rtl w:val="true"/>
          <w:lang w:bidi="fa-IR"/>
        </w:rPr>
        <w:t>عدالت صحابه، قصد تطهیر خلفای سه گانه را دارند و می خواهند محملی برای فرار از یک واقعیت بزرگ پیدا کنند</w:t>
      </w:r>
      <w:r>
        <w:rPr>
          <w:rFonts w:eastAsia="IRNazanin" w:cs="IRNazanin"/>
          <w:color w:val="111111"/>
          <w:sz w:val="28"/>
          <w:szCs w:val="28"/>
          <w:rtl w:val="true"/>
          <w:lang w:bidi="fa-IR"/>
        </w:rPr>
        <w:t>.</w:t>
      </w:r>
    </w:p>
    <w:p>
      <w:pPr>
        <w:pStyle w:val="Heading3"/>
        <w:numPr>
          <w:ilvl w:val="2"/>
          <w:numId w:val="1"/>
        </w:numPr>
        <w:rPr/>
      </w:pPr>
      <w:bookmarkStart w:id="1115" w:name="__RefHeading___Toc7866524_2870459653"/>
      <w:bookmarkStart w:id="1116" w:name="_Toc400"/>
      <w:bookmarkEnd w:id="1115"/>
      <w:r>
        <w:rPr>
          <w:rtl w:val="true"/>
        </w:rPr>
        <w:t>مستبصر سوم</w:t>
      </w:r>
      <w:r>
        <w:rPr>
          <w:rtl w:val="true"/>
        </w:rPr>
        <w:t xml:space="preserve">: </w:t>
      </w:r>
      <w:r>
        <w:rPr>
          <w:rtl w:val="true"/>
        </w:rPr>
        <w:t>محمود احمد ابراهیم</w:t>
      </w:r>
      <w:bookmarkEnd w:id="111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مودّت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هر شرایطی، انسان را با خود هماهنگ می کند و فرد مجبور می شود به آن شرایط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فضای غالب یک عقیده به انسان، اجازه ی تفکر صحیح را نمی دهد و پیله ی عقیده بر قلب و فکرش تنیده است و اجازه ی رشد نمی دهد؛ مگر اینکه خداوند، روزنه ی امیدی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مستثنای از این قاعده نبود، با این تفاوت که نور ولایت بر دلش تابید و خود را از حصر عقیدتی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قطعاً بهتر می توانست فکر کند 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بحث های عقیدتی به اهتمام و تأکید قرآن و سنت شریفه بر مسئله ی دوستی اهل بیت علیهم السلام برخوردم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به رسول خدا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علیه اجرا إلا المودّة فی القربی؛ ای رسول من به امتت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قبال رسالت از شما مزد و پاداشی نمی خواهم؛ مگر دوستی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ی ذوی القربی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قرابتك هؤلاء الذین وجبت مودّتهم؟ قال علی و فاطمه و ابناهما؛</w:t>
      </w:r>
      <w:r>
        <w:rPr>
          <w:rStyle w:val="FootnoteAnchor"/>
          <w:rtl w:val="true"/>
        </w:rPr>
        <w:footnoteReference w:id="705"/>
      </w:r>
      <w:r>
        <w:rPr>
          <w:rFonts w:ascii="IRNazanin" w:hAnsi="IRNazanin" w:eastAsia="IRNazanin"/>
          <w:color w:val="111111"/>
          <w:sz w:val="28"/>
          <w:sz w:val="28"/>
          <w:szCs w:val="28"/>
          <w:rtl w:val="true"/>
          <w:lang w:bidi="fa-IR"/>
        </w:rPr>
        <w:t>نزدیکان شما که محبّتشان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فاطمه علیها السلام و فرزندان این دو</w:t>
      </w:r>
      <w:r>
        <w:rPr>
          <w:rFonts w:eastAsia="IRNazanin" w:cs="IRNazanin"/>
          <w:color w:val="111111"/>
          <w:sz w:val="28"/>
          <w:szCs w:val="28"/>
          <w:rtl w:val="true"/>
          <w:lang w:bidi="fa-IR"/>
        </w:rPr>
        <w:t xml:space="preserve">.» </w:t>
      </w:r>
      <w:bookmarkStart w:id="1117" w:name="pg9660_126798"/>
    </w:p>
    <w:p>
      <w:pPr>
        <w:pStyle w:val="BookText"/>
        <w:rPr/>
      </w:pPr>
      <w:bookmarkEnd w:id="1117"/>
      <w:r>
        <w:rPr>
          <w:rFonts w:ascii="IRNazanin" w:hAnsi="IRNazanin" w:eastAsia="IRNazanin"/>
          <w:color w:val="111111"/>
          <w:sz w:val="28"/>
          <w:sz w:val="28"/>
          <w:szCs w:val="28"/>
          <w:rtl w:val="true"/>
          <w:lang w:bidi="fa-IR"/>
        </w:rPr>
        <w:t>فردی اعرابی بر پیامبر صلی الله علیه واله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 همانا علی علیه السلام اسلام را بر من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بر یگانگی خداوند که جز او خدایی نیست و بر رسالت پیامبر صلی الله علیه واله که فرستاده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اسلام آوردن باید به شما جزایی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محبّت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 یا نزدیکان شما؟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کسی که تو و نزدیکانت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او بعد از نقل این دو دلیل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کمی تأمّل می فهمد که رسول اکرم صلی الله علیه واله از اهتمام به محبّت به اهل بیت علیهم السلام قصدی جز پیروی امت از ایشان ندارد؛ زیرا آنان برگزیده ی خداوند و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أذهِب عَنهُمُ الرِّجسَ و طَهِّرهُم تَطهِيراً</w:t>
      </w:r>
      <w:r>
        <w:rPr>
          <w:rFonts w:eastAsia="IRNazanin" w:cs="IRNazanin"/>
          <w:color w:val="111111"/>
          <w:sz w:val="28"/>
          <w:szCs w:val="28"/>
          <w:rtl w:val="true"/>
          <w:lang w:bidi="fa-IR"/>
        </w:rPr>
        <w:t>&gt;</w:t>
      </w:r>
      <w:r>
        <w:rPr>
          <w:rStyle w:val="FootnoteAnchor"/>
          <w:rtl w:val="true"/>
        </w:rPr>
        <w:footnoteReference w:id="707"/>
      </w:r>
      <w:r>
        <w:rPr>
          <w:rFonts w:ascii="IRNazanin" w:hAnsi="IRNazanin" w:eastAsia="IRNazanin"/>
          <w:color w:val="111111"/>
          <w:sz w:val="28"/>
          <w:sz w:val="28"/>
          <w:szCs w:val="28"/>
          <w:rtl w:val="true"/>
          <w:lang w:bidi="fa-IR"/>
        </w:rPr>
        <w:t>هستند؛ ازاین رو چگونه انسان از پیامبرش تبعیت نکند و به راه و روشش ملتزم نشود؛ مگر غیر از این است که خود رسول الله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احب؛</w:t>
      </w:r>
      <w:r>
        <w:rPr>
          <w:rStyle w:val="FootnoteAnchor"/>
          <w:rtl w:val="true"/>
        </w:rPr>
        <w:footnoteReference w:id="708"/>
      </w:r>
      <w:r>
        <w:rPr>
          <w:rFonts w:ascii="IRNazanin" w:hAnsi="IRNazanin" w:eastAsia="IRNazanin"/>
          <w:color w:val="111111"/>
          <w:sz w:val="28"/>
          <w:sz w:val="28"/>
          <w:szCs w:val="28"/>
          <w:rtl w:val="true"/>
          <w:lang w:bidi="fa-IR"/>
        </w:rPr>
        <w:t>مرد با کسی است که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که دل ما با اهل بیت علیهم السلام باشد؛ ولی به مسلک و راهشان تمسک نجوییم؟</w:t>
      </w:r>
    </w:p>
    <w:p>
      <w:pPr>
        <w:pStyle w:val="Heading3"/>
        <w:numPr>
          <w:ilvl w:val="2"/>
          <w:numId w:val="1"/>
        </w:numPr>
        <w:rPr/>
      </w:pPr>
      <w:bookmarkStart w:id="1118" w:name="__RefHeading___Toc7866526_2870459653"/>
      <w:bookmarkStart w:id="1119" w:name="_Toc401"/>
      <w:bookmarkEnd w:id="1118"/>
      <w:r>
        <w:rPr>
          <w:rtl w:val="true"/>
        </w:rPr>
        <w:t>مستبصر چهارم</w:t>
      </w:r>
      <w:r>
        <w:rPr>
          <w:rtl w:val="true"/>
        </w:rPr>
        <w:t xml:space="preserve">: </w:t>
      </w:r>
      <w:r>
        <w:rPr>
          <w:rtl w:val="true"/>
        </w:rPr>
        <w:t>نصرة شفاره</w:t>
      </w:r>
      <w:bookmarkEnd w:id="111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حضرت زهرا علیها السلام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مستبصر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نظر مرا جلب کرد و موجب شد </w:t>
      </w:r>
    </w:p>
    <w:p>
      <w:pPr>
        <w:pStyle w:val="BookText"/>
        <w:rPr/>
      </w:pPr>
      <w:r>
        <w:rPr>
          <w:rFonts w:ascii="IRNazanin" w:hAnsi="IRNazanin" w:eastAsia="IRNazanin"/>
          <w:color w:val="111111"/>
          <w:sz w:val="28"/>
          <w:sz w:val="28"/>
          <w:szCs w:val="28"/>
          <w:rtl w:val="true"/>
          <w:lang w:bidi="fa-IR"/>
        </w:rPr>
        <w:t>به مذهب اهل بیت علیهم السلام گرایش یابم، عظمت حضرت زهرا علیها السلام و فضایل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لغضبك و یرضی لرضاك؛</w:t>
      </w:r>
      <w:r>
        <w:rPr>
          <w:rStyle w:val="FootnoteAnchor"/>
          <w:rtl w:val="true"/>
        </w:rPr>
        <w:footnoteReference w:id="709"/>
      </w:r>
      <w:r>
        <w:rPr>
          <w:rFonts w:ascii="IRNazanin" w:hAnsi="IRNazanin" w:eastAsia="IRNazanin"/>
          <w:color w:val="111111"/>
          <w:sz w:val="28"/>
          <w:sz w:val="28"/>
          <w:szCs w:val="28"/>
          <w:rtl w:val="true"/>
          <w:lang w:bidi="fa-IR"/>
        </w:rPr>
        <w:t>خداوند به غضبت غضبناک و به رضایتت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رسول خدا صلی الله علیه واله 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ی تنم و مربی من، مربی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نباید این فاطمه علیها السلام را دوست داشت و به او محبّت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اگرزهرا علیها السلام عصمت نداشته باشد و بخواهد از سر هوای نفس غصب کند که خداوند به غضبش غضبناک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تردید او مقام عصمت دارد و واجب الاطاعة و المودة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ایشان در ادامه ی استدلال خود مبنی بر اینکه چرا شیعه شد،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حدیثی نقل شد که روزی رسول خدا صلی الله علیه واله و حضرت امیر علیه السلام و فاطمه علیها السلام و حسن و حسین علیه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 دانی اینها اهل بیت من و بزرگوارترین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 هر که آنان را دوست دارد و دشمن بدار هر که آنان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از هر نوع پلیدی پاکیزه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امام امت من و خلیفه ی بعد از من بر آنان هستی و تو رهبر مؤمنان به سوی بهشت هستی</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می بینم دخترم فاطمه علیها السلام در قیامت، سوار بر اسبی از نور وارد می شود؛ درحالی که سمت راستش هفتاد هزار فرشته و سمت چپش هفتاد هزار فرشته و جلوی او هفتاد هزار و همچنین از پشت سرش هفتاد هزار </w:t>
      </w:r>
      <w:bookmarkStart w:id="1120" w:name="pg9660_126800"/>
    </w:p>
    <w:p>
      <w:pPr>
        <w:pStyle w:val="BookText"/>
        <w:rPr/>
      </w:pPr>
      <w:bookmarkEnd w:id="1120"/>
      <w:r>
        <w:rPr>
          <w:rFonts w:ascii="IRNazanin" w:hAnsi="IRNazanin" w:eastAsia="IRNazanin"/>
          <w:color w:val="111111"/>
          <w:sz w:val="28"/>
          <w:sz w:val="28"/>
          <w:szCs w:val="28"/>
          <w:rtl w:val="true"/>
          <w:lang w:bidi="fa-IR"/>
        </w:rPr>
        <w:t>فرشته، زنان مؤمن و بهشتی را به سوی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زنی از امت من نمازش را بخواند و روزه اش را بگیرد و به ولایت علی علیه السلام بعد از من تن بدهد، به شفاعت دخترم فاطمه علیها السلام که سرور زنان عالم است،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علیها السلام سرور زنان عصر خودش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مریم عذراست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من، سرور زنان اوّلین و آخرین در این دنیا و آن دنیا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پایان، این خانم مستبصر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ادله برای پذیرفتن حق و ولایت اهل بیت علیهم السلام کافی نیست؟</w:t>
      </w:r>
    </w:p>
    <w:p>
      <w:pPr>
        <w:pStyle w:val="Heading3"/>
        <w:numPr>
          <w:ilvl w:val="2"/>
          <w:numId w:val="1"/>
        </w:numPr>
        <w:rPr/>
      </w:pPr>
      <w:bookmarkStart w:id="1121" w:name="__RefHeading___Toc7866528_2870459653"/>
      <w:bookmarkStart w:id="1122" w:name="_Toc402"/>
      <w:bookmarkEnd w:id="1121"/>
      <w:r>
        <w:rPr>
          <w:rtl w:val="true"/>
        </w:rPr>
        <w:t>مستبصر پنجم</w:t>
      </w:r>
      <w:r>
        <w:rPr>
          <w:rtl w:val="true"/>
        </w:rPr>
        <w:t xml:space="preserve">: </w:t>
      </w:r>
      <w:r>
        <w:rPr>
          <w:rtl w:val="true"/>
        </w:rPr>
        <w:t xml:space="preserve">حسن عبدالقادر </w:t>
      </w:r>
      <w:r>
        <w:rPr>
          <w:rtl w:val="true"/>
        </w:rPr>
        <w:t>(</w:t>
      </w:r>
      <w:r>
        <w:rPr>
          <w:rtl w:val="true"/>
        </w:rPr>
        <w:t>شافعی</w:t>
      </w:r>
      <w:r>
        <w:rPr>
          <w:rtl w:val="true"/>
        </w:rPr>
        <w:t>)</w:t>
      </w:r>
      <w:bookmarkEnd w:id="112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اتیوپی است و چگونگی هدایتش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من زمانی شروع شد که از خطبا و منبری های حسینی، این ندای امام حسین علیه السلام را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امام حسین علیه السلام به گوش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تلنگری شد که مطالعه ی بیشتری درباره ی شیعه و اهل بیت علیهم السلام انجام دهم و تحقیق کنم، چرا امام حسین علیه السلام از ما کمک می خواهد و ما به ایشان چه کمکی می توانیم کنیم؟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 این نگاه که انسان هستم، حسّ انسان دوستانه ی من، مرا به کمک کردن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 یک بیداری در من شکل بگیرد؛ مثل کسی که در خواب عمیق فرو رفته باشد و بعد کسی او را با صدای بلند </w:t>
      </w:r>
      <w:bookmarkStart w:id="1123" w:name="pg9660_126801"/>
    </w:p>
    <w:p>
      <w:pPr>
        <w:pStyle w:val="BookText"/>
        <w:rPr/>
      </w:pPr>
      <w:bookmarkEnd w:id="1123"/>
      <w:r>
        <w:rPr>
          <w:rFonts w:ascii="IRNazanin" w:hAnsi="IRNazanin" w:eastAsia="IRNazanin"/>
          <w:color w:val="111111"/>
          <w:sz w:val="28"/>
          <w:sz w:val="28"/>
          <w:szCs w:val="28"/>
          <w:rtl w:val="true"/>
          <w:lang w:bidi="fa-IR"/>
        </w:rPr>
        <w:t>بخواند و بیدارش کند؛ ازاین رو مطالعه ی گسترده 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این نیت که عقیده ام را درست کنم و بعد تصمیم بگیرم که الحمدلله به نتایج خوبی منجر شد و نور ولایت بر دلم تابید و حق را یافتم</w:t>
      </w:r>
      <w:r>
        <w:rPr>
          <w:rFonts w:eastAsia="IRNazanin" w:cs="IRNazanin"/>
          <w:color w:val="111111"/>
          <w:sz w:val="28"/>
          <w:szCs w:val="28"/>
          <w:rtl w:val="true"/>
          <w:lang w:bidi="fa-IR"/>
        </w:rPr>
        <w:t>.</w:t>
      </w:r>
    </w:p>
    <w:p>
      <w:pPr>
        <w:pStyle w:val="Heading3"/>
        <w:numPr>
          <w:ilvl w:val="2"/>
          <w:numId w:val="1"/>
        </w:numPr>
        <w:rPr/>
      </w:pPr>
      <w:bookmarkStart w:id="1124" w:name="__RefHeading___Toc7866530_2870459653"/>
      <w:bookmarkStart w:id="1125" w:name="_Toc403"/>
      <w:bookmarkEnd w:id="1124"/>
      <w:r>
        <w:rPr>
          <w:rtl w:val="true"/>
        </w:rPr>
        <w:t>مستبصر ششم</w:t>
      </w:r>
      <w:r>
        <w:rPr>
          <w:rtl w:val="true"/>
        </w:rPr>
        <w:t xml:space="preserve">: </w:t>
      </w:r>
      <w:r>
        <w:rPr>
          <w:rtl w:val="true"/>
        </w:rPr>
        <w:t xml:space="preserve">سعید یوسف </w:t>
      </w:r>
      <w:r>
        <w:rPr>
          <w:rtl w:val="true"/>
        </w:rPr>
        <w:t>(</w:t>
      </w:r>
      <w:r>
        <w:rPr>
          <w:rtl w:val="true"/>
        </w:rPr>
        <w:t>شافعی</w:t>
      </w:r>
      <w:r>
        <w:rPr>
          <w:rtl w:val="true"/>
        </w:rPr>
        <w:t>)</w:t>
      </w:r>
      <w:bookmarkEnd w:id="1125"/>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کتب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اتیوپی و شافعی مذهب است و در خانواده ا ی مذهبی و علمی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عرصه ی مطالعه به افق دیدم در باب عقیده وسعت بدهم و مثل یک انسان اندیشمند و آزاد، نظریات همه ی فرقه ها را بخوانم؛ به ویژه شیعه که خیلی با اهل تسنّن زاویه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آثار هر دو طرف، شیعه را اهل انصاف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اثباتی بسیاری درباره ی ولایت در آثارشان و حتّی در آثار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ادله در نفی خلافت در هر دو مذهب مشاهده می شد؛ در نتیجه برایم روشن شد که اهل بیت علیهم السلام خلفای خداوند روی زمین هستند و باید از آنان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طبق نقل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خیلی مردّد و حیرت زده بودم که آیا انتخابم درست است یا خیر؟ ولی به لطف خداوند و مطالعات گسترده، برایم روشن شد که راه انتخابی من درست است</w:t>
      </w:r>
      <w:r>
        <w:rPr>
          <w:rFonts w:eastAsia="IRNazanin" w:cs="IRNazanin"/>
          <w:color w:val="111111"/>
          <w:sz w:val="28"/>
          <w:szCs w:val="28"/>
          <w:rtl w:val="true"/>
          <w:lang w:bidi="fa-IR"/>
        </w:rPr>
        <w:t>.</w:t>
      </w:r>
    </w:p>
    <w:p>
      <w:pPr>
        <w:pStyle w:val="Heading3"/>
        <w:numPr>
          <w:ilvl w:val="2"/>
          <w:numId w:val="1"/>
        </w:numPr>
        <w:rPr/>
      </w:pPr>
      <w:bookmarkStart w:id="1126" w:name="__RefHeading___Toc7866532_2870459653"/>
      <w:bookmarkStart w:id="1127" w:name="_Toc404"/>
      <w:bookmarkEnd w:id="1126"/>
      <w:r>
        <w:rPr>
          <w:rtl w:val="true"/>
        </w:rPr>
        <w:t>مستبصر هفتم</w:t>
      </w:r>
      <w:r>
        <w:rPr>
          <w:rtl w:val="true"/>
        </w:rPr>
        <w:t xml:space="preserve">: </w:t>
      </w:r>
      <w:r>
        <w:rPr>
          <w:rtl w:val="true"/>
        </w:rPr>
        <w:t>خلیل ابراهیم هاشم</w:t>
      </w:r>
      <w:bookmarkEnd w:id="1127"/>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غار</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متولد کشور لبنان است 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مذهب </w:t>
      </w:r>
    </w:p>
    <w:p>
      <w:pPr>
        <w:pStyle w:val="BookText"/>
        <w:rPr/>
      </w:pPr>
      <w:r>
        <w:rPr>
          <w:rFonts w:ascii="IRNazanin" w:hAnsi="IRNazanin" w:eastAsia="IRNazanin"/>
          <w:color w:val="111111"/>
          <w:sz w:val="28"/>
          <w:sz w:val="28"/>
          <w:szCs w:val="28"/>
          <w:rtl w:val="true"/>
          <w:lang w:bidi="fa-IR"/>
        </w:rPr>
        <w:t>اهل بیت علیهم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اساتید درباره ی مسئله ی خلافت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درباره ی ادله ی خلافت ابوبکر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هنگام وفات پیامبر صلی الله علیه واله اقرب النّاس بود؛ ازاین رو خلافت از آن ابوبکر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علی علیه السلام بعد از پیامبر، خلیفه است و به قول پیامبر صلی الله علیه واله در روز غدیر استدلال کردند که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بعد از من،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در کتب ما هم وارد شده است؟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نبیره حادّه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کتب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از این سؤال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حدیث را بیشتر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مطلب در حقّ علی علیه السلام وارد شده است و اگر بله، دلالتش چیست؟ شیخ نبیره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وارد شده و معنایش این است که هر کسی رسول خدا صلی الله علیه واله را دوست بدارد، باید علی علیه السلام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سفارش کرد که از شیعیان فاصله بگیرم تا باعث گمراهی من نشوند؛ ولی من از جواب ایشان قانع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دلیل اهل سنت بر خلافت ابوبکر، مصاحبت او با رسول خدا صلی الله علیه واله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اشکال مختلف با آیه ی غار به بیان فضیلت ابوبکر پرداختند؛ ولی با مطالعه درباره ی این آیه ی شریفه نه تنها این آیه، فضیلتی برای ابوبکر به شمار نمی رود؛ بلکه بر عکس، ضعفش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فقرات این آیه  به این مسئله پی می بریم؛ امّا آیه ی شریفه 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إلا تنصروه فقد نصره الله إذ اخرجه الذین كفروا ثانی اثنین إذ هما فی الغار إذ یقول لصاحبه لاتحزن ان الله معنا فانزل الله سكینته علیه و ایّده بجنود لم تروها و جعل كلمة الذین كفرا السفلی و كلمة هی العلیا والله عزیز حكیم</w:t>
      </w:r>
      <w:r>
        <w:rPr>
          <w:rFonts w:eastAsia="IRNazanin" w:cs="IRNazanin"/>
          <w:color w:val="111111"/>
          <w:sz w:val="28"/>
          <w:szCs w:val="28"/>
          <w:rtl w:val="true"/>
          <w:lang w:bidi="fa-IR"/>
        </w:rPr>
        <w:t xml:space="preserve">.&gt; </w:t>
      </w:r>
    </w:p>
    <w:p>
      <w:pPr>
        <w:pStyle w:val="BookText"/>
        <w:rPr/>
      </w:pPr>
      <w:r>
        <w:rPr>
          <w:rFonts w:ascii="IRNazanin" w:hAnsi="IRNazanin" w:eastAsia="IRNazanin"/>
          <w:color w:val="111111"/>
          <w:sz w:val="28"/>
          <w:sz w:val="28"/>
          <w:szCs w:val="28"/>
          <w:rtl w:val="true"/>
          <w:lang w:bidi="fa-IR"/>
        </w:rPr>
        <w:t>این آیه، فاقد هرگونه منقبت و فضیلت برای ابوبکر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عامّه ادّعا می کنند و برای ابوبکر، فضیلت به شمار می آورند، یکی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فرض، نه بیشتر؛ زیرا آیه در مورد عدد می گوید، نه چیزی بیشتر و از واضحات است که اجتماع مؤمن و کافر در هر مکانی ممکن است اتفاق بیفتد و اجتماع دو نفر رخ دهد؛ پس صِرف دو نفر با هم بودن،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مکان، صالح و طالح و یا انس و جن با هم اجتماع کنند؛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رسول خدا صلی الله علیه واله شرافتش بیشتر از غار است؛ درحالی که دیده شده مؤمن و منافق در آن جمع می شدند یا کشتی نوح علیه السلام که انسان و انواع حیوانات در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برای اثبات خلافت ابوبکر، عقیم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فقرات که به آن تمسّک جستند،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صِرف مصاحبت ابوبکر با پیامبر صلی الله علیه واله ، فضیلت به شمار نمی رود؛ زیرا گاهی این مصاحبت بین مؤمن و کافر هم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تکن کصاحب الحوت إذ نادی و هو 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منقبتی برای ابوبکر به حساب نمی آید؛ زیرا رسول خدا صلی الله علیه واله ابوبکر را از حزن در غار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ابوبکر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ترس و حزن برای پیامبر صلی الله علیه واله بود که این عین اطاعت است و رسول خدا صلی الله علیه واله هم از عبادت، نهی نمی کند یا اینکه ترس ابوبکر برای خودش بود؛ یعنی از مشرکان می ترسید که واقعیت، همین است، اینکه دیگر از مسلّمات است که منقبت به شمار نمی رود؛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کردند و آن را فضیلت برشمردند که این هم غلط است؛ زیرا معیّت همان گونه که در آرامش و بشارت دادن می آید، در تحذیر و ترس نیز به کار می رود؛ مثل قول نوح نبی علیه السلام که خطاب به پسرش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یا بنی اركب معنا و لا تكن مع الكافرین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بنابراین از هیچ فقره ی این آیه ی شریفه، منقبت و فضیلت ابوبکر اثبات نمی شود؛ بلکه برعکس، ضعف او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صدیق و فاروق</w:t>
      </w:r>
    </w:p>
    <w:p>
      <w:pPr>
        <w:pStyle w:val="BookText"/>
        <w:rPr/>
      </w:pPr>
      <w:r>
        <w:rPr>
          <w:rFonts w:ascii="IRNazanin" w:hAnsi="IRNazanin" w:eastAsia="IRNazanin"/>
          <w:color w:val="111111"/>
          <w:sz w:val="28"/>
          <w:sz w:val="28"/>
          <w:szCs w:val="28"/>
          <w:rtl w:val="true"/>
          <w:lang w:bidi="fa-IR"/>
        </w:rPr>
        <w:t>سؤال دیگری که از استادم کردم، این بود که دلیل وجه تسمیه ی صدیق و فاروق برای ابوبکر چیست؟ آیا به خاطر تصدیق پیامبر صلی الله علیه واله به این نام نامیده شده و یا پیامبر صلی الله علیه واله او را به این لقب نامیده است؟ با مطالعه ای که کردم، دیدم وی در هیچ سندی از قول پیامبر صلی الله علیه واله به این دو لقب نامیده نشده است؛ بلکه بر عکس، این دو لقب از القاب اختصاصی علی بن ابی طالب علیه السلام است و خود حضرت امیر علیه السلام هم بر این دو لقب تأکید دارند؛ ازاین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ی خدا و برادر رسول خدا صلی الله علیه واله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کسی این ادّعا را نمی کند؛ مگر اینکه دروغگو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ایشان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برای من ثابت شد که ابوبکر، شخصی ضعیف الایمان به نبوّت پیامبر صلی الله علیه واله بوده است؛ 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ویژه زمانی که با پیامبر صلی الله علیه واله در غار بود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او را صدّیق می پندارید؟ </w:t>
      </w:r>
      <w:bookmarkStart w:id="1128" w:name="pg9660_126805"/>
    </w:p>
    <w:p>
      <w:pPr>
        <w:pStyle w:val="Heading3"/>
        <w:numPr>
          <w:ilvl w:val="2"/>
          <w:numId w:val="1"/>
        </w:numPr>
        <w:rPr/>
      </w:pPr>
      <w:bookmarkStart w:id="1129" w:name="__RefHeading___Toc7866534_2870459653"/>
      <w:bookmarkStart w:id="1130" w:name="_Toc405"/>
      <w:bookmarkEnd w:id="1128"/>
      <w:bookmarkEnd w:id="1129"/>
      <w:r>
        <w:rPr>
          <w:rtl w:val="true"/>
        </w:rPr>
        <w:t>مستبصر هشتم</w:t>
      </w:r>
      <w:r>
        <w:rPr>
          <w:rtl w:val="true"/>
        </w:rPr>
        <w:t xml:space="preserve">: </w:t>
      </w:r>
      <w:r>
        <w:rPr>
          <w:rtl w:val="true"/>
        </w:rPr>
        <w:t>سالم بن دیرا</w:t>
      </w:r>
      <w:bookmarkEnd w:id="113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تاریخی و وجود بعضی از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تانزانیایی و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قلبش تابید و صراط مستقیم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استادم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 علیه السلام کیست؟ همچنین از جعفر بن محمد الصادق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متعجّب کرد، این بود که وقتی اسم این دو امام همام علیه السلام را بردم، استادم از جای خود تمام  قد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حدیث ثقلین را برای من خواند که امر رسول خدا صلی الله علیه واله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تمسّک به قرآن و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چه کسانی هستند؟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رسول خدا صلی الله علیه واله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آنان را از حضرت علی و فاطمه زهرا علیه السلام تا آقا امام زمان عجل الله تعالی فرجه الشریف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واجب کرد، به آنان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تعجّب، چیزهایی از استادم شنیدم که تاکنون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باب تأکید از استادم درباره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اهل بیت علیهم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ای داریم که به شیعه ی دوازده امامی معروف شده 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ایشان این است که از اهل بیت علیهم السلام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هستند؛ ولی به چیزهایی معتقدند که موجبات کفرشان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استاد، خیلی مرا متعجّب کرد؛ پس بر این شدم که مطالعه ی میدانی در این زمینه داشته باشم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مطالعه ی زیاد به احادیث زیادی در مصادر خودمان برخوردم که در آنها به امامت و خلافت حضرت علی علیه السلام اشاره می شد؛ از جمله حدیث </w:t>
      </w:r>
    </w:p>
    <w:p>
      <w:pPr>
        <w:pStyle w:val="BookText"/>
        <w:rPr/>
      </w:pPr>
      <w:r>
        <w:rPr>
          <w:rFonts w:ascii="IRNazanin" w:hAnsi="IRNazanin" w:eastAsia="IRNazanin"/>
          <w:color w:val="111111"/>
          <w:sz w:val="28"/>
          <w:sz w:val="28"/>
          <w:szCs w:val="28"/>
          <w:rtl w:val="true"/>
          <w:lang w:bidi="fa-IR"/>
        </w:rPr>
        <w:t>غدیر که بیش از صد نفر از صحابی، آن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عدد فی حدّ ذاته کم است؛ زیرا شنوندگان این حدیث بیش از صدهزار نفر یا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تابعین هم زیاد به این حدیث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فراز تاریخی رسیدم که مردم همگی به علی علیه السلام تهنیت می گفتند و مقدّم بر همه ی آنان، ابوبکر و عمر بودند که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 علیه السلام تو سرور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آمده است که عمر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مولای و مولی کل مسلم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سالم در ادامه به این فراز تاریخی اشاره می کند که حسّان بن ثابت از میان آن جمعیت انبوه برخاست و از رسول خدا صلی الله علیه واله اجازه خواست تا شعری درباره ی این واقعه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به وی اجازه داد و او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 و اسمع بالرسول منادیا</w:t>
      </w:r>
    </w:p>
    <w:p>
      <w:pPr>
        <w:pStyle w:val="BookText"/>
        <w:rPr/>
      </w:pPr>
      <w:r>
        <w:rPr>
          <w:rFonts w:ascii="IRNazanin" w:hAnsi="IRNazanin" w:eastAsia="IRNazanin"/>
          <w:color w:val="111111"/>
          <w:sz w:val="28"/>
          <w:sz w:val="28"/>
          <w:szCs w:val="28"/>
          <w:rtl w:val="true"/>
          <w:lang w:bidi="fa-IR"/>
        </w:rPr>
        <w:t>فقال فمن مولاکم و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الهک مولانا و انت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IRNazanin" w:hAnsi="IRNazanin" w:eastAsia="IRNazanin"/>
          <w:color w:val="111111"/>
          <w:sz w:val="28"/>
          <w:sz w:val="28"/>
          <w:szCs w:val="28"/>
          <w:rtl w:val="true"/>
          <w:lang w:bidi="fa-IR"/>
        </w:rPr>
        <w:t>فقال له قم یا علی فاننی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ab/>
        <w:t>***</w:t>
      </w:r>
      <w:r>
        <w:rPr>
          <w:rFonts w:ascii="IRNazanin" w:hAnsi="IRNazanin" w:eastAsia="IRNazanin"/>
          <w:color w:val="111111"/>
          <w:sz w:val="28"/>
          <w:sz w:val="28"/>
          <w:szCs w:val="28"/>
          <w:rtl w:val="true"/>
          <w:lang w:bidi="fa-IR"/>
        </w:rPr>
        <w:t>و کن للذی عادی علیا معادیا</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روز غدیر، ندا 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پیامبر شما کیست؟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 اینجا کسی کور باشد؛ همانا تو مولای ما و تو پیامبر ما هستی و ما را در ولایت نافرمان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امامت و هدایت تو برای امتم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هستم، علی علیه السلام هم ولی و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تبعیّت صادقانه از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علی علیه السلام را دوست بدار و هر که را با علی علیه السلام دشمن است،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واله این ابیات را از حسان بن ثابت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تا زمانی که با زبانت ما را یاری می کنی، در حمایت روح القدس خواهی بود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در ادامه به کلامی به نقل از غزالی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غزالی، بسیار فصیح این حقیقت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بر متن این حدیث و این فراز از خطبه اجماع کردند که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مولی فهذا علی مولی فقال عمر بخ بخ لك یا اباالحسن لقد اصبحت مولای و مولی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تسلیم و رضی و تحكیم، ثم بعد هذا غلب الهوی بحب الریاسة و حمل عمود الخلافة و عقود النبوة و حفقان الهوی فی قعقعة الرایات و اشتباك ازدحام الخیول و فتح الامصار و سقاهم كاس الهوی فعادوا إلی الخلاف الاول فنبذوه وراء ظهورهم و اشتروا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عمر جز تسلیم و رضایت و تن دادن به ولایت علی علیه السلام چیزی نبود؛ ولی بعد از آن، هوا و هوس و حبّ ریاست بر او غلبه کرد و عمود خلافت را به دست گرفت</w:t>
      </w:r>
      <w:r>
        <w:rPr>
          <w:rFonts w:eastAsia="IRNazanin" w:cs="IRNazanin"/>
          <w:color w:val="111111"/>
          <w:sz w:val="28"/>
          <w:szCs w:val="28"/>
          <w:rtl w:val="true"/>
          <w:lang w:bidi="fa-IR"/>
        </w:rPr>
        <w:t>....</w:t>
      </w:r>
      <w:r>
        <w:rPr>
          <w:rStyle w:val="FootnoteAnchor"/>
          <w:rtl w:val="true"/>
        </w:rPr>
        <w:footnoteReference w:id="713"/>
      </w:r>
      <w:bookmarkStart w:id="1131" w:name="pg9660_126808"/>
    </w:p>
    <w:p>
      <w:pPr>
        <w:pStyle w:val="Heading3"/>
        <w:numPr>
          <w:ilvl w:val="2"/>
          <w:numId w:val="1"/>
        </w:numPr>
        <w:rPr/>
      </w:pPr>
      <w:bookmarkStart w:id="1132" w:name="__RefHeading___Toc7866536_2870459653"/>
      <w:bookmarkStart w:id="1133" w:name="_Toc406"/>
      <w:bookmarkEnd w:id="1131"/>
      <w:bookmarkEnd w:id="1132"/>
      <w:r>
        <w:rPr>
          <w:rtl w:val="true"/>
        </w:rPr>
        <w:t>مستبصر نهم</w:t>
      </w:r>
      <w:r>
        <w:rPr>
          <w:rtl w:val="true"/>
        </w:rPr>
        <w:t xml:space="preserve">: </w:t>
      </w:r>
      <w:r>
        <w:rPr>
          <w:rtl w:val="true"/>
        </w:rPr>
        <w:t>سجاد حسین انقلاب</w:t>
      </w:r>
      <w:bookmarkEnd w:id="113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اهل پاکستان است 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 مستبصران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این تغییر در ایشان شد، مطالعه درباره ی مقوله ی عصمت است که اهل بیت علیهم السلام به آن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دانش من در زمینه ی اعتقادی سطحی بود؛ ازاین رو به طور جدّی تصمیم گرفتم، در زمینه ی اعتقادی، مطالعه ی بیشتری داشته باشم؛ پس مبنای مطالعه ی خود را عصمت اهل بیت علیهم السلام قرار دادم و به این نتیجه رسیدم که عصمت در حقیقت، یک ضابطه  برای حفظ شریعت خداوند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یک حالت معنوی است که به فضل خداوند در بنده ای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بحث عصمت را به شیعه نسبت بدهیم، کار درستی نیست؛ بلکه قرآن کریم و سنت نبویه ی شریفه بر آن تأکید دارند؛ همان گونه که خلافت رسول خدا صلی الله علیه واله بدون عصمت، قابل تصوّر نیست، خلافت بعد از ایشان هم بدون عصمت چنین است؛ چون خلافت، امری است که به صورت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نوبت یا اماماً بعد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یکی از استدلال های فخر رازی می پردازد که ذیل آیه ی شریفه ی اولوا الامر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 به اطاعت از اولی الامر را به طریق قطع و جزم مشخص کرده است و امری را که خداوند به صورت قطع و یقین بیان می کند، یک لابدّیت عقلی است که آن اولی الامر باید معصوم از خطا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را که خداوند بر سبیل قطع و یقین بیان می کند، واجب است که معصوم و مصون از هرگونه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اولو الامر باید </w:t>
      </w:r>
      <w:bookmarkStart w:id="1134" w:name="pg9660_126809"/>
    </w:p>
    <w:p>
      <w:pPr>
        <w:pStyle w:val="BookText"/>
        <w:rPr/>
      </w:pPr>
      <w:bookmarkEnd w:id="1134"/>
      <w:r>
        <w:rPr>
          <w:rFonts w:ascii="IRNazanin" w:hAnsi="IRNazanin" w:eastAsia="IRNazanin"/>
          <w:color w:val="111111"/>
          <w:sz w:val="28"/>
          <w:sz w:val="28"/>
          <w:szCs w:val="28"/>
          <w:rtl w:val="true"/>
          <w:lang w:bidi="fa-IR"/>
        </w:rPr>
        <w:t>معصوم باشند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او در ادامه با ادله ی قرآنی و روایی، عصمت را برای اهل بیت علیهم السلام ثابت می کند؛ مثل آیات تطهیر، اسوه، تحبیب و احادیثی چون سفینه ی نوح، امان، ثقلین و</w:t>
      </w:r>
      <w:r>
        <w:rPr>
          <w:rFonts w:eastAsia="IRNazanin" w:cs="IRNazanin"/>
          <w:color w:val="111111"/>
          <w:sz w:val="28"/>
          <w:szCs w:val="28"/>
          <w:rtl w:val="true"/>
          <w:lang w:bidi="fa-IR"/>
        </w:rPr>
        <w:t>....</w:t>
      </w:r>
    </w:p>
    <w:p>
      <w:pPr>
        <w:pStyle w:val="Heading3"/>
        <w:numPr>
          <w:ilvl w:val="2"/>
          <w:numId w:val="1"/>
        </w:numPr>
        <w:rPr/>
      </w:pPr>
      <w:bookmarkStart w:id="1135" w:name="__RefHeading___Toc7866538_2870459653"/>
      <w:bookmarkStart w:id="1136" w:name="_Toc407"/>
      <w:bookmarkEnd w:id="1135"/>
      <w:r>
        <w:rPr>
          <w:rtl w:val="true"/>
        </w:rPr>
        <w:t>مستبصر دهم</w:t>
      </w:r>
      <w:r>
        <w:rPr>
          <w:rtl w:val="true"/>
        </w:rPr>
        <w:t xml:space="preserve">: </w:t>
      </w:r>
      <w:r>
        <w:rPr>
          <w:rtl w:val="true"/>
        </w:rPr>
        <w:t>شریف احمد</w:t>
      </w:r>
      <w:bookmarkEnd w:id="1136"/>
    </w:p>
    <w:p>
      <w:pPr>
        <w:pStyle w:val="Heading3"/>
        <w:numPr>
          <w:ilvl w:val="2"/>
          <w:numId w:val="1"/>
        </w:numPr>
        <w:rPr/>
      </w:pPr>
      <w:bookmarkStart w:id="1137" w:name="__RefHeading___Toc7866540_2870459653"/>
      <w:bookmarkStart w:id="1138" w:name="_Toc408"/>
      <w:bookmarkEnd w:id="1137"/>
      <w:r>
        <w:rPr>
          <w:rtl w:val="true"/>
        </w:rPr>
        <w:t>دلیل استبصار</w:t>
      </w:r>
      <w:r>
        <w:rPr>
          <w:rtl w:val="true"/>
        </w:rPr>
        <w:t xml:space="preserve">: </w:t>
      </w:r>
      <w:r>
        <w:rPr>
          <w:rtl w:val="true"/>
        </w:rPr>
        <w:t>حدیث سفینه ی نوح</w:t>
      </w:r>
      <w:r>
        <w:rPr>
          <w:rtl w:val="true"/>
        </w:rPr>
        <w:t>.</w:t>
      </w:r>
      <w:bookmarkEnd w:id="1138"/>
    </w:p>
    <w:p>
      <w:pPr>
        <w:pStyle w:val="BookText"/>
        <w:rPr/>
      </w:pPr>
      <w:r>
        <w:rPr>
          <w:rFonts w:ascii="IRNazanin" w:hAnsi="IRNazanin" w:eastAsia="IRNazanin"/>
          <w:color w:val="111111"/>
          <w:sz w:val="28"/>
          <w:sz w:val="28"/>
          <w:szCs w:val="28"/>
          <w:rtl w:val="true"/>
          <w:lang w:bidi="fa-IR"/>
        </w:rPr>
        <w:t>شریف اهل تانزانیا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دستیابی به حقیقت را مطالعه درباره ی حدیث سفینه ی نوح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سختی راه استبصار می گوید که اختلافات زیاد بر سر راه یک مستبصر، کار را بر او دشوار می کند و موجب می شود دیر به نتیجه برسد؛ ولی برای یک مستبصر شاید این یک امتحان باشد که آیا از پیدا کردن واقعیت، دست می کشد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به بررسی سند اینحدیث شریف می پردازد و اسنادی را از عامّه، نقل می کند که این حدیث شریف در آنها وجود دارد؛ مثل مستدرک حاکم، مناقب امیرالمؤمنین ابن مغازلی، معجم الکبیر طبرانی، فراید السمطین جوینی، التاریخ سیوطی، الصواعق ابن حجر، ینابیع قندوزی و اسعاف الراغبین ابن الصبان</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شریف احمد به دلالت حدیث سفینه می پردازد که به دلایل عدیده، امامت را برای اهل بیت علیهم السلام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تبعیت؛ زیرا هیچ راهی برای امت جز اقتدا به راه آنان نیست؛ زیرا تمام راه هایی که به </w:t>
      </w:r>
    </w:p>
    <w:p>
      <w:pPr>
        <w:pStyle w:val="BookText"/>
        <w:rPr/>
      </w:pPr>
      <w:r>
        <w:rPr>
          <w:rFonts w:ascii="IRNazanin" w:hAnsi="IRNazanin" w:eastAsia="IRNazanin"/>
          <w:color w:val="111111"/>
          <w:sz w:val="28"/>
          <w:sz w:val="28"/>
          <w:szCs w:val="28"/>
          <w:rtl w:val="true"/>
          <w:lang w:bidi="fa-IR"/>
        </w:rPr>
        <w:t>سوی آنان منتهی نشود و راه روشنی نباشد، هیچ کس نمی تواند نجات نفس خویش را از آن طریق ها ادّعا بکند و با اعتصام به آن، به ولایت اهل بیت علیهم السلام 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مستفاد از این حدیث شریف، اثبات افضلیت اهل بیت علیهم السلام است؛ زیرا اگر اهل بیت علیهم السلام افضل نباشند، برای نجات و ملجأ بودن، صلاحیت ندارند و اگر کسی بخواهد از ایشان برتر باشد، کسی نباید از آنان تبعیت کند؛ درحالی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شما را به سوی حق هدایت می کند، برای تبعیّت سزاوارتر است یا کسی که اهل هدایت نیست؟</w:t>
      </w:r>
    </w:p>
    <w:p>
      <w:pPr>
        <w:pStyle w:val="BookText"/>
        <w:rPr/>
      </w:pPr>
      <w:r>
        <w:rPr>
          <w:rFonts w:ascii="IRNazanin" w:hAnsi="IRNazanin" w:eastAsia="IRNazanin"/>
          <w:color w:val="111111"/>
          <w:sz w:val="28"/>
          <w:sz w:val="28"/>
          <w:szCs w:val="28"/>
          <w:rtl w:val="true"/>
          <w:lang w:bidi="fa-IR"/>
        </w:rPr>
        <w:t>سوّم اثبات عصمت اهل بیت علیهم السلام از حدیث شریف سفینه ی نوح علیه السلام به این بیان که اگر آنچه از اهل بیت علیهم السلام صادر می شود، موجب خشم و سخط خداوند باشد، تبعیت از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دارای عصمت و از هرگونه اشتباه مصون باشند تا بتوان به آنها تأسّی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متخلف از آنان که خود دلیل واضح و صریحی است؛ یعنی کسی که از اهل بیت علیهم السلام دور شود و از فرامینشان تخلّف کند، قطعاً گمراه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اهل بیت علیهم السلام شاخص هستند و نباید از آنان فاصله گرفت و مرتکب خلاف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این حدیث برای تشخیص هدایت شدگان از گمراهان، میزان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بندگان صالح از طالح به وسیله ی آنان شناخته می شوند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امام از اهل بیت علیهم السلام در هر زمانی تا روز قیامت؛ زیرا </w:t>
      </w:r>
      <w:bookmarkStart w:id="1139" w:name="pg9660_126811"/>
    </w:p>
    <w:p>
      <w:pPr>
        <w:pStyle w:val="BookText"/>
        <w:rPr/>
      </w:pPr>
      <w:bookmarkEnd w:id="1139"/>
      <w:r>
        <w:rPr>
          <w:rFonts w:ascii="IRNazanin" w:hAnsi="IRNazanin" w:eastAsia="IRNazanin"/>
          <w:color w:val="111111"/>
          <w:sz w:val="28"/>
          <w:sz w:val="28"/>
          <w:szCs w:val="28"/>
          <w:rtl w:val="true"/>
          <w:lang w:bidi="fa-IR"/>
        </w:rPr>
        <w:t>اهل بیت علیهم السلام به منزله ی سفینه ی نجات اگر در هر عصری نباشند، زمینه ی گم کردن راه و سبیل نجات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چاره ای جز سوار شدن بر این کشتی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عصری، باید کشتی نجاتی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در پایان، این گونه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فرقه ای که پیامبر صلی الله علیه واله به آن اشاره دارد و آن را فرقه ی ناجیه می داند، فرقه ای نیست جز شیعه که معالم دین خود را از اهل بیت علیهم السلام می گیرند و هر کس بخواهد با ایشان مخالفت کند، مثل پسر نوح علیه السلام است که به غیر اهل بیت علیهم السلام پناه برده است، به خیال اینکه از طوفان جهل و گمراهی نجات پیدا کند؛ ولی غرق در دریای جهل و تعصب می شود و جانش را از دست می دهد</w:t>
      </w:r>
      <w:r>
        <w:rPr>
          <w:rFonts w:eastAsia="IRNazanin" w:cs="IRNazanin"/>
          <w:color w:val="111111"/>
          <w:sz w:val="28"/>
          <w:szCs w:val="28"/>
          <w:rtl w:val="true"/>
          <w:lang w:bidi="fa-IR"/>
        </w:rPr>
        <w:t>.</w:t>
      </w:r>
    </w:p>
    <w:p>
      <w:pPr>
        <w:pStyle w:val="Heading3"/>
        <w:numPr>
          <w:ilvl w:val="2"/>
          <w:numId w:val="1"/>
        </w:numPr>
        <w:rPr/>
      </w:pPr>
      <w:bookmarkStart w:id="1140" w:name="__RefHeading___Toc7866542_2870459653"/>
      <w:bookmarkStart w:id="1141" w:name="_Toc409"/>
      <w:bookmarkEnd w:id="1140"/>
      <w:r>
        <w:rPr>
          <w:rtl w:val="true"/>
        </w:rPr>
        <w:t>مستبصر یازدهم</w:t>
      </w:r>
      <w:r>
        <w:rPr>
          <w:rtl w:val="true"/>
        </w:rPr>
        <w:t xml:space="preserve">: </w:t>
      </w:r>
      <w:r>
        <w:rPr>
          <w:rtl w:val="true"/>
        </w:rPr>
        <w:t>شکیم علی الفردی</w:t>
      </w:r>
      <w:bookmarkEnd w:id="1141"/>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مالکی مذهب و اهل الجزایر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مذهب اهل بیت علیهم السلام و تشیع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ایشان برای مهجوریت شیعه بیان می کند، عدم شناخت و استضعاف بزرگان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شکیم با یکی از دوستانش با معتقدات شیعه آشنا می شود، بسیار متعجّب و غافلگیر می شود و از دوستش می خواهد بیشتر درباره ی شیعه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بحث با دوستش، چیزی که به شدّت نظرش را جلب کرد، این بود که دوست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رسومی که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اصرار می ورزند و انجام می دهند خداوند آن را نازل نکرده است؛ بلکه </w:t>
      </w:r>
    </w:p>
    <w:p>
      <w:pPr>
        <w:pStyle w:val="BookText"/>
        <w:rPr/>
      </w:pPr>
      <w:r>
        <w:rPr>
          <w:rFonts w:ascii="IRNazanin" w:hAnsi="IRNazanin" w:eastAsia="IRNazanin"/>
          <w:color w:val="111111"/>
          <w:sz w:val="28"/>
          <w:sz w:val="28"/>
          <w:szCs w:val="28"/>
          <w:rtl w:val="true"/>
          <w:lang w:bidi="fa-IR"/>
        </w:rPr>
        <w:t>ریشه ی تشریع آن، یک امر کاملاً شخصی است؛ مثل نماز تراویح که عامّه در ماه مبارک رمضان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بدعت در دین است؛ زیرا نه رسول خدا صلی الله علیه واله آن را انجام داده و نه در قرآن وارد شده است؛ حتّی ابوبکر هم آن را انجام نداده است؛ بلکه عمر در اثنای خلافتش بدون هیچ دلیلی آن را سنت کرده است و حال آنکه مجوّز شرعی از کتاب و سنت برای آن وجود ندارد؛ درحالی که برای من جزء مسلّمات بود که شرع مقدس به شدّت با مسئله ی بدعت زاویه دارد و به بدعتگذار، وعده ی عذاب شدید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خداوند امر رسالت را در قرآن کریم با آیه ی شریفه ی إکمال حل کرد و در روز غدیر دست علی علیه السلام را به عنوان متولی دین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قرار بود تغییری در احکام باشد، باید به وسیله ی وصیّ او یعنی حضرت علی علیه السلام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قسمت با بیان مطلبی از قول یوسف قرضاوی، بحث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در حقیقت، اتهام به پیامبر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حضرت را خائن شریعت معرفی می کند که در امر رسالت کوتاهی کرده و چیزی را که باید تبلیغ کند، نکرده و رسالت خویش را به کمال نرسانده است</w:t>
      </w:r>
      <w:r>
        <w:rPr>
          <w:rFonts w:eastAsia="IRNazanin" w:cs="IRNazanin"/>
          <w:color w:val="111111"/>
          <w:sz w:val="28"/>
          <w:szCs w:val="28"/>
          <w:rtl w:val="true"/>
          <w:lang w:bidi="fa-IR"/>
        </w:rPr>
        <w:t>.</w:t>
      </w:r>
      <w:r>
        <w:rPr>
          <w:rStyle w:val="FootnoteAnchor"/>
          <w:rtl w:val="true"/>
        </w:rPr>
        <w:footnoteReference w:id="715"/>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بدعت، موجب تفرقه  و پاره پاره شدن صفوف امت است؛ زیرا مؤمنان از بدعت بیزارند و از آن دوری می کنند؛ درحالی که اهل باطل از آن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هذا صراطی مستقیما فاتبعوه و لا تتبعوا السبل فتفرق بکم</w:t>
      </w:r>
      <w:r>
        <w:rPr>
          <w:rFonts w:eastAsia="IRNazanin" w:cs="IRNazanin"/>
          <w:color w:val="111111"/>
          <w:sz w:val="28"/>
          <w:szCs w:val="28"/>
          <w:rtl w:val="true"/>
          <w:lang w:bidi="fa-IR"/>
        </w:rPr>
        <w:t>&gt;</w:t>
      </w:r>
      <w:r>
        <w:rPr>
          <w:rStyle w:val="FootnoteAnchor"/>
          <w:rtl w:val="true"/>
        </w:rPr>
        <w:footnoteReference w:id="716"/>
      </w:r>
      <w:r>
        <w:rPr>
          <w:rFonts w:ascii="IRNazanin" w:hAnsi="IRNazanin" w:eastAsia="IRNazanin"/>
          <w:color w:val="111111"/>
          <w:sz w:val="28"/>
          <w:sz w:val="28"/>
          <w:szCs w:val="28"/>
          <w:rtl w:val="true"/>
          <w:lang w:bidi="fa-IR"/>
        </w:rPr>
        <w:t xml:space="preserve">شرع اسلام از طرف خداوند به </w:t>
      </w:r>
      <w:bookmarkStart w:id="1142" w:name="pg9660_126813"/>
    </w:p>
    <w:p>
      <w:pPr>
        <w:pStyle w:val="BookText"/>
        <w:rPr/>
      </w:pPr>
      <w:bookmarkEnd w:id="1142"/>
      <w:r>
        <w:rPr>
          <w:rFonts w:ascii="IRNazanin" w:hAnsi="IRNazanin" w:eastAsia="IRNazanin"/>
          <w:color w:val="111111"/>
          <w:sz w:val="28"/>
          <w:sz w:val="28"/>
          <w:szCs w:val="28"/>
          <w:rtl w:val="true"/>
          <w:lang w:bidi="fa-IR"/>
        </w:rPr>
        <w:t xml:space="preserve">صورت کامل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امور دین و دنیای مسلمانان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خداوند، چیزی را فروگذار نکرده است؛ بنابراین بعد از کتاب و سنت رسول خدا صلی الله علیه واله هرچه گفته شود، بدعت محسوب می شود و بدعت هم حرام است و دیدیم که این بدعت از طرف عمر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نمی تواند خلیفه ی رسول خدا صلی الله علیه واله باشد</w:t>
      </w:r>
      <w:r>
        <w:rPr>
          <w:rFonts w:eastAsia="IRNazanin" w:cs="IRNazanin"/>
          <w:color w:val="111111"/>
          <w:sz w:val="28"/>
          <w:szCs w:val="28"/>
          <w:rtl w:val="true"/>
          <w:lang w:bidi="fa-IR"/>
        </w:rPr>
        <w:t>.</w:t>
      </w:r>
    </w:p>
    <w:p>
      <w:pPr>
        <w:pStyle w:val="Heading3"/>
        <w:numPr>
          <w:ilvl w:val="2"/>
          <w:numId w:val="1"/>
        </w:numPr>
        <w:rPr/>
      </w:pPr>
      <w:bookmarkStart w:id="1143" w:name="__RefHeading___Toc7866544_2870459653"/>
      <w:bookmarkStart w:id="1144" w:name="_Toc410"/>
      <w:bookmarkEnd w:id="1143"/>
      <w:r>
        <w:rPr>
          <w:rtl w:val="true"/>
        </w:rPr>
        <w:t>مستبصر دوازدهم</w:t>
      </w:r>
      <w:r>
        <w:rPr>
          <w:rtl w:val="true"/>
        </w:rPr>
        <w:t xml:space="preserve">: </w:t>
      </w:r>
      <w:r>
        <w:rPr>
          <w:rtl w:val="true"/>
        </w:rPr>
        <w:t>عبدالرحمن وتری</w:t>
      </w:r>
      <w:bookmarkEnd w:id="114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درباره ی امامت از دیدگاه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درباره ی شیعه شدنش این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شیعه را مطالعه کردم و به این نتیجه رسیدم که شیعه، امامت را 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نبود که رسول خدا صلی الله علیه واله امتش را بدون هیچ گونه وصیّت و سفارش و نصب خلیفه ای رها کرده باشد؛ بلکه با مطالعه دریافتم رسول خدا صلی الله علیه واله نه تنها این کار را نکرده است، مضاف بر این، از طرف خداوند، دوازده امام را به جامعه معرفی کرده است که به امر خدا انتخاب شدند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لابدّیت عقلی است که خلیفه باید مظهر صفات خداوند باشد؛ زیرا او جانشین صاحب رسالت است؛ مگر می شود داناترین مردم با نادان ترین آنها برابر باشند؟ بر اساس اعلمیّت، رسول خدا صلی الله علیه واله به امر خداوند عزّوجلّ، علی بن ابی طالب علیه السلام را برای خلافت بعد از خودش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اقوالی از رسول خدا صلی الله علیه واله در اعلمیّت علی علیه السلام از کتب اهل سنت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بعدی علی بن ابی طالب؛</w:t>
      </w:r>
      <w:r>
        <w:rPr>
          <w:rStyle w:val="FootnoteAnchor"/>
          <w:rtl w:val="true"/>
        </w:rPr>
        <w:footnoteReference w:id="717"/>
      </w:r>
      <w:r>
        <w:rPr>
          <w:rFonts w:ascii="IRNazanin" w:hAnsi="IRNazanin" w:eastAsia="IRNazanin"/>
          <w:color w:val="111111"/>
          <w:sz w:val="28"/>
          <w:sz w:val="28"/>
          <w:szCs w:val="28"/>
          <w:rtl w:val="true"/>
          <w:lang w:bidi="fa-IR"/>
        </w:rPr>
        <w:t>داناترین مردم بعد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سیكون من بعدی فتنة فاذا كان ذلك فألزموه علی بن ابی طالب فانه الفاروق بین الحق و الباطل؛</w:t>
      </w:r>
      <w:r>
        <w:rPr>
          <w:rStyle w:val="FootnoteAnchor"/>
          <w:rtl w:val="true"/>
        </w:rPr>
        <w:footnoteReference w:id="718"/>
      </w:r>
      <w:r>
        <w:rPr>
          <w:rFonts w:ascii="IRNazanin" w:hAnsi="IRNazanin" w:eastAsia="IRNazanin"/>
          <w:color w:val="111111"/>
          <w:sz w:val="28"/>
          <w:sz w:val="28"/>
          <w:szCs w:val="28"/>
          <w:rtl w:val="true"/>
          <w:lang w:bidi="fa-IR"/>
        </w:rPr>
        <w:t>بعد از من شاهد فتنه ای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فتنه قرار گرفتید، ملازم علی بن ابی طالب علیه السلام باشید، زیرا او جدا کننده ی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برای تشخیص حق از باطل و جدا کردن آنها نیاز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الحكمة علی عشرة اجزاء فاعطی علی بن ابی طالب منها تسعة و الناس جزءاً واحدا؛</w:t>
      </w:r>
      <w:r>
        <w:rPr>
          <w:rStyle w:val="FootnoteAnchor"/>
          <w:rtl w:val="true"/>
        </w:rPr>
        <w:footnoteReference w:id="719"/>
      </w:r>
      <w:r>
        <w:rPr>
          <w:rFonts w:ascii="IRNazanin" w:hAnsi="IRNazanin" w:eastAsia="IRNazanin"/>
          <w:color w:val="111111"/>
          <w:sz w:val="28"/>
          <w:sz w:val="28"/>
          <w:szCs w:val="28"/>
          <w:rtl w:val="true"/>
          <w:lang w:bidi="fa-IR"/>
        </w:rPr>
        <w:t>خداوند حکمت را به ده جزء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آن را به علی علیه السلام داده و یک جزء آن را به بقیه ی مردم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ترضین أنی زوجتك اقدم امتی سلماً و اكثرهم علما و اعظمهم حلماً؛</w:t>
      </w:r>
      <w:r>
        <w:rPr>
          <w:rStyle w:val="FootnoteAnchor"/>
          <w:rtl w:val="true"/>
        </w:rPr>
        <w:footnoteReference w:id="720"/>
      </w:r>
      <w:r>
        <w:rPr>
          <w:rFonts w:ascii="IRNazanin" w:hAnsi="IRNazanin" w:eastAsia="IRNazanin"/>
          <w:color w:val="111111"/>
          <w:sz w:val="28"/>
          <w:sz w:val="28"/>
          <w:szCs w:val="28"/>
          <w:rtl w:val="true"/>
          <w:lang w:bidi="fa-IR"/>
        </w:rPr>
        <w:t>آیا راضی شدی تو را به ازدواج کسی در آوردم که اولین در اسلام و دارای بیشترین علم و بزرگ ترین در امت من از حیث بردباری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ذکر چند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احادیث بر اعلمیّت امام علی علیه السلام نسبت به همه ی اصحاب،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bookmarkStart w:id="1145" w:name="pg9660_126815"/>
    </w:p>
    <w:p>
      <w:pPr>
        <w:pStyle w:val="BookText"/>
        <w:rPr/>
      </w:pPr>
      <w:bookmarkEnd w:id="1145"/>
      <w:r>
        <w:rPr>
          <w:rFonts w:ascii="IRNazanin" w:hAnsi="IRNazanin" w:eastAsia="IRNazanin"/>
          <w:color w:val="111111"/>
          <w:sz w:val="28"/>
          <w:sz w:val="28"/>
          <w:szCs w:val="28"/>
          <w:rtl w:val="true"/>
          <w:lang w:bidi="fa-IR"/>
        </w:rPr>
        <w:t>سلیم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 علم است و به جمیع علوم احاطه دارد، سزاوارتر از همه ی اصحاب، بلکه همه ی خلایق به امر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واله اعلم از جمیع انبیا و مرسلین است و این مهمّ به اجماع، ثابت است، جانشین او نیز باید مثل خودش اعلم از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دلالت می کند بر اینکه امام علی علیه السلام مانند یک حلقه ی متصل بین مردم و علم رسول خدا صلی الله علیه واله است؛ زیرا صحابه به تمام شریعت تسلّط و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بپذیریم که جز علی علیه السلام کسی قابلیّت خلافت را ندارد</w:t>
      </w:r>
      <w:r>
        <w:rPr>
          <w:rFonts w:eastAsia="IRNazanin" w:cs="IRNazanin"/>
          <w:color w:val="111111"/>
          <w:sz w:val="28"/>
          <w:szCs w:val="28"/>
          <w:rtl w:val="true"/>
          <w:lang w:bidi="fa-IR"/>
        </w:rPr>
        <w:t>.</w:t>
      </w:r>
    </w:p>
    <w:p>
      <w:pPr>
        <w:pStyle w:val="Heading3"/>
        <w:numPr>
          <w:ilvl w:val="2"/>
          <w:numId w:val="1"/>
        </w:numPr>
        <w:rPr/>
      </w:pPr>
      <w:bookmarkStart w:id="1146" w:name="__RefHeading___Toc7866546_2870459653"/>
      <w:bookmarkStart w:id="1147" w:name="_Toc411"/>
      <w:bookmarkEnd w:id="1146"/>
      <w:r>
        <w:rPr>
          <w:rtl w:val="true"/>
        </w:rPr>
        <w:t>مستبصر سیزدهم</w:t>
      </w:r>
      <w:r>
        <w:rPr>
          <w:rtl w:val="true"/>
        </w:rPr>
        <w:t xml:space="preserve">: </w:t>
      </w:r>
      <w:r>
        <w:rPr>
          <w:rtl w:val="true"/>
        </w:rPr>
        <w:t>عبدالعزیز آتیک موتوند</w:t>
      </w:r>
      <w:bookmarkEnd w:id="1147"/>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تثلیث در مسیحیت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مسیحی اهل کنگو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ی اهل بیت علیهم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دین از تغییر مذهب دشوارتر است؛ زیرا مطالعه ی زیادی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تثلیث در مسیحیت او را اقناع نکرد و عزم خود را جزم کرد تا درباره ی دین اسلام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دین اسلام را کامل تر از مسیحیت یافت، در میان مذاهب اسلامی تحقیقات گسترده ای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ی خلفا مطالعه می کند و اجتهاد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نصّ قرآنی و سنت نبوی صلی الله علیه واله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حدیثی از رسول خدا صلی الله علیه واله اشاره می کند که حضرت در جواب سؤالی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یستنون بغیر سنتی و یهتدون بغیر هدیی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اقوال علمای عامّه درباره ی این بدعت عمر می پردازد و از آنان مطالبی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سنّ قیام شهر رمضان و جمع الناس علی </w:t>
      </w:r>
    </w:p>
    <w:p>
      <w:pPr>
        <w:pStyle w:val="BookText"/>
        <w:rPr/>
      </w:pPr>
      <w:r>
        <w:rPr>
          <w:rFonts w:ascii="IRNazanin" w:hAnsi="IRNazanin" w:eastAsia="IRNazanin"/>
          <w:color w:val="111111"/>
          <w:sz w:val="28"/>
          <w:sz w:val="28"/>
          <w:szCs w:val="28"/>
          <w:rtl w:val="true"/>
          <w:lang w:bidi="fa-IR"/>
        </w:rPr>
        <w:t>ذلک و کتب به الی البلدان و ذلک فی شهر رمضان سنة اربع عشرة؛</w:t>
      </w:r>
      <w:r>
        <w:rPr>
          <w:rStyle w:val="FootnoteAnchor"/>
          <w:rtl w:val="true"/>
        </w:rPr>
        <w:footnoteReference w:id="721"/>
      </w:r>
      <w:r>
        <w:rPr>
          <w:rFonts w:ascii="IRNazanin" w:hAnsi="IRNazanin" w:eastAsia="IRNazanin"/>
          <w:color w:val="111111"/>
          <w:sz w:val="28"/>
          <w:sz w:val="28"/>
          <w:szCs w:val="28"/>
          <w:rtl w:val="true"/>
          <w:lang w:bidi="fa-IR"/>
        </w:rPr>
        <w:t>عمر اوّلین کسی بود که این سنت را در ماه رمضان بنا نهاد و مردم را بر این کار، جمع و به تمام شهرها هم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ماه رمضان سال چهاردهم هجری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نقل از سیوطی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السیوطی فی ذِكر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من سمی امیرالمؤمنین، اوّل من سنّ قیام شهر رمضان بالتراویح و اول من حرّم المتعة و اول من جمع الناس فی صلاة الجنائز علی اربع تكبیرات؛</w:t>
      </w:r>
      <w:r>
        <w:rPr>
          <w:rStyle w:val="FootnoteAnchor"/>
          <w:rtl w:val="true"/>
        </w:rPr>
        <w:footnoteReference w:id="722"/>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اوّلین کسی است که به لقب امیرالمؤمنین خوانده شد، اوّلین کسی است که مردم را برای نماز تراویح در ماه مبارک رمضان جمع کرد، اوّلین کسی بود که متعه را حرام کرد و اوّلین کسی بود که مردم را در نماز جماعت بر چهار تکبیر جمع کرد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عامّه در عدد رکعات نماز تراویح نیز با هم اختلاف دارند؛ زیرا این نماز از طرف رسول خدا صلی الله علیه واله سنت نبود که همه بر آن اجماع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قول، فعل یا تقریر پیامبر صلی الله علیه واله استفاده نشده که این نماز چند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حضرت امیر علیه السلام از این نماز نهی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امیرالمؤمنین علی بن ابی طالب علیه السلام الذی قال فی حقه رسول الله صلی الله علیه واله اعلم الناس من بعدی علی بن ابی طالب علیه السلام قد نهی عن صلاة التراویح و نهر الناس عنها عندما رآهم یؤدونها</w:t>
      </w:r>
      <w:r>
        <w:rPr>
          <w:rFonts w:eastAsia="IRNazanin" w:cs="IRNazanin"/>
          <w:color w:val="111111"/>
          <w:sz w:val="28"/>
          <w:szCs w:val="28"/>
          <w:rtl w:val="true"/>
          <w:lang w:bidi="fa-IR"/>
        </w:rPr>
        <w:t>.»</w:t>
      </w:r>
      <w:r>
        <w:rPr>
          <w:rStyle w:val="FootnoteAnchor"/>
          <w:rtl w:val="true"/>
        </w:rPr>
        <w:footnoteReference w:id="723"/>
      </w:r>
      <w:bookmarkStart w:id="1148" w:name="pg9660_126817"/>
    </w:p>
    <w:p>
      <w:pPr>
        <w:pStyle w:val="BookText"/>
        <w:rPr/>
      </w:pPr>
      <w:bookmarkEnd w:id="1148"/>
      <w:r>
        <w:rPr>
          <w:rFonts w:ascii="IRNazanin" w:hAnsi="IRNazanin" w:eastAsia="IRNazanin"/>
          <w:color w:val="111111"/>
          <w:sz w:val="28"/>
          <w:sz w:val="28"/>
          <w:szCs w:val="28"/>
          <w:rtl w:val="true"/>
          <w:lang w:bidi="fa-IR"/>
        </w:rPr>
        <w:t xml:space="preserve">وقتی حضرت، مردم را در مسجد کوفه جمع کرد، از آن جناب پرسیدند که یک نفر را برای ما قرار بده که نافله 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آنان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ترک کنید؛ زیرا خلاف سنت است</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1149" w:name="__RefHeading___Toc7866548_2870459653"/>
      <w:bookmarkStart w:id="1150" w:name="_Toc412"/>
      <w:bookmarkEnd w:id="1149"/>
      <w:r>
        <w:rPr>
          <w:rtl w:val="true"/>
        </w:rPr>
        <w:t>مستبصر چهاردهم</w:t>
      </w:r>
      <w:r>
        <w:rPr>
          <w:rtl w:val="true"/>
        </w:rPr>
        <w:t xml:space="preserve">: </w:t>
      </w:r>
      <w:r>
        <w:rPr>
          <w:rtl w:val="true"/>
        </w:rPr>
        <w:t>عبدالمعبود خدایار</w:t>
      </w:r>
      <w:bookmarkEnd w:id="115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و عدم ثبات در میان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متولد افغانستان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پاکستان به خیل مشتاقان اهل بیت علیهم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اسماعیلی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متأثّر شدن من، برخی از مطالبی بود که با عقل جور در نمی آمد؛ مثل 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همه ی صحابه عادل باشند؛ درحالی که در تاریخ به وفور دیده می شود که چنین نیست یا شخصیت معاویه بن ابی سفیان که چقدر اهل عامّه او را می ستایند و به عظمت درکتاب ها و خطبه های خود از او یاد می کنند و به وی القابی می دهند که شایسته ی آن القاب نبود؛ مثل کاتب الوحی، خال المؤمنین، صبور هنگام غضب و عادل در سیره و غیر این موارد</w:t>
      </w:r>
      <w:r>
        <w:rPr>
          <w:rFonts w:eastAsia="IRNazanin" w:cs="IRNazanin"/>
          <w:color w:val="111111"/>
          <w:sz w:val="28"/>
          <w:szCs w:val="28"/>
          <w:rtl w:val="true"/>
          <w:lang w:bidi="fa-IR"/>
        </w:rPr>
        <w:t>.</w:t>
      </w:r>
      <w:r>
        <w:rPr>
          <w:rStyle w:val="FootnoteAnchor"/>
          <w:rtl w:val="true"/>
        </w:rPr>
        <w:footnoteReference w:id="725"/>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ممکن است کسی که پرونده ای سیاه در تاریخ دارد، این چنین به مدحش بپردازند؛ درحالی که شایسته ی این القاب را مهجور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همه حِقد و حسد و غضب و دشمنی معاویه با علی علیه السلام این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أرغم أنوف المشركین لاسیما أئمة الكفر كأبی سفیان، ابی جهل و عتبة بن ربیعه و غیرهم و حطم كبریاء قریش و خیلاءها فی كل میدان و كان السابق لها فی كل فضل فهو الاول اسلاماً؛</w:t>
      </w:r>
      <w:r>
        <w:rPr>
          <w:rStyle w:val="FootnoteAnchor"/>
          <w:rtl w:val="true"/>
        </w:rPr>
        <w:footnoteReference w:id="726"/>
      </w:r>
      <w:r>
        <w:rPr>
          <w:rFonts w:ascii="IRNazanin" w:hAnsi="IRNazanin" w:eastAsia="IRNazanin"/>
          <w:color w:val="111111"/>
          <w:sz w:val="28"/>
          <w:sz w:val="28"/>
          <w:szCs w:val="28"/>
          <w:rtl w:val="true"/>
          <w:lang w:bidi="fa-IR"/>
        </w:rPr>
        <w:t>او بینی مشرکان و امامان کفر مثل ابی سفیان، ابی جهل، عتبه بن ربیعه و غیر اینها را به خاک مالید و شکوه و عظمت قریش را در تمام عرصه ها از بین برد، درحالی که گوی سبقت را در تمام عرصه ها و فضایل از دیگران ربود و اوّلین کسی بود که اسلام خویش را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علی علیه السلام با آن همه فضایلی که از رسول خدا صلی الله علیه واله در شأنش بیان کردند و در طرف مقابل، معاویه بود که بر عکس پیامبر خدا صلی الله علیه واله او را مورد لعن قرار دادند و به نقل از طبری روایتی از رسول خدا صلی الله علیه واله را بیان می کند که بر وی لعنت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رأی رسول الله صلی الله علیه واله أباسفیان مقبلاً علی حمار و معاویه یقود به و ابنه یزید یسوق به، قال صلی الله علیه واله لعن الله القائد و الراكب و السائق؛</w:t>
      </w:r>
      <w:r>
        <w:rPr>
          <w:rStyle w:val="FootnoteAnchor"/>
          <w:rtl w:val="true"/>
        </w:rPr>
        <w:footnoteReference w:id="727"/>
      </w:r>
      <w:r>
        <w:rPr>
          <w:rFonts w:ascii="IRNazanin" w:hAnsi="IRNazanin" w:eastAsia="IRNazanin"/>
          <w:color w:val="111111"/>
          <w:sz w:val="28"/>
          <w:sz w:val="28"/>
          <w:szCs w:val="28"/>
          <w:rtl w:val="true"/>
          <w:lang w:bidi="fa-IR"/>
        </w:rPr>
        <w:t>رسول خدا صلی الله علیه واله دیدند که اباسفیان سوار بر الاغ است و معاویه او را همراهی می کند و همراهشان یزید بود که الاغ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این صحنه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سواره، هدایت کننده و پیش برنده را لعنت کند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نقل از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رسول الله صلی الله علیه واله فی سفر فسمع رجلین یتغنیان و احدهما یجیب آلاخر فقال النبی صلی الله علیه واله انظروا من هما؟ فقالوا </w:t>
      </w:r>
      <w:bookmarkStart w:id="1151" w:name="pg9660_126819"/>
    </w:p>
    <w:p>
      <w:pPr>
        <w:pStyle w:val="BookText"/>
        <w:rPr/>
      </w:pPr>
      <w:bookmarkEnd w:id="1151"/>
      <w:r>
        <w:rPr>
          <w:rFonts w:ascii="IRNazanin" w:hAnsi="IRNazanin" w:eastAsia="IRNazanin"/>
          <w:color w:val="111111"/>
          <w:sz w:val="28"/>
          <w:sz w:val="28"/>
          <w:szCs w:val="28"/>
          <w:rtl w:val="true"/>
          <w:lang w:bidi="fa-IR"/>
        </w:rPr>
        <w:t>معاویه و عمرو بن عاص، فرفع رسول الله صلی الله علیه واله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اركسهما ركسا و دعّهما إلی النار دعّا؛</w:t>
      </w:r>
      <w:r>
        <w:rPr>
          <w:rStyle w:val="FootnoteAnchor"/>
          <w:rtl w:val="true"/>
        </w:rPr>
        <w:footnoteReference w:id="728"/>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رسول خدا صلی الله علیه واله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دو نفر صدای آواز شنید که یکی می خواند و دیگری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دو چه کسانی هستند؟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 مبارک خود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را به زانو در آور و به سوی جهنم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من هذا الفج من امتی یحشر علی غیر ملتی، فطلع معاویه؛</w:t>
      </w:r>
      <w:r>
        <w:rPr>
          <w:rStyle w:val="FootnoteAnchor"/>
          <w:rtl w:val="true"/>
        </w:rPr>
        <w:footnoteReference w:id="729"/>
      </w:r>
      <w:r>
        <w:rPr>
          <w:rFonts w:ascii="IRNazanin" w:hAnsi="IRNazanin" w:eastAsia="IRNazanin"/>
          <w:color w:val="111111"/>
          <w:sz w:val="28"/>
          <w:sz w:val="28"/>
          <w:szCs w:val="28"/>
          <w:rtl w:val="true"/>
          <w:lang w:bidi="fa-IR"/>
        </w:rPr>
        <w:t>بیرون می آید از این ورطه از امت من، کسی که بر دین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بیرون آمد 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 واقعاً کسی که مورد لعن و نفرین رسول خدا صلی الله علیه واله واقع شد، خال المؤمنین، کاتب الوحی، حلیم و عادل است؟ در حق این الفاظ که مظهر فضایل هستند، جفاست که در جای خود استفاده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معاویه به خود اجازه می دهد که در مقابل حضرت علی علیه السلام قرار بگیرد که دوست و دشمن، او را می ستایند</w:t>
      </w:r>
      <w:r>
        <w:rPr>
          <w:rFonts w:eastAsia="IRNazanin" w:cs="IRNazanin"/>
          <w:color w:val="111111"/>
          <w:sz w:val="28"/>
          <w:szCs w:val="28"/>
          <w:rtl w:val="true"/>
          <w:lang w:bidi="fa-IR"/>
        </w:rPr>
        <w:t>.</w:t>
      </w:r>
    </w:p>
    <w:p>
      <w:pPr>
        <w:pStyle w:val="Heading3"/>
        <w:numPr>
          <w:ilvl w:val="2"/>
          <w:numId w:val="1"/>
        </w:numPr>
        <w:rPr/>
      </w:pPr>
      <w:bookmarkStart w:id="1152" w:name="__RefHeading___Toc7866550_2870459653"/>
      <w:bookmarkStart w:id="1153" w:name="_Toc413"/>
      <w:bookmarkEnd w:id="1152"/>
      <w:r>
        <w:rPr>
          <w:rtl w:val="true"/>
        </w:rPr>
        <w:t>مستبصر پانزدهم</w:t>
      </w:r>
      <w:r>
        <w:rPr>
          <w:rtl w:val="true"/>
        </w:rPr>
        <w:t xml:space="preserve">: </w:t>
      </w:r>
      <w:r>
        <w:rPr>
          <w:rtl w:val="true"/>
        </w:rPr>
        <w:t>مبارک بعداش</w:t>
      </w:r>
      <w:bookmarkEnd w:id="115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حقایق تاریخی</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اهل تونس و مالکی مذهب بودند و در جلسات و مناظراتی که </w:t>
      </w:r>
    </w:p>
    <w:p>
      <w:pPr>
        <w:pStyle w:val="BookText"/>
        <w:rPr/>
      </w:pPr>
      <w:r>
        <w:rPr>
          <w:rFonts w:ascii="IRNazanin" w:hAnsi="IRNazanin" w:eastAsia="IRNazanin"/>
          <w:color w:val="111111"/>
          <w:sz w:val="28"/>
          <w:sz w:val="28"/>
          <w:szCs w:val="28"/>
          <w:rtl w:val="true"/>
          <w:lang w:bidi="fa-IR"/>
        </w:rPr>
        <w:t>درباره ی کشف حقیقت صورت گرفت، به سلک مذهب اهل بیت علیهم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بیان مقدماتی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برای مناظره با چند نفر گرد هم آمدیم و قرار شد درباره ی علوم اسلامی و سنت و سیره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و مدّعی شدم که در باب سیره تلاش زیادی کرده و به نتایج قطعی رسیده ام و در این زمینه مشکلی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حضّار که جوان مؤمنی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سه سؤال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واله مکّه را ترک و به سوی مدینه هجرت کرد، دخترش فاطمه زهرا علیها السلام کجا بود؟ درباره ی این پرسش فکر کردم؛ ولی جوابی برایش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حافظه ام مراجعه کردم و تمام کتب را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باره به ذهنم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را بخواهید، ذکر نکردن این امر که از شما پرسیدم، دلیلش قطع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تاریخی و سیره نویسان به خاطر عدم روشنگری در این باره مدیون هستند؛ زیرا آنان از حکّامی تبعیت کردند که برای مخفی کردن مناقب و فضایل اهل بیت علیهم السلام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جوابی بر ردّ این ادّعا نداشتم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نیست، سؤال دوم خودتان را مطرح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امام علی علیه السلام چگونه از مکّه خارج شد؟ بعد از اینکه امانت های رسول خدا صلی الله علیه واله را ادا کرد و آیا می دانی که امام علی علیه السلام همراه چه کسی مهاجرت کرد و چگونه داخل شهر مدینه ی منوره شد؟ </w:t>
      </w:r>
    </w:p>
    <w:p>
      <w:pPr>
        <w:pStyle w:val="BookText"/>
        <w:rPr/>
      </w:pPr>
      <w:r>
        <w:rPr>
          <w:rFonts w:ascii="IRNazanin" w:hAnsi="IRNazanin" w:eastAsia="IRNazanin"/>
          <w:color w:val="111111"/>
          <w:sz w:val="28"/>
          <w:sz w:val="28"/>
          <w:szCs w:val="28"/>
          <w:rtl w:val="true"/>
          <w:lang w:bidi="fa-IR"/>
        </w:rPr>
        <w:t>دوباره به حافظه ی خودم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چیزی از کتب تاریخی به ذهنم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مسئله ی متبادر به ذهن، این بود که امام علی علیه السلام با چند نفر از زنان، بچه ها و غلامان مرتبط با حضرت، از مکّه خارج شدند و چیزی نیافتم که به نحو شایسته، بیان کننده ی این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کیفیت خروج و اینکه با چه کسانی خارج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احساس کردم، سرم دارد ترک می خورد؛ چون سؤال دوّمی بود که پاسخی برایش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تتبّع و تحقیق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درباره ی این مسئله بحث و فحص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من هم درباره ی همین قسمت است و آن اینکه آیا سبب ایستادن رسول خدا صلی الله علیه واله در قریه ی قبا را می دانی؟ درحالی که این قریه نزدیک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واله آنجا توقّف کردند و به مدینه داخل نشدند؟ برای جواب دادن به این سؤال هم درمانده شدم و چیزی برای جواب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دادن در حیرت ماندم و آنچه در دستم بود، رها کردم و احساس کردم پاهایم طاقت مرا ندارند و دانستم که معلومات و دانشم ساختگی و ناقص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مقابل این جوان مثل یک دانش آموز نشستم تا کلامش را بشنوم؛ زیرا جواب هایش بسیار قوی و مؤیّد به مصادر تاریخی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تسلّط او در این موضوع متعجّب شدم و همچنین کسانی که با هم بودیم نیز چنین احساسی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چه اتفاقی می افتد، حقایق آن قدر بزرگ هستند که نمی توان پنهان کرد؛ </w:t>
      </w:r>
    </w:p>
    <w:p>
      <w:pPr>
        <w:pStyle w:val="BookText"/>
        <w:rPr/>
      </w:pPr>
      <w:r>
        <w:rPr>
          <w:rFonts w:ascii="IRNazanin" w:hAnsi="IRNazanin" w:eastAsia="IRNazanin"/>
          <w:color w:val="111111"/>
          <w:sz w:val="28"/>
          <w:sz w:val="28"/>
          <w:szCs w:val="28"/>
          <w:rtl w:val="true"/>
          <w:lang w:bidi="fa-IR"/>
        </w:rPr>
        <w:t xml:space="preserve">به ویژه اینکه خداوند در کتاب خویش با تأکید بر شأن امام علی علیه السلام آیه ی اشتری نفس را نازل کرد تا جایی که خداوند به فرشتگان خود به سبب کار حضرت امیر علیه السلام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خوابیدن به جای پیامبر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امام علی علیه السلام بعد از لیلة المبیت با خارج شدن آن جناب به صورت آشکارا، آغاز شد؛ درحالی که بزرگان قریش را به زانو در آورد و آنان را به قبول رسالت پیامبر صلی الله علیه واله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تعجّب من شد، این است که بعضی از عامّه به نقل از امام علی علیه السلام گفتند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مگر اینکه مخفیانه مهاجرت کرد، مگر عمر که خود را مجهز نمود و تیر و کمانش را برداشت و خانه ی خدا را طواف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حقیقت شخصیت عمر غیر از این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دو جواب دیگر، آن جوان مؤمن گفته است که فاطمه علیها السلام دختر پیامبر صلی الله علیه واله نزد فاطمه بنت اسد مادر امام علی علیه السلام بود و موقع هجرت با آن جناب و دیگر فواطم یعنی فاطمه بنت حمزه و فاطمه بنت زبیر، همراه امام علی علیه السلام از مکّه به سوی مدینه هجرت کردند و علّت تأخیر پیامبر صلی الله علیه واله در محله ی قبا و نرفتن به داخل شهر مدینه هم این بود که رسول خدا صلی الله علیه واله منتظر بود تا امام علی علیه السلام برسد تا با هم وارد شهر مدینه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رسول خدا صلی الله علیه واله اصرار می کرد که وارد شهر مدینه شویم،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بداخلها حتی یقدم ابن امی و اخی و ابنتی؛</w:t>
      </w:r>
      <w:r>
        <w:rPr>
          <w:rStyle w:val="FootnoteAnchor"/>
          <w:rtl w:val="true"/>
        </w:rPr>
        <w:footnoteReference w:id="730"/>
      </w:r>
      <w:r>
        <w:rPr>
          <w:rFonts w:ascii="IRNazanin" w:hAnsi="IRNazanin" w:eastAsia="IRNazanin"/>
          <w:color w:val="111111"/>
          <w:sz w:val="28"/>
          <w:sz w:val="28"/>
          <w:szCs w:val="28"/>
          <w:rtl w:val="true"/>
          <w:lang w:bidi="fa-IR"/>
        </w:rPr>
        <w:t>من داخل مدینه نمی شوم تا اینکه برادرم و دخترم برسند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به واقعه ای اشاره می کند که بین راه برای حضرت امیر، </w:t>
      </w:r>
      <w:bookmarkStart w:id="1154" w:name="pg9660_126823"/>
    </w:p>
    <w:p>
      <w:pPr>
        <w:pStyle w:val="BookText"/>
        <w:rPr/>
      </w:pPr>
      <w:bookmarkEnd w:id="1154"/>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 که هفت اسب سوار به همراه حارث بن امیه جلوی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آمد، درحالی که شمشیرش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علیه السلام خواستند که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می گردی یا اینکه ما مجبورت می کنیم،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نزدیک شد و با شمشیرش به کتف یکی از آنان زد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علیه السلام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خلّوا سبیل الجاهد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لا اعبد غیر الواحد</w:t>
      </w:r>
    </w:p>
    <w:p>
      <w:pPr>
        <w:pStyle w:val="BookText"/>
        <w:rPr/>
      </w:pPr>
      <w:r>
        <w:rPr>
          <w:rFonts w:ascii="IRNazanin" w:hAnsi="IRNazanin" w:eastAsia="IRNazanin"/>
          <w:color w:val="111111"/>
          <w:sz w:val="28"/>
          <w:sz w:val="28"/>
          <w:szCs w:val="28"/>
          <w:rtl w:val="true"/>
          <w:lang w:bidi="fa-IR"/>
        </w:rPr>
        <w:t>یعنی راه را برای مبارز مجاهدی باز کنید که جز خدای واحد، کسی را نمی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قبا رسیدند، وی همراهان را به سوی پیامبر صلی الله علیه واله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دیگر قادر به راه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پیش رفت و امام علی علیه السلام را در آغوش گرفت و برای ورم پاهایش گریست</w:t>
      </w:r>
      <w:r>
        <w:rPr>
          <w:rFonts w:eastAsia="IRNazanin" w:cs="IRNazanin"/>
          <w:color w:val="111111"/>
          <w:sz w:val="28"/>
          <w:szCs w:val="28"/>
          <w:rtl w:val="true"/>
          <w:lang w:bidi="fa-IR"/>
        </w:rPr>
        <w:t>.</w:t>
      </w:r>
    </w:p>
    <w:p>
      <w:pPr>
        <w:pStyle w:val="Heading3"/>
        <w:numPr>
          <w:ilvl w:val="2"/>
          <w:numId w:val="1"/>
        </w:numPr>
        <w:rPr/>
      </w:pPr>
      <w:bookmarkStart w:id="1155" w:name="__RefHeading___Toc7866552_2870459653"/>
      <w:bookmarkStart w:id="1156" w:name="_Toc414"/>
      <w:bookmarkEnd w:id="1155"/>
      <w:r>
        <w:rPr>
          <w:rtl w:val="true"/>
        </w:rPr>
        <w:t>مستبصر شانزدهم</w:t>
      </w:r>
      <w:r>
        <w:rPr>
          <w:rtl w:val="true"/>
        </w:rPr>
        <w:t xml:space="preserve">: </w:t>
      </w:r>
      <w:r>
        <w:rPr>
          <w:rtl w:val="true"/>
        </w:rPr>
        <w:t>محمداحمد ابراهیم</w:t>
      </w:r>
      <w:bookmarkEnd w:id="115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ائمه ی اثنی عشر و مصادیق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اتیوپی است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استفسار و مناقشات زیاد بین او و بعضی از علما به مذهب تشیع تشرّف پیدا کرد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محمداحمد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روز را به یاد دارم که مبانی فکری من تغییر کرد و حقایقی که مسیر زندگی ام را تغییر داد،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یکی از بزرگ ترین روزهای زندگی خود می دانم و اگر بخواهم </w:t>
      </w:r>
    </w:p>
    <w:p>
      <w:pPr>
        <w:pStyle w:val="BookText"/>
        <w:rPr/>
      </w:pPr>
      <w:r>
        <w:rPr>
          <w:rFonts w:ascii="IRNazanin" w:hAnsi="IRNazanin" w:eastAsia="IRNazanin"/>
          <w:color w:val="111111"/>
          <w:sz w:val="28"/>
          <w:sz w:val="28"/>
          <w:szCs w:val="28"/>
          <w:rtl w:val="true"/>
          <w:lang w:bidi="fa-IR"/>
        </w:rPr>
        <w:t xml:space="preserve">برای آن روز نامی بگذارم، اسم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نامگذاری هم این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الدین را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برخی از صفحات این کتاب را ورق می زدم، از مطالبش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عجله از کتابخانه بیرون آمدم و مشغول خواندنش شدم و وقتی آن را تمام کردم، خود را در دنیای فکری جدیدی دیدم که تجربه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کتاب شریف را مطالعه کردم و هر بار به مطالب تازه ای دست می یافتم و این باعث شد کتب روایی و سیره و تفسیر بیشتری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مسیر زندگی مرا عوض کرد و باب تازه ای در زندگی به روی من گشود، حدیث شریفی است که در آن بر ولایت دوازده نفر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مصادر و اسانید عامّه زیاد به چشمم خورد و در همه ی این کتب بر اینکه خلفا دوازدهنفر هستند، آن هم از قریش و یا در بعضی موارد از بنی هاشم تأکید داشتند؛ برای نمونه، چند کتاب از مصادر مهم عامّه را نام می برم و این حدیث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صحیح بخاری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آن قدر جایگاه رفیعی نزد علما و بزرگان عامّه دارد که بعد از قرآن، آن را بهترین و معتبرترین کتاب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صحیح مسلم نیز از چنین جایگاهی نزدشان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از جابر بن سمرة نقل می کند که نبی مکرم اسلام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یكون اثنا عشر امیراً؛ آنان دوازده امیر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فرموده که آن را نشنیده بودم و آن اینکه همه ی آنان از قریش هستند</w:t>
      </w:r>
      <w:r>
        <w:rPr>
          <w:rFonts w:eastAsia="IRNazanin" w:cs="IRNazanin"/>
          <w:color w:val="111111"/>
          <w:sz w:val="28"/>
          <w:szCs w:val="28"/>
          <w:rtl w:val="true"/>
          <w:lang w:bidi="fa-IR"/>
        </w:rPr>
        <w:t>.</w:t>
      </w:r>
      <w:r>
        <w:rPr>
          <w:rStyle w:val="FootnoteAnchor"/>
          <w:rtl w:val="true"/>
        </w:rPr>
        <w:footnoteReference w:id="731"/>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جابر بن سمرة نقل می کند که با پدرم بر رسول </w:t>
      </w:r>
    </w:p>
    <w:p>
      <w:pPr>
        <w:pStyle w:val="BookText"/>
        <w:rPr/>
      </w:pPr>
      <w:r>
        <w:rPr>
          <w:rFonts w:ascii="IRNazanin" w:hAnsi="IRNazanin" w:eastAsia="IRNazanin"/>
          <w:color w:val="111111"/>
          <w:sz w:val="28"/>
          <w:sz w:val="28"/>
          <w:szCs w:val="28"/>
          <w:rtl w:val="true"/>
          <w:lang w:bidi="fa-IR"/>
        </w:rPr>
        <w:t>خدا صلی الله علیه واله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الامر لا ینقضی حتی یمضی فیهم اثناعشر خلیفه قال، ثم تكلم بكلام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732"/>
      </w:r>
      <w:r>
        <w:rPr>
          <w:rFonts w:ascii="IRNazanin" w:hAnsi="IRNazanin" w:eastAsia="IRNazanin"/>
          <w:color w:val="111111"/>
          <w:sz w:val="28"/>
          <w:sz w:val="28"/>
          <w:szCs w:val="28"/>
          <w:rtl w:val="true"/>
          <w:lang w:bidi="fa-IR"/>
        </w:rPr>
        <w:t>تا دوازده خلیفه از آنها عبور نکنند، این موضوع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آهسته به من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دوازده نفر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سند از جابر بن سمرة همین حدیث را نقل می کند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چهارم، 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حدیث را با الفاظ متعدد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مستدرک الصحیحین و هیثمی در مجمع الزوائد با الفاظ مختلف، همین حدیث را نقل کرده اند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وی در ادامه به ذکر احادیثی می پردازد که به مصادیق این دوازده نفر اشاره می کنند، آن هم از منابع عامّه و اینکه ائمه ای که رسول خدا صلی الله علیه واله به آنان اشاره کرد، علی بن ابی طالب و ائمه از فرزندان او هستند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مناقب خوارزمی نقل می کند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حیاتش مثل حیات من و موتش مثل موت من باشد و در بهشتی داخل شود که خداوند به من وعده داده است، پس باید علی بن ابی طالب علیه السلام و فرزندان او را دوست بدارد که ائمه ی هدایت و چراغ روشن بعد از من هستند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دوّم، ابونعیم در حلیة الاولیاء از ابن عباس نقل می کند که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یحیا حیاتی و یموت مماتی و یسكن جنة عدن غرسها ربی، فلیول علیا بعدی و لیوال ولیه و لیقتد بالائمة من بعدی فانهم عترتی خلقول من طینتی رزقوا فهما و علما و ویل للمكذبین بفضلهم من امتی القاطعین فیهم صلتی لا انالهم الله شفاعتی؛</w:t>
      </w:r>
      <w:r>
        <w:rPr>
          <w:rStyle w:val="FootnoteAnchor"/>
          <w:rtl w:val="true"/>
        </w:rPr>
        <w:footnoteReference w:id="736"/>
      </w:r>
      <w:r>
        <w:rPr>
          <w:rFonts w:ascii="IRNazanin" w:hAnsi="IRNazanin" w:eastAsia="IRNazanin"/>
          <w:color w:val="111111"/>
          <w:sz w:val="28"/>
          <w:sz w:val="28"/>
          <w:szCs w:val="28"/>
          <w:rtl w:val="true"/>
          <w:lang w:bidi="fa-IR"/>
        </w:rPr>
        <w:t>هر کس بخواهد حیاتش حیات من و مماتش ممات من باشد و در بهشت عدن که خداوند برای من کاشته است، ساکن شود، پس باید علی علیه السلام را دوست بدارد و به او و ائمه ی بعد از من اقتدا کند؛ زیرا آنان عترت من هستند و از طینت من خلق شدند و علم و درک به آنان روزی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فضل آنان را تکذیب کنند و هر کسی از امت من با آنان قطع ارتباط کند، خداوند او را از شفاعت من محروم می سازد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قندوزی در ینابیع المودة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سلمان الفارسی ان الائمة من ولد علی و من صلب الحسین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واله فإذا الحسین بن علی علیه السلام علی فخذه و هو یقبّل عینه و یلثم فاه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سید ابن سید، اخو سید و انت امام ابن امام و اخو امام و انت حجة و ابن حجة و انت ابوحجج تسعة، تاسعهم قائمهم؛</w:t>
      </w:r>
      <w:r>
        <w:rPr>
          <w:rStyle w:val="FootnoteAnchor"/>
          <w:rtl w:val="true"/>
        </w:rPr>
        <w:footnoteReference w:id="737"/>
      </w:r>
      <w:r>
        <w:rPr>
          <w:rFonts w:ascii="IRNazanin" w:hAnsi="IRNazanin" w:eastAsia="IRNazanin"/>
          <w:color w:val="111111"/>
          <w:sz w:val="28"/>
          <w:sz w:val="28"/>
          <w:szCs w:val="28"/>
          <w:rtl w:val="true"/>
          <w:lang w:bidi="fa-IR"/>
        </w:rPr>
        <w:t>سلمان فارسی به نقل از 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امامان از فرزند علی و از صلب امام حسین علیه السلام روزی بر رسول خدا صلی الله علیه واله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بر زانوی پیامبر خدا صلی الله علیه واله نشسته بود و حضرت چشم و دهان مبارک اباعبدالله علیه السلام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سیّد فرزند سیّد، </w:t>
      </w:r>
      <w:bookmarkStart w:id="1157" w:name="pg9660_126827"/>
    </w:p>
    <w:p>
      <w:pPr>
        <w:pStyle w:val="BookText"/>
        <w:rPr/>
      </w:pPr>
      <w:bookmarkEnd w:id="1157"/>
      <w:r>
        <w:rPr>
          <w:rFonts w:ascii="IRNazanin" w:hAnsi="IRNazanin" w:eastAsia="IRNazanin"/>
          <w:color w:val="111111"/>
          <w:sz w:val="28"/>
          <w:sz w:val="28"/>
          <w:szCs w:val="28"/>
          <w:rtl w:val="true"/>
          <w:lang w:bidi="fa-IR"/>
        </w:rPr>
        <w:t>برادر سیّد، تو امام، فرزند امام و برادر امام و حجّت و فرزند حجّت خدا و تو پدر نُه حجت خدا هستی که نهمین آنان، قائمشان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افتراق بین قرآن و ائمه را محال می داند، مؤید این است که خلفای بعد از رسول خدا صلی الله علیه واله فرزندان علی علیه السلام هستند، نه آن سه نفر و معاویه و بنی امیه که نسلشان منقرض شده است</w:t>
      </w:r>
      <w:r>
        <w:rPr>
          <w:rFonts w:eastAsia="IRNazanin" w:cs="IRNazanin"/>
          <w:color w:val="111111"/>
          <w:sz w:val="28"/>
          <w:szCs w:val="28"/>
          <w:rtl w:val="true"/>
          <w:lang w:bidi="fa-IR"/>
        </w:rPr>
        <w:t>.</w:t>
      </w:r>
    </w:p>
    <w:p>
      <w:pPr>
        <w:pStyle w:val="Heading3"/>
        <w:numPr>
          <w:ilvl w:val="2"/>
          <w:numId w:val="1"/>
        </w:numPr>
        <w:rPr/>
      </w:pPr>
      <w:bookmarkStart w:id="1158" w:name="__RefHeading___Toc7866554_2870459653"/>
      <w:bookmarkStart w:id="1159" w:name="_Toc415"/>
      <w:bookmarkEnd w:id="1158"/>
      <w:r>
        <w:rPr>
          <w:rtl w:val="true"/>
        </w:rPr>
        <w:t>مستبصر هفدهم</w:t>
      </w:r>
      <w:r>
        <w:rPr>
          <w:rtl w:val="true"/>
        </w:rPr>
        <w:t xml:space="preserve">: </w:t>
      </w:r>
      <w:r>
        <w:rPr>
          <w:rtl w:val="true"/>
        </w:rPr>
        <w:t>محمد بیلّو باری</w:t>
      </w:r>
      <w:bookmarkEnd w:id="115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تناقضات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متولد کشور کنیا و مالکی مذهب و دارای مدرک لیسانس علوم سیاسی است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اهل بیت علیهم السلام مشرّف شد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به مسائل دینی، اهتمام خاصّی داشتم و به لطف خداوند در همان دوران نوجوانی، حافظ کلّ قرآن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پدرم از علمای بزرگ شهر و مرجع پاسخگویی شرعی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خانه ی ما کتاب خانه ای داشت، من هم سعی می  کردم، مثل پدرم عمل کنم و اهل مطالعه و تحقیق باشم؛ ازاین رو در زمینه های مختلف تاریخی و عقایدی، زیاد مطالعه می کردم، در خلال مطالعه به شبهاتی برمی خوردم و این مسئله برای من به صورت یک مشکل جدی بروز کرده بود؛ به ویژه در زمینه ی خلافت و دو جبهه ی بزرگی که در جهان اسلام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ی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عقل حکم می کند، جهان اسلام یک جبهه ی قوی بیشتر نداشته باشد تا بتواند در مقابل جهان شرک و کفر، مقاوم و شکست ناپذیر باشد؛ زیرا به فرموده ی خداوند در قرآن کریم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وَأَطِيعُوا </w:t>
      </w:r>
    </w:p>
    <w:p>
      <w:pPr>
        <w:pStyle w:val="BookText"/>
        <w:rPr/>
      </w:pPr>
      <w:r>
        <w:rPr>
          <w:rFonts w:ascii="Amiri" w:hAnsi="Amiri" w:eastAsia="Amiri" w:cs="Amiri"/>
          <w:color w:val="111111"/>
          <w:sz w:val="28"/>
          <w:sz w:val="28"/>
          <w:szCs w:val="28"/>
          <w:rtl w:val="true"/>
          <w:lang w:bidi="ar-SA"/>
        </w:rPr>
        <w:t>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و همه پیرو فرمان خدا و رسول باشید و هرگز راه اختلاف و تنازع نپویید که بر اثر تفرقه، ترسناک و ضعیف شوید و قدرت و عظمتتان از بین برود؛ بلکه همه باید یک دل، پایدار و صبور باشید که خدا همیشه با صابران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دنبال پیدا کردن جواب برای این شبهات بودم؛ شبهاتی مثل اینکه آیا معقول است رسول خدا صلی الله علیه واله برای بعد از خودشان، خلیفه ای تعیین نکرده باشد تا امت به او مراجعه کنند؟ وصیّت کردن در شرع مقدس، یک امر استحبابی مؤکّد و در بعضی موارد که حقّ النّاس در آن وجود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متولی دین به این عظمت و جایگاه رفیعی که دارد، رها شده باشد و گروه اندکی برای آن تصمیم بگیرند و یا افضلیّت اهل بیت علیهم السلام که بسیار واضح و مبرهن است و مخالف و موافق به آن اقرار دارند، با این حال چرا امت آنان را مؤخّر و بعضی را مقدم کردند؟ و شبهه ی دیگر که گفته شده بخشی از مسائل دین خود را از عایشه بگیرند، آیا این تحقیر صحابه ای نیست که جزء مقرّبان رسول خدا صلی الله علیه واله بودند که آنان را رها کنند و دینشان را از یک زن بگیرند؟</w:t>
      </w:r>
      <w:r>
        <w:rPr>
          <w:rStyle w:val="FootnoteAnchor"/>
          <w:rtl w:val="true"/>
        </w:rPr>
        <w:footnoteReference w:id="739"/>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من شروع به احساس لرزش در ارکان اعتقاداتم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چاره ای جز این نیافتم که خودم به تحقیق و مطالعه متوسل شوم تا آنها را از وضعیت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رنج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پاسخ یکی از این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بطلان حدیث 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دقّت نظر داشته باشد، بر این حدیثی که بعضی به آن تمسّک جستند و به آن اعتماد کامل پیدا کردند، درخواهد یافت که این حدیث حتّی در نظر بسیاری از بزرگان عامّه هم باطل است، چه رسد در نظر علمای خاصّه که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اقف له علی سند إلی الان؛</w:t>
      </w:r>
      <w:r>
        <w:rPr>
          <w:rStyle w:val="FootnoteAnchor"/>
          <w:rtl w:val="true"/>
        </w:rPr>
        <w:footnoteReference w:id="740"/>
      </w:r>
      <w:r>
        <w:rPr>
          <w:rFonts w:ascii="IRNazanin" w:hAnsi="IRNazanin" w:eastAsia="IRNazanin"/>
          <w:color w:val="111111"/>
          <w:sz w:val="28"/>
          <w:sz w:val="28"/>
          <w:szCs w:val="28"/>
          <w:rtl w:val="true"/>
          <w:lang w:bidi="fa-IR"/>
        </w:rPr>
        <w:t>من تا الان، سندی برای این حدیث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ابن الملقن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الاحادیث الواهیه التی لا یعرف لها اسناد؛</w:t>
      </w:r>
      <w:r>
        <w:rPr>
          <w:rStyle w:val="FootnoteAnchor"/>
          <w:rtl w:val="true"/>
        </w:rPr>
        <w:footnoteReference w:id="741"/>
      </w:r>
      <w:r>
        <w:rPr>
          <w:rFonts w:ascii="IRNazanin" w:hAnsi="IRNazanin" w:eastAsia="IRNazanin"/>
          <w:color w:val="111111"/>
          <w:sz w:val="28"/>
          <w:sz w:val="28"/>
          <w:szCs w:val="28"/>
          <w:rtl w:val="true"/>
          <w:lang w:bidi="fa-IR"/>
        </w:rPr>
        <w:t>این حدیث از جمله احادیث موهومه ای است که هیچ سندی برایش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یكون الحدیث باطلا فی نفسه فیدل بطلانه علی كل حدیث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 فهو كذب و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یکی از احادیث باطل که فی نفسه باطل است و دلالت بر بطلان آن، این جمله است که هر حدیثی در آن یا حمیراء باشد، دروغ و جعلی است و این حدیث هم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حدیث غریب جداً بل هو حدیث منكر؛</w:t>
      </w:r>
      <w:r>
        <w:rPr>
          <w:rStyle w:val="FootnoteAnchor"/>
          <w:rtl w:val="true"/>
        </w:rPr>
        <w:footnoteReference w:id="743"/>
      </w:r>
      <w:r>
        <w:rPr>
          <w:rFonts w:ascii="IRNazanin" w:hAnsi="IRNazanin" w:eastAsia="IRNazanin"/>
          <w:color w:val="111111"/>
          <w:sz w:val="28"/>
          <w:sz w:val="28"/>
          <w:szCs w:val="28"/>
          <w:rtl w:val="true"/>
          <w:lang w:bidi="fa-IR"/>
        </w:rPr>
        <w:t>این حدیث بسیار عجیب، بلکه شرم آور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علاوه بر رد این حدیث، احادیثی در کتب خود عامّه وجود دارد که اعمالی از عایشه سر زد که باید او را تقبیح کرد؛ مثل این </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عائشة واجهت النبی صلی الله علیه واله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تزعم انّك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قولها له صلی الله علیه واله بحضور ابیها و قال ابوها یا رسول الله اقصد فلطمها و جعل الدم یسیل من انفها؛</w:t>
      </w:r>
      <w:r>
        <w:rPr>
          <w:rStyle w:val="FootnoteAnchor"/>
          <w:rtl w:val="true"/>
        </w:rPr>
        <w:footnoteReference w:id="744"/>
      </w:r>
      <w:r>
        <w:rPr>
          <w:rFonts w:ascii="IRNazanin" w:hAnsi="IRNazanin" w:eastAsia="IRNazanin"/>
          <w:color w:val="111111"/>
          <w:sz w:val="28"/>
          <w:sz w:val="28"/>
          <w:szCs w:val="28"/>
          <w:rtl w:val="true"/>
          <w:lang w:bidi="fa-IR"/>
        </w:rPr>
        <w:t>روزی عایشه در محضر رسول خدا صلی الله علیه واله به جنابش جسارت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کردی که نبی خدا هستی؟ درحالی که ابوبکر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حضرت عذر خواست و چنان به عایشه سیلی زد که از بینی اش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برای آن حضرت احترام خاصی قائل است و به همه ی مؤمنان سفارش می کند، حتّی صدایتان را در محضر رسول خدا صلی الله علیه واله بالا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سزاوار است کسی که مؤمن به خدا و کتابش و رسول صلی الله علیه واله است، دین خود را از کسی بگیرد که چنین جسارتی به محضر رسول خدا صلی الله علیه واله می کند؟</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خروج عایشه بر امام زمان خود، یعنی امام علی علیه السلام نیز باعث می شود، در این حدیث تردید بیشتری داشته باشیم؛ بلکه به یقین برسیم که این یک حدیث جعلی بیش نیست؛ زیرا عامّه معتقدند خروج بر امام هرچند فاسق باشد، جایز نیست؛ پس چگونه خروج عایشه را بر امام عصر خود توجیه می کنند؟ امام علی علیه السلام سید الوصیین و امیرالمؤمنین است و رسول خدا صلی الله علیه واله در شأنش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لمن حاربك و سلم لمن سالمك</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اضافه بر آنچه گفته شد، نامه ی حضرت امیر علیه السلام برای </w:t>
      </w:r>
    </w:p>
    <w:p>
      <w:pPr>
        <w:pStyle w:val="BookText"/>
        <w:rPr/>
      </w:pPr>
      <w:r>
        <w:rPr>
          <w:rFonts w:ascii="IRNazanin" w:hAnsi="IRNazanin" w:eastAsia="IRNazanin"/>
          <w:color w:val="111111"/>
          <w:sz w:val="28"/>
          <w:sz w:val="28"/>
          <w:szCs w:val="28"/>
          <w:rtl w:val="true"/>
          <w:lang w:bidi="fa-IR"/>
        </w:rPr>
        <w:t>طلحه و زبیر و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خطاب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 یا عائشة فانّك خرجت من بیتك عاصیة لله و لرسوله تطلبین امرا كان عنك موضوعاً ثم تزعمین انك تریدین الاصلاح بین المسلمین فخبرینی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للنساء وقود الجیوش و البروز للرجال و الوقوع بین اهل القبلة و سفك الدماء المحرمة؟ ثم انك طلبت علی زعمك دم عثمان و ما انت و ذاك؟ عثمان رجل من بنی امیة و انت من تیم، ثم بالامس تقولین فی ملأ من اصحاب رسول الله صلی الله علیه واله اقتلوا تعثلا قتله الله فقد كفر ثم تطلبین الیوم بدمه؟ فاتقی الله و ارجعی إلی بیتك و اسبلی علیك سترك و السلام؛</w:t>
      </w:r>
      <w:r>
        <w:rPr>
          <w:rStyle w:val="FootnoteAnchor"/>
          <w:rtl w:val="true"/>
        </w:rPr>
        <w:footnoteReference w:id="746"/>
      </w:r>
      <w:r>
        <w:rPr>
          <w:rFonts w:ascii="IRNazanin" w:hAnsi="IRNazanin" w:eastAsia="IRNazanin"/>
          <w:color w:val="111111"/>
          <w:sz w:val="28"/>
          <w:sz w:val="28"/>
          <w:szCs w:val="28"/>
          <w:rtl w:val="true"/>
          <w:lang w:bidi="fa-IR"/>
        </w:rPr>
        <w:t>و امّا تو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خانه ات خارج شدی، درحالی که معصیت خدا و رسولش صلی الله علیه واله را کردی و کاری را طلب کردی که از تو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کردی می خواهی میان مسلمانان اصلاح کنی، درحالی که برای زنان نیست که رهبری لشکر را بر عهده بگیرند و خون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خیال خود برای خونخواهی عثمان بلند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او چه کار؟ عثمان مردی از بنی امیه است، درحالی که تو از تَیم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میان اصحاب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شده است، ولی امروز به خونخواهی او قیام کردی؟ پس از خدا بترس و به خانه ی خود برگرد و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 تحقیقات گسترده و تناقضات بی شماری که در کتب عامّه دیدم، به لطف خداوند، راه روشن را پیدا کردم و به خیل مشتاقان اهل بیت علیهم السلام پیوستم</w:t>
      </w:r>
      <w:r>
        <w:rPr>
          <w:rFonts w:eastAsia="IRNazanin" w:cs="IRNazanin"/>
          <w:color w:val="111111"/>
          <w:sz w:val="28"/>
          <w:szCs w:val="28"/>
          <w:rtl w:val="true"/>
          <w:lang w:bidi="fa-IR"/>
        </w:rPr>
        <w:t xml:space="preserve">. </w:t>
      </w:r>
      <w:bookmarkStart w:id="1160" w:name="pg9660_126832"/>
    </w:p>
    <w:p>
      <w:pPr>
        <w:pStyle w:val="Heading3"/>
        <w:numPr>
          <w:ilvl w:val="2"/>
          <w:numId w:val="1"/>
        </w:numPr>
        <w:rPr/>
      </w:pPr>
      <w:bookmarkStart w:id="1161" w:name="__RefHeading___Toc7866556_2870459653"/>
      <w:bookmarkStart w:id="1162" w:name="_Toc416"/>
      <w:bookmarkEnd w:id="1160"/>
      <w:bookmarkEnd w:id="1161"/>
      <w:r>
        <w:rPr>
          <w:rtl w:val="true"/>
        </w:rPr>
        <w:t>مستبصر هجدهم</w:t>
      </w:r>
      <w:r>
        <w:rPr>
          <w:rtl w:val="true"/>
        </w:rPr>
        <w:t xml:space="preserve">: </w:t>
      </w:r>
      <w:r>
        <w:rPr>
          <w:rtl w:val="true"/>
        </w:rPr>
        <w:t>محمدعلی جلّو</w:t>
      </w:r>
      <w:bookmarkEnd w:id="116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عمر به ابوبکر و تصریح هر دو به خلافت حضرت امیر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اهل کنیا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کسب مدال افتخار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مدیر یکی از مدارس دینی مالکی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مدرسه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مطالعه ی دینی باعث شد، وقت بیشتری صرف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این مدرسهشدم، با اصطلاحات جدیدی آشنا شدم، از قبیل رافضه، سَلَفیّه و غیر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درباره ی این اصطلاحات اطّلاع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روزها برایم روشن شد که تاریخ مورد مطالعه ی ما با ابهام احاطه شده است و دست هایی تلاش می کنند آن را به شکلی تحریف شده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متوجّه شدم که ماندن من در این مدرسه، ذهنم را پر از ساختگی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هایی که با واقعیت مطابقت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نسبت به آنچه مدیریت مدرسه به آن فکر میکرد، بیاعتنا بودم، همانقدر که به خواندن تاریخ اسلامی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قلمهای جعل و تحریف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انگیزترین حرفی که من در باب خلافت شنیدم، جمله ای بود که عمر درباره ی خلافت ابوبکر گفته بود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بیعة ابی بکر کانت فلتة وقی الله شرها؛ همانا بیعت با ابوبکر، نابخردانه و بی تدبیری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عمر، سخت متعجّب شدم و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به این حرف تصریح کرد؟ چگونه بیعت با ابوبکر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خورده است و چه شرّی بر آن مترتّب می شود که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آن شرّ نگه دارد و حفظ کند؟</w:t>
      </w:r>
    </w:p>
    <w:p>
      <w:pPr>
        <w:pStyle w:val="BookText"/>
        <w:rPr/>
      </w:pPr>
      <w:r>
        <w:rPr>
          <w:rFonts w:ascii="IRNazanin" w:hAnsi="IRNazanin" w:eastAsia="IRNazanin"/>
          <w:color w:val="111111"/>
          <w:sz w:val="28"/>
          <w:sz w:val="28"/>
          <w:szCs w:val="28"/>
          <w:rtl w:val="true"/>
          <w:lang w:bidi="fa-IR"/>
        </w:rPr>
        <w:t>اینها حقایق تلخی بود که من با آن مواجه شدم؛ ازاین رو به سیرالئون سفر کردم و به یک مدرسه ی شیعی رفتم تا از نزدیک با عقاید آنان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را که برای مطالعه انتخاب کردم کتب محمد تیجانی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بود که این کلام عمر، درباره ی محور بیعت با ابوبکر، یک امر خودسرانه نبود؛ بلکه مستند به اصول و اموری بود؛ از آن جمله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خود ابوبکر به بی تدبیر بودن بیعتش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ورد عنه عقیب استلامه للحكم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انی قد ولیتكم و لست بخیركم إلّا و قد كانت بیعتی فلتة؛</w:t>
      </w:r>
      <w:r>
        <w:rPr>
          <w:rStyle w:val="FootnoteAnchor"/>
          <w:rtl w:val="true"/>
        </w:rPr>
        <w:footnoteReference w:id="747"/>
      </w:r>
      <w:r>
        <w:rPr>
          <w:rFonts w:ascii="IRNazanin" w:hAnsi="IRNazanin" w:eastAsia="IRNazanin"/>
          <w:color w:val="111111"/>
          <w:sz w:val="28"/>
          <w:sz w:val="28"/>
          <w:szCs w:val="28"/>
          <w:rtl w:val="true"/>
          <w:lang w:bidi="fa-IR"/>
        </w:rPr>
        <w:t>آگاه باشید شما مرا انتخاب کردید، درحالی که من از شما بهتر نیستم؛ زیرا بیعت با من کار بی تدبیر و ناآگاهانه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دوّمی که برای این موضع عمر می توان بیان کرد و باعث افشاگری عمر با این گفتار شد، حقد و حسد عمر نسبت به ابوبکر و بد داشتن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برای حجّ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حسودترین مرد قریش را به شما معرفی کنم؟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خیال کردیم کسانی که با ابوبکر بیعت نکردند، مراد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نداریم؛ بلکه ظن داریم، مخالفان بیعت ابوبکر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خدا قسم، آن </w:t>
      </w:r>
      <w:bookmarkStart w:id="1163" w:name="pg9660_126834"/>
    </w:p>
    <w:p>
      <w:pPr>
        <w:pStyle w:val="BookText"/>
        <w:rPr/>
      </w:pPr>
      <w:bookmarkEnd w:id="1163"/>
      <w:r>
        <w:rPr>
          <w:rFonts w:ascii="IRNazanin" w:hAnsi="IRNazanin" w:eastAsia="IRNazanin"/>
          <w:color w:val="111111"/>
          <w:sz w:val="28"/>
          <w:sz w:val="28"/>
          <w:szCs w:val="28"/>
          <w:rtl w:val="true"/>
          <w:lang w:bidi="fa-IR"/>
        </w:rPr>
        <w:t>کس جز ابوبکر که ظالم ترین و حسودترین قریش است، کسی نیست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دلیل دیگری که باعث شد من از اهل سنت اعراض کنم و به خلافت اهل بیت علیهم السلام ایمان بیاورم، تصریح این دو نفر به افضلیّت، اصلحیّت و قابلیت حضرت امیر علیه السلام در امر خلافت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اسیر مع عمر بن الخطاب فی لیلة و عمر علی بغل و انا علی فرس فقرا آیه فیها ذكر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بنی عبدالمطلب لقد كان علی فیكم اولی بهذا الامر منی و من ابی بكر؛</w:t>
      </w:r>
      <w:r>
        <w:rPr>
          <w:rStyle w:val="FootnoteAnchor"/>
          <w:rtl w:val="true"/>
        </w:rPr>
        <w:footnoteReference w:id="749"/>
      </w:r>
      <w:r>
        <w:rPr>
          <w:rFonts w:ascii="IRNazanin" w:hAnsi="IRNazanin" w:eastAsia="IRNazanin"/>
          <w:color w:val="111111"/>
          <w:sz w:val="28"/>
          <w:sz w:val="28"/>
          <w:szCs w:val="28"/>
          <w:rtl w:val="true"/>
          <w:lang w:bidi="fa-IR"/>
        </w:rPr>
        <w:t>شبی با عمر بن خطاب راه می رفتم و عمر بر قاطر و من بر اسب،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خواند که در آن از علی بن ابی طالب علیه السلام یاد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علی علیه السلام از من و ابوبکر به این امر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اعتراف عمر به شایستگی امر خلافت برای حضرت امیر علیه السلام باز او کراهت داشت که ردای خلافت را به علی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عبدالله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از بیعت با علی منع کرد و خلافت را به او بر نگرداندی؟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باشم یا مرده، دوست ندارم، علی خلیفه باشد</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1164" w:name="__RefHeading___Toc7866558_2870459653"/>
      <w:bookmarkStart w:id="1165" w:name="_Toc417"/>
      <w:bookmarkEnd w:id="1164"/>
      <w:r>
        <w:rPr>
          <w:rtl w:val="true"/>
        </w:rPr>
        <w:t>مستبصر نوزدهم</w:t>
      </w:r>
      <w:r>
        <w:rPr>
          <w:rtl w:val="true"/>
        </w:rPr>
        <w:t xml:space="preserve">: </w:t>
      </w:r>
      <w:r>
        <w:rPr>
          <w:rtl w:val="true"/>
        </w:rPr>
        <w:t>محمد کراووما لاگیسا</w:t>
      </w:r>
      <w:bookmarkEnd w:id="1165"/>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انجیل به پیامبر صلی الله علیه واله و ائمه ی اثنی عشر علیهم السلام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دارای اصالت مسیحی و اهل کشور غناست و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 xml:space="preserve">به لطف خداوند، زیر سایه ی شجره 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تاریکی و ضلالت نجات داد و تحوّل عجیبی در من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اندیشه ی خدایی کردن مسیح، یک عقب گرد مهلک است که به اصل مسیحیت ضربه زد و آن را از یک دین کاملاً آسمانی به بت پرستی منتقل کرد و این موضوع توسّط اهل کتاب از روی هوا و هوس و امیالشان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اعتقادشان به اینکه مسیح خداست، با گفتن آنها که او پسر خداست، مطابقت ندارد؛ زیرا معقول نیست که پدر برای خود پسر باشد و پسر نیز برای خود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سوم شخص بین این دو و اعتبار و حدود هر کدام چیست؟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مردان کلیسا پس از مواجهه با این تناقضات، ناگزیر به چند توجیه و ارائه ی آن به صورت مبهم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تناقضات، من به بعضی از اشارات درکتاب مقدس برخوردم و باعث شد تأمّل بیشتری داشته باشم؛ مثل بشارت خداوند به حضرت ابراهیم علیه السلام درباره ی فرزندش اسماعیل که در کتاب عهد قدیم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 پس دعای تو را درباره اش مستجاب کردم و او را مبارک قرار دادم و برایش ثمراتی قرار دادم و ذرّیه اش را زیاد کردم و او را پدر دوازده خلیفه قرار دادم و امتش را بزرگ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نفر چه کسانی هستند و چه مقامی دارند، زیرا با اینکه هنوز نیامده اند و در عالم غیب هستند، خداوند چنین شأن و منزلتی برایشان قائل است؟ از قراین فهمیدم که آنان از امت عیسی و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ذرّیه ی او هم نیستند؛ زیرا عیسی علیه السلام ازدواج نکرده بود و دارای همسر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ضرورت، وجود مبعوث دیگری را فهمیدم که آنان ذرّیه 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دنبال پیامبر بعد از عیسی علیه السلام رفتم و به اقوال علمای غیر مسلمان درباره ی بشارت به رسول خدا صلی الله علیه واله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علمایی رفتم که زبان عبری و عربی را با هم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نص ّعبری با ترجمه ی عربی داشت و اجابت دعای حضرت ابراهیم علیه السلام در حقّ حضرت اسماعیل علیه السلام را در آن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 عظیما بمادماد و اثنی عشر اماما یكونون من نسله و سیكون امة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بمادماد بحساب الجمل تساوی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لفظ محمد بحساب الجمل یساوی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حساب ابجد در آوردم که عدد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حساب جمل در آوردم، آن هم عدد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عهد قدیم همان حضرت محمد صلی الله علیه واله است که خداوند بشارتش را داده بود تا اینجا نبوّت رسول خدا صلی الله علیه واله برای من ثابت شد و به این نتیجه رسیدم که باید پیرو دین اسلام شوم؛ امّا هنوز کارم به اتمام نرسیده بود؛ زیرا مصداق آن دوازده نفر را پیدا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در فرقه های اسلامی، خلفای سه گانه که قطعاً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درباره ی زندگی معاویه هم به این نتیجه رسیدم که پدر او از دشمنان شماره ی یک رسول خدا صلی الله علیه واله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که منقرض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که گفته شد برای من روشن شد که اینها نه از ذرّیه ی رسول خدا صلی الله علیه واله هستند، نه عددشان به دوازده می رسد؛ در نتیجه این امر باعث شد که حقیقت را دریابم و به اهل بیت علیهم السلام پناه بیاورم تا فطرت و وجدانم آرام گیرد</w:t>
      </w:r>
      <w:r>
        <w:rPr>
          <w:rFonts w:eastAsia="IRNazanin" w:cs="IRNazanin"/>
          <w:color w:val="111111"/>
          <w:sz w:val="28"/>
          <w:szCs w:val="28"/>
          <w:rtl w:val="true"/>
          <w:lang w:bidi="fa-IR"/>
        </w:rPr>
        <w:t xml:space="preserve">. </w:t>
      </w:r>
      <w:bookmarkStart w:id="1166" w:name="pg9660_126837"/>
    </w:p>
    <w:p>
      <w:pPr>
        <w:pStyle w:val="Heading3"/>
        <w:numPr>
          <w:ilvl w:val="2"/>
          <w:numId w:val="1"/>
        </w:numPr>
        <w:rPr/>
      </w:pPr>
      <w:bookmarkStart w:id="1167" w:name="__RefHeading___Toc7866560_2870459653"/>
      <w:bookmarkStart w:id="1168" w:name="_Toc418"/>
      <w:bookmarkEnd w:id="1166"/>
      <w:bookmarkEnd w:id="1167"/>
      <w:r>
        <w:rPr>
          <w:rtl w:val="true"/>
        </w:rPr>
        <w:t>مستبصر بیستم</w:t>
      </w:r>
      <w:r>
        <w:rPr>
          <w:rtl w:val="true"/>
        </w:rPr>
        <w:t xml:space="preserve">: </w:t>
      </w:r>
      <w:r>
        <w:rPr>
          <w:rtl w:val="true"/>
        </w:rPr>
        <w:t>مختار کونتا</w:t>
      </w:r>
      <w:bookmarkEnd w:id="1168"/>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نهج البلاغه حضرت امیر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کشور سنگال و مالکی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خانواده ی مذهبی به دنیا آمد و دانشجوی دانشگاه ملک سعود در ریاض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عضو انجمن مبارزه ی اسلامی و از اعضای اصلی این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بارقه ی ایمان به قلبش تابید و راه حق را پیدا کرد و به جرگه ی دوستداران و ولایتمداران اهل بیت علیهم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به کتابخانه ی دانشگاه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هایی که با آن مواجه شدم، نهج البلاغه امیرالمؤمنین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کتاب را مطالعه کردم، آن را یک گنج بسیار نفیس در آثار عربی یافتم که همه چیز را در خود جمع داشت، تا جایی که این کتاب را دون کلام خالق و فوق کلام مخلوق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بیانات امام علی علیه السلام درهای معارف زیادی را بر من گشود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گفتار او در تعامل مستقیم با جهان و زندگی بود، به طوری که قلب خود را در یک وحدت وجودی مطلق به موجودات پیوند داد؛ سپس با آنچه دلش را به هیجان آورد، حقایق و قوانین را با ایجاد هماهنگی کامل بین الفاظ و معانی و بیان آن با عباراتی سرشار از صفا، شکوه، صفا و کیفیت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معانی مورد نظرش را در قالب هنری زیبا پوشاند؛ البته هیچ جای شگفتی نیست؛ زیرا آفریدگار سبحان، او را مورد عنایت خود قرار داده و از جوانی به رحمت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با فرستاده ی خود محشور کرد تا پیام را با تمام گرمی و قدرت از او جذب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بیاناتی از حضرت امیر علیه السلام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قرین و همراه رسولش قرار داده است و در تمام راه های مکارم و اخلاق، شب ها و روزها مثل شیرخواری که همراه مادرش می رود، با آن جناب بودم و مرا به تبعیّت و اقتدا به او امر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 آیه ای نازل نشد؛ مگر اینکه من می دانم برای چه و کجا و بر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زبانی گویا و قلبی با فهم بالا عنایت کرد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بعد به احادیثی از قول رسول خدا صلی الله علیه واله درباره ی علم حضرت علیه السلام و علّت اهتمام رسول خدا صلی الله علیه واله به حضرت امیر علیه السلام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و توجّه چیزی نیست، مگر فراهم کردن زمینه برای آینده ی خلافت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شهادت عمر و غیر آن به اعلمیت امام علی علیه السلام اشاره و اقرار آنان را بیان می کند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این همه بغض؟ زمانی که در دانشگاه ملک سعود ریاض درس می خواندم، روزی موقع پایان درس، از استاد پرسیدم که علی بن ابی طالب علیه السلام با آن همه سابقه ی علمی، فصاحت و بلاغت و تسلّط بر تمام علوم و معارف، چرا خلیفه نشد؟ واضح است که در تمام عرصه ها از همه ی صحابه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صحنه ی عجیبی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ی استادم نشانه هایی از عصبانیت و آشفتگی دیدم که گویی از پرسش من منزجر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ما نقل متون ادبی منتخب و رساندن آن است و هیچ معنای دیگری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صورتش را از من </w:t>
      </w:r>
      <w:bookmarkStart w:id="1169" w:name="pg9660_126839"/>
    </w:p>
    <w:p>
      <w:pPr>
        <w:pStyle w:val="BookText"/>
        <w:rPr/>
      </w:pPr>
      <w:bookmarkEnd w:id="1169"/>
      <w:r>
        <w:rPr>
          <w:rFonts w:ascii="IRNazanin" w:hAnsi="IRNazanin" w:eastAsia="IRNazanin"/>
          <w:color w:val="111111"/>
          <w:sz w:val="28"/>
          <w:sz w:val="28"/>
          <w:szCs w:val="28"/>
          <w:rtl w:val="true"/>
          <w:lang w:bidi="fa-IR"/>
        </w:rPr>
        <w:t>برگرداند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 متحیّر شدم و احساس کردم چیزی را از من پنهان می کند که مربوط به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سؤال به ذهنم خطور کرد که چرا رسول خدا صلی الله علیه واله برای پس از خود، جانشین انتخاب نکرد؟ و چگونه شخص دیگری می تواند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بزند؟ یعنى به سبب علم فراوانى که بر کسى پوشیده نیست، برای خلافت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فراوانى از رسول خدا صلی الله علیه واله یافتم که علی علیه السلام را براى خلافت پس از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دریافتم که ما مستضعف فکری هستیم و بزرگان عامّه، ما را از دسترسی به حقیقت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چیزی نیست که آنان به خورد مردم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آیه ی شریفه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به جهنّم می روند، می گویند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یَقُولُ الَّذینَ اسْتُضْعِفُوا لِلَّذینَ اسْتَكْبَرُوا لَوْ لا أَنْتُمْ لَكُنَّا مُؤْمِنینَ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کسانی که به استتضعاف کشیده شدند،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هرآینه از مؤمنان و الان اهل نجات بودیم</w:t>
      </w:r>
      <w:r>
        <w:rPr>
          <w:rFonts w:eastAsia="IRNazanin" w:cs="IRNazanin"/>
          <w:color w:val="111111"/>
          <w:sz w:val="28"/>
          <w:szCs w:val="28"/>
          <w:rtl w:val="true"/>
          <w:lang w:bidi="fa-IR"/>
        </w:rPr>
        <w:t>.»</w:t>
      </w:r>
    </w:p>
    <w:p>
      <w:pPr>
        <w:pStyle w:val="Heading3"/>
        <w:numPr>
          <w:ilvl w:val="2"/>
          <w:numId w:val="1"/>
        </w:numPr>
        <w:rPr/>
      </w:pPr>
      <w:bookmarkStart w:id="1170" w:name="__RefHeading___Toc7866562_2870459653"/>
      <w:bookmarkStart w:id="1171" w:name="_Toc419"/>
      <w:bookmarkEnd w:id="1170"/>
      <w:r>
        <w:rPr>
          <w:rtl w:val="true"/>
        </w:rPr>
        <w:t>مستبصر بیست و یکم</w:t>
      </w:r>
      <w:r>
        <w:rPr>
          <w:rtl w:val="true"/>
        </w:rPr>
        <w:t xml:space="preserve">: </w:t>
      </w:r>
      <w:r>
        <w:rPr>
          <w:rtl w:val="true"/>
        </w:rPr>
        <w:t>منصف الحامدی</w:t>
      </w:r>
      <w:bookmarkEnd w:id="1171"/>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درباره ی فرقه ی ناجیه</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مالکی مذهب و اهل تونس و مهندس مکانیک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تونس به خیل مشتاقان حقیقت و عاشقان اهل بیت علیهم السلام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داشتم که درباره ی مباحث اعتقادی، زیاد سؤال بپرسم، آن هم سؤالات جدی و پرچالش؛ زیرا هر جوابی هم مرا اقناع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صداقت من در تحقیق در بصیرت من تأثیر داشت؛ به همین دلیل سؤالات زیادی داشتم و از جمله سؤالاتی که در تنظیم ارکان اعتقادی من تأثیر زیادی داشت، حدیث مشهور و منقول از رسول خدا صلی الله علیه واله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امته تفترق إلی ثلاث و سبعین فرقة كلهم فی النار إلّا فرقة واحدة</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با این حدیث، به تحقیق و جستجو به منزله ی مبنای شناخت این فرقه ی نجات یافته رهسپار شدم و بر این باور بودم که ندانستن و نشناختن این فرقه، به معنای هلاک شدن در آتش است و لازم بود که علل و تاریخ وقوع تفرقه بعد از رسول خدا صلی الله علیه واله را بدانم؛ زیرا برای من، شناخت ریشه های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ویژگی فرقه 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زیاد، ریشه ی این انحراف را یافتم و آن هم حدیث معروفی است که در تمام کتب تاریخی ما نقل شده است که معروف به قرطاس 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لحظات آخر عمر شریف در بستر بیماری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کاغذ و قلمی بیاورید که چیزی بنویسم تا جلوی افتراق و گمراهی در امت من گرفته شود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مسلم در صحیح، احمد در مسند و دیگران عین این واقعه ی تاریخی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نقل 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بر رسول خدا صلی الله علیه واله غلبه کرد و شدّت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تا چیزی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درد بر پیامبر غلبه کرد و نزد ما کتاب خداست و کتاب خدا برای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اختلاف و درگیری لفظی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مصیبت عظمی به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رسول خدا صلی الله علیه واله و کتابت حائل شد و نگذاشت رسول خدا صلی الله علیه واله چیزی بنویسد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در دیگر کتب به مضامین دیگری به این واقعه اشاره شد؛ از جمله جسارت عمر به محضر حضرت رسول اکرم صلی الله علیه واله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الرجل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مخالفت عمر و بعضی دیگر بر کتابت رسول خدا صلی الله علیه واله این بود که آنان متوجّه شدند پیامبر اکرم صلی الله علیه واله می خواهد بر خلافت امام علی علیه السلام تأکید کند؛ زیرا ذهنیت قبلی از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 بها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را که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کاغذ و قلم می خواهد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بنویسم که گمراه نشوید، منظورش خلافت علی علیه السلام است؛ از این رو مخالفت کردند که این امر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عدم رضایت درباره ی این کار تصریح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دلالات این حدیث مبنی بر اینکه امر رسول خدا صلی الله علیه واله برای آوردن کاغذ، مولوی بوده، نه ارشادی</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تضلوا؛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کتابتی که مورد نظر رسول خدا صلی الله علیه واله بود، موجب عصمت از ضلالت بود و این امری، واجب الحصول است</w:t>
      </w:r>
      <w:r>
        <w:rPr>
          <w:rFonts w:eastAsia="IRNazanin" w:cs="IRNazanin"/>
          <w:color w:val="111111"/>
          <w:sz w:val="28"/>
          <w:szCs w:val="28"/>
          <w:rtl w:val="true"/>
          <w:lang w:bidi="fa-IR"/>
        </w:rPr>
        <w:t xml:space="preserve">. </w:t>
      </w:r>
      <w:bookmarkStart w:id="1172" w:name="pg9660_126842"/>
    </w:p>
    <w:p>
      <w:pPr>
        <w:pStyle w:val="BookText"/>
        <w:rPr/>
      </w:pPr>
      <w:bookmarkEnd w:id="117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پیامبر صلی الله علیه واله از اعمال آنان و دستور ایشان به قیام با وجود استقامت بسیار، گواه بر این است که آنان مرتکب اشتباه بزرگی شدند که حضرت نتوانستند از آن اشتباه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 حال احتضار، به خود مشغول و نوشتن کتاب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و این مقام، بیان کننده ی این است که امر رسول خدا صلی الله علیه واله ارشادی نیست؛ بلکه الزامی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ابن عباس گرفت، بعد از توصیف این مصیبت بزرگ و آن گریه کردن او برای مخالفت با امر رسول خدا صلی الله علیه واله بیانگر این است که آنان فعل حرامی انجام دادند؛ پس در جریان آن، امت چیزی را از دست دادند که موجب عصمتشان از گمراهی می شد؛ اما اینکه بعضی در تلاش و تکاپو افتادند که این حرف های عمر را توجیه کنند، مناسب نیست؛ زیرا عمر در موارد زیادی با رسول خدا صلی الله علیه واله مخالفت می کرد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اسبابی که موجب هدایت و معرفت حق می شود، تقوای الهی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لكم فرقانا؛ اگر تقوای الهی، پیشه کنید، خداوند برای شما راه نجات و فرقان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 همان نوری است که خداوند در قلب متّقین قرار می دهد و به آنان قدرت تشخیص حق از باطل را عنایت می کند</w:t>
      </w:r>
      <w:r>
        <w:rPr>
          <w:rFonts w:eastAsia="IRNazanin" w:cs="IRNazanin"/>
          <w:color w:val="111111"/>
          <w:sz w:val="28"/>
          <w:szCs w:val="28"/>
          <w:rtl w:val="true"/>
          <w:lang w:bidi="fa-IR"/>
        </w:rPr>
        <w:t>.</w:t>
      </w:r>
    </w:p>
    <w:p>
      <w:pPr>
        <w:pStyle w:val="Heading3"/>
        <w:numPr>
          <w:ilvl w:val="2"/>
          <w:numId w:val="1"/>
        </w:numPr>
        <w:rPr/>
      </w:pPr>
      <w:bookmarkStart w:id="1173" w:name="__RefHeading___Toc7866564_2870459653"/>
      <w:bookmarkStart w:id="1174" w:name="_Toc420"/>
      <w:bookmarkEnd w:id="1173"/>
      <w:r>
        <w:rPr>
          <w:rtl w:val="true"/>
        </w:rPr>
        <w:t>مستبصر بیست و دوم</w:t>
      </w:r>
      <w:r>
        <w:rPr>
          <w:rtl w:val="true"/>
        </w:rPr>
        <w:t xml:space="preserve">: </w:t>
      </w:r>
      <w:r>
        <w:rPr>
          <w:rtl w:val="true"/>
        </w:rPr>
        <w:t>طاهر شریف</w:t>
      </w:r>
      <w:bookmarkEnd w:id="117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نهج البلاغه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اهل اقلیم کردستان عراق و حنفی مذهب بود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بر اثر یک عنایت ربّانی سبیل نجات را شناخت و در مسیر حق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مردان اهل موصل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قصد خواندن نماز به مسجدی در بازار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تعجّب من شد، این بود که نماز خواندن او را با نماز خواندن خودم متفاوت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مُهر سجده می کرد و در حال قیام دستانش 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شدم که علّت آن را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دست داد و از علّت این گونه نماز خواندن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اعتقاد مذهب جعفری و به تبعیت از امامان خود از اهل بیت علیهم السلام نماز می خوانیم و تمام معالم دین و معارف اسلامی خود را از آنان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این شدم که درباره یعقاید شیعه ی اثنی عشری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رسول خدا صلی الله علیه واله امتش را بدون برنامه و خلیفه رها نکرده است؛ بلکه امام علی علیه السلام و عترتش را بعد از خود به امر خداوند متعال، خلیفه ی الهی معرفی کرده است؛ به عبارتی تهدیدی که آینده ی اسلام را به مخاطره می انداخت و حفظ امت اسلام از تهدید، باعث شد که رسول خدا صلی الله علیه واله بعد از خود، حتماً خلیفه معرفی کند؛ درحالی که در تاریخ وارد شده است، خلفای سه گانه را پیامبر صلی الله علیه واله معرفی نکرده است؛ بلکه در سقیفه به شور نشستند و آنان را انتخاب کردند؛ به راستی نقش خود رسول خدا صلی الله علیه واله در این زمینه چه بود؟ مگر می شود رسول الله صلی الله علیه واله درباره ی امر به این عظمت، هیچ نظری نداشته باشد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حرف های این مرد، متحیّر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خواستم که در فرصت مناسبی همدیگر را ملاقات کنیم تا بیشتر در این زمینه حرف بزنیم و او نیز قبول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روزها قرار دیدار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درباره ی عقاید شیعه ی اثنی عشری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نهج البلاغه امام علی علیه السلام را به من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برخوردم که امام علی علیه السلام بحث خلافت را مطرح کرد و دیدم این موارد با کلام رسول خدا صلی الله علیه واله مطابقت دارد؛ از جمله این فرمایش ها حضرت امیر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من هذه الامة احد و لا یسوّی بهم من جرت نعمتهم علیه ابدا هم اساس الدین و عماد الیقین الیهم یفیء الغالی و بهم یلحق التالی و لهم خصائص حق الولایة و فهیم الوصیة و الوراثة الان اذ رجع الحق إلی اهله و نقل إلی منتقله؛</w:t>
      </w:r>
      <w:r>
        <w:rPr>
          <w:rStyle w:val="FootnoteAnchor"/>
          <w:rtl w:val="true"/>
        </w:rPr>
        <w:footnoteReference w:id="755"/>
      </w:r>
      <w:r>
        <w:rPr>
          <w:rFonts w:ascii="IRNazanin" w:hAnsi="IRNazanin" w:eastAsia="IRNazanin"/>
          <w:color w:val="111111"/>
          <w:sz w:val="28"/>
          <w:sz w:val="28"/>
          <w:szCs w:val="28"/>
          <w:rtl w:val="true"/>
          <w:lang w:bidi="fa-IR"/>
        </w:rPr>
        <w:t>کسى را با خاندان رسالت نمى شود مقایسه کرد و آنان که پرورده ی نعمت هدایت اهل بیت پیامبرند،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واله اساس دین و ستون هاى استوار یقین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کننده، باید به آنان بازگردد و عقب مانده باید به آنان بپیوندد، زیرا ویژگى هاى حقّ ولایت به آنها اختصاص دارد و وصیّت پیامبر صلی الله علیه واله نسبت به خلافت مسلمانان و میراث رسالت، به آنان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به من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جایگاهى که از آن دور مانده بود، بازگردانده 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خطبه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الذین زعموا انهم الراسخون فی العلم دوننا كذبا و بغیا علینا ان رفعنا الله و وضعهم و اعطانا و حرمهم و ادخلنا و اخرجهم بنا یستعطی الهدی و بنا یستجلی العمی ان الائمة من قریش غرسوا فی هذا البطن من هاشم لا تصلح علی سواهم و لا تصلح الولاة فی غیرهم؛</w:t>
      </w:r>
      <w:r>
        <w:rPr>
          <w:rStyle w:val="FootnoteAnchor"/>
          <w:rtl w:val="true"/>
        </w:rPr>
        <w:footnoteReference w:id="756"/>
      </w:r>
      <w:bookmarkStart w:id="1175" w:name="pg9660_126845"/>
    </w:p>
    <w:p>
      <w:pPr>
        <w:pStyle w:val="BookText"/>
        <w:rPr/>
      </w:pPr>
      <w:bookmarkEnd w:id="1175"/>
      <w:r>
        <w:rPr>
          <w:rFonts w:ascii="IRNazanin" w:hAnsi="IRNazanin" w:eastAsia="IRNazanin"/>
          <w:color w:val="111111"/>
          <w:sz w:val="28"/>
          <w:sz w:val="28"/>
          <w:szCs w:val="28"/>
          <w:rtl w:val="true"/>
          <w:lang w:bidi="fa-IR"/>
        </w:rPr>
        <w:t>کجا هستند کسانى که پنداشتند دانایان علم قرآن آنان مى باشند، نه ما که این ادّعا را بر اساس دروغ و ستمکارى بر ضدّ ما روا داشتند، خدا ما اهل بیت پیامبر علیه السلام را بالا آورد و آنان را پست و خوار کرد، به ما عطا فرمود و آنها را محروم ساخت، ما را در حریم نعمت هاى خویش داخل و آنان را خارج کرد که راه هدایت را با راهنمایى ما مى پویند و روشنى دل هاى کور را از ما مى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قریش بودند که درخت آن را در خاندان بنى هاشم کاشته اند، مقام ولایت و امامت در خور دیگران نیست و دیگر مدعیّان زما مدارى، شایستگى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عزم و اراده ام را به این امر معطوف داشتم که نباید از حق،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هدایت الهی و توفیق خداوند منان می دانم که مرا به راه درست هدایت کرد</w:t>
      </w:r>
      <w:r>
        <w:rPr>
          <w:rFonts w:eastAsia="IRNazanin" w:cs="IRNazanin"/>
          <w:color w:val="111111"/>
          <w:sz w:val="28"/>
          <w:szCs w:val="28"/>
          <w:rtl w:val="true"/>
          <w:lang w:bidi="fa-IR"/>
        </w:rPr>
        <w:t>.</w:t>
      </w:r>
    </w:p>
    <w:p>
      <w:pPr>
        <w:pStyle w:val="Heading3"/>
        <w:numPr>
          <w:ilvl w:val="2"/>
          <w:numId w:val="1"/>
        </w:numPr>
        <w:rPr/>
      </w:pPr>
      <w:bookmarkStart w:id="1176" w:name="__RefHeading___Toc7866566_2870459653"/>
      <w:bookmarkStart w:id="1177" w:name="_Toc421"/>
      <w:bookmarkEnd w:id="1176"/>
      <w:r>
        <w:rPr>
          <w:rtl w:val="true"/>
        </w:rPr>
        <w:t>مستبصر بیست و سوم</w:t>
      </w:r>
      <w:r>
        <w:rPr>
          <w:rtl w:val="true"/>
        </w:rPr>
        <w:t xml:space="preserve">: </w:t>
      </w:r>
      <w:r>
        <w:rPr>
          <w:rtl w:val="true"/>
        </w:rPr>
        <w:t>یحیی طالب</w:t>
      </w:r>
      <w:bookmarkEnd w:id="1177"/>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اشتراکات و افتراقات مذهب زیدیه</w:t>
      </w:r>
      <w:r>
        <w:rPr>
          <w:rStyle w:val="FootnoteAnchor"/>
          <w:rtl w:val="true"/>
        </w:rPr>
        <w:footnoteReference w:id="757"/>
      </w:r>
      <w:r>
        <w:rPr>
          <w:rFonts w:ascii="IRNazanin" w:hAnsi="IRNazanin" w:eastAsia="IRNazanin"/>
          <w:color w:val="111111"/>
          <w:sz w:val="28"/>
          <w:sz w:val="28"/>
          <w:szCs w:val="28"/>
          <w:rtl w:val="true"/>
          <w:lang w:bidi="fa-IR"/>
        </w:rPr>
        <w:t>با مذهب اثنی عشری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اهل یمن و زیدی مذهب بود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صنعا با تحقیق زیاد به مذهب شیعه ی اثنی عشری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ولایت به نصّ از طرف خداوند جعل شده است و کسی غیر از خداوند، حق انتخاب و انتصاب ولی و خلیفه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 که کردم و روایاتی که دیدم، به این نتیجه رسیدم که خود شهید زید بن علی بن الحسین ادعای امامت نکرده است و امامان بعد از امام سجاد علیه السلام هم به این امر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زید بن علی، صاحب منهج عقایدی یا فقهی خاصی نبوده و منهجش همان منهج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حق زید بن علی بن الحسین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كان عالماً و كان صدوقاً و لم یدعكم إلی نفسه انما دعاكم إلی الرضا من آل محمد لو ظهر لوفی بما دعاكم الیه؛</w:t>
      </w:r>
      <w:r>
        <w:rPr>
          <w:rStyle w:val="FootnoteAnchor"/>
          <w:rtl w:val="true"/>
        </w:rPr>
        <w:footnoteReference w:id="758"/>
      </w:r>
      <w:r>
        <w:rPr>
          <w:rFonts w:ascii="IRNazanin" w:hAnsi="IRNazanin" w:eastAsia="IRNazanin"/>
          <w:color w:val="111111"/>
          <w:sz w:val="28"/>
          <w:sz w:val="28"/>
          <w:szCs w:val="28"/>
          <w:rtl w:val="true"/>
          <w:lang w:bidi="fa-IR"/>
        </w:rPr>
        <w:t>همانا زید عالم و راستگو بوده و او کسی را به سوی خویش نخوانده و ادعای امامت نکرده است؛ بلکه بر عکس، شما را به رضا از آل محمد علیه السلام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در جواب مأمون از ادعای زید در باب امامت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زید بن علی لم یدّع مالیس له بحق و انه كان اتقی لله من ذلك انه قال ادعوكم إلی الرضا من آل محمد و انما جاء ما جاء فیمن یدعی ان الله نص علیه من یدعو إلی غیر دین الله و یضل عن سبیله بغیر علم و كان زید بن علی والله ممن خوطب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تحقیق زیاد به این نتیجه رسیدم، آرایی که به جناب زید شهید </w:t>
      </w:r>
      <w:bookmarkStart w:id="1178" w:name="pg9660_126847"/>
    </w:p>
    <w:p>
      <w:pPr>
        <w:pStyle w:val="BookText"/>
        <w:rPr/>
      </w:pPr>
      <w:bookmarkEnd w:id="1178"/>
      <w:r>
        <w:rPr>
          <w:rFonts w:ascii="IRNazanin" w:hAnsi="IRNazanin" w:eastAsia="IRNazanin"/>
          <w:color w:val="111111"/>
          <w:sz w:val="28"/>
          <w:sz w:val="28"/>
          <w:szCs w:val="28"/>
          <w:rtl w:val="true"/>
          <w:lang w:bidi="fa-IR"/>
        </w:rPr>
        <w:t>نسبت می دهند، در حقیقت آرای علمای زیدیه است، نه شهید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واقعاً آرا و آثاری منسوب به زید بن علی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بعضی از بزرگان زیدیه مثل قاسم رسی که رأس فرقه ی قاسمیه است و یا ناصر الاطروش که سرسلسله ی فرقه ی ناصریه و مؤسّس مذهب زیدیّه است، موجب ایجاد این مذهب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سلیم حکم می کرد که کامل ترین مذهب را انتخاب کنم و مذهب ائمه ی اثنی عشری را کامل ترین مذهب یافتم و به آن روی آوردم</w:t>
      </w:r>
      <w:r>
        <w:rPr>
          <w:rFonts w:eastAsia="IRNazanin" w:cs="IRNazanin"/>
          <w:color w:val="111111"/>
          <w:sz w:val="28"/>
          <w:szCs w:val="28"/>
          <w:rtl w:val="true"/>
          <w:lang w:bidi="fa-IR"/>
        </w:rPr>
        <w:t>.</w:t>
      </w:r>
    </w:p>
    <w:p>
      <w:pPr>
        <w:pStyle w:val="Heading3"/>
        <w:numPr>
          <w:ilvl w:val="2"/>
          <w:numId w:val="1"/>
        </w:numPr>
        <w:rPr/>
      </w:pPr>
      <w:bookmarkStart w:id="1179" w:name="__RefHeading___Toc7866568_2870459653"/>
      <w:bookmarkStart w:id="1180" w:name="_Toc422"/>
      <w:bookmarkEnd w:id="1179"/>
      <w:r>
        <w:rPr>
          <w:rtl w:val="true"/>
        </w:rPr>
        <w:t>مستبصر بیست وچهارم</w:t>
      </w:r>
      <w:r>
        <w:rPr>
          <w:rtl w:val="true"/>
        </w:rPr>
        <w:t xml:space="preserve">: </w:t>
      </w:r>
      <w:r>
        <w:rPr>
          <w:rtl w:val="true"/>
        </w:rPr>
        <w:t>محمد تیجانی السماوی</w:t>
      </w:r>
      <w:bookmarkEnd w:id="118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عبدالمنعم حسن 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کوکب النورانی فی ترجمة التیجانی تألیف شیخ محمد حسّون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در عقیده ی محمد تیجانی تأثیر بسزایی داشته است، دکتر عبدالمنعم حمید حسن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اهتدیت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نور فاطمه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استاد تاریخ در دانشگاه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لندن به وسیله ی بعثی ها دستگیر و اعدام شد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تیجانی الان به یکی از مستبصران بسیار تأثیرگذار تبدیل شده است که تألیفات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و پرآوازه ترین اثر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دیگر ایشان است که تأثیر زیادی بین مسلمانان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مصاحبه هایی هم دارد که بسیار زیبا و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آشنایی با دکتر عبدالمنعم حسن، دلیل استبصار خویش را این گونه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اوّل من، نصّ بر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این تحقیق با خودم قسم خوردم که به آنچه جز برای هر دو طرف قابل اعتماد است، تکیه نکنم و به موارد اختلافی، اصلاً توجّه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بحث افضلیت بین ابوبکر و علی بن ابی طالب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آن گونه است که شیعه ادعا می کند و نصّ بر آن دارد، یا انتخابی و شورایی است؛ چنان که اهل سنت و جماعت، ادعای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درباره ی این موضوع به نصّی درباره ی خلافت علی بن ابی طالب علیه السلام رسیدم و آن را واضح و آشکار یافتم؛ مثل قول رسول خدا صلی الله علیه واله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ادعایی شیعه را هم در مصادر شیعه و هم در مصادر اهل سنت و جماعت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اجماع ادّعا شده بر انتخاب ابوبکر را هم دیدم؛ درحالی که مخالفان زیادی داشت، مخالفانی مثل خود امام علی علیه السلام ، ابن عباس، سلمان فارسی، ابوذر غفاری، مقداد، عمار بن یاسر، حذیفة بن الیمان، خزیمة بن ثابت، براء بن عازب ابی  بن کعب، جابر بن عبدالله، قیس بن سعد، ابوایوب الانصاری و غیر از اینها که تعدادشان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اهل سنت و جماعت ادعای اجماع می کنید؛ درحالی که این همه مخالف از صحابه رسول خدا صلی الله علیه واله دارد؟</w:t>
      </w:r>
      <w:r>
        <w:rPr>
          <w:rStyle w:val="FootnoteAnchor"/>
          <w:rtl w:val="true"/>
        </w:rPr>
        <w:footnoteReference w:id="760"/>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این خلافت تقمّصاً من قبل ابوبکر شد، چنان که امام علی علیه السلام صاحب شرعی این خلافت در خطبه ی شقشقیه فرمود و زمانی که این خلافت، ظلم است، چنان که سعد بن عباده سید الانصار گفته </w:t>
      </w:r>
    </w:p>
    <w:p>
      <w:pPr>
        <w:pStyle w:val="BookText"/>
        <w:rPr/>
      </w:pPr>
      <w:r>
        <w:rPr>
          <w:rFonts w:ascii="IRNazanin" w:hAnsi="IRNazanin" w:eastAsia="IRNazanin"/>
          <w:color w:val="111111"/>
          <w:sz w:val="28"/>
          <w:sz w:val="28"/>
          <w:szCs w:val="28"/>
          <w:rtl w:val="true"/>
          <w:lang w:bidi="fa-IR"/>
        </w:rPr>
        <w:t xml:space="preserve">است و زمانی که این بیعت غیر شرعی است؛ چنان که ابن عباس عموی پیامبر صلی الله علیه واله گفته است و زمانی که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تدبیری است، چنان که ابوبکر به آن اعتراف کرد و عمر هم به آن تصریح دارد، چگونه شما مدعی اجماع هستید؟ این اجماع است؟</w:t>
      </w:r>
    </w:p>
    <w:p>
      <w:pPr>
        <w:pStyle w:val="BookText"/>
        <w:rPr/>
      </w:pPr>
      <w:r>
        <w:rPr>
          <w:rFonts w:ascii="IRNazanin" w:hAnsi="IRNazanin" w:eastAsia="IRNazanin"/>
          <w:color w:val="111111"/>
          <w:sz w:val="28"/>
          <w:sz w:val="28"/>
          <w:szCs w:val="28"/>
          <w:rtl w:val="true"/>
          <w:lang w:bidi="fa-IR"/>
        </w:rPr>
        <w:t>دلیل دوّم من، اختلاف حضرت صدیقه ی طاهره علیها السلام با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بر این موضوع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 منصفی به خطای ابوبکر در قضیه ی فدک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تعمّداً حضرت علیها السلام را اذیّت کرده و او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روزی عایشه و حفصه در زمان خلافت عثمان بر او وارد شدند و میراث رسول خدا صلی الله علیه واله را طلب کردند؛ درحالی که عثمان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حفصه طلب ارث کردید؟ مگر نشنیده اید که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گفتار رسول خدا صلی الله علیه واله صحّت دارد، شما ارثی نمی برید و اگر صحّت نداشته باشد، چرا حق فاطمه علیها السلام ادا نشد؟ عایشه با این حرف از خانه ی عثمان خارج شد؛ درحالی که غضبناک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کافر شده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من برای شیعه شدنم، اولی بودن علی علیه السلام به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درکتاب های فریقین به وفور دیده می شود که علی علیه السلام نه تنها از این سه نفر، بلکه از همه ی اصحاب، اعلم و سزاوار تبعیت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درباره ی شخصیت امام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لرجل كتم اعداؤه فضائله حسداً كتمها محبّوه خوفاً و خرج ما بین ذین و ذین ما طبق الخافقین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1181" w:name="pg9660_126850"/>
    </w:p>
    <w:p>
      <w:pPr>
        <w:pStyle w:val="Heading3"/>
        <w:numPr>
          <w:ilvl w:val="2"/>
          <w:numId w:val="1"/>
        </w:numPr>
        <w:rPr/>
      </w:pPr>
      <w:bookmarkStart w:id="1182" w:name="__RefHeading___Toc7866570_2870459653"/>
      <w:bookmarkStart w:id="1183" w:name="_Toc423"/>
      <w:bookmarkEnd w:id="1181"/>
      <w:bookmarkEnd w:id="1182"/>
      <w:r>
        <w:rPr>
          <w:rtl w:val="true"/>
        </w:rPr>
        <w:t>مستبصر بیست و پنجم</w:t>
      </w:r>
      <w:r>
        <w:rPr>
          <w:rtl w:val="true"/>
        </w:rPr>
        <w:t xml:space="preserve">: </w:t>
      </w:r>
      <w:r>
        <w:rPr>
          <w:rtl w:val="true"/>
        </w:rPr>
        <w:t>کانامبا تامبا</w:t>
      </w:r>
      <w:bookmarkEnd w:id="118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کنگو بود و در یک خانواده ی مسیحی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 اسلام را برگزید و به مذهب شافعی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تحقیق زیاد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نور حقیقت بر قلبش تابید و راه خویش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کانامبا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کتاب هایی که تأثیر بسزایی در کشف حقیقت در من داشت،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محمد تیجانی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وی، حقایقی را برای من کشف کرد که قبلاً هیچ اطّلاعی از آنها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آنها، حقایق تاریخی مرتبط به صدر اسلام است که همان واقعه ی غدیر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آن قدر بین مسلمین شهرت دارد و متواتر است که جمیع طبقات و فرقه ها و مذاهب به آن اشاره و بعضی هم به طور مفصل درباره ی آن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نفر از مسلمانان اعم از مرد و زن، شاهد این قضیه ی تاریخی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صد و ده روای از صحابه و هشتاد و چهار نفر از تابعین و هزاران نفر از علمای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پرداخته و اشاره کرده اند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به نقل واقعه ی تاریخی غدیر می پردازد تا به اینجا می رسد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دستور دادند آنانی که جلو رفتند برگردند و آنانی که هنوز نرسیده اند،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 حضرت، از یک واقعیت پرده بر می دارد که حضرت، قصد ابلاغ به همه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دیگر را هم بازگو می کند و آن اینکه در امر خلافت و ولایت، </w:t>
      </w:r>
    </w:p>
    <w:p>
      <w:pPr>
        <w:pStyle w:val="BookText"/>
        <w:rPr/>
      </w:pPr>
      <w:r>
        <w:rPr>
          <w:rFonts w:ascii="IRNazanin" w:hAnsi="IRNazanin" w:eastAsia="IRNazanin"/>
          <w:color w:val="111111"/>
          <w:sz w:val="28"/>
          <w:sz w:val="28"/>
          <w:szCs w:val="28"/>
          <w:rtl w:val="true"/>
          <w:lang w:bidi="fa-IR"/>
        </w:rPr>
        <w:t>هیچ کس حق ندارد، جلوتر از امام و یا عقب تر از وی حرکت کند؛ بلکه باید ملازم امام باشد و با امام حرکت کند و این همان چیزی است که امام هادی علیه السلام در زیارتجامعه به آن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فالراغب عنكم مارق و اللازم لكم لاحق و المقصر فی حقكم زاهق؛ رویگردانِ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دین خارج شده و همراه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 و مسامحه کننده ی در حقّ شما،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کلام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علی إكمال الدین و إتمام النعمة و رضا الربّ برسالتی و الولایة لعلیّ من بعدی، ثم طفق القوم یهنئون امیرالمؤمنین و ممن هنّاه فی مقدم الصحابة ابوبكر و عمر كل یقول بخّ بخّ لك یابن ابی طالب اصبحت و امسیت مولای و مولی كل مؤمن و مؤمنة؛ الله اکبر بر این تکمیل شدن دین و تمام شدن نعمت و رضای پروردگار به رسالت من و ولایت علی علیه السلام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برای تبریک گفتن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جمله افرادِ مقدم بر بقیه بودند که به امام علی علیه السلام تبریک گفتند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حایز اهمیّت اینکه چطور بعضی از علمای عامّه، خود را به توجیه این واقعه راضی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و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دوستی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آخر فرمایش رسول خدا صلی الله علیه واله آن قدر واضح و مبیّن است که به طور کلی، این توجیه را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برسالتی والولایة 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از این فراز، دوستی با امام علی علیه السلام فهمیده می شود یا ولایت ایشان؟ کور باد کسانی که چشمانشان را روی یک حقیقت مُسلّم می بندند و باعث گمراهی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فردای قیامت، قطعاً </w:t>
      </w:r>
      <w:bookmarkStart w:id="1184" w:name="pg9660_126852"/>
    </w:p>
    <w:p>
      <w:pPr>
        <w:pStyle w:val="BookText"/>
        <w:rPr/>
      </w:pPr>
      <w:bookmarkEnd w:id="1184"/>
      <w:r>
        <w:rPr>
          <w:rFonts w:ascii="IRNazanin" w:hAnsi="IRNazanin" w:eastAsia="IRNazanin"/>
          <w:color w:val="111111"/>
          <w:sz w:val="28"/>
          <w:sz w:val="28"/>
          <w:szCs w:val="28"/>
          <w:rtl w:val="true"/>
          <w:lang w:bidi="fa-IR"/>
        </w:rPr>
        <w:t>مصداق این آیه ی شریفه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Style w:val="FootnoteAnchor"/>
          <w:rtl w:val="true"/>
        </w:rPr>
        <w:footnoteReference w:id="763"/>
      </w:r>
      <w:r>
        <w:rPr>
          <w:rFonts w:ascii="IRNazanin" w:hAnsi="IRNazanin" w:eastAsia="IRNazanin"/>
          <w:color w:val="111111"/>
          <w:sz w:val="28"/>
          <w:sz w:val="28"/>
          <w:szCs w:val="28"/>
          <w:rtl w:val="true"/>
          <w:lang w:bidi="fa-IR"/>
        </w:rPr>
        <w:t>آنان را متوقف کنید، همانا آنان مسئول کاری هستند که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دیگر احادیث در این زمینه باعث شد، به این نتیجه برسم که رسول خدا صلی الله علیه واله امت خود را در سرگردانی رها نکرده اند تا گرفتار شوند؛ بلکه به خلافت امام علی علیه السلام از طرف خداوند،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مانعی در مسیر استبصار من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 مقتضی موجود بود و هم مانع مفقود؛ پس اگر با این ادله و برهان قاطع، به دامن اهل بیت علیهم السلام نمی رفتم، دیگر جاهل قاصر نبودم؛ بلکه جاهل مقصّر خواهم بود؛ پس حجّت را بر خود تمام دیدم و راه سلامت را برگزیدم</w:t>
      </w:r>
      <w:r>
        <w:rPr>
          <w:rFonts w:eastAsia="IRNazanin" w:cs="IRNazanin"/>
          <w:color w:val="111111"/>
          <w:sz w:val="28"/>
          <w:szCs w:val="28"/>
          <w:rtl w:val="true"/>
          <w:lang w:bidi="fa-IR"/>
        </w:rPr>
        <w:t>.</w:t>
      </w:r>
    </w:p>
    <w:p>
      <w:pPr>
        <w:pStyle w:val="Heading3"/>
        <w:numPr>
          <w:ilvl w:val="2"/>
          <w:numId w:val="1"/>
        </w:numPr>
        <w:rPr/>
      </w:pPr>
      <w:bookmarkStart w:id="1185" w:name="__RefHeading___Toc7866572_2870459653"/>
      <w:bookmarkStart w:id="1186" w:name="_Toc424"/>
      <w:bookmarkEnd w:id="1185"/>
      <w:r>
        <w:rPr>
          <w:rtl w:val="true"/>
        </w:rPr>
        <w:t>مستبصر بیست و ششم</w:t>
      </w:r>
      <w:r>
        <w:rPr>
          <w:rtl w:val="true"/>
        </w:rPr>
        <w:t xml:space="preserve">: </w:t>
      </w:r>
      <w:r>
        <w:rPr>
          <w:rtl w:val="true"/>
        </w:rPr>
        <w:t xml:space="preserve">کیناکیمیو </w:t>
      </w:r>
      <w:r>
        <w:rPr>
          <w:rtl w:val="true"/>
        </w:rPr>
        <w:t>(</w:t>
      </w:r>
      <w:r>
        <w:rPr>
          <w:rtl w:val="true"/>
        </w:rPr>
        <w:t>عیسی</w:t>
      </w:r>
      <w:r>
        <w:rPr>
          <w:rtl w:val="true"/>
        </w:rPr>
        <w:t>)</w:t>
      </w:r>
      <w:bookmarkEnd w:id="118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منطقی داستان حضرت عیسی علیه السلام و انجیل در قرآن</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کینا اهل کنگو، دارای شریعت مسیح بود و بعد از آن به دین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مذهب تشیع شرفیاب شد و استبصار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ی علّت تغییر مسیر در عقیده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منطقی اسلام و قرآن به انجیل و حضرت عیسی علیه السلام برای من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اتفاق افتاد و قرآن به آن اشاره کرد، باعث شد به آنچه درباره ی آینده می گوید نیز اطمینان حاصل کنم؛ برای نمونه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انجیل را در سیزدهم ماه رمضان به صورت دفعی بر حضرت عیسی علیه السلام نازل کرد و این چیزی است که قرآن به آن تصریح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وَقَفَّيْنَا عَلَىٰ آثَارِهِمْ بِعِيسَى ابْنِ مَرْيَمَ مُصَدِّقًا لِمَا بَيْنَ يَدَيْهِ مِنَ التَّوْرَاةِ ۖ 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&gt;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مستفاد از قرآن کریم، انجیل در بردارنده ی سعادت فردی و اجتماعی انسان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وَلَوْ أَنَّهُمْ أَقَامُوا التَّوْرَاةَ وَالْإِنْجِيلَ وَمَا أُنْزِلَ إِلَيْهِمْ مِنْ رَبِّهِمْ لَأَكَلُوا مِنْ فَوْقِهِمْ وَمِنْ تَحْتِ أَرْجُلِهِمْ ۚ مِنْهُمْ أُمَّةٌ مُقْتَصِدَةٌ ۖ وَكَثِيرٌ مِنْهُمْ سَاءَ مَا يَعْمَلُونَ</w:t>
      </w:r>
      <w:r>
        <w:rPr>
          <w:rFonts w:eastAsia="IRNazanin" w:cs="IRNazanin"/>
          <w:color w:val="111111"/>
          <w:sz w:val="28"/>
          <w:szCs w:val="28"/>
          <w:rtl w:val="true"/>
          <w:lang w:bidi="fa-IR"/>
        </w:rPr>
        <w:t>&gt;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نصاری را به عمل به انجیل فرا می خواند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وَلْيَحْكُمْ أَهْلُ الْإِنْجِيلِ بِمَا أَنْزَلَ اللَّهُ فِيهِ ۚ وَمَنْ لَمْ يَحْكُمْ بِمَا أَنْزَلَ اللَّهُ فَأُولَٰئِكَ هُمُ الْفَاسِقُونَ</w:t>
      </w:r>
      <w:r>
        <w:rPr>
          <w:rFonts w:eastAsia="IRNazanin" w:cs="IRNazanin"/>
          <w:color w:val="111111"/>
          <w:sz w:val="28"/>
          <w:szCs w:val="28"/>
          <w:rtl w:val="true"/>
          <w:lang w:bidi="fa-IR"/>
        </w:rPr>
        <w:t>&gt;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انجیل به جهاد در راه خدا دعوت می کند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 ۖ وَعْدًا عَلَيْهِ حَقًّا فِي التَّوْرَاةِ وَالْإِنْجِيلِ وَالْقُرْآنِ</w:t>
      </w:r>
      <w:r>
        <w:rPr>
          <w:rFonts w:eastAsia="Amiri" w:cs="Amiri" w:ascii="Amiri" w:hAnsi="Amiri"/>
          <w:color w:val="111111"/>
          <w:sz w:val="28"/>
          <w:szCs w:val="28"/>
          <w:rtl w:val="true"/>
          <w:lang w:bidi="ar-SA"/>
        </w:rPr>
        <w:t>&gt;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ی معجزات حضرت عیسی علیه السلام هم مطالب و مصادیقی را بیان کرده است؛ مثل زنده کردن مردگان و پرنده</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وَإِذْ تَخْلُقُ مِنَ الطِّينِ كَهَيْئَةِ الطَّيْرِ بِإِذْنِي فَتَنْفُخُ فِيهَا فَتَكُونُ طَيْرًا بِإِذْنِي ۖ وَتُبْرِئُ الْأَكْمَهَ وَالْأَبْرَصَ بِإِذْنِي ۖ وَإِذْ تُخْرِجُ الْمَوْتَىٰ بِإِذْنِي</w:t>
      </w:r>
      <w:r>
        <w:rPr>
          <w:rFonts w:eastAsia="IRNazanin" w:cs="IRNazanin"/>
          <w:color w:val="111111"/>
          <w:sz w:val="28"/>
          <w:szCs w:val="28"/>
          <w:rtl w:val="true"/>
          <w:lang w:bidi="fa-IR"/>
        </w:rPr>
        <w:t>...&gt;</w:t>
      </w:r>
      <w:r>
        <w:rPr>
          <w:rStyle w:val="FootnoteAnchor"/>
          <w:rtl w:val="true"/>
        </w:rPr>
        <w:footnoteReference w:id="768"/>
      </w:r>
      <w:r>
        <w:rPr>
          <w:rFonts w:ascii="Amiri" w:hAnsi="Amiri" w:eastAsia="Amiri" w:cs="Amiri"/>
          <w:color w:val="111111"/>
          <w:sz w:val="28"/>
          <w:sz w:val="28"/>
          <w:szCs w:val="28"/>
          <w:rtl w:val="true"/>
          <w:lang w:bidi="ar-SA"/>
        </w:rPr>
        <w:t>نزول مائده از آسمان برای حواریون</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 وَارْزُقْنَا وَأَنْتَ خَيْرُ الرَّازِقِينَ</w:t>
      </w:r>
      <w:r>
        <w:rPr>
          <w:rFonts w:eastAsia="Amiri" w:cs="Amiri" w:ascii="Amiri" w:hAnsi="Amiri"/>
          <w:color w:val="111111"/>
          <w:sz w:val="28"/>
          <w:szCs w:val="28"/>
          <w:rtl w:val="true"/>
          <w:lang w:bidi="ar-SA"/>
        </w:rPr>
        <w:t>&gt;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منطقی که قرآن برای انجیل و عیسی علیه السلام بیان کرده </w:t>
      </w:r>
      <w:bookmarkStart w:id="1187" w:name="pg9660_126854"/>
    </w:p>
    <w:p>
      <w:pPr>
        <w:pStyle w:val="BookText"/>
        <w:rPr/>
      </w:pPr>
      <w:bookmarkEnd w:id="1187"/>
      <w:r>
        <w:rPr>
          <w:rFonts w:ascii="IRNazanin" w:hAnsi="IRNazanin" w:eastAsia="IRNazanin"/>
          <w:color w:val="111111"/>
          <w:sz w:val="28"/>
          <w:sz w:val="28"/>
          <w:szCs w:val="28"/>
          <w:rtl w:val="true"/>
          <w:lang w:bidi="fa-IR"/>
        </w:rPr>
        <w:t>است، باعث شد به دو مطلب مهم دیگر هم توجّه کنم و زمینه ی پذیرش را برای من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حضرت عیسی علیه السلام به صلیب کشیده نشده است؛ بلکه خداوند او را عروج داده و در آسمان چهارم جای داده است و دیگری بشارت انجیل به پیامبر آخرالزمان که اسم او احمد صلی الله علیه واله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وَإِذْ قَالَ عِيسَى ابْنُ مَرْيَمَ يَا بَنِي إِسْرَائِيلَ إِنِّي رَسُولُ اللَّهِ إِلَيْكُمْ مُصَدِّقًا لِمَا بَيْنَ يَدَيَّ مِنَ التَّوْرَاةِ وَمُبَشِّرًا بِرَسُولٍ يَأْتِي مِنْ بَعْدِي اسْمُهُ أَحْمَدُ ۖ فَلَمَّا جَاءَهُمْ بِالْبَيِّنَاتِ قَالُوا هَٰذَا سِحْرٌ مُبِينٌ</w:t>
      </w:r>
      <w:r>
        <w:rPr>
          <w:rFonts w:eastAsia="IRNazanin" w:cs="IRNazanin"/>
          <w:color w:val="111111"/>
          <w:sz w:val="28"/>
          <w:szCs w:val="28"/>
          <w:rtl w:val="true"/>
          <w:lang w:bidi="fa-IR"/>
        </w:rPr>
        <w:t>&gt;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معجزه است و تردید در آن راه ندارد، محال است که وعده ی خلاف بدهد و عملاً آنچه از قبل و بعد انجیل فرمود، اتفاق افتاد؛ پس واضح و مبرهن است که باید از پیامبر آخرالزمان تبعیت کنیم؛ زیرا این دستور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رسالت او ایمان داشته باشیم، باید به آنچه او می گوید هم ایمان داشته باشیم؛ ازاین رو وقتی پیامبر صلی الله علیه واله امام علی علیه السلام را به عنوان وصی خود برگزید، عقل حکم می کند، باید به این دستور پیامبر صلی الله علیه واله عمل کرد؛ در نتیجه به این باور رسیدم که علی علیه السلام خلیفه و جانشین پیامبر صلی الله علیه واله است</w:t>
      </w:r>
      <w:r>
        <w:rPr>
          <w:rFonts w:eastAsia="IRNazanin" w:cs="IRNazanin"/>
          <w:color w:val="111111"/>
          <w:sz w:val="28"/>
          <w:szCs w:val="28"/>
          <w:rtl w:val="true"/>
          <w:lang w:bidi="fa-IR"/>
        </w:rPr>
        <w:t>.</w:t>
      </w:r>
    </w:p>
    <w:p>
      <w:pPr>
        <w:pStyle w:val="Heading3"/>
        <w:numPr>
          <w:ilvl w:val="2"/>
          <w:numId w:val="1"/>
        </w:numPr>
        <w:rPr/>
      </w:pPr>
      <w:bookmarkStart w:id="1188" w:name="__RefHeading___Toc7866574_2870459653"/>
      <w:bookmarkStart w:id="1189" w:name="_Toc425"/>
      <w:bookmarkEnd w:id="1188"/>
      <w:r>
        <w:rPr>
          <w:rtl w:val="true"/>
        </w:rPr>
        <w:t>مستبصر بیست و هفتم</w:t>
      </w:r>
      <w:r>
        <w:rPr>
          <w:rtl w:val="true"/>
        </w:rPr>
        <w:t xml:space="preserve">: </w:t>
      </w:r>
      <w:r>
        <w:rPr>
          <w:rtl w:val="true"/>
        </w:rPr>
        <w:t>میکتو مالیابونا</w:t>
      </w:r>
      <w:bookmarkEnd w:id="118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یکی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اهل شهر کالیما در کشور کنگو و در خانواده ای مالکی مذهب رشد کرده و گرایش وهّابی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دانشگاه بین المللی آفریقای سودان به تدریس مشغول بوده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تانزانیا داشتم و با هم گفتگو می کردیم</w:t>
      </w:r>
      <w:r>
        <w:rPr>
          <w:rFonts w:eastAsia="IRNazanin" w:cs="IRNazanin"/>
          <w:color w:val="111111"/>
          <w:sz w:val="28"/>
          <w:szCs w:val="28"/>
          <w:rtl w:val="true"/>
          <w:lang w:bidi="fa-IR"/>
        </w:rPr>
        <w:t xml:space="preserve">. </w:t>
      </w:r>
      <w:bookmarkStart w:id="1190" w:name="pg9660_126855"/>
    </w:p>
    <w:p>
      <w:pPr>
        <w:pStyle w:val="BookText"/>
        <w:rPr/>
      </w:pPr>
      <w:bookmarkEnd w:id="1190"/>
      <w:r>
        <w:rPr>
          <w:rFonts w:ascii="IRNazanin" w:hAnsi="IRNazanin" w:eastAsia="IRNazanin"/>
          <w:color w:val="111111"/>
          <w:sz w:val="28"/>
          <w:sz w:val="28"/>
          <w:szCs w:val="28"/>
          <w:rtl w:val="true"/>
          <w:lang w:bidi="fa-IR"/>
        </w:rPr>
        <w:t>در کلامش متوجّه لحن جدیدی شدم که قبلاً نشناخته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اخلاقش یک نوع حسن و زیبایی و ملاحت احساس کردم که پیش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شدم و در یکی از مدارس شیعه مشغول تدریس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شیعه جایی نبود که دینت را از آن بگیری و زمام امور عقلت را به آن بسپاری؟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اسلام صحیح است و شیعیان به واسطه ی ولایت علی بن ابی طالب علیه السلام رستگاران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کلامش مرا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حرف را از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هفته ها بحث ما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گذشت، کلامش را با منطق قوی می دیدم که مستند به آیات و احادیث نبوی آن هم از مصادر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بحث خود را به یکی از اساتید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ادله، خلافت امام علی علیه السلام را اثبات می کند؛ ولی الان بحث ولایت برای ما فایده ای ندارد و نیازی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از کلام این استاد، مگر می شود ما نیازی به ولایت نداشته باشیم؟ ولایت در طول تاریخ بشر، همچنان استمرار داشته است و الان هم باید تا قیامت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استاد و ادله ی دیگر مرا بر این داشت که از امر رسول خدا صلی الله علیه واله تبعیت کنم و ولایت اهل بیت علیهم السلام را بپذیرم</w:t>
      </w:r>
      <w:r>
        <w:rPr>
          <w:rFonts w:eastAsia="IRNazanin" w:cs="IRNazanin"/>
          <w:color w:val="111111"/>
          <w:sz w:val="28"/>
          <w:szCs w:val="28"/>
          <w:rtl w:val="true"/>
          <w:lang w:bidi="fa-IR"/>
        </w:rPr>
        <w:t>.</w:t>
      </w:r>
    </w:p>
    <w:p>
      <w:pPr>
        <w:pStyle w:val="Heading3"/>
        <w:numPr>
          <w:ilvl w:val="2"/>
          <w:numId w:val="1"/>
        </w:numPr>
        <w:rPr/>
      </w:pPr>
      <w:bookmarkStart w:id="1191" w:name="__RefHeading___Toc7866576_2870459653"/>
      <w:bookmarkStart w:id="1192" w:name="_Toc426"/>
      <w:bookmarkEnd w:id="1191"/>
      <w:r>
        <w:rPr>
          <w:rtl w:val="true"/>
        </w:rPr>
        <w:t>مستبصر بیست و هشتم</w:t>
      </w:r>
      <w:r>
        <w:rPr>
          <w:rtl w:val="true"/>
        </w:rPr>
        <w:t xml:space="preserve">: </w:t>
      </w:r>
      <w:r>
        <w:rPr>
          <w:rtl w:val="true"/>
        </w:rPr>
        <w:t>نیکولا بوابا</w:t>
      </w:r>
      <w:bookmarkEnd w:id="119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انجیل به پیامبر و خلفای بعد ایشان</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اهل کنگو است و اصالت مسیحی دارد و مدرّس رشته ی تعلیم و تربیت و صاحب تألیف کتاب درسی به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 نقل می کند</w:t>
      </w:r>
      <w:r>
        <w:rPr>
          <w:rFonts w:eastAsia="IRNazanin" w:cs="IRNazanin"/>
          <w:color w:val="111111"/>
          <w:sz w:val="28"/>
          <w:szCs w:val="28"/>
          <w:rtl w:val="true"/>
          <w:lang w:bidi="fa-IR"/>
        </w:rPr>
        <w:t xml:space="preserve">: </w:t>
      </w:r>
      <w:bookmarkStart w:id="1193" w:name="pg9660_126856"/>
    </w:p>
    <w:p>
      <w:pPr>
        <w:pStyle w:val="BookText"/>
        <w:rPr/>
      </w:pPr>
      <w:bookmarkEnd w:id="1193"/>
      <w:r>
        <w:rPr>
          <w:rFonts w:ascii="IRNazanin" w:hAnsi="IRNazanin" w:eastAsia="IRNazanin"/>
          <w:color w:val="111111"/>
          <w:sz w:val="28"/>
          <w:sz w:val="28"/>
          <w:szCs w:val="28"/>
          <w:rtl w:val="true"/>
          <w:lang w:bidi="fa-IR"/>
        </w:rPr>
        <w:t>من انجیل را در دوران نوجوانی حفظ کردم و مناجات حضرت ابراهیم علیه السلام را با خداوند می خواندم؛ به ویژه آنجایی که به اسحاق و اسماعیل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مناجات خطاب به ابراهیم علیه السلام می گوید که همانا خدا دوازده خلیفه از اسماعیل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دوازده همیشه در ذهنم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شدم، آن هم مذهب تسنّن، بعد از فترتی به حدیث اثنی عشر برخورد کردم و این حدیث نظر مرا جلب کرد و دریافتم که این همان بشارت الهی برای اسماعیل است که در مناجات ابراهیم علیه السلام دیدم؛ پس با توجه به تبشیر کتب آسمانی سابق، توفیق رستگاری را پیدا کردم</w:t>
      </w:r>
      <w:r>
        <w:rPr>
          <w:rFonts w:eastAsia="IRNazanin" w:cs="IRNazanin"/>
          <w:color w:val="111111"/>
          <w:sz w:val="28"/>
          <w:szCs w:val="28"/>
          <w:rtl w:val="true"/>
          <w:lang w:bidi="fa-IR"/>
        </w:rPr>
        <w:t>.</w:t>
      </w:r>
    </w:p>
    <w:p>
      <w:pPr>
        <w:pStyle w:val="Heading3"/>
        <w:numPr>
          <w:ilvl w:val="2"/>
          <w:numId w:val="1"/>
        </w:numPr>
        <w:rPr/>
      </w:pPr>
      <w:bookmarkStart w:id="1194" w:name="__RefHeading___Toc7866578_2870459653"/>
      <w:bookmarkStart w:id="1195" w:name="_Toc427"/>
      <w:bookmarkEnd w:id="1194"/>
      <w:r>
        <w:rPr>
          <w:rtl w:val="true"/>
        </w:rPr>
        <w:t>مستبصر بیست و نهم</w:t>
      </w:r>
      <w:r>
        <w:rPr>
          <w:rtl w:val="true"/>
        </w:rPr>
        <w:t xml:space="preserve">: </w:t>
      </w:r>
      <w:r>
        <w:rPr>
          <w:rtl w:val="true"/>
        </w:rPr>
        <w:t>ابراهیم وتری</w:t>
      </w:r>
      <w:bookmarkEnd w:id="1195"/>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عالم شیعی علوی با عالم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مالکی مذهب و اهل کشور ساحل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علاقه ی زیادی به تاریخ داشت که میراثی برای هر فرقه ای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خلال تحقیق در تاریخ و آشنایی با یکی از دوستانش که شیعه بود، این مذهب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روی آوردن من به مذهب تشیع، کتابی با نام مناظره ی علمای بغداد بود که این دوست شیعی به من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مناظره ی علمای شیعه و سنی به امر پادشاه سلجوقی برای شناخت حق بین دو مذهب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مناظره به اینجا ختم شد که عدّه ای همراه وزیر و پادشاه سلجوقی از راه یافتگان حقیقت شدند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به نقل از این کتاب به بخشی از این مناظره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بزرگ تحت اشراف وزیر بزرگ و دانای خود به نام نظام </w:t>
      </w:r>
    </w:p>
    <w:p>
      <w:pPr>
        <w:pStyle w:val="BookText"/>
        <w:rPr/>
      </w:pPr>
      <w:r>
        <w:rPr>
          <w:rFonts w:ascii="IRNazanin" w:hAnsi="IRNazanin" w:eastAsia="IRNazanin"/>
          <w:color w:val="111111"/>
          <w:sz w:val="28"/>
          <w:sz w:val="28"/>
          <w:szCs w:val="28"/>
          <w:rtl w:val="true"/>
          <w:lang w:bidi="fa-IR"/>
        </w:rPr>
        <w:t>الملک، علمای فریقین را جمع کرد؛ درحالی که این پادشاه، مرد متعصّبی نبود که کورکورانه از گذشتگان تقلید کند؛ بلکه مردی منطقی و دوستدار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عالم سنی به عباسی و عالم شیعی به علوی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حول مسئله ی خلافت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امام علی علیه السلام خلیفه ی تعیین شده بعد از رسول خدا صلی الله علیه واله و نصوص معتبر و ادله ی واضح بر این مطلب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به خلفا احترام می گذاریم؟ در این هنگام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تبعیت از اسلاف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سزاوارتر به تبعیت است یا گذشتگان؟ آیا تقلید گذشتگان ضدّ حق نیست؟ چنان که خداوند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مُتْرَفُوهَا إِنَّا وَجَدْنَا آبَاءَنَا عَلَىٰ أُمَّةٍ وَإِنَّا عَلَىٰ آثَارِهِمْ مُقْتَدُونَ</w:t>
      </w:r>
      <w:r>
        <w:rPr>
          <w:rFonts w:eastAsia="IRNazanin" w:cs="IRNazanin"/>
          <w:color w:val="111111"/>
          <w:sz w:val="28"/>
          <w:szCs w:val="28"/>
          <w:rtl w:val="true"/>
          <w:lang w:bidi="fa-IR"/>
        </w:rPr>
        <w:t>&gt;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خطاب به عالم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سه نفر خلیفه نیستند، پس چه کسی خلیفه ی رسول خدا صلی الله علیه واله است؟ عالم علوی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ایشان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دلیل این ادّعا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واله در میان جمعیتی انبوه در غدیر خم، دست علی علیه السلام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 او هستم، پس از من،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را به عنوان خلیفه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علوی صحیح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گونه است و تمام مورّخان و مفسّران به این موضوع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اشتباهات اهل سنت، این است که علی بن ابی طالب علیه السلام </w:t>
      </w:r>
    </w:p>
    <w:p>
      <w:pPr>
        <w:pStyle w:val="BookText"/>
        <w:rPr/>
      </w:pPr>
      <w:r>
        <w:rPr>
          <w:rFonts w:ascii="IRNazanin" w:hAnsi="IRNazanin" w:eastAsia="IRNazanin"/>
          <w:color w:val="111111"/>
          <w:sz w:val="28"/>
          <w:sz w:val="28"/>
          <w:szCs w:val="28"/>
          <w:rtl w:val="true"/>
          <w:lang w:bidi="fa-IR"/>
        </w:rPr>
        <w:t>را رها کردند و به قول گذشتگان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را رسول خدا صلی الله علیه واله تعیین کرد؛ درحالی که آن سه نفر را حضرت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عالم علوی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کسی را در مکانی برای خلافت تعیین کنید، آیا لازم نیست که وزرا و اعضای حکومت و دیگران از او تبعیت کنند؟ آیا به آنان حق می دهید که خلیفه ی تو را عزل کنند و فرد دیگری را به جایش بگذارند؟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 که از اوامر من، تبعیّت و به خلیفه ی من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چنین کاری کردند که شما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خلیفه ی رسول خدا صلی الله علیه واله تبعیت کردند و غیر او را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دو دلیل علی بن ابی طالب علیه السلام برای خلافت، اهلیت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قصیر العُمر یعنی کم سن و سال بود، درحالی که ابوبکر و عمر طویل العُمر بودند و دوم اینکه علی، بزرگان عرب را کشت و حال آنکه عرب به این امر راضی نبودند؛ پس خوش نداشتند که علی علیه السلام خلیفه باشد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پادشاه، آیا شنیدی ایشان چه گفتند؟ ایشان با این حرف مدّعی هستند که مردم از خدا و رسولش برای تعیین خلیفه اصلح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این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معنایی برای حرف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و رسولش انسانی را برای خلافت انتخاب کردند، بر ماست که از او تبعیت کنیم، چه مردم راضی باشند و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ها در </w:t>
      </w:r>
    </w:p>
    <w:p>
      <w:pPr>
        <w:pStyle w:val="BookText"/>
        <w:rPr/>
      </w:pPr>
      <w:r>
        <w:rPr>
          <w:rFonts w:ascii="IRNazanin" w:hAnsi="IRNazanin" w:eastAsia="IRNazanin"/>
          <w:color w:val="111111"/>
          <w:sz w:val="28"/>
          <w:sz w:val="28"/>
          <w:szCs w:val="28"/>
          <w:rtl w:val="true"/>
          <w:lang w:bidi="fa-IR"/>
        </w:rPr>
        <w:t>علی علیه السلام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قابلیتی که در علی علیه السلام بود، در بقیه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های ادعا شده ی شما چیست؟ 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صلاحیت اینکه خداوند و رسولش او را تعیین کردند؛ دوّم اینکه او اعلم الصحابة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شأن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علی علیه السلام از همه مستغنی و بی نیاز بود؛ درحالی که دیگران محتاج او بودند؛ مگر خود ابوبکر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فلست بخیركم و علی فیكم؛ مرا رها کنید، تا علی علیه السلام در بین شماست، من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در مواضع متعدد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لهلك عمر؛ اگر علی نبود، هر آینه عمر به هلاکت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وزیر رو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از ابوبکر و عمر نقل شده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های روایی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رها کنید و درباره ی موضوعات دیگر حرف بزنید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بحث درباره ی عدالت صحابه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کسی بحث کنم که کلّ صحابه را تکفیر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شیعه، کلّ صحابه را تکفیر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این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حرفش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خلاف واقع است؛ مگر در میان صحابه، علی علیه السلام ، ابن عباس، سلمان، مقداد، ابوذر و غیر اینها نبودند؟ ما کجا همه ی اینها را تکفیر کردیم و عدالتشان را زیر سؤال بردیم؟ 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کلّ صحابه، ابوبکر، عمر و عثمان و تابعانشان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حرفت را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 گویی، همه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تکفیر کردند و از طرف دیگر می گویی، بعضی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رنگ صورت عالم عباسی متغیر شد و از جواب دادن باز ماند و خجل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به ابابکر، عمر و عثمان اهانت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اهانت می کنند، با منطق این کار را انجام می دهند و این نه کفر است و نه 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عالم عبّاسی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دیدید این مرد چه می گوید؟ 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سنی، همانا توجیه تو در خطاب به پادشاه، مغالطه ای بیش نیست؛ زیرا ایشان ما را حاضر کرد تا با حجّت و ادله و استدلال حرف بزنیم، نه با زور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حرف عالم شیعی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سنی، چه حرفی در رد کلام او داری؟ عالم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 به صحابه اهانت می کند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روشن است؛ ولی نزد من روشن نیست، چه دلیلی بر کفر کسی دارید که بعضی از صحابه را سبّ و لعن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روز روشن است و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در اینجا از عالم عبّاسی اعتراف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می کنی هر کسی که رسول خدا صلی الله علیه واله او را سبّ کند، مستحق سبّ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موثّق بله،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واله ابابکر و عمر را سبّ و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عالم عبّاسی عصبانی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رسول خدا صلی الله علیه واله آنان را سبّ کرد؟ این کذبی است که به رسول خدا صلی الله علیه واله نسبت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وارد است، وقتی رسول الله صلی الله علیه واله فرماندهی لشکر را به اسامه داد، درحالی که در میان این لشکر، عمر و ابوبکر بودند،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از لشکر اسامه تخلّف کردند</w:t>
      </w:r>
      <w:r>
        <w:rPr>
          <w:rFonts w:eastAsia="IRNazanin" w:cs="IRNazanin"/>
          <w:color w:val="111111"/>
          <w:sz w:val="28"/>
          <w:szCs w:val="28"/>
          <w:rtl w:val="true"/>
          <w:lang w:bidi="fa-IR"/>
        </w:rPr>
        <w:t xml:space="preserve">. </w:t>
      </w:r>
      <w:bookmarkStart w:id="1196" w:name="pg9660_126861"/>
    </w:p>
    <w:p>
      <w:pPr>
        <w:pStyle w:val="BookText"/>
        <w:rPr/>
      </w:pPr>
      <w:bookmarkEnd w:id="1196"/>
      <w:r>
        <w:rPr>
          <w:rFonts w:ascii="IRNazanin" w:hAnsi="IRNazanin" w:eastAsia="IRNazanin"/>
          <w:color w:val="111111"/>
          <w:sz w:val="28"/>
          <w:sz w:val="28"/>
          <w:szCs w:val="28"/>
          <w:rtl w:val="true"/>
          <w:lang w:bidi="fa-IR"/>
        </w:rPr>
        <w:t>پس مشمول لعنت پیامبر خدا صلی الله علیه واله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رسول الله صلی الله علیه واله وی را لعن کند، مسلمانان حق دارند، او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عبّاسی در اینجا، سرش را پایین انداخت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وزیر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ادعایی که عالم علوی دارد، صحیح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تاریخ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عالم علوی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آیا دیدی و شناختی که اهل سنت چه خرافاتی می گویند که اساس مذهب را منهدم می کند؟ اینها به رسول خدا صلی الله علیه واله چیزهایی را نسبت می دهند که برای انسان عادّی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قائلید سوره ی عبس و تولّی در حقّ پیامبر صلی الله علیه واله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رسولی که خداوند این گونه او را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انسان کور، این کار را انجام دهد و چهره در هم بکشد و آن فعل غیر انسانی را انجام دهد؟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شما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سوره در شأن چه کسی نازل شد؟ عالم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این محاوره و مناظره به نفع عالم علوی تمام شد و وزیر و پادشاه و حضار، از کلام این عالم شیعی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مرا هم قانع کرد و باعث شد خود را زیر سایه ی اهل بیت علیهم السلام برسانم</w:t>
      </w:r>
      <w:r>
        <w:rPr>
          <w:rFonts w:eastAsia="IRNazanin" w:cs="IRNazanin"/>
          <w:color w:val="111111"/>
          <w:sz w:val="28"/>
          <w:szCs w:val="28"/>
          <w:rtl w:val="true"/>
          <w:lang w:bidi="fa-IR"/>
        </w:rPr>
        <w:t>.</w:t>
      </w:r>
    </w:p>
    <w:p>
      <w:pPr>
        <w:pStyle w:val="Heading3"/>
        <w:numPr>
          <w:ilvl w:val="2"/>
          <w:numId w:val="1"/>
        </w:numPr>
        <w:rPr/>
      </w:pPr>
      <w:bookmarkStart w:id="1197" w:name="__RefHeading___Toc7866580_2870459653"/>
      <w:bookmarkStart w:id="1198" w:name="_Toc428"/>
      <w:bookmarkEnd w:id="1197"/>
      <w:r>
        <w:rPr>
          <w:rtl w:val="true"/>
        </w:rPr>
        <w:t>مستبصر سی ام</w:t>
      </w:r>
      <w:r>
        <w:rPr>
          <w:rtl w:val="true"/>
        </w:rPr>
        <w:t xml:space="preserve">: </w:t>
      </w:r>
      <w:r>
        <w:rPr>
          <w:rtl w:val="true"/>
        </w:rPr>
        <w:t>أمد عبدالله</w:t>
      </w:r>
      <w:bookmarkEnd w:id="1198"/>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فرقه های موجود در اسلام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اصالتاً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کشور ساحل عاج و مسلّط به زبان </w:t>
      </w:r>
      <w:bookmarkStart w:id="1199" w:name="pg9660_126862"/>
    </w:p>
    <w:p>
      <w:pPr>
        <w:pStyle w:val="BookText"/>
        <w:rPr/>
      </w:pPr>
      <w:bookmarkEnd w:id="1199"/>
      <w:r>
        <w:rPr>
          <w:rFonts w:ascii="IRNazanin" w:hAnsi="IRNazanin" w:eastAsia="IRNazanin"/>
          <w:color w:val="111111"/>
          <w:sz w:val="28"/>
          <w:sz w:val="28"/>
          <w:szCs w:val="28"/>
          <w:rtl w:val="true"/>
          <w:lang w:bidi="fa-IR"/>
        </w:rPr>
        <w:t>فرانسه است و در یک خانواده ی مسیحی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شایستگی مذهب شیعه پی برد و عقیده  اش را در این زمینه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با اسلام، آشنا و از طریق وهابیت، جذب معارف اسلامی شدم و از قرآن و احادیث رسول خدا صلی الله علیه واله تأثیر پذیرفتم؛ اما وقتی در دایره ی اسلام داخل شدم، دیدم که در اسلام، مذاهب متعددی وجود دارد که هر کدام ادعای حقانیت دارند؛درحالی که چنین نمی توانست باشد؛ پس فقط به مسلمان شدن قانع نشدم و تلاش زیادی کردم تا مذهب حق را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کتابی روبه رو شدم که مؤلّف آن برادر محمد بن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من کتاب الله و حدیث الرسول و کلام العلما فی مذهب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پیروان محمد بن عبدالوهاب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را که کلمه ی توحید می گویند و به رسالت رسول خدا صلی الله علیه واله ایمان دارند و اهل نماز، روزه و جهاد هستند، تکفیر می کنید؟ حال ما از شما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در این مسائل اعتقادی کیست و از چه کسی، مذهب او را اخذ می کنید؟ در ادامه به آرای مخالفان عبدالوهّاب پرداختم و به این نتیجه رسیدم که آیین وهّابیت از استحکام عقلی و شرعی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تحقیق گسترده و میدانی، ادله و استدلالات شیعه را با منطق و عقل و شرع منطبق یافتم و به تشیع تشرف یافتم</w:t>
      </w:r>
      <w:r>
        <w:rPr>
          <w:rFonts w:eastAsia="IRNazanin" w:cs="IRNazanin"/>
          <w:color w:val="111111"/>
          <w:sz w:val="28"/>
          <w:szCs w:val="28"/>
          <w:rtl w:val="true"/>
          <w:lang w:bidi="fa-IR"/>
        </w:rPr>
        <w:t>.</w:t>
      </w:r>
    </w:p>
    <w:p>
      <w:pPr>
        <w:pStyle w:val="Heading3"/>
        <w:numPr>
          <w:ilvl w:val="2"/>
          <w:numId w:val="1"/>
        </w:numPr>
        <w:rPr/>
      </w:pPr>
      <w:bookmarkStart w:id="1200" w:name="__RefHeading___Toc7866582_2870459653"/>
      <w:bookmarkStart w:id="1201" w:name="_Toc429"/>
      <w:bookmarkEnd w:id="1200"/>
      <w:r>
        <w:rPr>
          <w:rtl w:val="true"/>
        </w:rPr>
        <w:t>مستبصر سی و یکم</w:t>
      </w:r>
      <w:r>
        <w:rPr>
          <w:rtl w:val="true"/>
        </w:rPr>
        <w:t xml:space="preserve">: </w:t>
      </w:r>
      <w:r>
        <w:rPr>
          <w:rtl w:val="true"/>
        </w:rPr>
        <w:t>ابراهیم سی سی</w:t>
      </w:r>
      <w:bookmarkEnd w:id="1201"/>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درباره ی مذهب اهل بیت علیهم السلام </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سنگال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تغییر مسیر زندگی عقیدتی خود چنین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ی شیعی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این حوزه قرار داشت، تحت نفوذ وهابیت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 دیدند که تعالیم و علوم اهل بیت علیهم السلام مورد توجّه قرار می گیرد، قلبشان پر از بغض و کینه می شد؛ پس سعی می کردند با این وضع مبارزه کنند تا نگذارند معارف شیعی گسترش پیدا کند؛ ازاین رو دانشگاهی تأسیس کردند و طلاب را از حوزه به آن دانشگاه بردند؛ بلکه بتوانند جلوی این حرکت شیعی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به مقرّ آنان رفتم که مصادف با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یکی از حجره ها شدم تا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بودم که استاد،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که در حال قنوت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اجازه داد این شیعی در اینجا نماز شیعی بخواند؟ سپس استاد نشست و طلاب، دورش جمع شدند و شروع به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بحثشان درباره ی امتحان درسی و غیر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هم نشستم و با خودم فکر کردم  چطور می توانم این انسان را با این دیدگاه نجات دهم؛ درحالی که او را آدم زیرکی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شاگردان از او درباره ی تفسیر این آیه ی شریفه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 فی کتاب مکنون 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جوابش را بدانم، می گویم؛ وگرنه جوابش را پیدا می کنم و بعداً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مقصود این آیه ی شریفه چیست؟ متوجّه شدم با این پرسش، قصد دارد جوابی را بشنود که استاد از آن فرار می کند؛ چون این آیه، یکی از آیاتِ مورد مناقشه بین تشیع و اهل سنت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یک معنای فقهی را که از ظاهر آن استفاده می شود، در جواب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و طهارت، قرآن را لمس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IRNazanin" w:hAnsi="IRNazanin" w:eastAsia="IRNazanin"/>
          <w:color w:val="111111"/>
          <w:sz w:val="28"/>
          <w:sz w:val="28"/>
          <w:szCs w:val="28"/>
          <w:rtl w:val="true"/>
          <w:lang w:bidi="fa-IR"/>
        </w:rPr>
        <w:t>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 می دهید، من هم در بحث شما شرکت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جلسه ی علم است؛ ولی به شرطی که آرای شیعی را اینجا مطرح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را از حیث لغت، صرف نظر از رأی شیعه و سنی تفسیر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بفرمایید، آیه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حرف شما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استاد با زبان دیگر شروع کرد به صحبت کردن؛ طوری که طلّاب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تکلم کنید، من زبان و لهجه ی شما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قرینه داریم که دلالت می کند بر اینکه آیه، ناظر به قول شما نیست؛ گرچه در اینجا بین فریقین اتّفاق است که بدون طهارت نمی شود قرآن را لمس کرد؛ امّا آن قراین سه گانه که حرف شما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کلمه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نه اسم فاعل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تعبیر در این صورت،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فاعل باشد، طهارت اکتسابی است؛ ولی اگر اسم مفعول خوانده شود که درست هم همین است، در این صورت طهارت در اینجا اکتسابی و تشریعی نیست؛ بلکه تکوینی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ی دوم اینکه آیه تصریح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بین این دو واژه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کردن با حس لامسه ایجاد می شود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معنوی است و با حس لامسه صورت نمی گیرد؛ مثل قول خداوند که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أَبَشَّرْتُمُونِي عَلَىٰ أَنْ مَسَّنِيَ الْكِبَرُ</w:t>
      </w:r>
      <w:r>
        <w:rPr>
          <w:rFonts w:eastAsia="IRNazanin" w:cs="IRNazanin"/>
          <w:color w:val="111111"/>
          <w:sz w:val="28"/>
          <w:szCs w:val="28"/>
          <w:rtl w:val="true"/>
          <w:lang w:bidi="fa-IR"/>
        </w:rPr>
        <w:t>&gt;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بشارت می دهید، درحالی که من پیر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پیری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p>
    <w:p>
      <w:pPr>
        <w:pStyle w:val="BookText"/>
        <w:rPr/>
      </w:pPr>
      <w:r>
        <w:rPr>
          <w:rFonts w:ascii="IRNazanin" w:hAnsi="IRNazanin" w:eastAsia="IRNazanin"/>
          <w:color w:val="111111"/>
          <w:sz w:val="28"/>
          <w:sz w:val="28"/>
          <w:szCs w:val="28"/>
          <w:rtl w:val="true"/>
          <w:lang w:bidi="fa-IR"/>
        </w:rPr>
        <w:t>پیری قابل لمس نیست؛ بلکه با فهم ادراک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چنین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یدی و لا یحیط بالقرآن إلّا المطهرون؛ یعنی دست به حقیقت قرآن پیدا نمی کنند، مگر آنان که در باطن و معنا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ی سوّم هم اینکه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نیست؛ یعنی نهی نمی کند؛ زیرا خداوند در اینجا از لمس قرآن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هرآینه می بایست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آن ساکن باشد، برای لام جزم؛ مثل قول خداوند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 تقفُ ما لیس لك به علم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بله در اینجا لام، لام نهی است؛ یعنی خداوند از فهم قرآن و درک آن نفی کرد؛ مگر به طهارت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مهم است و ایجاب می کند، شناختن مصادیق مطهرون است که به وسیله ی طهارت تمییز داده شدند؛ زیرا آنان با این طهارت، حقیقت قرآن را درک می کنند و این مطهَّرون قطعاً من و شما نیستیم؛ بلکه آنان اهل بیت علیهم السلام هستند؛ به دلیل این آیه ی شریفه که خداوند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&gt;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استاد داد بلندی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تفسیر شیعی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نصوص قرآنی و نبوی بازی می کنند و این حرف که گفتی مطهرون اهل بیت علیهم السلام هستند، هیچ دلیلی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 خداوند اراده 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اراده نکرده است؛ مثل این آیه ی شریفه که خداوند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فِيهِ رِجَالٌ يُحِبُّونَ أَنْ يَتَطَهَّرُوا ۚوَاللَّهُ يُحِبُّ الْمُطَّهِّرِينَ</w:t>
      </w:r>
      <w:r>
        <w:rPr>
          <w:rFonts w:eastAsia="IRNazanin" w:cs="IRNazanin"/>
          <w:color w:val="111111"/>
          <w:sz w:val="28"/>
          <w:szCs w:val="28"/>
          <w:rtl w:val="true"/>
          <w:lang w:bidi="fa-IR"/>
        </w:rPr>
        <w:t>&gt;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آیه ما به جزم می توانیم بگوییم که این رجال، همگی مطهر هستند؟ بله اراده کردن طهارت با خود طاهر بودن فرق می کند</w:t>
      </w:r>
      <w:r>
        <w:rPr>
          <w:rFonts w:eastAsia="IRNazanin" w:cs="IRNazanin"/>
          <w:color w:val="111111"/>
          <w:sz w:val="28"/>
          <w:szCs w:val="28"/>
          <w:rtl w:val="true"/>
          <w:lang w:bidi="fa-IR"/>
        </w:rPr>
        <w:t xml:space="preserve">.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حرف شما با واقع و حقیقت منافات دارد؛ زیرا ما دو گونه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ی تکوینی و یک اراده 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تکوینی بدون هیچ مانع و عایقی تحقّق پیدا می کند و هیچ چیز و کسی نمی تواند مانع تحقّق آن شود؛ مثل اینکه خداوند اراده کرده است که من رنگم سیاه یا قدم کوتاه باشد یا مذکّر یا مؤنّث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خداوند است که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&gt;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 جلودار آن نیست و قطعاً محقّق می شود؛ امّا اراده ی تشریعی چنین نیست؛ یعنی ممکن است محقّق بشود و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اراده می کند، همه ی مردم مؤمن باشند؛ ازاین رو عقل و رسولان را می فرستد و با این حال که خداوند، چنین اراده ای دارد، باز کسانی وجود دارند که مؤمن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شاگردانش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حرف، بسیار منطقی و واقعی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تکوینی است یا تشریعی؟ یعنی اراده ی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اراده کدام است؟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اراده در این آیه ی شریفه، اراده ی تکوینی است، نه تشریعی؛ امّا آن دلیلی که شما آوردید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اراده، اراده ی تشریعی است، نه تکوینی؛ زیرا در اینجا خداوند اراده نمی کند؛ بلکه رجال اراده می کنند و این اراده کردن و نکردن مساوی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و عدم وقوع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طهارت این رجال، یک طهارت دائمی نیست، برخلاف آیه ی مورد بحث که طهارتشان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ان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طهارت می کنند؛ مثل استغفار و توبه</w:t>
      </w:r>
      <w:r>
        <w:rPr>
          <w:rFonts w:eastAsia="IRNazanin" w:cs="IRNazanin"/>
          <w:color w:val="111111"/>
          <w:sz w:val="28"/>
          <w:szCs w:val="28"/>
          <w:rtl w:val="true"/>
          <w:lang w:bidi="fa-IR"/>
        </w:rPr>
        <w:t xml:space="preserve">. </w:t>
      </w:r>
      <w:bookmarkStart w:id="1202" w:name="pg9660_126867"/>
    </w:p>
    <w:p>
      <w:pPr>
        <w:pStyle w:val="BookText"/>
        <w:rPr/>
      </w:pPr>
      <w:bookmarkEnd w:id="1202"/>
      <w:r>
        <w:rPr>
          <w:rFonts w:ascii="IRNazanin" w:hAnsi="IRNazanin" w:eastAsia="IRNazanin"/>
          <w:color w:val="111111"/>
          <w:sz w:val="28"/>
          <w:sz w:val="28"/>
          <w:szCs w:val="28"/>
          <w:rtl w:val="true"/>
          <w:lang w:bidi="fa-IR"/>
        </w:rPr>
        <w:t>استاد بعد از این گفتگو، سراغ منابع رفت و حقیقت را یافت و خودش به این نتیجه رسید که بزرگان ما اجازه نمی دهند مردم ما با عقاید شیعه آشنا شوند و این گونه بود که ایشان به جمع عاشقان ولایت پیوست و شیعه شد</w:t>
      </w:r>
      <w:r>
        <w:rPr>
          <w:rFonts w:eastAsia="IRNazanin" w:cs="IRNazanin"/>
          <w:color w:val="111111"/>
          <w:sz w:val="28"/>
          <w:szCs w:val="28"/>
          <w:rtl w:val="true"/>
          <w:lang w:bidi="fa-IR"/>
        </w:rPr>
        <w:t>.</w:t>
      </w:r>
    </w:p>
    <w:p>
      <w:pPr>
        <w:pStyle w:val="Heading3"/>
        <w:numPr>
          <w:ilvl w:val="2"/>
          <w:numId w:val="1"/>
        </w:numPr>
        <w:rPr/>
      </w:pPr>
      <w:bookmarkStart w:id="1203" w:name="__RefHeading___Toc7866584_2870459653"/>
      <w:bookmarkStart w:id="1204" w:name="_Toc430"/>
      <w:bookmarkEnd w:id="1203"/>
      <w:r>
        <w:rPr>
          <w:rtl w:val="true"/>
        </w:rPr>
        <w:t>مستبصر سی و دوم</w:t>
      </w:r>
      <w:r>
        <w:rPr>
          <w:rtl w:val="true"/>
        </w:rPr>
        <w:t xml:space="preserve">: </w:t>
      </w:r>
      <w:r>
        <w:rPr>
          <w:rtl w:val="true"/>
        </w:rPr>
        <w:t>مندوکس کوندریسکاس</w:t>
      </w:r>
      <w:bookmarkEnd w:id="120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فریقین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مسیحی و اهل لیتوانی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یک خانم نصرانی مؤمنه و پدرش ملحد بود و وقتی انجیل می خواند، به  شدّت مورد تمسخر پدرش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سفر به لندن جهت آشنایی با فرهنگ کشورها، متوجّه شد که کتب اسلامی زیادی در کتابخانه های لندن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کویت عزیمت کرد و در آنجا در دانشگاه به یادگیری زبان عربی روی آورد؛ درحالی که با مذاهب آشنایی نداشت؛ پس تصمیم گرفت درباره ی مذاهب اسلامی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کتب وهابیت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با جوانی شیعه آشنا شد و با هم درباره ی دین اسلام و رسول خدا صلی الله علیه واله گفتگو کردند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اسلام آشنا شدم، اوّلین چیزی که نظرم را جلب کرد، اختلاف بین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دانستم که علّت این اختلاف را بدانم و منشأ آن را پیدا کنم و ببینم حق با کدام مذهب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آشنایی با دوست شیعه از عقیده ی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شیعه، امامت رکنی از ارکان عقیده و اصلی از اصول ایمانی است که اساس آن را قرآن و حدیث نبوی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یکی از فروع توحید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ی این عقیده، رجوع به قرآن کریم و ملاکش قرآن و حدیث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روایاتی از رسول خدا صلی الله علیه واله و حضرت امیر علیه السلام اشاره کرد که حضرات به پناه بردن به قرآن سفارش می کنند و اینکه هر گاه سر دو راهی هدایت و ضلالت درمانده شدید، به قرآن 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 هُوَ النَّاصِحُ الَّذِی لاَ یَغُشُّ، وَ الْهَادِی الَّذِی لاَ یُضِلُّ، وَالْمُحَدِّثُ الَّذِی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هُدىً، أَوْ نُقْصَان مِنْ عَمىً</w:t>
      </w:r>
      <w:r>
        <w:rPr>
          <w:rStyle w:val="FootnoteAnchor"/>
          <w:rtl w:val="true"/>
        </w:rPr>
        <w:footnoteReference w:id="776"/>
      </w:r>
      <w:r>
        <w:rPr>
          <w:rFonts w:ascii="IRNazanin" w:hAnsi="IRNazanin" w:eastAsia="IRNazanin"/>
          <w:color w:val="111111"/>
          <w:sz w:val="28"/>
          <w:sz w:val="28"/>
          <w:szCs w:val="28"/>
          <w:rtl w:val="true"/>
          <w:lang w:bidi="fa-IR"/>
        </w:rPr>
        <w:t>بدانید ای مردم، همانا قرآن نصیحت کننده ای است که غشی در او نیست و هدایت کننده ای است که گمراهی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است که کذب و دروغ در ساحتش راه ندارد و هر کسی با قرآن انس بگیرد، هم چیزی بر او افزوده می شود و هم چیزی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او افزوده می شود و نقصان و کوری در وی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فکر فرو رفتم که یک طرف امام علی علیه السلام است که در صورت تردید به قرآن راهنمایی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پناه ببرید و طرف دیگر را می بینم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 اساسی بین دو فرقه را پیدا کردم؛ پس منهج اهل بیت علیهم السلام را برگزیدم که اعتقاد به قرآن دارد؛ چون قرآن، کلام خداوند و مصون از هرگونه اشتباه است و حال آنکه قطعاً برخی از صحابه، اشتباهاتی کرده اند و تاریخ نیز گواه بر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راه اهل بیت علیهم السلام محصور در عدد محدود است که همان دوازده باشد و حال آنکه راه صحابه،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صحابه هستند؛ پس هر چه دایره ی تبعیت، وسعت بیشتری داشته باشد، کار مشکل تر خواهد شد؛ یعنی اگر رسول خدا صلی الله علیه واله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سنت یا احادیث مرا بشناسید و همچنین احکام و سایر مسائل را بدانید، به دوازده هزار نفر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205" w:name="pg9660_126869"/>
    </w:p>
    <w:p>
      <w:pPr>
        <w:pStyle w:val="BookText"/>
        <w:rPr/>
      </w:pPr>
      <w:bookmarkEnd w:id="1205"/>
      <w:r>
        <w:rPr>
          <w:rFonts w:ascii="IRNazanin" w:hAnsi="IRNazanin" w:eastAsia="IRNazanin"/>
          <w:color w:val="111111"/>
          <w:sz w:val="28"/>
          <w:sz w:val="28"/>
          <w:szCs w:val="28"/>
          <w:rtl w:val="true"/>
          <w:lang w:bidi="fa-IR"/>
        </w:rPr>
        <w:t>واقعاً این منطقی تر و عقلانی تر است، یا رجوع به عدد محدود که از مصونیت و عصمت برخوردارند؟ اشتباه در کدام طرف بیشتر خواهد بود؟ چرا که بین صحابه هر کسی رأی و تفسیر و نظر خود را می گوید و از زبان واحد حقیقی حرف نمی زنند؛ درحالی که این تعداد محدود دوازده نفر، یک پیکره ی واحدند و از اشتباه مصون هستند و زبان حقیقت آنان،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منطق به این نتیجه رسیدم که منطق اهل بیت علیهم السلام ، کاملاً منطبق بر قرآن و حقیقت است؛ پس تشیع را برگزیدم و اعلام کردم که من یک شیعه هستم</w:t>
      </w:r>
      <w:r>
        <w:rPr>
          <w:rFonts w:eastAsia="IRNazanin" w:cs="IRNazanin"/>
          <w:color w:val="111111"/>
          <w:sz w:val="28"/>
          <w:szCs w:val="28"/>
          <w:rtl w:val="true"/>
          <w:lang w:bidi="fa-IR"/>
        </w:rPr>
        <w:t>.</w:t>
      </w:r>
    </w:p>
    <w:p>
      <w:pPr>
        <w:pStyle w:val="Heading3"/>
        <w:numPr>
          <w:ilvl w:val="2"/>
          <w:numId w:val="1"/>
        </w:numPr>
        <w:rPr/>
      </w:pPr>
      <w:bookmarkStart w:id="1206" w:name="__RefHeading___Toc7866586_2870459653"/>
      <w:bookmarkStart w:id="1207" w:name="_Toc431"/>
      <w:bookmarkEnd w:id="1206"/>
      <w:r>
        <w:rPr>
          <w:rtl w:val="true"/>
        </w:rPr>
        <w:t>مستبصر سی و سوم</w:t>
      </w:r>
      <w:r>
        <w:rPr>
          <w:rtl w:val="true"/>
        </w:rPr>
        <w:t xml:space="preserve">: </w:t>
      </w:r>
      <w:r>
        <w:rPr>
          <w:rtl w:val="true"/>
        </w:rPr>
        <w:t>داود مصطفی</w:t>
      </w:r>
      <w:bookmarkEnd w:id="1207"/>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رسانه ای معاویه علیه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مالاوی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روی آوردن به مذهب تشیع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برجسته ی تاریخ که تمام حقایق را بازیچه ی خود قرار داده و به نفع خود مصادره کرده و بیشترین و بدترین تأثیر را بر جامعه گذاشته است، معاویة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شماره ی یک امام علی علیه السلام است که یک جنگ رسانه ای بسیار قوی بر ضد حضرت به راه انداخت که به مواردی اشاره می کنم</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جستن از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کسی بود که سنت سبّ و لعن امام علی علیه السلام را در حیاتش رسمیّت بخشید، تا جایی که در خطبه ی نماز جمعه و بعد از هر نمازی، امام علی علیه السلام را لعنت می کرد و این را به صورتِ یک سنت به همه ابلاغ کرد و آن را رواج داد، تا جایی که حسنین علیه السلام و ابن عباس و مالک اشتر را هم به سبّ شدگان اضافه کرد؛ ازاین رو یکی از </w:t>
      </w:r>
    </w:p>
    <w:p>
      <w:pPr>
        <w:pStyle w:val="BookText"/>
        <w:rPr/>
      </w:pPr>
      <w:r>
        <w:rPr>
          <w:rFonts w:ascii="IRNazanin" w:hAnsi="IRNazanin" w:eastAsia="IRNazanin"/>
          <w:color w:val="111111"/>
          <w:sz w:val="28"/>
          <w:sz w:val="28"/>
          <w:szCs w:val="28"/>
          <w:rtl w:val="true"/>
          <w:lang w:bidi="fa-IR"/>
        </w:rPr>
        <w:t>مفاد صلح نامه ی امام حسن علیه السلام با معاویه، این بود که معاویه، دیگر حق ندارد، امام علی علیه السلام را سبّ و لعن کند و از امام علی علیه السلام حرفی جز خیر گفته نشود؛ حتی کار را به جایی رساند که آن ملعون، لعن امام علی علیه السلام را در موسم حج مستحب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امام علی علیه السلام در یکی از پیشگویی هایش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سیظهر علیكم بعدی رجل رحب البلعوم، مندحق البطن، یاكل ما یجد، یطلب مالا یجد، فاقتلوه و لن تقتلوه إلّا انه سیامركم بسبّی و البراءة من فانی ولدت علی الفطرة و سبقت إلی الایمان و الهجرة؛</w:t>
      </w:r>
      <w:r>
        <w:rPr>
          <w:rStyle w:val="FootnoteAnchor"/>
          <w:rtl w:val="true"/>
        </w:rPr>
        <w:footnoteReference w:id="777"/>
      </w:r>
      <w:r>
        <w:rPr>
          <w:rFonts w:ascii="IRNazanin" w:hAnsi="IRNazanin" w:eastAsia="IRNazanin"/>
          <w:color w:val="111111"/>
          <w:sz w:val="28"/>
          <w:sz w:val="28"/>
          <w:szCs w:val="28"/>
          <w:rtl w:val="true"/>
          <w:lang w:bidi="fa-IR"/>
        </w:rPr>
        <w:t>همانا بعد از من مردی بر شما ظاهر می شود دهان گشاد، با شکم افتاده که هر چیزی می خورد و هر چیز دست نیافتنی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بکشید و نگذارید بر شما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او شما را به سبّ و لعن و برائت از من امر می کند، درحالی که من بر فطرت الهی، زاده شدم و در ایمان و هجرت از همه سبقت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کاری که معاویه در حقّ امام علی علیه السلام انجام داد و در این مورد تبلیغ رسانه ای قوی کرد، اذیّت و آزار یاران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صلح نامه امام حسن علیه السلام به این مورد هم تصریح شده است که معاویه حق ندارد، دنبال یاران امام علی علیه السلام بگردد و آنان را آزار دهد؛ ولی آن ملعون به این شرط هم عمل نکرد؛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اشدّ الناس بلاءً حینئذ اهل الكوفة لكثرة من بها 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دست ها و پاهای دوستداران امام علی علیه السلام را قطع و چشما شان را از حدقه خارج می کرد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در کتابش نقل می کند که معاویه به مأمورانش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bookmarkStart w:id="1208" w:name="pg9660_126871"/>
    </w:p>
    <w:p>
      <w:pPr>
        <w:pStyle w:val="BookText"/>
        <w:rPr/>
      </w:pPr>
      <w:bookmarkEnd w:id="1208"/>
      <w:r>
        <w:rPr>
          <w:rFonts w:ascii="IRNazanin" w:hAnsi="IRNazanin" w:eastAsia="IRNazanin"/>
          <w:color w:val="111111"/>
          <w:sz w:val="28"/>
          <w:sz w:val="28"/>
          <w:szCs w:val="28"/>
          <w:rtl w:val="true"/>
          <w:lang w:bidi="fa-IR"/>
        </w:rPr>
        <w:t>کنید هر کجا دیدید که کسی به حمایت و محبّت علی علیه السلام و اهلش علیه السلام بلند شد، نامش را از دیوان بیت المال، حذف و روزی شان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کاری که معاویه انجام داد، گِرد هم آوردن دشمنان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فراغت معاویه از خالی کردن صحنه از اصحاب امام علی علیه السلام و پر کردن دشمنی و بغض نسبت به امام علی علیه السلام به والیانش دستور داد، بگردید کسانی را بیابید که از طرفداران عثمان هستند و از مناقب و فضایل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مجالس خود گرامی بدارید و اکرام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کاری که معاویه در حق امام علی علیه السلام روا داشت، جعل فضایل برای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کارش جعل فضایل برای سایر اصحاب بود، تا فضایل امام علی علیه السلام را کم رنگ کند و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بیان کردم، بغض من را به معاویه بیشتر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مظلومیّت امام علی علیه السلام بیشتر دلم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انسانی که جرثومه ی فساد است و طرف دیگر انسانی که محور و مدار جمیع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دامن علی علیه السلام پناه نبرم به او جفا کرده ام؛ پس عقلاً، شرعاً وجداناً به این نتیجه رسیدم که حقّ مسلّم را برای امام علی علیه السلام بپذیرم و زیر بیرق ایشان قرار بگیرم</w:t>
      </w:r>
      <w:r>
        <w:rPr>
          <w:rFonts w:eastAsia="IRNazanin" w:cs="IRNazanin"/>
          <w:color w:val="111111"/>
          <w:sz w:val="28"/>
          <w:szCs w:val="28"/>
          <w:rtl w:val="true"/>
          <w:lang w:bidi="fa-IR"/>
        </w:rPr>
        <w:t>.</w:t>
      </w:r>
    </w:p>
    <w:p>
      <w:pPr>
        <w:pStyle w:val="Heading3"/>
        <w:numPr>
          <w:ilvl w:val="2"/>
          <w:numId w:val="1"/>
        </w:numPr>
        <w:rPr/>
      </w:pPr>
      <w:bookmarkStart w:id="1209" w:name="__RefHeading___Toc7866588_2870459653"/>
      <w:bookmarkStart w:id="1210" w:name="_Toc432"/>
      <w:bookmarkEnd w:id="1209"/>
      <w:r>
        <w:rPr>
          <w:rtl w:val="true"/>
        </w:rPr>
        <w:t>مستبصر سی و چهارم</w:t>
      </w:r>
      <w:r>
        <w:rPr>
          <w:rtl w:val="true"/>
        </w:rPr>
        <w:t xml:space="preserve">: </w:t>
      </w:r>
      <w:r>
        <w:rPr>
          <w:rtl w:val="true"/>
        </w:rPr>
        <w:t>ادریس کویتا</w:t>
      </w:r>
      <w:bookmarkEnd w:id="121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تهمت ها و شبهات وهابیت به تشیع</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مالی بود و به عقاید وهابیت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درس خود در یکی از دانشگاه های سعودی، به کشورش بازگشت و مدیر یکی از </w:t>
      </w:r>
      <w:bookmarkStart w:id="1211" w:name="pg9660_126872"/>
    </w:p>
    <w:p>
      <w:pPr>
        <w:pStyle w:val="BookText"/>
        <w:rPr/>
      </w:pPr>
      <w:bookmarkEnd w:id="1211"/>
      <w:r>
        <w:rPr>
          <w:rFonts w:ascii="IRNazanin" w:hAnsi="IRNazanin" w:eastAsia="IRNazanin"/>
          <w:color w:val="111111"/>
          <w:sz w:val="28"/>
          <w:sz w:val="28"/>
          <w:szCs w:val="28"/>
          <w:rtl w:val="true"/>
          <w:lang w:bidi="fa-IR"/>
        </w:rPr>
        <w:t>مراکز وهّابی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درباره ی شیعه و اتّهاماتی که متوجّه آنان است، مطالبی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درباره ی عقاید شیعه در کتب شیعی مطالعه کند؛ ولی برای او روشن شد که عقاید شیعه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مواردی از شبهات وهابیت نسبت به شیعه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آن شبهات را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به شیعه نسبت داده شده است، جز افترا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یکی از این شبهات،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نسخ قرآن توسّط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شبهاتی که وهّابیت متوجّه مذهب شیعه می کنند،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قرآن به وسیله ی سنت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قول امام، قرآن را نسخ می کند و مطلقات آن را مقید و عموم آن را تخصیص می زند و این کار را یکی از شئون و وظایف امامان خود می دانند و این چیزی نیست، جز تفویض در امر دین؛ چنان که در یکی از کتب معتبر حدیثی شان به نام الکافی، بابی به همین اسم وجود دارد</w:t>
      </w:r>
      <w:r>
        <w:rPr>
          <w:rFonts w:eastAsia="IRNazanin" w:cs="IRNazanin"/>
          <w:color w:val="111111"/>
          <w:sz w:val="28"/>
          <w:szCs w:val="28"/>
          <w:rtl w:val="true"/>
          <w:lang w:bidi="fa-IR"/>
        </w:rPr>
        <w:t>.</w:t>
      </w:r>
    </w:p>
    <w:p>
      <w:pPr>
        <w:pStyle w:val="Heading3"/>
        <w:numPr>
          <w:ilvl w:val="2"/>
          <w:numId w:val="1"/>
        </w:numPr>
        <w:rPr/>
      </w:pPr>
      <w:bookmarkStart w:id="1212" w:name="__RefHeading___Toc7866590_2870459653"/>
      <w:bookmarkStart w:id="1213" w:name="_Toc433"/>
      <w:bookmarkEnd w:id="1212"/>
      <w:r>
        <w:rPr>
          <w:rtl w:val="true"/>
        </w:rPr>
        <w:t>مستبصر سی و پنجم</w:t>
      </w:r>
      <w:r>
        <w:rPr>
          <w:rtl w:val="true"/>
        </w:rPr>
        <w:t xml:space="preserve">: </w:t>
      </w:r>
      <w:r>
        <w:rPr>
          <w:rtl w:val="true"/>
        </w:rPr>
        <w:t>ابواسامه المقدسی</w:t>
      </w:r>
      <w:bookmarkEnd w:id="121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اهل فلسطین و متأثّر از افکار وهّابی و در ضمن اهل مطالعه و تحقیق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او را به تأمّل و تحقیق وا داشت، بحث نظریه ی عدالت صحابه است که فرقه های اهل سنت، همگی از این نظریه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شخصیت او مورد مناقشه بین سنی و شیعه بود، </w:t>
      </w:r>
      <w:bookmarkStart w:id="1214" w:name="pg9660_126873"/>
    </w:p>
    <w:p>
      <w:pPr>
        <w:pStyle w:val="BookText"/>
        <w:rPr/>
      </w:pPr>
      <w:bookmarkEnd w:id="1214"/>
      <w:r>
        <w:rPr>
          <w:rFonts w:ascii="IRNazanin" w:hAnsi="IRNazanin" w:eastAsia="IRNazanin"/>
          <w:color w:val="111111"/>
          <w:sz w:val="28"/>
          <w:sz w:val="28"/>
          <w:szCs w:val="28"/>
          <w:rtl w:val="true"/>
          <w:lang w:bidi="fa-IR"/>
        </w:rPr>
        <w:t>شخصیت خالد بن ولید است که از او با عنوان شمشیر خدا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تاریخ را تحریف کردند و شخصیت و کارهایش را در زیر این تحریف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بسیار زشت خالد بن ولید، کشتن مالک بن نویرهبود که او را به اتّهام ارتداد کشت و شبانه به زن او تجاوز کرد و او را به قتل رساند؛ ولی ابوبکر حدّ را از او برداشت و این قضیه را طوری مدیریت کرد که انگار، اتفاقی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عمر رسید، با زبان تهدید درباره ی خالد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زبانت را از خالد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خالد شمشیر خدا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حرف های خنده دار است که ادعا کردند رسول خدا صلی الله علیه واله او را چنین توصیف کرد و او را سیف الله نامید؛ درحالی که وقتی خالد از جنگ موته با لشکرش برگشت، مردم بر سرشان خاک می ریختند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فرار کننده از جنگ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فرّار از جنگ است، می توان شمشیر خدا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جعلیات و تحریفات موجب شد تاریخ را از نگاه شیعه ببینم و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این موضوع پی بردم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شیعه شدنم را اعلام کردم</w:t>
      </w:r>
      <w:r>
        <w:rPr>
          <w:rFonts w:eastAsia="IRNazanin" w:cs="IRNazanin"/>
          <w:color w:val="111111"/>
          <w:sz w:val="28"/>
          <w:szCs w:val="28"/>
          <w:rtl w:val="true"/>
          <w:lang w:bidi="fa-IR"/>
        </w:rPr>
        <w:t>.</w:t>
      </w:r>
    </w:p>
    <w:p>
      <w:pPr>
        <w:pStyle w:val="Heading3"/>
        <w:numPr>
          <w:ilvl w:val="2"/>
          <w:numId w:val="1"/>
        </w:numPr>
        <w:rPr/>
      </w:pPr>
      <w:bookmarkStart w:id="1215" w:name="__RefHeading___Toc7866592_2870459653"/>
      <w:bookmarkStart w:id="1216" w:name="_Toc434"/>
      <w:bookmarkEnd w:id="1215"/>
      <w:r>
        <w:rPr>
          <w:rtl w:val="true"/>
        </w:rPr>
        <w:t>مستبصر سی و ششم</w:t>
      </w:r>
      <w:r>
        <w:rPr>
          <w:rtl w:val="true"/>
        </w:rPr>
        <w:t xml:space="preserve">: </w:t>
      </w:r>
      <w:r>
        <w:rPr>
          <w:rtl w:val="true"/>
        </w:rPr>
        <w:t>ابوتراب</w:t>
      </w:r>
      <w:bookmarkEnd w:id="121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ی ایمان امام علی علیه السلام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ابوتراب اهل شهر غزّه ی فلسطین است و در خانواده  ای شافعی مذهب،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فارغ التحصیل رشته ی تجارت از دانشگاه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خود را ملتزم به فراگیری تعالیم دینی می دانست و در حلقه های تعلیمی مساجد،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بزرگ تر می شد، بر معلومات دینی اش افزوده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نظرم را جلب کرد، این بود که مدرّسان از همه ی صحابه، سخن به میان می آوردند؛ مگر از خاندان پیامبر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نشد از امام علی علیه السلام چیزی بشنوم؛ درحالی که ایشان در بستر پیامبر صلی الله علیه واله خوابید و اوّلین فدایی در جهان اسلام در روز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بر عموم پیروان اهل سنت پوشیده مانده و در صفحات کتاب ها، گفتگوهای عمومی، منبرها و رسانه ها بیان نشده است، جایگاه اهل بیت علیهم السلام ، به ویژه، امام علی علیه السلام است؛ درحالی که کتب تاریخی، پر از فضایل امام علی علیه السلام است؛ به راستی چرا اهل سنت سعی دارند حقیقت مخفی بماند و مردم از آن باخبر نشوند؟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الصدیق و الفاروق الاول اسلمت قبل اسلام ابی بكر و صلیت قبل صلاته لسبع سنین؛</w:t>
      </w:r>
      <w:r>
        <w:rPr>
          <w:rStyle w:val="FootnoteAnchor"/>
          <w:rtl w:val="true"/>
        </w:rPr>
        <w:footnoteReference w:id="778"/>
      </w:r>
      <w:r>
        <w:rPr>
          <w:rFonts w:ascii="IRNazanin" w:hAnsi="IRNazanin" w:eastAsia="IRNazanin"/>
          <w:color w:val="111111"/>
          <w:sz w:val="28"/>
          <w:sz w:val="28"/>
          <w:szCs w:val="28"/>
          <w:rtl w:val="true"/>
          <w:lang w:bidi="fa-IR"/>
        </w:rPr>
        <w:t>من راستگوترین و جدا کننده ی حق از باطل و اوّلین کسی هستم که اسلام آورد، قبل از اینکه ابی بکر بخواهد اسلام بیاورد، من نماز را اقامه کردم</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فرمایش امام علی علیه السلام را به چالش بکشند و از فضیلت حضرت بکاهند، در صدد توجیه این روایت برآمدند و این 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علی علیه السلام قبل از ابوبکر بود؛ امّا بدانید که این اعتبار ندارد؛ زیرا علی علیه السلام قبل از بلوغ، اسلام آورد و از لحاظ شرعی،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ما قبول نداریم، قبل از بلوغش بوده است؛ زیرا از خباب بن الارت درباره ی سن حضرت علیه السلام ، هنگام اسلام آوردن سؤال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و هو ابن خمس عشرة سنة و هو یومئذ بالغ مستحكم البلوغ؛</w:t>
      </w:r>
      <w:r>
        <w:rPr>
          <w:rStyle w:val="FootnoteAnchor"/>
          <w:rtl w:val="true"/>
        </w:rPr>
        <w:footnoteReference w:id="779"/>
      </w:r>
      <w:r>
        <w:rPr>
          <w:rFonts w:ascii="IRNazanin" w:hAnsi="IRNazanin" w:eastAsia="IRNazanin"/>
          <w:color w:val="111111"/>
          <w:sz w:val="28"/>
          <w:sz w:val="28"/>
          <w:szCs w:val="28"/>
          <w:rtl w:val="true"/>
          <w:lang w:bidi="fa-IR"/>
        </w:rPr>
        <w:t xml:space="preserve">ایشان زمانی که </w:t>
      </w:r>
      <w:bookmarkStart w:id="1217" w:name="pg9660_126875"/>
    </w:p>
    <w:p>
      <w:pPr>
        <w:pStyle w:val="BookText"/>
        <w:rPr/>
      </w:pPr>
      <w:bookmarkEnd w:id="1217"/>
      <w:r>
        <w:rPr>
          <w:rFonts w:ascii="IRNazanin" w:hAnsi="IRNazanin" w:eastAsia="IRNazanin"/>
          <w:color w:val="111111"/>
          <w:sz w:val="28"/>
          <w:sz w:val="28"/>
          <w:szCs w:val="28"/>
          <w:rtl w:val="true"/>
          <w:lang w:bidi="fa-IR"/>
        </w:rPr>
        <w:t>اسلام آورد، سنّ مبار کشان پانزده سال بود و به بلوغ کامل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روایات دیگری هم وجود دارد که بلوغ حضرت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این شبهه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از لفظ مسلمان، کافر و مرد به ذهن تبادر می کند، انسان بالغ است، نه بچه و نوجوان و آنچه به ذهن منتقل می شود، دلیل بر حقیقت و علامت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اسلام آوردن امام علی علیه السلام را بر دوران بلوغ و عقل ایشان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که قاطع است، آن است که اگر امام علی علیه السلام ایمان و اسلام آوردن و نیاوردنشان مساوی بود، پیامبر صلی الله علیه واله ایشان را به اسلام دعوت نمی کرد؛ زیرا این کار، سفاهت و حماقت است؛ درحالی که شأن نبی مکرم اسلام صلی الله علیه واله أجلّ از این حرف هاست که کار بیهوده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 و جو درباره ی علّت غیبت اهل بیت علیهم السلام از نسل مسلمان همچنان در ذهن ابوتراب می چرخید تا اینکه خودش و پرسش هایش بزرگ شدند، بدون اینکه پاسخ هایی که التیام دهنده ی غم باشد،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تیجانی، جواب بسیاری از سؤالات و شبهات را پیدا کرده و به ولایت امام علی علیه السلام و فرزندان معصوم ایشان ایمان آورده است</w:t>
      </w:r>
      <w:r>
        <w:rPr>
          <w:rFonts w:eastAsia="IRNazanin" w:cs="IRNazanin"/>
          <w:color w:val="111111"/>
          <w:sz w:val="28"/>
          <w:szCs w:val="28"/>
          <w:rtl w:val="true"/>
          <w:lang w:bidi="fa-IR"/>
        </w:rPr>
        <w:t>.</w:t>
      </w:r>
    </w:p>
    <w:p>
      <w:pPr>
        <w:pStyle w:val="Heading3"/>
        <w:numPr>
          <w:ilvl w:val="2"/>
          <w:numId w:val="1"/>
        </w:numPr>
        <w:rPr/>
      </w:pPr>
      <w:bookmarkStart w:id="1218" w:name="__RefHeading___Toc7866594_2870459653"/>
      <w:bookmarkStart w:id="1219" w:name="_Toc435"/>
      <w:bookmarkEnd w:id="1218"/>
      <w:r>
        <w:rPr>
          <w:rtl w:val="true"/>
        </w:rPr>
        <w:t>مستبصر سی و هفتم</w:t>
      </w:r>
      <w:r>
        <w:rPr>
          <w:rtl w:val="true"/>
        </w:rPr>
        <w:t xml:space="preserve">: </w:t>
      </w:r>
      <w:r>
        <w:rPr>
          <w:rtl w:val="true"/>
        </w:rPr>
        <w:t>ابوعبدالله</w:t>
      </w:r>
      <w:bookmarkEnd w:id="121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احادیث از طرف اهل سنت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اهل ناصره ی فلسطین، از منطقه ای هستند که صهیونیست ها بر آن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گرایش به مذهب اهل بیت علیهم السلام را این طور توضیح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مطالعاتی که انجام می دادم، به احادیثی برخوردم که دست تحریف، آنها را زیر و رو کرده بود و احادیثی دستکاری یا تقطیع شده و یا تناقضات در آن وارد شده بود، تا از استدلال ساقط شود و قابل استناد نشود؛ برای نمونه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بر ضرورت تمسک به عترت طاهره علیه السلام دلالت دارد، این حدیث شریف رسول خدا صلی الله علیه واله است که حضرت در جاهای زیادی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دست بردند و در بعضی از مصادر اهل سنت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کردند و مدّعی شدند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معارض هستند و استدلال به آن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باطل بودن این ادّعا، سزاوار است، به بعضی امور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حدیث ثقلین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متواتره است؛ درحالی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تواتر مقدّم برغیرمتواتر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صحیحه و با اسناد صحیح و حسنة نقل شده است و حال آنکه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بهطور بدیهی، صحیح بر غیر صحیح مقدّم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علی السقاف شافعی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 حدیث ثقلین، آیا حدیث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حیث سند و هم متن،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نقل از صحیح مسلم، حدیثی را نقل می کند که حضرت رسول صلی الله علیه واله سه بار این جمله را تکرار کرد</w:t>
      </w:r>
      <w:r>
        <w:rPr>
          <w:rFonts w:eastAsia="IRNazanin" w:cs="IRNazanin"/>
          <w:color w:val="111111"/>
          <w:sz w:val="28"/>
          <w:szCs w:val="28"/>
          <w:rtl w:val="true"/>
          <w:lang w:bidi="fa-IR"/>
        </w:rPr>
        <w:t xml:space="preserve">: «... </w:t>
      </w:r>
      <w:bookmarkStart w:id="1220" w:name="pg9660_126877"/>
    </w:p>
    <w:p>
      <w:pPr>
        <w:pStyle w:val="BookText"/>
        <w:rPr/>
      </w:pPr>
      <w:bookmarkEnd w:id="1220"/>
      <w:r>
        <w:rPr>
          <w:rFonts w:ascii="IRNazanin" w:hAnsi="IRNazanin" w:eastAsia="IRNazanin"/>
          <w:color w:val="111111"/>
          <w:sz w:val="28"/>
          <w:sz w:val="28"/>
          <w:szCs w:val="28"/>
          <w:rtl w:val="true"/>
          <w:lang w:bidi="fa-IR"/>
        </w:rPr>
        <w:t>و اهل بیتی، اذكّركم الله فی اهل بیتی، اذكّركم الله فی اهل بیتی، اذكّركم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رسول خدا صلی الله علیه واله می دانست که این شیطنت ها صورت می گیرد؛ پس سه بار این واژه و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تمام کتب روایی اهل سنت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لحاظ سند و متن، تضعیف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شطینت ها مرا از حق باز نداشت؛ بلکه باعث شد بیشتر تحقیق کنم و به حقیقت دست یابم؛ در نتیجه فرجام کارم این شد که نور یقین بر قلبم بتابد و صراط مستقیم را از راه باطل تشخیص بدهم و در این صراط قرار بگیرم</w:t>
      </w:r>
      <w:r>
        <w:rPr>
          <w:rFonts w:eastAsia="IRNazanin" w:cs="IRNazanin"/>
          <w:color w:val="111111"/>
          <w:sz w:val="28"/>
          <w:szCs w:val="28"/>
          <w:rtl w:val="true"/>
          <w:lang w:bidi="fa-IR"/>
        </w:rPr>
        <w:t>.</w:t>
      </w:r>
    </w:p>
    <w:p>
      <w:pPr>
        <w:pStyle w:val="Heading3"/>
        <w:numPr>
          <w:ilvl w:val="2"/>
          <w:numId w:val="1"/>
        </w:numPr>
        <w:rPr/>
      </w:pPr>
      <w:bookmarkStart w:id="1221" w:name="__RefHeading___Toc7866596_2870459653"/>
      <w:bookmarkStart w:id="1222" w:name="_Toc436"/>
      <w:bookmarkEnd w:id="1221"/>
      <w:r>
        <w:rPr>
          <w:rtl w:val="true"/>
        </w:rPr>
        <w:t>مستبصر سی و هشتم</w:t>
      </w:r>
      <w:r>
        <w:rPr>
          <w:rtl w:val="true"/>
        </w:rPr>
        <w:t xml:space="preserve">: </w:t>
      </w:r>
      <w:r>
        <w:rPr>
          <w:rtl w:val="true"/>
        </w:rPr>
        <w:t>بشّار موسی حبوب</w:t>
      </w:r>
      <w:bookmarkEnd w:id="122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نسبت هجر به پیامبر صلی الله علیه واله در روز مصیبت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متولّد کویت است و در یک خانواده ی سنّی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تحصیلات به روسیه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تحصیل با یک دانشجوی لبنانی شیعه آشنا شد و درباره ی مسائل عقیدتی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گفتگوی خوبی صورت گرفت؛ ولی من عصبانی می شدم؛ گرچه خشم خودم را بروز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این دوست لبنانی، حقیقت را می گوید و این امر خیلی مرا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مطرح کرد که برایم عجیب بود؛ مثل مسئله ی نسبت دادن خطا و هذیان به پیامبر صلی الله علیه واله در قضیه ی روز مصیبت عظمی</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چه کسی به پیامبر خدا صلی الله علیه واله در عین عصمت جنابش نسبت هذیان داده است؟ این روایت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رزیة یوم الخمیس؛ پنج شنبه ی </w:t>
      </w:r>
    </w:p>
    <w:p>
      <w:pPr>
        <w:pStyle w:val="BookText"/>
        <w:rPr/>
      </w:pPr>
      <w:r>
        <w:rPr>
          <w:rFonts w:ascii="IRNazanin" w:hAnsi="IRNazanin" w:eastAsia="IRNazanin"/>
          <w:color w:val="111111"/>
          <w:sz w:val="28"/>
          <w:sz w:val="28"/>
          <w:szCs w:val="28"/>
          <w:rtl w:val="true"/>
          <w:lang w:bidi="fa-IR"/>
        </w:rPr>
        <w:t>روز مصیبت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صحاح اهل سنت به همین کیفیت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در باب مرض النبی به این حادثه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الحادثة هی تبنیء بنفسها عن نفسها بان قائل تلك الكلمة القارصة فی حق النبی الاكرم لم یكن سوی عمر بن الخطاب؛ واقعه، گویای آن است که آن حکم سخت را در حقّ پیامبر صلی الله علیه واله هیچ کس جز عُمر نگفته است؛ گرچه بعضی در صدد توجیه کلام عمر برآمدند؛ ولی حقیقت آن است که فرقی بین زشتی و هولناک بودن این جمله از حیث إخبار و انشاء در صورت رسول خدا صلی الله علیه واله نیست؛ زیرا این با آداب قرآنی، منافات دارد که خداوند به صحابه امر کرده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در محضر رسول خدا صلی الله علیه واله از صدای او بالاتر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خبط و خطا العیاذ بالله از امام علی علیه السلام یا دیگر صحابه گرامی سر می زد، اهل سنت چه می کردند؟ آیا همین توجیهات را بیان می کردند؟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عن معنی الهجر فی اللغة فقد قال الجوهری فی الصحاح فی اللغة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الهذیان و قال الم تری إلی المریض اذا هجر قال غیر الحق؟؛ هجر به معنای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وقتی مریض هذیان می گوید، غیر حق حرف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المعنی ای قول غیر الحقی منفی عن رسول الله بدلیل قوله تعالی ماضل صاحبكم و ما غوی و ما ینطق عن الهوی ان هو إلّا وحی یوحی؛ پیامبر از روی هوا و هوس حرف نمی زند؛ بلکه چیزی را می گوید که ما به او وحی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مضارع بر استمرار کار دلالت می کند؛ یعنی رسول خدا صلی الله علیه واله در هیچ شرایطی غیر حق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صحیحی که </w:t>
      </w:r>
      <w:bookmarkStart w:id="1223" w:name="pg9660_126879"/>
    </w:p>
    <w:p>
      <w:pPr>
        <w:pStyle w:val="BookText"/>
        <w:rPr/>
      </w:pPr>
      <w:bookmarkEnd w:id="1223"/>
      <w:r>
        <w:rPr>
          <w:rFonts w:ascii="IRNazanin" w:hAnsi="IRNazanin" w:eastAsia="IRNazanin"/>
          <w:color w:val="111111"/>
          <w:sz w:val="28"/>
          <w:sz w:val="28"/>
          <w:szCs w:val="28"/>
          <w:rtl w:val="true"/>
          <w:lang w:bidi="fa-IR"/>
        </w:rPr>
        <w:t>خود اهل سنت نقل کرده اند، وارد است که عبدالله بن عمرو، هرچه از رسول خدا صلی الله علیه واله می شنید، می نوشت و رسول خدا صلی الله علیه واله هم بشر است، هم از روی رضا حرف می زند و هم از روی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گوش مبارک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مبعوث کرد، از این خارج نمی شود، جز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زبان مبارک خویش اشاره کرد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این حدیث دلالت می کند که آنچه مردم از حالات اضطراب در کلام تجربه می کنند، حضرت، تجربه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ادبیات زشتی که عمر به کار برده است و بدتر از آن توجیهی که دیگران از کلام او کرده اند، باعث شد مسیرم را عوض کنم؛ زیرا با هیچ منطقی قابل توجیه نبود</w:t>
      </w:r>
      <w:r>
        <w:rPr>
          <w:rFonts w:eastAsia="IRNazanin" w:cs="IRNazanin"/>
          <w:color w:val="111111"/>
          <w:sz w:val="28"/>
          <w:szCs w:val="28"/>
          <w:rtl w:val="true"/>
          <w:lang w:bidi="fa-IR"/>
        </w:rPr>
        <w:t>.</w:t>
      </w:r>
    </w:p>
    <w:p>
      <w:pPr>
        <w:pStyle w:val="Heading3"/>
        <w:numPr>
          <w:ilvl w:val="2"/>
          <w:numId w:val="1"/>
        </w:numPr>
        <w:rPr/>
      </w:pPr>
      <w:bookmarkStart w:id="1224" w:name="__RefHeading___Toc7866598_2870459653"/>
      <w:bookmarkStart w:id="1225" w:name="_Toc437"/>
      <w:bookmarkEnd w:id="1224"/>
      <w:r>
        <w:rPr>
          <w:rtl w:val="true"/>
        </w:rPr>
        <w:t>مستبصر سی و نهم</w:t>
      </w:r>
      <w:r>
        <w:rPr>
          <w:rtl w:val="true"/>
        </w:rPr>
        <w:t xml:space="preserve">: </w:t>
      </w:r>
      <w:r>
        <w:rPr>
          <w:rtl w:val="true"/>
        </w:rPr>
        <w:t>بشیر رفیق</w:t>
      </w:r>
      <w:bookmarkEnd w:id="1225"/>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فلسطین در یک خانواده ی سنّی مذهب با گرایش شافعی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ما در آن رشد کردیم، تحت تربیت نسل به نسل مذهب اهل سنت و جماعت بود؛ مذهبی که خود را کاملاً حق می دانستند و مصداق صراط مستقیمی می دانستند که به رضای خدا می رساند؛ درحالی که در باقی مذاهب، ریشه ی جهل دوانده شده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افکار کورکورانه تبعیت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چشمی باز با حقایق روبه 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احادیثی که به صورت محقّقانه، مطالعه کردم، حدیث ثقلین بود که بر وجوب تمسّک به عترت علیهم السلام </w:t>
      </w:r>
    </w:p>
    <w:p>
      <w:pPr>
        <w:pStyle w:val="BookText"/>
        <w:rPr/>
      </w:pPr>
      <w:r>
        <w:rPr>
          <w:rFonts w:ascii="IRNazanin" w:hAnsi="IRNazanin" w:eastAsia="IRNazanin"/>
          <w:color w:val="111111"/>
          <w:sz w:val="28"/>
          <w:sz w:val="28"/>
          <w:szCs w:val="28"/>
          <w:rtl w:val="true"/>
          <w:lang w:bidi="fa-IR"/>
        </w:rPr>
        <w:t>دلالت دارد و مورد اتّفاق فریقین است و هر دو به صورت متواتر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سنت به تواتر آن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حدیث، توجه مرا جلب کرد، این موارد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افتراق کتاب و عترت به طور جزم و مطلق، بیانگر عصمت اهل بیت علیهم السلام است؛ زیرا قرآن کتابی است که هیچ گونه شک و خلافی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عترت علیه السلام را در کنار قرآن قرار می دهد، باید بینشان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تناسبی نباشد کنار هم قرار دادنشان از طرف خدا و رسولش محل اشکال است و حال آنکه خداوند، کار خلاف حکمت و واقع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ضلالت را در ترک تمسّک به کتاب و عترت با هم و هدایت و نجات را در تمسّک به هر 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هر دو یا یکی از آن دو را ترک کند، قطعاً گمراه است؛ ازاین رو تبعیت از عترت علیه السلام مثل تبعیت کتاب،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خدا صلی الله علیه واله اعلم به شریعت و تعالیم دین و سنت پیامبر صلی الله علیه واله هستند؛ زیرا اگر به کلّ و یا بعضی از سنت رسول خدا صلی الله علیه واله یا کتاب خدا جهل داشته باشند، این جهل مانع تمسّک و موجب ضلالت می شود و حال آنکه واضح است، رسول خدا صلی الله علیه واله کسی را به سوی نادانی راهنمایی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عترت علیه السلام خویش را عِدل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برای همه ی مردم واجب الاتباع است، عترت علیهم السلام هم باید چنین باشد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دارد بر خالی نبودن از فردی از افراد این عترت از </w:t>
      </w:r>
      <w:bookmarkStart w:id="1226" w:name="pg9660_126881"/>
    </w:p>
    <w:p>
      <w:pPr>
        <w:pStyle w:val="BookText"/>
        <w:rPr/>
      </w:pPr>
      <w:bookmarkEnd w:id="1226"/>
      <w:r>
        <w:rPr>
          <w:rFonts w:ascii="IRNazanin" w:hAnsi="IRNazanin" w:eastAsia="IRNazanin"/>
          <w:color w:val="111111"/>
          <w:sz w:val="28"/>
          <w:sz w:val="28"/>
          <w:szCs w:val="28"/>
          <w:rtl w:val="true"/>
          <w:lang w:bidi="fa-IR"/>
        </w:rPr>
        <w:t>زمان وفات رسول خدا صلی الله علیه واله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کتاب و عترت علیهم السلام هم عصمت ایشان و هم وجود امام دوازدهم امام مهدی علیهم السلام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 تحقیق به این نتیجه رسیدم که عترت رسول خدا صلی الله علیه واله واجب الاطاعة هستند؛ پس بر خود لازم دیدم عقیده به عترت و امامت و ولایت آنان را بپذیرم و این عقیده را به طور رسمی اعلام کردم</w:t>
      </w:r>
      <w:r>
        <w:rPr>
          <w:rFonts w:eastAsia="IRNazanin" w:cs="IRNazanin"/>
          <w:color w:val="111111"/>
          <w:sz w:val="28"/>
          <w:szCs w:val="28"/>
          <w:rtl w:val="true"/>
          <w:lang w:bidi="fa-IR"/>
        </w:rPr>
        <w:t>.</w:t>
      </w:r>
    </w:p>
    <w:p>
      <w:pPr>
        <w:pStyle w:val="Heading3"/>
        <w:numPr>
          <w:ilvl w:val="2"/>
          <w:numId w:val="1"/>
        </w:numPr>
        <w:rPr/>
      </w:pPr>
      <w:bookmarkStart w:id="1227" w:name="__RefHeading___Toc7866600_2870459653"/>
      <w:bookmarkStart w:id="1228" w:name="_Toc438"/>
      <w:bookmarkEnd w:id="1227"/>
      <w:r>
        <w:rPr>
          <w:rtl w:val="true"/>
        </w:rPr>
        <w:t>مستبصر چهلم</w:t>
      </w:r>
      <w:r>
        <w:rPr>
          <w:rtl w:val="true"/>
        </w:rPr>
        <w:t xml:space="preserve">: </w:t>
      </w:r>
      <w:r>
        <w:rPr>
          <w:rtl w:val="true"/>
        </w:rPr>
        <w:t>خیری عبدالرحیم یوسف</w:t>
      </w:r>
      <w:bookmarkEnd w:id="1228"/>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یکی از مشایخ اهل سنت و لعنت کردن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فلسطین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شروع مراحل استبصار خود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اهل سنت در یکی از مساجد، در خطبه ی نماز جمعه، از الفاظ رکیک استفاده و شیعه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او را تحریک کرد که درباره ی شیعه شناخت پیدا کند که اساس اعتقاد شیعه بر چه پایه ای استوار است که این طور مورد لعن و نفرین قرار می گیرند؛ ازاین رو به کتب تاریخی و حدیثی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تحقیق، احساس کردم در تاریخ، یک خلأ پر نشده وجود دارد و آن هم مربوط به فضایل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سراغ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تعجّب من شد، این بود که ابن اثیر تلاش می کرد خلأ موجود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  کرد صفات امام علی علیه السلام و اهل بیت علیهم السلام را به دیگران نسبت دهد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تحریفات و انتقال فضایل امام علی علیه السلام به دیگران مثل ابوبکر، این است که آنان معتقدند رسول خدا صلی الله علیه واله به ابوبکر لقب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این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و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خدا صلی الله علیه واله به گردن حضرت امیر علیه السلام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را هم این بیان کردند که ابوبکر خبر شب معراج و حرکت شبانه ی حضرت صلی الله علیه واله به بیت المقدس را تصدیق کرده است؛ درحالی که همه ی مسلمانان، داستان شب معراج را تصدیق می کنند، پس لازم می آید همه صدّیق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 می آید که خلیفه ی دوّم و سوّم، اسراء را تصدیق نکنند؛ زیرا معراج یک سال قبل از هجرت اتفاق افتاد و لازمه اش آن است که خلیفه ی دوّم و سوّم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اینکه در ادامه ی تحریف این حدیث اهل سنت نقل می کنند که پیامبر خدا صلی الله علیه واله به حضرت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قومی لا یصدّقونی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یصدقک ابوبکر و هو الصدیق؛ همانا قوم من، مرا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تصدیق ابوبکر چه فایده ای برای ابوبکر دارد؛ زیرا واضح است که جواب جبرئیل علیه السلام ارتباطی با کلام رسول خدا صلی الله علیه واله ندارد؛ چون مراد حضرت از قوم، قریش است که کفّار هستند؛ درحالی که او یکی از صحابه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مراد حضرت از قوم کفار، قریش است،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ان قومی اتخذوا هذا القرآن مهجورا؛ پروردگارا، همانا قوم من کتاب تو را مهجور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 بسا القابی که بر حسب تصادف برای یکی به کار رفته است؛ مثل القاب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علی الله، 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کسی که صدّیق است، برای صداقتش علائمی وجود دارد که نشانگر صدق اوست؛ مثل هم سلولی یوسف که در زندان، علائم صدق را در یوسف دید </w:t>
      </w:r>
      <w:bookmarkStart w:id="1229" w:name="pg9660_126883"/>
    </w:p>
    <w:p>
      <w:pPr>
        <w:pStyle w:val="BookText"/>
        <w:rPr/>
      </w:pPr>
      <w:bookmarkEnd w:id="1229"/>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 افتنا فی سبع بقرات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اوصافی را در قرآن برای صادقین بیان فرموده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به جانب مشرق یا مغرب 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چیز بیاثری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نیکوکاری آن است که کسی به خدای عالم و روز قیامت و فرشتگان و کتاب آسمانی و پیغمبران ایمان آورد و دارایی خود را در راه دوستی خدا به خویشان و یتیمان و فقیران و در راه ماندگان و گدایان بدهد و در آزاد کردن بندگان صرف کند و نماز به پا دارد و زکات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نیز نیکوکاران آنانند که با هر که عهد بستهاند، به موقع خود وفا کنند و در حال تنگدستی و سختی و هنگام کارزار، صبور و شکیبا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بدین اوصاف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حقیقت راستگویان و آنها به حقیقت پرهیزگارانند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از باب عدو شود سبب خیر اگر خدا خواهد، آن شیخ خطبه خوان در نماز جمعه که شیعه را لعن و نفرین می کرد، سبب شد درِ رحمت به روی جناب خیری باز شود و به حقیقت دست یابد</w:t>
      </w:r>
      <w:r>
        <w:rPr>
          <w:rFonts w:eastAsia="IRNazanin" w:cs="IRNazanin"/>
          <w:color w:val="111111"/>
          <w:sz w:val="28"/>
          <w:szCs w:val="28"/>
          <w:rtl w:val="true"/>
          <w:lang w:bidi="fa-IR"/>
        </w:rPr>
        <w:t>.</w:t>
      </w:r>
    </w:p>
    <w:p>
      <w:pPr>
        <w:pStyle w:val="Heading3"/>
        <w:numPr>
          <w:ilvl w:val="2"/>
          <w:numId w:val="1"/>
        </w:numPr>
        <w:rPr/>
      </w:pPr>
      <w:bookmarkStart w:id="1230" w:name="__RefHeading___Toc7866602_2870459653"/>
      <w:bookmarkStart w:id="1231" w:name="_Toc439"/>
      <w:bookmarkEnd w:id="1230"/>
      <w:r>
        <w:rPr>
          <w:rtl w:val="true"/>
        </w:rPr>
        <w:t>مستبصر چهل و یکم</w:t>
      </w:r>
      <w:r>
        <w:rPr>
          <w:rtl w:val="true"/>
        </w:rPr>
        <w:t xml:space="preserve">: </w:t>
      </w:r>
      <w:r>
        <w:rPr>
          <w:rtl w:val="true"/>
        </w:rPr>
        <w:t>دلال السلطی</w:t>
      </w:r>
      <w:bookmarkEnd w:id="1231"/>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اهل سنت برای رد حدیث 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من برای تغییر عقیده در مذهب، برخورد و عدم تعامل منطقی اهل سنت با مذهب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حرکات ناپسندشان، تلاش برای رد حدیث غدیر بود که برای نمونه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تمام تلاش خود را به این معطوف کرد که ادعای حدیث غدیر درباره ی امام علی علیه السلام مسلم نیست؛ زیرا امام علی علیه السلام در حجة الوداع نبود؛ بلکه حضرت در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بر این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مناقشات برای این است که رسول خدا صلی الله علیه واله دست امام علی علیه السلام را بالا برد و هزاران نفر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معنایی ندارد که امام علی علیه السلام نباشد و رسول خدا علیه السلام بخواهد ایشان را برای جانشینی خود به مردم معرفی کند و به اصطلاح منطقی سالبه به انتفای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به این ادعا، آن است که در میان خود اهل سنت، کسانی هستند که این ادعا را رد کردند؛ مثل ابن حجر هیثمی در الصواعق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التفات لمن قدح فی صحته و لا لمن رده بان علیا كان بالیمن لثبوت رجوعه منها و ادراكه الحج مع النبی؛</w:t>
      </w:r>
      <w:r>
        <w:rPr>
          <w:rStyle w:val="FootnoteAnchor"/>
          <w:rtl w:val="true"/>
        </w:rPr>
        <w:footnoteReference w:id="782"/>
      </w:r>
      <w:r>
        <w:rPr>
          <w:rFonts w:ascii="IRNazanin" w:hAnsi="IRNazanin" w:eastAsia="IRNazanin"/>
          <w:color w:val="111111"/>
          <w:sz w:val="28"/>
          <w:sz w:val="28"/>
          <w:szCs w:val="28"/>
          <w:rtl w:val="true"/>
          <w:lang w:bidi="fa-IR"/>
        </w:rPr>
        <w:t>نباید به صحت این حرف توجه کرد و همچنین قول کسی را که ادعا کرده است، علی علیه السلام در یمن بوده است؛ زیرا ایشان از یمن برگشته و حجة الوادع را با پیامبر صلی الله علیه واله درک کرده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ادعای عدم تواتر حدیث غدیر را مطرح کرده اند؛ مثل شیخ سلیم البشری المالکی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وجهی برای این حدیث است؛ درحالی که هیچ تواتری ندارد و تنها شیعه ادعای بر </w:t>
      </w:r>
    </w:p>
    <w:p>
      <w:pPr>
        <w:pStyle w:val="BookText"/>
        <w:rPr/>
      </w:pPr>
      <w:r>
        <w:rPr>
          <w:rFonts w:ascii="IRNazanin" w:hAnsi="IRNazanin" w:eastAsia="IRNazanin"/>
          <w:color w:val="111111"/>
          <w:sz w:val="28"/>
          <w:sz w:val="28"/>
          <w:szCs w:val="28"/>
          <w:rtl w:val="true"/>
          <w:lang w:bidi="fa-IR"/>
        </w:rPr>
        <w:t>تواتر و اعتبار آن بر امامت علی علیه السلام می کند، تا جایی که آن را از اصول دین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هیچ تواتری در حدیث غدیر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این آقایان خود را به خواب زده  یا مثل کبک، سرشان را زیر برف پنهان کرده اند و تصور می کنند کسی آنان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کمترین توجه به کتب اهل سنت، این ادعای عدم تواتر، نزد اهل سنت رد می شود؛ بلکه بر عکس هیچ شکی در تواتر از طریق اهل سنت در این حدیث نیست؛ از جمله کسانی که به تواتر حدیث غدیر اعتراف دارند، حافظ ذهبی، شمس الدین الجزری،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 فی الاخبار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البانی و غیر اینها همه بر تواتر حدیث غدیر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هذا حدیث حسن عال جداً و متنه فمتواتر؛</w:t>
      </w:r>
      <w:r>
        <w:rPr>
          <w:rStyle w:val="FootnoteAnchor"/>
          <w:rtl w:val="true"/>
        </w:rPr>
        <w:footnoteReference w:id="783"/>
      </w:r>
      <w:r>
        <w:rPr>
          <w:rFonts w:ascii="IRNazanin" w:hAnsi="IRNazanin" w:eastAsia="IRNazanin"/>
          <w:color w:val="111111"/>
          <w:sz w:val="28"/>
          <w:sz w:val="28"/>
          <w:szCs w:val="28"/>
          <w:rtl w:val="true"/>
          <w:lang w:bidi="fa-IR"/>
        </w:rPr>
        <w:t>این فراز از حدیث، خوب، بلکه عالی است، جداً و متن آن هم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الجزری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من هذا الوجه، صحیح من وجوه کثیره، تواتر عن امیرالمؤمنین علی و هو متواتر ایضا عن النبی؛</w:t>
      </w:r>
      <w:r>
        <w:rPr>
          <w:rStyle w:val="FootnoteAnchor"/>
          <w:rtl w:val="true"/>
        </w:rPr>
        <w:footnoteReference w:id="784"/>
      </w:r>
      <w:r>
        <w:rPr>
          <w:rFonts w:ascii="IRNazanin" w:hAnsi="IRNazanin" w:eastAsia="IRNazanin"/>
          <w:color w:val="111111"/>
          <w:sz w:val="28"/>
          <w:sz w:val="28"/>
          <w:szCs w:val="28"/>
          <w:rtl w:val="true"/>
          <w:lang w:bidi="fa-IR"/>
        </w:rPr>
        <w:t>این حدیث، حسن است و از جهات زیادی صحیح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خود امیرالمؤمنین علیه السلام تواتر دارد و هم از طرف رسول خدا صلی الله علیه واله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چیزی نمی توان گفت؛ زیرا قلب هایشان مریض است و قانع نمی شوند؛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بپذیریم که این حدیث از لحاظ سند و </w:t>
      </w:r>
      <w:bookmarkStart w:id="1232" w:name="pg9660_126886"/>
    </w:p>
    <w:p>
      <w:pPr>
        <w:pStyle w:val="BookText"/>
        <w:rPr/>
      </w:pPr>
      <w:bookmarkEnd w:id="1232"/>
      <w:r>
        <w:rPr>
          <w:rFonts w:ascii="IRNazanin" w:hAnsi="IRNazanin" w:eastAsia="IRNazanin"/>
          <w:color w:val="111111"/>
          <w:sz w:val="28"/>
          <w:sz w:val="28"/>
          <w:szCs w:val="28"/>
          <w:rtl w:val="true"/>
          <w:lang w:bidi="fa-IR"/>
        </w:rPr>
        <w:t>دلالت درست باشد و بر امامت علی علیه السلام دلالت کند، این بعد از عثمان است؛ یعنی علی علیه السلام امام است؛ ولی بعد از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اهل سنت برای کم رنگ جلوه دادن حدیث غدیر، آن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حدیث غدیر بر امامت علی علیه السلام دلالت می کند؛ ولی باید دانست که ما دو گونه امامت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باطنیه و امامت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علیه السلام امام است؛ ولی امام معنوی و باطنی است، آن هم بلا فصل، ولی در ظاهر مشایخ ثلاثه امام مسلمین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خدا صلی الله علیه واله ولایت امیرالمؤمنین علیه السلام را به طور مطلق و بدون قید و استثنایی از طرف خداوند جعل کرده است، از کجای این روایت، فقط ولایت معنوی را برای حضرت کشف کردید؟ کجای این روایت به ولایت ظاهری مشایخ ثلاثه دلالت دارد؟ اینها را که شما در سقیفه،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حب ریاست و هوا و هوس باعث شد اینها عمود خلافت را حمل کنند؛ درحالی که هیچ شأن و جایگاهی نداشتند؛ ازاین رو من تسلیم حقیقت شدم و پس از اعتراف به ولایت اهل بیت علیهم السلام ، قبول کردم که به حضرات معصوم علیه السلام ظلم شده است و حقشان را غصب کرده اند؛ اما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درهم بخس، آخرت خود را فروختند و من به خاطر اینکه خداوند هدایتم کرد، سجده ی شکر به جای آوردم و به آستان حق، جبین ساییدم</w:t>
      </w:r>
      <w:r>
        <w:rPr>
          <w:rFonts w:eastAsia="IRNazanin" w:cs="IRNazanin"/>
          <w:color w:val="111111"/>
          <w:sz w:val="28"/>
          <w:szCs w:val="28"/>
          <w:rtl w:val="true"/>
          <w:lang w:bidi="fa-IR"/>
        </w:rPr>
        <w:t>.</w:t>
      </w:r>
    </w:p>
    <w:p>
      <w:pPr>
        <w:pStyle w:val="Heading3"/>
        <w:numPr>
          <w:ilvl w:val="2"/>
          <w:numId w:val="1"/>
        </w:numPr>
        <w:rPr/>
      </w:pPr>
      <w:bookmarkStart w:id="1233" w:name="__RefHeading___Toc7866604_2870459653"/>
      <w:bookmarkStart w:id="1234" w:name="_Toc440"/>
      <w:bookmarkEnd w:id="1233"/>
      <w:r>
        <w:rPr>
          <w:rtl w:val="true"/>
        </w:rPr>
        <w:t>مستبصر چهل و دوم</w:t>
      </w:r>
      <w:r>
        <w:rPr>
          <w:rtl w:val="true"/>
        </w:rPr>
        <w:t xml:space="preserve">: </w:t>
      </w:r>
      <w:r>
        <w:rPr>
          <w:rtl w:val="true"/>
        </w:rPr>
        <w:t>عبدالکریم الخطیب</w:t>
      </w:r>
      <w:bookmarkEnd w:id="123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عصمت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اهل فلسطین، شافعی مذهب، اهل تحقیق و در جستجوی حقیقت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بدون تعصب حکم می کند، به ضرورت عصمت کسی که شئون نبی را بعد از ایشان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عصمت، امری است که فقط خداوند می داند چه کسی داخل و یا خارج از دایره ی آن است؛ بنابراین اگر بخواهیم عصمت نبی یا وصی را اثبات کنیم، باید به قرآن رجوع کنیم و ببینیم قرآن چه ادله ای بر اثبات عصمت اقامه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وَإِذِ ابْتَلَىٰ إِبْرَاهِيمَ رَبُّهُ بِكَلِمَاتٍ فَأَتَمَّهُنَّ ۖ قَالَ إِنِّي جَاعِلُكَ لِلنَّاسِ إِمَامًا ۖ قَالَ وَمِنْ ذُرِّيَّتِي ۖ قَالَ لَا يَنَالُ عَهْدِي الظَّالِمِينَ</w:t>
      </w:r>
      <w:r>
        <w:rPr>
          <w:rFonts w:eastAsia="IRNazanin" w:cs="IRNazanin"/>
          <w:color w:val="111111"/>
          <w:sz w:val="28"/>
          <w:szCs w:val="28"/>
          <w:rtl w:val="true"/>
          <w:lang w:bidi="fa-IR"/>
        </w:rPr>
        <w:t>&gt;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هرگونه ظلم به هر شکل و صورتی را مانع رسیدن به منصب الهی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آیه ی شریفه، آن است که هر فردی، مرتکب ظلمی شود، از منصب ولایت، منع می شود و قابلیت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زمینه ی ظلم، اطلاق دارد و اساساً در اینجا مردم از حیث ظلم و عدم ظلم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کسانی که اول ظالم بودند، بعد از ظلم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کسانی که اول عادل بودند، بعد به ظلم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سوم، کسانی که همیشه ظالم بودند و دسته ی چهارم کسانی که اصلاً اهل ظلم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یک حصر و لابدیت عقلی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چهار دسته، عقل به امامت کدام دسته حکم می دهد؟ چه گروهی قابلیت برخورداری از عصمت و در نتیجه امامت را دارند؟ اطلاق آیه بیان کننده ی این است که امام از بدو تولد تا زمان مرگش از هرگونه گناه و خطایی، طاهر باشد؛ در نتیجه از این چهار گروه، سه گروه رد شدند و تنها یک گروه باقی می ماند که قابلیت مقام امامت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است که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یا ایها الذین آمنوا اطیعوا الله و اطیعوا الرسول و اولی الامر منكم فان تنازعتم فی شیء فردوه الی الله و الرسول ان كنتم تؤمنون بالله و الیوم الاخر ذلك خیر و احسن تأویلا</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این آیه  ی شریفه به طور مطلق بر اطاعت اولی الامر دلالت دارد؛ مثل اطاعت خدا و رسول صلی الله علیه واله و این اطاعت تمام نیست، مگر به معصوم بودن اولی الامر؛ چون غیر معصوم گاهی به معصیت یا اشتباه امر می  کند؛ بنابراین آیه ی عصمت رسول صلی الله علیه واله و اولی الامر علیه السلام را می رساند و آنان امر و نهی نمی کنند، مگر به حق</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خطیب بعد از بیان ادله ی قرآنی عصمت، در صدد بیان مصداق آن قرار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مصداق خلیفه  و امامی که باید معصوم باشد، در امت محمد صلی الله علیه واله کیست؟ در جواب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بارزترین ادله بر معصوم بودن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به نقل از 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ام سلمه بود که پیامبر صلی الله علیه واله در خانه ی او باشد، پس جبرئیل علیه السلام بر پیامبر صلی الله علیه واله نازل شد و این آیه را نازل کرد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انما یرید الله لیذهب عنكم الرجس اهل البیت و یطهركم تطهیرا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پس رسول خدا صلی الله علیه واله دعا فرمود و علی علیه السلام و فاطمه علیها السلام و حسنین علیه السلام را فرا خواند و ثوب بر سرشان انداخت؛ به طوری که ام سلمه بیرون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اللهم 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رضی الله عنها و انا معهم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 آیا من با آنان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 ؛ ولی جزء اینها نیستی</w:t>
      </w:r>
      <w:r>
        <w:rPr>
          <w:rFonts w:eastAsia="IRNazanin" w:cs="IRNazanin"/>
          <w:color w:val="111111"/>
          <w:sz w:val="28"/>
          <w:szCs w:val="28"/>
          <w:rtl w:val="true"/>
          <w:lang w:bidi="fa-IR"/>
        </w:rPr>
        <w:t>.</w:t>
      </w:r>
      <w:r>
        <w:rPr>
          <w:rStyle w:val="FootnoteAnchor"/>
          <w:rtl w:val="true"/>
        </w:rPr>
        <w:footnoteReference w:id="786"/>
      </w:r>
      <w:bookmarkStart w:id="1235" w:name="pg9660_126889"/>
    </w:p>
    <w:p>
      <w:pPr>
        <w:pStyle w:val="BookText"/>
        <w:rPr/>
      </w:pPr>
      <w:bookmarkEnd w:id="1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المفسرین انها نزلت فی علی و فاطمه و الحسنین رضی الله عنهم؛</w:t>
      </w:r>
      <w:r>
        <w:rPr>
          <w:rStyle w:val="FootnoteAnchor"/>
          <w:rtl w:val="true"/>
        </w:rPr>
        <w:footnoteReference w:id="787"/>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معتقدند که این آیه در شأن علی علیه السلام و فاطمه علیها السلام و حسنین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اقرار دوست و دشمن، مصداق معصوم مشخص شد، آیا نباید از معصوم تبعیت کرد؟ ازاین رو من نیز به عقل سلیم خویش به این ادله عمل کردم و مذهب تشیع را برای خود برگزیدم</w:t>
      </w:r>
      <w:r>
        <w:rPr>
          <w:rFonts w:eastAsia="IRNazanin" w:cs="IRNazanin"/>
          <w:color w:val="111111"/>
          <w:sz w:val="28"/>
          <w:szCs w:val="28"/>
          <w:rtl w:val="true"/>
          <w:lang w:bidi="fa-IR"/>
        </w:rPr>
        <w:t>.</w:t>
      </w:r>
    </w:p>
    <w:p>
      <w:pPr>
        <w:pStyle w:val="Heading3"/>
        <w:numPr>
          <w:ilvl w:val="2"/>
          <w:numId w:val="1"/>
        </w:numPr>
        <w:rPr/>
      </w:pPr>
      <w:bookmarkStart w:id="1236" w:name="__RefHeading___Toc7866606_2870459653"/>
      <w:bookmarkStart w:id="1237" w:name="_Toc441"/>
      <w:bookmarkEnd w:id="1236"/>
      <w:r>
        <w:rPr>
          <w:rtl w:val="true"/>
        </w:rPr>
        <w:t>مستبصر چهل و سوم</w:t>
      </w:r>
      <w:r>
        <w:rPr>
          <w:rtl w:val="true"/>
        </w:rPr>
        <w:t xml:space="preserve">: </w:t>
      </w:r>
      <w:r>
        <w:rPr>
          <w:rtl w:val="true"/>
        </w:rPr>
        <w:t>صلاح الدین الحسینی</w:t>
      </w:r>
      <w:bookmarkEnd w:id="1237"/>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دادن مقام رسول خدا صلی الله علیه واله و اهل بیت علیهم السلام </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اهل فلسطین است و در یک خانواده ی سنی پا به عرصه ی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درباره ی هدایت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دوران کودکی، همیشه با حقایقی روبه رو بوده ایم؛ به ویژه حوادثی که در عصر رسول خدا صلی الله علیه واله و دوران خلافت اولی رخ داد و ما به جواب قانع کننده نیازمند بودیم؛ ولی علمای ما به توجیهاتی که به نظر من اصلاً موجه نیست، توجیه شدند و ما خیال کردیم که تاریخ ما واقعاً خالی از تناقضات است؛ درحالی که ما از تجاوزات بسیار زیادی می شنویم که خلفای اموی و عباسی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 تاریخ بعد از رسول خدا صلی الله علیه واله بسیاری از حقایق </w:t>
      </w:r>
    </w:p>
    <w:p>
      <w:pPr>
        <w:pStyle w:val="BookText"/>
        <w:rPr/>
      </w:pPr>
      <w:r>
        <w:rPr>
          <w:rFonts w:ascii="IRNazanin" w:hAnsi="IRNazanin" w:eastAsia="IRNazanin"/>
          <w:color w:val="111111"/>
          <w:sz w:val="28"/>
          <w:sz w:val="28"/>
          <w:szCs w:val="28"/>
          <w:rtl w:val="true"/>
          <w:lang w:bidi="fa-IR"/>
        </w:rPr>
        <w:t>برای من روشن شد؛ حقایقی که اگر از علمای خود می پرسیدیم، جوابی برایش نداشتند و چه بسا به بطالت هم متهم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فضایل اهل بیت علیهم السلام از سوی دشمنانشان، غضب فاطمه زهرا علیها السلام بر ابوبکر و عمر، جنگ امام علی علیه السلام با معاویه، خروج عایشه برای جنگ با امام علی علیه السلام و بسیاری دیگر از مسائل باعث شد دنبال حقیقت بروم تا چهره ی واقعی تاریخ اسلام برایم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استبصار تألیفات زیادی برای روشنگری این اختلافات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المستنیر و عصمة المستجیر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مسائلی می پردازد که دشمنان اهل بیت علیهم السلام در صدد القای آن به جامعه بودند؛ برای مثال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رسول خدا صلی الله علیه واله نزد اغلب مسلمانان</w:t>
      </w:r>
    </w:p>
    <w:p>
      <w:pPr>
        <w:pStyle w:val="BookText"/>
        <w:rPr/>
      </w:pPr>
      <w:r>
        <w:rPr>
          <w:rFonts w:ascii="IRNazanin" w:hAnsi="IRNazanin" w:eastAsia="IRNazanin"/>
          <w:color w:val="111111"/>
          <w:sz w:val="28"/>
          <w:sz w:val="28"/>
          <w:szCs w:val="28"/>
          <w:rtl w:val="true"/>
          <w:lang w:bidi="fa-IR"/>
        </w:rPr>
        <w:t>در این کتاب به جایگاه پیامبر صلی الله علیه واله نزد اغلب مسلمانان از اهل سنت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کاری کردند که رسول خدا صلی الله علیه واله به منزله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یک انسان عادی غیر معصوم جلوه کند؛ بلکه شاید پایین تر از یک انسان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هم اکتفا نکردند و تهمت هایی به ایشان زدند که انسان به یک عوام الناس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شرمی را تا جایی رساندند که فضایلی را برای ابوبکر، عمر و بعضی از صحابه قائل شدند، ولی همان فضایل را برای رسول خدا صلی الله علیه واله قائل نشدند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عجایبی که در شأن رسول خدا صلی الله علیه واله روا داشتند، ادعای تلاش حضرت برای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بخاری، رسول خدا صلی الله علیه واله را به </w:t>
      </w:r>
    </w:p>
    <w:p>
      <w:pPr>
        <w:pStyle w:val="BookText"/>
        <w:rPr/>
      </w:pPr>
      <w:r>
        <w:rPr>
          <w:rFonts w:ascii="IRNazanin" w:hAnsi="IRNazanin" w:eastAsia="IRNazanin"/>
          <w:color w:val="111111"/>
          <w:sz w:val="28"/>
          <w:sz w:val="28"/>
          <w:szCs w:val="28"/>
          <w:rtl w:val="true"/>
          <w:lang w:bidi="fa-IR"/>
        </w:rPr>
        <w:t>این کار متهم کرده و در چند جا این ادعایش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ترین کتاب نزد اهلسنت بعد از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رسول خدا صلی الله علیه واله یک انسان عادی و یا کمتر از یک انسان عادی بود که بخواهد خودکشی کند؟</w:t>
      </w:r>
      <w:r>
        <w:rPr>
          <w:rStyle w:val="FootnoteAnchor"/>
          <w:rtl w:val="true"/>
        </w:rPr>
        <w:footnoteReference w:id="788"/>
      </w:r>
      <w:r>
        <w:rPr>
          <w:rFonts w:ascii="IRNazanin" w:hAnsi="IRNazanin" w:eastAsia="IRNazanin"/>
          <w:color w:val="111111"/>
          <w:sz w:val="28"/>
          <w:sz w:val="28"/>
          <w:szCs w:val="28"/>
          <w:rtl w:val="true"/>
          <w:lang w:bidi="fa-IR"/>
        </w:rPr>
        <w:t>درحالی که 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 را از کوه به پایین بیندازد و خود را به کشتن دهد، در آتش جهنم مخلد خواهد بود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آیا سزاوار است که رسول خدا صلی الله علیه واله از کاری نهی کند؛ ولی خودش مرتکب آن کار شود؟ آیا داشتن این روحیه با تحمل شداید، صبر و شجاعت حضرت جور در می آید؟ اصلاً چرا باید این گونه روایات در کتب مسلمین باشد؟ آن هم کتابی که به اعتقاد اهل سنت بعد از قرآن، بالاترین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نبی مکرم اسلام صلی الله علیه واله را به سحر شدن متهم کنیم؟ در کتب صحاح می خوانیم که رسول خدا صلی الله علیه واله از سوی شخصی به نام لبید بن اعصم یهودی، جادو شده است و بخاری ادعا می کند این واقعه در اواخر رسالت حضرت در دنیا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در کتاب شروع خلقت باب صفت شیطان و لشکرش به نقل از عایشه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النبی حتی كان یخیل الیه أنه یفعل الشیء و ما یفعله؛</w:t>
      </w:r>
      <w:r>
        <w:rPr>
          <w:rStyle w:val="FootnoteAnchor"/>
          <w:rtl w:val="true"/>
        </w:rPr>
        <w:footnoteReference w:id="790"/>
      </w:r>
      <w:r>
        <w:rPr>
          <w:rFonts w:ascii="IRNazanin" w:hAnsi="IRNazanin" w:eastAsia="IRNazanin"/>
          <w:color w:val="111111"/>
          <w:sz w:val="28"/>
          <w:sz w:val="28"/>
          <w:szCs w:val="28"/>
          <w:rtl w:val="true"/>
          <w:lang w:bidi="fa-IR"/>
        </w:rPr>
        <w:t>عایشه گفته است که گاهی پیامبر صلی الله علیه واله خیال می کرد کاری را انجام داده و حال آنکه آن کار را انجام نداده بود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اساس رسالت پیامبر صلی الله علیه واله را زیر سؤال می برد؛ یعنی چه بسا </w:t>
      </w:r>
      <w:bookmarkStart w:id="1238" w:name="pg9660_126892"/>
    </w:p>
    <w:p>
      <w:pPr>
        <w:pStyle w:val="BookText"/>
        <w:rPr/>
      </w:pPr>
      <w:bookmarkEnd w:id="1238"/>
      <w:r>
        <w:rPr>
          <w:rFonts w:ascii="IRNazanin" w:hAnsi="IRNazanin" w:eastAsia="IRNazanin"/>
          <w:color w:val="111111"/>
          <w:sz w:val="28"/>
          <w:sz w:val="28"/>
          <w:szCs w:val="28"/>
          <w:rtl w:val="true"/>
          <w:lang w:bidi="fa-IR"/>
        </w:rPr>
        <w:t>پیامبر صلی الله علیه واله حرف هایی زده و خیال کرده وحی از طرف خدا بوده است و حال آنکه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تمام عقاید دین و احکامش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عقل سلیم و منطق صحیح، این خزعبلات را می پذیرد؟ علاوه بر آنچه گفته شد خداوند در قرآن به صراحت استحاله ی پیامبر و تحت تأثیر سحر نبودن آن جناب را اشد الظلم و گوینده ی آن را اشد الظالمین معرفی می کند؛ زیرا ظلم، شدیدترین محرماتی است که خداوند از آن نهی کرده و به مرتکبان آن عقاب شدید و عذاب الیم در دنیا و آخرت وعده داده است؛ آنجا که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نَحْنُ أَعْلَمُ بِمَا يَسْتَمِعُونَ بِهِ إِذْ يَسْتَمِعُونَ إِلَيْكَ وَإِذْ هُمْ نَجْوَىٰ إِذْ يَقُولُ الظَّالِمُونَ إِنْ تَتَّبِعُونَ إِلَّا رَجُلًا مَسْحُورًا</w:t>
      </w:r>
      <w:r>
        <w:rPr>
          <w:rFonts w:eastAsia="IRNazanin" w:cs="IRNazanin"/>
          <w:color w:val="111111"/>
          <w:sz w:val="28"/>
          <w:szCs w:val="28"/>
          <w:rtl w:val="true"/>
          <w:lang w:bidi="fa-IR"/>
        </w:rPr>
        <w:t>&gt;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بیان قانع کننده و مفصل قرآنی، جایز است که مسلمانان اشد الظالمین به رسول خدا صلی الله علیه واله باشند؟</w:t>
      </w:r>
    </w:p>
    <w:p>
      <w:pPr>
        <w:pStyle w:val="BookText"/>
        <w:rPr/>
      </w:pPr>
      <w:r>
        <w:rPr>
          <w:rFonts w:ascii="IRNazanin" w:hAnsi="IRNazanin" w:eastAsia="IRNazanin"/>
          <w:color w:val="111111"/>
          <w:sz w:val="28"/>
          <w:sz w:val="28"/>
          <w:szCs w:val="28"/>
          <w:rtl w:val="true"/>
          <w:lang w:bidi="fa-IR"/>
        </w:rPr>
        <w:t xml:space="preserve">ایشان در ادامه به موارد دیگری از تهمت های زده شده به رسول خدا صلی الله علیه واله اشاره می کند؛ مثل فراموشی وحی، فراموشی قرآن و فضایل ساختگی برای بعضی از صحابه از طرف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نتیجه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اصل دین و آورنده ی آن چنین جسارتی را روا می دارد، آیا به ولایت و امامت امام علی علیه السلام و اولاد معصومش علیه السلام راضی خواهد بود؟ تو خود حدیث مفصل، بخوان از این مجمل</w:t>
      </w:r>
      <w:r>
        <w:rPr>
          <w:rFonts w:eastAsia="IRNazanin" w:cs="IRNazanin"/>
          <w:color w:val="111111"/>
          <w:sz w:val="28"/>
          <w:szCs w:val="28"/>
          <w:rtl w:val="true"/>
          <w:lang w:bidi="fa-IR"/>
        </w:rPr>
        <w:t>.</w:t>
      </w:r>
    </w:p>
    <w:p>
      <w:pPr>
        <w:pStyle w:val="Heading3"/>
        <w:numPr>
          <w:ilvl w:val="2"/>
          <w:numId w:val="1"/>
        </w:numPr>
        <w:rPr/>
      </w:pPr>
      <w:bookmarkStart w:id="1239" w:name="__RefHeading___Toc7866608_2870459653"/>
      <w:bookmarkStart w:id="1240" w:name="_Toc442"/>
      <w:bookmarkEnd w:id="1239"/>
      <w:r>
        <w:rPr>
          <w:rtl w:val="true"/>
        </w:rPr>
        <w:t>مستبصر چهل و چهارم</w:t>
      </w:r>
      <w:r>
        <w:rPr>
          <w:rtl w:val="true"/>
        </w:rPr>
        <w:t xml:space="preserve">: </w:t>
      </w:r>
      <w:r>
        <w:rPr>
          <w:rtl w:val="true"/>
        </w:rPr>
        <w:t>عادل عفیف شحاده</w:t>
      </w:r>
      <w:bookmarkEnd w:id="124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نظر مسلمین</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فلسطین و شافعی مذهب و دارای دکترای تربیت بدنی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معتقد است که انسان باید در راه رسیدن به عقیده ی صحیح، ممارست به خرج دهد و از تمام توان و اختیارش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به این کار اقدام کرده و در راه معرفت اهل بیت علیهم السلام و کشف جایگاه امام علی بن ابی طالب علیه السلام قدم برداشته و به حقایقی در کتب تاریخی و حدیثی رسیده است که خود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کشف از حقیقت، حق مسلّم هر مسلمان است و کسانی که سد راه می شوند، مرتکب گناه بزرگی می شوند؛ چرا آنان مسیر سعادت یک انسان را تغییر می دهند؟ اینکه همه ی صحابه را عادل فرض کنند، به دور از عقل و منطق است؛ درحالی که آیات فراوانی داریم که صفات منافقان را تبیین می کند و به دوری از آنان دستور می دهد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آن است که بسیاری از صحابه به دست حضرتش مسلمان شدند؛ اما آنان سعی می کنند که مسلمانان را از سیر در طریق مستقیم و موافق با منهج رسول خدا صلی الله علیه واله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جمیع صحابه عادل هستند و با این امر مخالفت نکرده اند، مگر نوادر از مبتدعه، ظلم در حق جامعه ی اسلامی است؛ زیرا برای تطهیر یک یا دو نفر، حکم به طهارت همه می دهند؛ مگر کتب خود شما انباشته از مطالبی درباره ی نفاق و تغییر مسیر صحابه نیست؟ پس چرا این همه ضد و نقیض حرف می زنید و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خزعبلات اینها چاره ای نیست، مگر اینکه صحابه را به قرآن عرضه کنیم و ببینیم قرآن درباره ی صحابه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را عادل می داند یا بینشان فرق گذاشته است؟ قرآن که مسلمین در آن اختلاف ندارند، همه به قطعی الصدور بودن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bookmarkStart w:id="1241" w:name="pg9660_126894"/>
    </w:p>
    <w:p>
      <w:pPr>
        <w:pStyle w:val="BookText"/>
        <w:rPr/>
      </w:pPr>
      <w:bookmarkEnd w:id="1241"/>
      <w:r>
        <w:rPr>
          <w:rFonts w:ascii="IRNazanin" w:hAnsi="IRNazanin" w:eastAsia="IRNazanin"/>
          <w:color w:val="111111"/>
          <w:sz w:val="28"/>
          <w:sz w:val="28"/>
          <w:szCs w:val="28"/>
          <w:rtl w:val="true"/>
          <w:lang w:bidi="fa-IR"/>
        </w:rPr>
        <w:t>می بینیم که خداوند، بعضی از صحابه را مدح و بعضی دیگر را مذمت کرده است و اینها کسانی هستند که منحرف شدند و با کفر و نفاق از دنیا رفتند؛ مانند این آیه ی شریفه که خداوند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منهم الذین یؤذون النبی و یقولون هو اذن قل اذن خیر لكم یؤمن بالله و یؤمن للمؤمنین و رحمة للذین آمنوا منكم و الذین یؤدون رسول الله لهم عذاب الیم</w:t>
      </w:r>
      <w:r>
        <w:rPr>
          <w:rFonts w:eastAsia="IRNazanin" w:cs="IRNazanin"/>
          <w:color w:val="111111"/>
          <w:sz w:val="28"/>
          <w:szCs w:val="28"/>
          <w:rtl w:val="true"/>
          <w:lang w:bidi="fa-IR"/>
        </w:rPr>
        <w:t>.&gt;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به این موضوع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روش بعضی از صحابه که در تاریخ منعکس شده است، گواه این است که چقدر آنها رسول خدا صلی الله علیه واله را اذیت کرده اند و نفاقشان چقدر برای جامعه ی اسلامی زحمت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 انصافی برای یک انسان آزاداندیش کفایت می کند که از این جماعت روی برگرداند و در مسیر سالم قرار بگیرد</w:t>
      </w:r>
      <w:r>
        <w:rPr>
          <w:rFonts w:eastAsia="IRNazanin" w:cs="IRNazanin"/>
          <w:color w:val="111111"/>
          <w:sz w:val="28"/>
          <w:szCs w:val="28"/>
          <w:rtl w:val="true"/>
          <w:lang w:bidi="fa-IR"/>
        </w:rPr>
        <w:t>.</w:t>
      </w:r>
    </w:p>
    <w:p>
      <w:pPr>
        <w:pStyle w:val="Heading3"/>
        <w:numPr>
          <w:ilvl w:val="2"/>
          <w:numId w:val="1"/>
        </w:numPr>
        <w:rPr/>
      </w:pPr>
      <w:bookmarkStart w:id="1242" w:name="__RefHeading___Toc7866610_2870459653"/>
      <w:bookmarkStart w:id="1243" w:name="_Toc443"/>
      <w:bookmarkEnd w:id="1242"/>
      <w:r>
        <w:rPr>
          <w:rtl w:val="true"/>
        </w:rPr>
        <w:t>مستبصر چهل و پنجم</w:t>
      </w:r>
      <w:r>
        <w:rPr>
          <w:rtl w:val="true"/>
        </w:rPr>
        <w:t xml:space="preserve">: </w:t>
      </w:r>
      <w:r>
        <w:rPr>
          <w:rtl w:val="true"/>
        </w:rPr>
        <w:t>علی احمد قدورة</w:t>
      </w:r>
      <w:bookmarkEnd w:id="1243"/>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قلبی به اهل بیت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فلسطین و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درباره ی دلیل استبصارش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یک محبت عجیب نسبت به اهل بیت رسول خدا صلی الله علیه واله احساس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مرا به شناخت سیره ی اهل بیت سوق داد و باعث شد، درباره ی ایشان بیشتر مطالعه کنم و هرچه می گذشت و با آنان بیشتر آشنا می شدم، محبت من به آنان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مذهب شیعه ی امامیه را بپذیرم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امام علی علیه السلام بر تمام صحابه در اسلام آوردن، خوشحالی مرا دوچندان کرد و برای من لذت بخش بود؛ گرچه تلاش زیادی شده که این فضیلت امام علی علیه السلام را کم  نگ جلوه دهند؛ مثل صغر سن حضرت علیه السلام و اینکه ابوبکر از این حیث کامل تر است؛ پس ابوبکر، فضیلتش بیشتر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مناظره ی مأمون با اسحاق بن ابراهیم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مناظره با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شناسی که در اسلام آوردن از علی علیه السلام سبقت بگیرد؟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اسلام آورد، درحالی که حدیث السن بود؛ یعنی سن ایشان کم بود؛ پس جایز نیست بر او حکمی کنیم، درحالی که ابوبکر زمانی اسلام آورد که یک مرد کامل بود و می شد بر او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روشن شود که سبقت در اسلام داشت، بعد درباره ی حداثت و کم سن بودن علی علیه السلام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صورت،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قبل از ابوبکر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دوباره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وقتی علی علیه السلام اسلام آورد از دو حال خارج نبود یا پیامبر صلی الله علیه واله او را به اسلام فرا خواند و یا اینکه الهام از طرف خدا بود؛ اما اینکه بگویی الهام بود قطعاً درست نیست؛ چون باعث مقدم شدن علی علیه السلام بر پیامبر صلی الله علیه واله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 اسلام صلی الله علیه واله را نشناخت؛ مگر اینکه جبرئیل علیه السلام از طرف خداوند، اسلام را به پیامبر صلی الله علیه واله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مجبور به اعتراف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صلی الله علیه واله ایشان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واله وقت فراخوان به اسلام، ذهنش خالی از این بود که این فراخواندن به امر خدا بود یا از نفس خود </w:t>
      </w:r>
      <w:bookmarkStart w:id="1244" w:name="pg9660_126896"/>
    </w:p>
    <w:p>
      <w:pPr>
        <w:pStyle w:val="BookText"/>
        <w:rPr/>
      </w:pPr>
      <w:bookmarkEnd w:id="1244"/>
      <w:r>
        <w:rPr>
          <w:rFonts w:ascii="IRNazanin" w:hAnsi="IRNazanin" w:eastAsia="IRNazanin"/>
          <w:color w:val="111111"/>
          <w:sz w:val="28"/>
          <w:sz w:val="28"/>
          <w:szCs w:val="28"/>
          <w:rtl w:val="true"/>
          <w:lang w:bidi="fa-IR"/>
        </w:rPr>
        <w:t>فراخواند؟ اسحاق تو نمی توانی نسبت تکلف به پیامبر صلی الله علیه واله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این به درخواست خداوند،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صفت خداوند جبار است که رسولش را به فراخواندن کسی امر کند که سن کمی دارد و حکمی بر او جایز نیست؟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من تو را می بینم که قصد داری فضیلتی را که پیامبر صلی الله علیه واله به علی علیه السلام داد و بر سایر خلق برتری داد، پنهان کنی و نادیده بگیری</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او بعد از بحث و تحقیق و ثبوت دلیلی بر افضلیت امام علی علیه السلام و احقیت ایشان در امر خلافت از مذهب خود دست کشید و به مذهب اهل بیت علیهم السلام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رقم خورد و درباره ی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امام علی علیه السلام فوق المخلوقین و دون محمد و خالق، جدا کننده ی بهشت و جهنم است و خلافت از آن ایشان بود که غصب شد</w:t>
      </w:r>
      <w:r>
        <w:rPr>
          <w:rFonts w:eastAsia="IRNazanin" w:cs="IRNazanin"/>
          <w:color w:val="111111"/>
          <w:sz w:val="28"/>
          <w:szCs w:val="28"/>
          <w:rtl w:val="true"/>
          <w:lang w:bidi="fa-IR"/>
        </w:rPr>
        <w:t>.</w:t>
      </w:r>
    </w:p>
    <w:p>
      <w:pPr>
        <w:pStyle w:val="Heading3"/>
        <w:numPr>
          <w:ilvl w:val="2"/>
          <w:numId w:val="1"/>
        </w:numPr>
        <w:rPr/>
      </w:pPr>
      <w:bookmarkStart w:id="1245" w:name="__RefHeading___Toc7866612_2870459653"/>
      <w:bookmarkStart w:id="1246" w:name="_Toc444"/>
      <w:bookmarkEnd w:id="1245"/>
      <w:r>
        <w:rPr>
          <w:rtl w:val="true"/>
        </w:rPr>
        <w:t>مستبصر چهل و ششم</w:t>
      </w:r>
      <w:r>
        <w:rPr>
          <w:rtl w:val="true"/>
        </w:rPr>
        <w:t xml:space="preserve">: </w:t>
      </w:r>
      <w:r>
        <w:rPr>
          <w:rtl w:val="true"/>
        </w:rPr>
        <w:t>مرهف علی السعدی</w:t>
      </w:r>
      <w:bookmarkEnd w:id="124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تناقضات بین اهل سنت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مرهف متولد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ساکن فلسطین بوده و در یک خانواده ی مذهبی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شیعه شدن خود را وجود تناقضات در کتب اهل سنت بیان می کند و اینکه بارها شنیده، شیعیان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مطالعه و تحقیق به این نتیجه رسید که در عقاید شیعه، اصلاً تناقض وجود ندارد، بر عکس عقاید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مخالفان امام علی علیه السلام تشنگان قدرت و منصب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معتقد بود که او سزاوارتر و اولی به خلافت نسبت به امام علی علیه السلام است، تا جایی که حتی ادعا کرده از عمر بن الخطاب هم به خلافت،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تابعان او عجیب است که چرا هیچ گونه انتقادی به حرفش وارد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فسق و فجور معاویه در تاریخ بر کسی پوشیده نیست؛ ولی چه می شود که او را تقدیس می کنند؟ از احمد بن حنبل، امام حنابله،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معاویه و عمر بن عبدالعزیز به نظرت کدام افضل است؟ حنبل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لحق بانف جواد معاویة بین یدی رسول الله صلی الله علیه واله خیر من عمر بن عبدالعزیز؛ غبار بینی اسب معاویه که رسول خدا صلی الله علیه واله را درک کرد، بهتر از عمر بن عبدالعزیز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عمر بن عبدالعزیز را در زمره ی خلفای راشدین می دانند و برای او مکارم بی شماری قائل هستند؛ ولی وقتی کنار معاویه قرار می گیرد، غبار اسب معاویه، از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این همه قداست برای جرثومه ی فساد قائل هستند؛ اما انسانی که در تمام عمرش کوچک ترین اشتباهی از او سر نزده، باید مهجور بماند و نهایت دشمنی را با او دارند</w:t>
      </w:r>
      <w:r>
        <w:rPr>
          <w:rFonts w:eastAsia="IRNazanin" w:cs="IRNazanin"/>
          <w:color w:val="111111"/>
          <w:sz w:val="28"/>
          <w:szCs w:val="28"/>
          <w:rtl w:val="true"/>
          <w:lang w:bidi="fa-IR"/>
        </w:rPr>
        <w:t>.</w:t>
      </w:r>
      <w:r>
        <w:rPr>
          <w:rStyle w:val="FootnoteAnchor"/>
          <w:rtl w:val="true"/>
        </w:rPr>
        <w:footnoteReference w:id="794"/>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 سر و ته گویی ها و بدون پشتوانه ی منطقی حرف زدن، اسباب هدایت مرا فراهم کرد و الان به شیعه بودنم افتخار می کنم</w:t>
      </w:r>
      <w:r>
        <w:rPr>
          <w:rFonts w:eastAsia="IRNazanin" w:cs="IRNazanin"/>
          <w:color w:val="111111"/>
          <w:sz w:val="28"/>
          <w:szCs w:val="28"/>
          <w:rtl w:val="true"/>
          <w:lang w:bidi="fa-IR"/>
        </w:rPr>
        <w:t xml:space="preserve">. </w:t>
      </w:r>
      <w:bookmarkStart w:id="1247" w:name="pg9660_126898"/>
    </w:p>
    <w:p>
      <w:pPr>
        <w:pStyle w:val="Heading3"/>
        <w:numPr>
          <w:ilvl w:val="2"/>
          <w:numId w:val="1"/>
        </w:numPr>
        <w:rPr/>
      </w:pPr>
      <w:bookmarkStart w:id="1248" w:name="__RefHeading___Toc7866614_2870459653"/>
      <w:bookmarkStart w:id="1249" w:name="_Toc445"/>
      <w:bookmarkEnd w:id="1247"/>
      <w:bookmarkEnd w:id="1248"/>
      <w:r>
        <w:rPr>
          <w:rtl w:val="true"/>
        </w:rPr>
        <w:t>مستبصر چهل و هفتم</w:t>
      </w:r>
      <w:r>
        <w:rPr>
          <w:rtl w:val="true"/>
        </w:rPr>
        <w:t xml:space="preserve">: </w:t>
      </w:r>
      <w:r>
        <w:rPr>
          <w:rtl w:val="true"/>
        </w:rPr>
        <w:t>ناهد محمود</w:t>
      </w:r>
      <w:bookmarkEnd w:id="124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امام علی علیه السلام و فاطمه زهرا علیها السلام </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ناهد اهل فلسطین در خانواده ای شافعی مذهب پا به عرصه ی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کلمه ی شیعه را شنیدم، کلاس سوم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که در کلاس کنارم نشسته بود، درباره ی شیعه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هستند که معتقدند جبرئیل علیه السلام به اشتباه به جای علی علیه السلام بر محمد صلی الله علیه واله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این حرف اصلاً منطقی نیست؛ پس نتوانستم کلامش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فلسطین برگشتم، از خاله ی خود درباره ی شیعیان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کسانی هستند که معتقدند علی علیه السلام در امر خلافت سزاوارتر از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مرا به فکر فرو برد و احساس کردم، منشأ اختلاف امت باید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او به موضوع مظلومیت حضرت زهرا علیها السلام اشاره می کند که دشمنان، تمام تلاش خود را برای مخفی کردن سیره و وقایع مرتبط با ایشان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حمله به خانه ی ایشان و هتک حرمتش و خارج کردن امیرالمؤمنین علیه السلام برای بیعت گرفتن، یکیاز حقایق تاریخ است که نتوانستند آن را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تشریح کامل واقعه ی آتش زدن خانه ی حضرت می پردازد و این طور نتیجه می گیرد که آیا واقعاً شأن اهل بیت علیهم السلام این رفتارهای هنجار شکنانه بود؟ آیا کسانی که فخر عالم امکان شمرده می شوند و خداوند به محبت و مودت آنان امر کرد، این طور ملعبه ی دست سیاسان قرار بگیرند و چقدر دردآور است، مقابل یک انسانی که اسطوره ی عالم خلقت است، به ناموس او اهانت شود؛ ولی نتواند به قبضه ی شمشیر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اینکه تمام تلاش را </w:t>
      </w:r>
      <w:bookmarkStart w:id="1250" w:name="pg9660_126899"/>
    </w:p>
    <w:p>
      <w:pPr>
        <w:pStyle w:val="BookText"/>
        <w:rPr/>
      </w:pPr>
      <w:bookmarkEnd w:id="1250"/>
      <w:r>
        <w:rPr>
          <w:rFonts w:ascii="IRNazanin" w:hAnsi="IRNazanin" w:eastAsia="IRNazanin"/>
          <w:color w:val="111111"/>
          <w:sz w:val="28"/>
          <w:sz w:val="28"/>
          <w:szCs w:val="28"/>
          <w:rtl w:val="true"/>
          <w:lang w:bidi="fa-IR"/>
        </w:rPr>
        <w:t>برای قداست بخشی به دشمنان اهل بیت علیهم السلام دارند و از طرفی حرمت خاندان عصمت و طهارت علیه السلام را هتک می کنند و قداست زدایی می کنند؛ به راستی آنان فردای قیامت در محضر پروردگار عالم چه جواب و توجیهی دارند؟ خداوند را شکرگزارم که به من این توان و جسارت را داد تا بتوانم مذهبم را تغییر دهم</w:t>
      </w:r>
      <w:r>
        <w:rPr>
          <w:rFonts w:eastAsia="IRNazanin" w:cs="IRNazanin"/>
          <w:color w:val="111111"/>
          <w:sz w:val="28"/>
          <w:szCs w:val="28"/>
          <w:rtl w:val="true"/>
          <w:lang w:bidi="fa-IR"/>
        </w:rPr>
        <w:t>.</w:t>
      </w:r>
    </w:p>
    <w:p>
      <w:pPr>
        <w:pStyle w:val="Heading3"/>
        <w:numPr>
          <w:ilvl w:val="2"/>
          <w:numId w:val="1"/>
        </w:numPr>
        <w:rPr/>
      </w:pPr>
      <w:bookmarkStart w:id="1251" w:name="__RefHeading___Toc7866616_2870459653"/>
      <w:bookmarkStart w:id="1252" w:name="_Toc446"/>
      <w:bookmarkEnd w:id="1251"/>
      <w:r>
        <w:rPr>
          <w:rtl w:val="true"/>
        </w:rPr>
        <w:t>مستبصر چهل و هشتم</w:t>
      </w:r>
      <w:r>
        <w:rPr>
          <w:rtl w:val="true"/>
        </w:rPr>
        <w:t xml:space="preserve">: </w:t>
      </w:r>
      <w:r>
        <w:rPr>
          <w:rtl w:val="true"/>
        </w:rPr>
        <w:t>نور الیقین یونس</w:t>
      </w:r>
      <w:bookmarkEnd w:id="125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قرآن و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نورالیقین در یکی از روستاهای واقع در جلیل اسفل فلسطین به دنیا آمد و فارغ التحصیل دانشگاه شریعت درام الفحم و بعد از آن امام جماعت یکی از مساجد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 های ناروایی که دشمنان شیعه متوجه آنان می سازند، ادعای تحریف قرآن از طرف شیعیان است و حال آنکه واقع، چیز دیگری است و شیعه به همین قرآنی که بین ماست ایمان دارند و هیچ اختلافی بین قرآن ما و قرآن ادعایی دشمنان شیعه نیست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به بحث جمع آوری قرآن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قرآن نزد شیعه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تمام قرآن در سینه های خود؛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کتابت قرآن روی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این دو کار در زمان رسول خدا صلی الله علیه واله اتفاق افتاد؛ درحالی که اهل سنت معتقدند در عهد اولی و دومی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جمع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گونه می توان بین این دو قول جمع کرد که اصل جمع آوری در زمان رسول خدا صلی الله علیه واله بود که با تلاش امام علی علیه السلام انجام شد؛ اما جمعش به صورت مکتوب و مصحف و اوراق در زمان اولی و دومی بود</w:t>
      </w:r>
      <w:r>
        <w:rPr>
          <w:rFonts w:eastAsia="IRNazanin" w:cs="IRNazanin"/>
          <w:color w:val="111111"/>
          <w:sz w:val="28"/>
          <w:szCs w:val="28"/>
          <w:rtl w:val="true"/>
          <w:lang w:bidi="fa-IR"/>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نورالیقین در ادامه به حدیث ثقلین و جایگاه آن می پردازد و روایتی از ابوذر به نقل از رسول خدا صلی الله علیه واله در باب اهمیت این دو نقل می کند که باعث شد مسیر زندگی او را عوض کند؛ اما روایت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امت من با پنج پرچم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شمایل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آنان می پرسم، بعد از من با ثقلین چه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کردیم و به پشت سر انداختیم و با 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کردیم و در حقشان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داخل شوید؛ درحالی که چهره هایتان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دسته، گروه دوم با پرچم فرعونی از این امت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همان سؤال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تحریف و با آن مخالفت کردیم و با ثقل اصغر، دشمنی کردیم و آنان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خطاب می کنم، داخل در آتش جهنم شوید؛ درحالی که چهره تان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ی سوم با پرچم سامری این امت، وارد می شوند و من همان سؤال را از آنان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 اکبر، مخالفت و ثقل اصغر را خوار و با هر زشتی ضایع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حرف را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دسته ی چهارم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همان سؤال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پاره پاره کردیم و ثقل اصغر را سر بریدیم و من باز همان جواب را به آنان می گویم تا نوبت به دسته ی پنجم می رسد که پرچمدار آنان امام المتقین، سرور وصیین و وصی رسول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سؤال را تکرار می کنم </w:t>
      </w:r>
      <w:bookmarkStart w:id="1253" w:name="pg9660_126901"/>
    </w:p>
    <w:p>
      <w:pPr>
        <w:pStyle w:val="BookText"/>
        <w:rPr/>
      </w:pPr>
      <w:bookmarkEnd w:id="1253"/>
      <w:r>
        <w:rPr>
          <w:rFonts w:ascii="IRNazanin" w:hAnsi="IRNazanin" w:eastAsia="IRNazanin"/>
          <w:color w:val="111111"/>
          <w:sz w:val="28"/>
          <w:sz w:val="28"/>
          <w:szCs w:val="28"/>
          <w:rtl w:val="true"/>
          <w:lang w:bidi="fa-IR"/>
        </w:rPr>
        <w:t>و 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الاکبر فاتبعناه و اطعناه و اما الاصغر فاحببناه و والیناه ونصرناه حتی احرقت فیهم دماءنا؛ اما ثقل اکبر همانا ما از آن تبعیت و اطاعت کردیم و اما 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داشتیم و یاری دادیم تا جایی که خون خود را برایشان بر زمین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تلا رسول الله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 روزی که وجوهشان روشن است</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1254" w:name="__RefHeading___Toc7866618_2870459653"/>
      <w:bookmarkStart w:id="1255" w:name="_Toc447"/>
      <w:bookmarkEnd w:id="1254"/>
      <w:r>
        <w:rPr>
          <w:rtl w:val="true"/>
        </w:rPr>
        <w:t>مستبصر چهل و نهم</w:t>
      </w:r>
      <w:r>
        <w:rPr>
          <w:rtl w:val="true"/>
        </w:rPr>
        <w:t xml:space="preserve">: </w:t>
      </w:r>
      <w:r>
        <w:rPr>
          <w:rtl w:val="true"/>
        </w:rPr>
        <w:t xml:space="preserve">آلن </w:t>
      </w:r>
      <w:r>
        <w:rPr>
          <w:rtl w:val="true"/>
        </w:rPr>
        <w:t>(</w:t>
      </w:r>
      <w:r>
        <w:rPr>
          <w:rtl w:val="true"/>
        </w:rPr>
        <w:t>فاطمه</w:t>
      </w:r>
      <w:r>
        <w:rPr>
          <w:rtl w:val="true"/>
        </w:rPr>
        <w:t>)</w:t>
      </w:r>
      <w:bookmarkEnd w:id="1255"/>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نزد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مسیحی و اهل فنلاند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از عمر خود را با اعتقاد به مسیحیت پشت سر گذاشت؛ ولی چیزی که در تغییر عقیده ی او نقش داشت، تقلید نکردن کورکورانه و بی 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او بهتر تصمیم بگیرد و در این کار نیز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 تأثیرگذار برای جذب غیر مسلمانان به سوی اسلام، مسئله ی اخلاق و انسانیت در این دین حنیف است که در سجایای اخلاقی امیرالمؤمنین علیه السلام با دشمنانش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نمونه، مثالی از اخلاق حضرت درباره ی دشمنان قبل از جنگ صفین می زند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لعِسكره قبلَ لقاء العدو بصفين</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تُقَاتِلُوهُمْ حَتى يَبْدَءُوكُمْ، فَإِنكُمْ بِحَمْدِ اللهِ عَلَى حُجةٍ، وَ تَرْكُكُمْ إِياهُمْ حَتى يَبْدَءُوكُمْ حُجةٌ أُخْرَى لَكُمْ عَلَيْهِمْ؛ فَإِذَا كَانَتِ الْهَزِيمَةُ بِإِذْنِ </w:t>
      </w:r>
      <w:bookmarkStart w:id="1256" w:name="pg9660_126902"/>
    </w:p>
    <w:p>
      <w:pPr>
        <w:pStyle w:val="BookText"/>
        <w:rPr/>
      </w:pPr>
      <w:bookmarkEnd w:id="1256"/>
      <w:r>
        <w:rPr>
          <w:rFonts w:ascii="Amiri" w:hAnsi="Amiri" w:eastAsia="Amiri" w:cs="Amiri"/>
          <w:color w:val="111111"/>
          <w:sz w:val="28"/>
          <w:sz w:val="28"/>
          <w:szCs w:val="28"/>
          <w:rtl w:val="true"/>
          <w:lang w:bidi="ar-SA"/>
        </w:rPr>
        <w:t>اللهِ فَلَا تَقْتُلُوا مُدْبِراً وَ لَا تُصِيبُوا مُعْوِراً وَ لَا تُجْهِزُوا عَلَى جَرِيحٍ، وَ لَا تَهِيجُوا النسَاءَ بِأَذًى وَ إِنْ شَتَمْنَ أَعْرَاضَكُمْ وَ سَبَبْنَ أُمَرَاءَكُمْ،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w:t>
      </w:r>
      <w:r>
        <w:rPr>
          <w:rStyle w:val="FootnoteAnchor"/>
          <w:rtl w:val="true"/>
        </w:rPr>
        <w:footnoteReference w:id="796"/>
      </w:r>
      <w:r>
        <w:rPr>
          <w:rFonts w:ascii="IRNazanin" w:hAnsi="IRNazanin" w:eastAsia="IRNazanin"/>
          <w:color w:val="111111"/>
          <w:sz w:val="28"/>
          <w:sz w:val="28"/>
          <w:szCs w:val="28"/>
          <w:rtl w:val="true"/>
          <w:lang w:bidi="fa-IR"/>
        </w:rPr>
        <w:t>جنگ را با دشمن، آغاز نکنید تا آنها شروع کنند، زیرا بحمدلله حجت با شماست و آغازگر جنگ نبودنتان، تا آنکه دشمن به جنگ روى آورد، حجت دیگر بر حقانیت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اذنخدا شکست خوردند و گریختند، آن کس را که پشت کرده نکشید و به آنکه قدرت دفاع ندارد، آسیب نرسانید و مجروحان را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آزار دادن تحریک نکنید، هرچند آبروى شما را بریزند یا به امیران شما دشنام بدهند که آنان در نیروى بدنى و روانى و اندیشه کم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که زنان مشرک بودند، مأمور بودیم از آزارشان دست برداریم و در جاهلیت اگر مردى با سنگ یا چوبدستى به زنى حمله مى کرد، او و فرزندانش را سرزنش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دین اسلام، دین آرامش است و حاکمان واقعی آن مثل امام علی علیه السلام در عالم بی 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دلبسته ی کسی نشد که با دشمنانش چنین مدارا می کند؟ فضایل اخلاقی و انسانی در اهل بیت علیهم السلام موج می زند و هر کدام از آنان اسطوره های اخلاقی و انسانی هستند که بر قله ی انسانیت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ی آنان باد</w:t>
      </w:r>
      <w:r>
        <w:rPr>
          <w:rFonts w:eastAsia="IRNazanin" w:cs="IRNazanin"/>
          <w:color w:val="111111"/>
          <w:sz w:val="28"/>
          <w:szCs w:val="28"/>
          <w:rtl w:val="true"/>
          <w:lang w:bidi="fa-IR"/>
        </w:rPr>
        <w:t>.</w:t>
      </w:r>
    </w:p>
    <w:p>
      <w:pPr>
        <w:pStyle w:val="Heading3"/>
        <w:numPr>
          <w:ilvl w:val="2"/>
          <w:numId w:val="1"/>
        </w:numPr>
        <w:rPr/>
      </w:pPr>
      <w:bookmarkStart w:id="1257" w:name="__RefHeading___Toc7866620_2870459653"/>
      <w:bookmarkStart w:id="1258" w:name="_Toc448"/>
      <w:bookmarkEnd w:id="1257"/>
      <w:r>
        <w:rPr>
          <w:rtl w:val="true"/>
        </w:rPr>
        <w:t>مستبصر پنجاهم</w:t>
      </w:r>
      <w:r>
        <w:rPr>
          <w:rtl w:val="true"/>
        </w:rPr>
        <w:t xml:space="preserve">: </w:t>
      </w:r>
      <w:r>
        <w:rPr>
          <w:rtl w:val="true"/>
        </w:rPr>
        <w:t xml:space="preserve">انغ کوان یات </w:t>
      </w:r>
      <w:r>
        <w:rPr>
          <w:rtl w:val="true"/>
        </w:rPr>
        <w:t>(</w:t>
      </w:r>
      <w:r>
        <w:rPr>
          <w:rtl w:val="true"/>
        </w:rPr>
        <w:t>رقیه</w:t>
      </w:r>
      <w:r>
        <w:rPr>
          <w:rtl w:val="true"/>
        </w:rPr>
        <w:t>)</w:t>
      </w:r>
      <w:bookmarkEnd w:id="1258"/>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ی طرح شیعی و سنی شخصیّت رسول خدا صلی الله علیه واله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اهل ویتنام و غیر مسلمان بود و بعد از مسلمان شدنش در برزخ شیعه و سنی گرفتار شد که حق با کدام یک از این دو مذهب است؟ وی یکی از راه های تشخیص حق را مقایسه ی هر یک از این دو مذهب با شخصیّت پیامبر صلی الله علیه واله قرار داد تا ببیند کدام یک از این دو مذهب به تعالیم و شخصیت رسول الله صلی الله علیه واله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مذهب شیعه، حامل تمام ارزش هایی است که قرار است کسی به نام پیامبر به زمین و اهلش برساند و مذهب اهل سنت را حامل صفات متناقض بی شماری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یک از این دو دسته، مثالی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گزاره های سنی درباره ی شخصیّت رسول اعظم صلی الله علیه واله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الرقص و الغناء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معوذ بن عفرا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آمد و بر من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 بالینم نشست؛ مثل نشستن تو در 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  زنان را مجبور کرد که دف بزنند و در نکوهش پدران ما که در جنگ بدر کشته شدند، می خواند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یا به نقل از عایشه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بر من داخل شد، درحالی که نزدم دو تا از کنیزان، مشغول آواز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بستر دراز کشید و روی خود را برگرداند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ابوبکر داخل شد و مرا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رسول خدا صلی الله علیه واله از آلات شیطان استفاده می کنید؟ رسول خدا صلی الله علیه واله صورتش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دو چشمکی زدند و بیرون رفتند</w:t>
      </w:r>
      <w:r>
        <w:rPr>
          <w:rFonts w:eastAsia="IRNazanin" w:cs="IRNazanin"/>
          <w:color w:val="111111"/>
          <w:sz w:val="28"/>
          <w:szCs w:val="28"/>
          <w:rtl w:val="true"/>
          <w:lang w:bidi="fa-IR"/>
        </w:rPr>
        <w:t>.</w:t>
      </w:r>
      <w:r>
        <w:rPr>
          <w:rStyle w:val="FootnoteAnchor"/>
          <w:rtl w:val="true"/>
        </w:rPr>
        <w:footnoteReference w:id="798"/>
      </w:r>
      <w:bookmarkStart w:id="1259" w:name="pg9660_126904"/>
    </w:p>
    <w:p>
      <w:pPr>
        <w:pStyle w:val="BookText"/>
        <w:rPr/>
      </w:pPr>
      <w:bookmarkEnd w:id="12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سحر بر پیامبر صلی الله علیه واله که نمونه ی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نمونه ای از گزاره ی شیعه درباره ی شخصّیت پیامبر صلی الله علیه واله علی بن موسی الرضا علیه السلام به نقل از پدران خویش از رسول خدا صلی الله علیه واله نقل کرد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افضل منی و لا اكرم علیه منی؛ خداوند، خلقی با فضیلت تر و با کرامت تر از من خلق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فقلت یا رسول الله فانت افضل ام جبرائیل؟ 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تعالی فضّل انبیائه المرسلین علی ملائكته المقربین و فضّلنی علی جمیع النبیین و المرسلین و الفضل بعدی لك یا علی و اللائمة من بعدك فان الملائكة لخدامنا و خدام محبینا؛</w:t>
      </w:r>
      <w:r>
        <w:rPr>
          <w:rStyle w:val="FootnoteAnchor"/>
          <w:rtl w:val="true"/>
        </w:rPr>
        <w:footnoteReference w:id="799"/>
      </w:r>
      <w:r>
        <w:rPr>
          <w:rFonts w:ascii="IRNazanin" w:hAnsi="IRNazanin" w:eastAsia="IRNazanin"/>
          <w:color w:val="111111"/>
          <w:sz w:val="28"/>
          <w:sz w:val="28"/>
          <w:szCs w:val="28"/>
          <w:rtl w:val="true"/>
          <w:lang w:bidi="fa-IR"/>
        </w:rPr>
        <w:t>حضرت امیر علیه السلام از رسول خدا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افضل هستید یا جبرئیل؟ 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خداوند متعال، انبیای خویش را بر ملائکه ی مقربّین و همه ی انبیا و مرسلین برتری داده و فضل بعد من برای تو و ائمه ی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خادمان ما و خادمان محبّان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این دو نگرش را به هر عاقلی عرضه کنیم، قطعاً گزاره و نگرش شیعه را می پسندد که جایگاه عالی و رفیع متولیّان دین را می رساند</w:t>
      </w:r>
      <w:r>
        <w:rPr>
          <w:rFonts w:eastAsia="IRNazanin" w:cs="IRNazanin"/>
          <w:color w:val="111111"/>
          <w:sz w:val="28"/>
          <w:szCs w:val="28"/>
          <w:rtl w:val="true"/>
          <w:lang w:bidi="fa-IR"/>
        </w:rPr>
        <w:t>.</w:t>
      </w:r>
    </w:p>
    <w:p>
      <w:pPr>
        <w:pStyle w:val="Heading3"/>
        <w:numPr>
          <w:ilvl w:val="2"/>
          <w:numId w:val="1"/>
        </w:numPr>
        <w:rPr/>
      </w:pPr>
      <w:bookmarkStart w:id="1260" w:name="__RefHeading___Toc7866622_2870459653"/>
      <w:bookmarkStart w:id="1261" w:name="_Toc449"/>
      <w:bookmarkEnd w:id="1260"/>
      <w:r>
        <w:rPr>
          <w:rtl w:val="true"/>
        </w:rPr>
        <w:t>مستبصر پنجاه و یکم</w:t>
      </w:r>
      <w:r>
        <w:rPr>
          <w:rtl w:val="true"/>
        </w:rPr>
        <w:t xml:space="preserve">: </w:t>
      </w:r>
      <w:r>
        <w:rPr>
          <w:rtl w:val="true"/>
        </w:rPr>
        <w:t xml:space="preserve">کانیکی جاما </w:t>
      </w:r>
      <w:r>
        <w:rPr>
          <w:rtl w:val="true"/>
        </w:rPr>
        <w:t>(</w:t>
      </w:r>
      <w:r>
        <w:rPr>
          <w:rtl w:val="true"/>
        </w:rPr>
        <w:t>فاطمه</w:t>
      </w:r>
      <w:r>
        <w:rPr>
          <w:rtl w:val="true"/>
        </w:rPr>
        <w:t>)</w:t>
      </w:r>
      <w:bookmarkEnd w:id="1261"/>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امیرالمؤمنین علیه السلام و آن سه نفر</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متولّد شهر بیشکک قرقیزستان است و با تحقیق در فروع دین و مواجه شدن با مجموعه ای از تناقضات در عقاید اهل سنت و تحقیق درباره ی </w:t>
      </w:r>
    </w:p>
    <w:p>
      <w:pPr>
        <w:pStyle w:val="BookText"/>
        <w:rPr/>
      </w:pPr>
      <w:r>
        <w:rPr>
          <w:rFonts w:ascii="IRNazanin" w:hAnsi="IRNazanin" w:eastAsia="IRNazanin"/>
          <w:color w:val="111111"/>
          <w:sz w:val="28"/>
          <w:sz w:val="28"/>
          <w:szCs w:val="28"/>
          <w:rtl w:val="true"/>
          <w:lang w:bidi="fa-IR"/>
        </w:rPr>
        <w:t>مذهب اهل بیت علیهم السلام به شیعه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ی اختلاف در مسئله ی خلافت که بین امیرالمؤمنین علیه السلام و آن سه نفر وجو دارد،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مسائلی که به ذهن تبادر می کند و باید جوابی برایش یافت، این است که آیا امام علی علیه السلام حداقل به عنوان یکی از صحابه ی رسول خدا صلی الله علیه واله خلافت آنها را تأیید و امضا کرده یا به عدم استحقاق آنان تصریح کرده است؟ انصاف این است که ما به کلام حضرت، مراجعه و قضیه را ریشه یابی کنیم</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زمان بیعت گرفتن برای خلافت ابوبکر، عزادار رسول خدا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سقیفه به حضرت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قالت الانصار؟ انصار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موضعی اتخاذ کردند؟ به عرض حضرت رساندند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امیر است و برای شما هم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احتججتم علیهم بان رسول الله وصی بان یحسن إلی محسنهم و یتجاوز عن مسیئهم</w:t>
      </w:r>
      <w:r>
        <w:rPr>
          <w:rStyle w:val="FootnoteAnchor"/>
          <w:rtl w:val="true"/>
        </w:rPr>
        <w:footnoteReference w:id="800"/>
      </w:r>
      <w:r>
        <w:rPr>
          <w:rFonts w:ascii="IRNazanin" w:hAnsi="IRNazanin" w:eastAsia="IRNazanin"/>
          <w:color w:val="111111"/>
          <w:sz w:val="28"/>
          <w:sz w:val="28"/>
          <w:szCs w:val="28"/>
          <w:rtl w:val="true"/>
          <w:lang w:bidi="fa-IR"/>
        </w:rPr>
        <w:t>خواستید بر آنان احتجاج کنید که رسول خدا صلی الله علیه واله سفارش به خوب از آنان و گذشتن از بدشان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هذا من الحجة علیهم؟؛ چه استدلالی در این زمینه بر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الامارة فیهم لم تكن الوصیة بهم؛ اگر اماره و نشانه ای در آنان بود، به آنان وصیّت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قالت قریش؛ نظر قریش در این موضوع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احتجت بانها شجرة الرسول؛ استدلال کردند خلافت، شجره 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احتجوابالشجرة و اضاعوا الثمرة؛ به شجره استدلال کردند، ولی ثمره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بیان این فراز پرداخته،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ثمره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این ثمره به خود و اهل بیت علیهم السلام خود اشاره دارد؛ زیرا آنان ثمره ی این درخت هستند و سقیفه نشینان، خلافت آنان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ثمره که تضییع شده، ممکن است سنت واجب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این جمله ی حضرت علیه السلام آن است که اگر قریش شجره ی رسول خدا صلی الله علیه واله هستند، ما ثمره ی رسول خدا صلی الله علیه واله هستیم و بدیهی است که مطلوب از درخت، ثمره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یکی از خطبه های حضرت، اشاره و آن را تحلیل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 صلی الله علیه واله رَجَعَ قَوْمٌ عَلَى الْأَعْقَابِ وَ غَالَتْهُمُ السُّبُلُ وَ اتَّكَلُوا عَلَى الْوَلَائِجِ وَ وَصَلُوا غَيْرَ الرَّحِمِ وَ هَجَرُوا السَّبَبَ الَّذِي أُمِرُوا بِمَوَدَّتِهِ وَ نَقَلُوا الْبِنَاءَ عَنْ رَصِّ أَسَاسِهِ فَبَنَوْهُ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كُلِّ خَطِيئَةٍ وَ أَبْوَابُ كُلِّ ضَارِبٍ فِي غَمْرَةٍ، قَدْ مَارُوا فِي الْحَيْرَةِ وَ ذَهَلُوا فِي السَّكْرَةِ، عَلَى سُنَّةٍ مِنْ آلِ فِرْعَوْنَ، مِنْ مُنْقَطِعٍ إِلَى الدُّنْيَا رَاكِنٍ، أَوْ مُفَارِقٍ لِلدِّينِ مُبَايِن؛</w:t>
      </w:r>
      <w:r>
        <w:rPr>
          <w:rStyle w:val="FootnoteAnchor"/>
          <w:rtl w:val="true"/>
        </w:rPr>
        <w:footnoteReference w:id="801"/>
      </w:r>
      <w:r>
        <w:rPr>
          <w:rFonts w:ascii="IRNazanin" w:hAnsi="IRNazanin" w:eastAsia="IRNazanin"/>
          <w:color w:val="111111"/>
          <w:sz w:val="28"/>
          <w:sz w:val="28"/>
          <w:szCs w:val="28"/>
          <w:rtl w:val="true"/>
          <w:lang w:bidi="fa-IR"/>
        </w:rPr>
        <w:t xml:space="preserve">تا آنکه خدا، پیامبرش را نزد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گروهى به گذشته ی جاهلى خود بازگشتند و با پیمودن راه هاى گوناگون به گمراهى رسیدند و به دوستان منحرف خود پیوستند و از دوستى با مؤمنان بریدند که به آن امر شده بودند و بنیان اسلامى را تغییر دادند و در جاى دیگرى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کانون هر خطا و گناه و پناهگاه هر فتنه جو شدند که سرانجام در سرگردانى فرو رفتند و در غفلت و مستى به روش و آیین فرعونیان در آمدند یا از همه بریدند و به دنیا دل بستند و یا پیوند خود را با دین گسستند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فراز، آنان را گروه ضاله ای معرفی می کند که بعد از وفات رسول خدا صلی الله علیه واله همه چیز را تغییر دادند و مرتد معنوی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p>
    <w:p>
      <w:pPr>
        <w:pStyle w:val="BookText"/>
        <w:rPr/>
      </w:pPr>
      <w:r>
        <w:rPr>
          <w:rFonts w:ascii="IRNazanin" w:hAnsi="IRNazanin" w:eastAsia="IRNazanin"/>
          <w:color w:val="111111"/>
          <w:sz w:val="28"/>
          <w:sz w:val="28"/>
          <w:szCs w:val="28"/>
          <w:rtl w:val="true"/>
          <w:lang w:bidi="fa-IR"/>
        </w:rPr>
        <w:t>این فراز که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قوم علی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به قول خداوند متعال اشاره می کند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أَعْقَابِكُمْ وَمَنْ يَنْقَلِبْ عَلَى عَقِبَيْهِ فَلَنْ يَضُرَّ اللَّهَ شَيْئًا وَسَيَجْزِي اللَّهُ الشَّاكِرِينَ</w:t>
      </w:r>
      <w:r>
        <w:rPr>
          <w:rFonts w:eastAsia="IRNazanin" w:cs="IRNazanin"/>
          <w:color w:val="111111"/>
          <w:sz w:val="28"/>
          <w:szCs w:val="28"/>
          <w:rtl w:val="true"/>
          <w:lang w:bidi="fa-IR"/>
        </w:rPr>
        <w:t>&gt;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واله فقط فرستاده ی خداست و پیش از او، فرستادگان دیگری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بمیرد و یا کشته شود، شما به عقب بر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خواهید کرد و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عقب بازگردد، هرگز به خدا ضرری نمیزند و خداوند به زودی به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آیه ی شریفه استدلال می کند که اصحاب رسول خدا صلی الله علیه واله بعد از وفاتشان اختلاف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آمن و منهم من كفر؛</w:t>
      </w:r>
      <w:r>
        <w:rPr>
          <w:rStyle w:val="FootnoteAnchor"/>
          <w:rtl w:val="true"/>
        </w:rPr>
        <w:footnoteReference w:id="803"/>
      </w:r>
      <w:r>
        <w:rPr>
          <w:rFonts w:ascii="IRNazanin" w:hAnsi="IRNazanin" w:eastAsia="IRNazanin"/>
          <w:color w:val="111111"/>
          <w:sz w:val="28"/>
          <w:sz w:val="28"/>
          <w:szCs w:val="28"/>
          <w:rtl w:val="true"/>
          <w:lang w:bidi="fa-IR"/>
        </w:rPr>
        <w:t>بعضی ایمان آوردند و بعضی هم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ی شریفه اشاره دارد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صراطی مستقیما فاتبعوه و لا تتبعوا السبل فتفرق بكم عن سبیله ذلكم وصاكم به لعلكم تتقون؛ همانا راه من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تبعیت کنید و راه های دیگر را نپیمایید که باعث تفرقه 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سفارشی به شماست، شاید پرهیزگار باشید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قول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وصلوا غیر الرحم؛ ای غیر رحم النبی اذ تركوا اهل بیته و قطعوا رحمه التی امروا بوصلها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من بعد میثاقه و یقطعون ما امر الله به ان یوصل و یفسدون فی الارض اولئك هم الخاسرون</w:t>
      </w:r>
      <w:r>
        <w:rPr>
          <w:rFonts w:eastAsia="IRNazanin" w:cs="IRNazanin"/>
          <w:color w:val="111111"/>
          <w:sz w:val="28"/>
          <w:szCs w:val="28"/>
          <w:rtl w:val="true"/>
          <w:lang w:bidi="fa-IR"/>
        </w:rPr>
        <w:t xml:space="preserve">.» </w:t>
      </w:r>
      <w:bookmarkStart w:id="1262" w:name="pg9660_126908"/>
    </w:p>
    <w:p>
      <w:pPr>
        <w:pStyle w:val="BookText"/>
        <w:rPr/>
      </w:pPr>
      <w:bookmarkEnd w:id="1262"/>
      <w:r>
        <w:rPr>
          <w:rFonts w:ascii="IRNazanin" w:hAnsi="IRNazanin" w:eastAsia="IRNazanin"/>
          <w:color w:val="111111"/>
          <w:sz w:val="28"/>
          <w:sz w:val="28"/>
          <w:szCs w:val="28"/>
          <w:rtl w:val="true"/>
          <w:lang w:bidi="fa-IR"/>
        </w:rPr>
        <w:t>و 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هجروا ای تركوا السبب الذی امروا بمودته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محبت به اهل بیت علیهم السلام رسول خدا صلی الله علیه واله را ترک کردند، نه تنها محبّتی به آنان نداشتند؛ بلکه عکس آن نهایت دشمنی را در حقشان روا داشتند و ما فی الضمیر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من در این زمینه باعث شد که به امام علی علیه السلام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مذهب خود را تغییر دادم و به مذهب شیعه ی اثنی عشری مشرّف شدم</w:t>
      </w:r>
      <w:r>
        <w:rPr>
          <w:rFonts w:eastAsia="IRNazanin" w:cs="IRNazanin"/>
          <w:color w:val="111111"/>
          <w:sz w:val="28"/>
          <w:szCs w:val="28"/>
          <w:rtl w:val="true"/>
          <w:lang w:bidi="fa-IR"/>
        </w:rPr>
        <w:t>.</w:t>
      </w:r>
    </w:p>
    <w:p>
      <w:pPr>
        <w:pStyle w:val="Heading3"/>
        <w:numPr>
          <w:ilvl w:val="2"/>
          <w:numId w:val="1"/>
        </w:numPr>
        <w:rPr/>
      </w:pPr>
      <w:bookmarkStart w:id="1263" w:name="__RefHeading___Toc7866624_2870459653"/>
      <w:bookmarkStart w:id="1264" w:name="_Toc450"/>
      <w:bookmarkEnd w:id="1263"/>
      <w:r>
        <w:rPr>
          <w:rtl w:val="true"/>
        </w:rPr>
        <w:t>مستبصر پنجاه و دوم</w:t>
      </w:r>
      <w:r>
        <w:rPr>
          <w:rtl w:val="true"/>
        </w:rPr>
        <w:t xml:space="preserve">: </w:t>
      </w:r>
      <w:r>
        <w:rPr>
          <w:rtl w:val="true"/>
        </w:rPr>
        <w:t>احمد کواسی حنیف</w:t>
      </w:r>
      <w:bookmarkEnd w:id="126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حضرت زهرا و حضرت علی علیه السلام </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کانادا و دارای تحصیلات لیسانس علوم سیاسی و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مسیحی بود و بعد به دین مبین اسلام پیوست و مذهب اهل تسنّن را برگزید؛ ولی در ادامه با مطالعه درباره ی اهل بیت علیهم السلام به مذهب حقّه ی شیعه ی اثنی عشری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تغییر مذهب از اهل سنت به تشیع با مطالعه درباره ی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ولادت حضرت زهرا علیها السلام شروع و در این باره به روایاتی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دوره ی کوتاه عمر بی بی اشاره می کند و به ازدواج با امام علی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ظلمی که در حق بی بی دو عالم کردند،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فضایل این چنین دارد، باید مورد هتک حرمت قرار گیرد؟ حتّی اگر چنین فضایلی نداشت هم به حرمت رسول خدا صلی الله علیه واله نباید به ساحت ایشان جسارت می شد، چه برسد که فاطمه علیها السلام مایه ی مباهات خداوند و فرشتگان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کسی است که دوست و دشمن برایش فضایل بی شماری برشمرده اند</w:t>
      </w:r>
      <w:r>
        <w:rPr>
          <w:rFonts w:eastAsia="IRNazanin" w:cs="IRNazanin"/>
          <w:color w:val="111111"/>
          <w:sz w:val="28"/>
          <w:szCs w:val="28"/>
          <w:rtl w:val="true"/>
          <w:lang w:bidi="fa-IR"/>
        </w:rPr>
        <w:t xml:space="preserve">. </w:t>
      </w:r>
      <w:bookmarkStart w:id="1265" w:name="pg9660_126909"/>
    </w:p>
    <w:p>
      <w:pPr>
        <w:pStyle w:val="BookText"/>
        <w:rPr/>
      </w:pPr>
      <w:bookmarkEnd w:id="1265"/>
      <w:r>
        <w:rPr>
          <w:rFonts w:ascii="IRNazanin" w:hAnsi="IRNazanin" w:eastAsia="IRNazanin"/>
          <w:color w:val="111111"/>
          <w:sz w:val="28"/>
          <w:sz w:val="28"/>
          <w:szCs w:val="28"/>
          <w:rtl w:val="true"/>
          <w:lang w:bidi="fa-IR"/>
        </w:rPr>
        <w:t>چطور برای آن سه نفر با آن فضایح، محمل توجیه تراشیدید؛ ولی برای کسی که طهارت و فضیلتش اظهر من الشمس است، نهایت بغض و عداوت را به کار بردید؟ اگر همه ی اینها را کنار هم بگذاریم و بخواهیم نگاه منصفانه داشته باشیم، عقل چاره ای جز پذیرش حق ندارد؛ البته مراد، عقل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عقل من ایمان آورد، سپس نیز به تبع عقلم به خیل مشتاقان اهل بیت پیوستم</w:t>
      </w:r>
      <w:r>
        <w:rPr>
          <w:rFonts w:eastAsia="IRNazanin" w:cs="IRNazanin"/>
          <w:color w:val="111111"/>
          <w:sz w:val="28"/>
          <w:szCs w:val="28"/>
          <w:rtl w:val="true"/>
          <w:lang w:bidi="fa-IR"/>
        </w:rPr>
        <w:t>.</w:t>
      </w:r>
    </w:p>
    <w:p>
      <w:pPr>
        <w:pStyle w:val="Heading3"/>
        <w:numPr>
          <w:ilvl w:val="2"/>
          <w:numId w:val="1"/>
        </w:numPr>
        <w:rPr/>
      </w:pPr>
      <w:bookmarkStart w:id="1266" w:name="__RefHeading___Toc7866626_2870459653"/>
      <w:bookmarkStart w:id="1267" w:name="_Toc451"/>
      <w:bookmarkEnd w:id="1266"/>
      <w:r>
        <w:rPr>
          <w:rtl w:val="true"/>
        </w:rPr>
        <w:t>مستبصر پنجاه و سوم</w:t>
      </w:r>
      <w:r>
        <w:rPr>
          <w:rtl w:val="true"/>
        </w:rPr>
        <w:t xml:space="preserve">: </w:t>
      </w:r>
      <w:r>
        <w:rPr>
          <w:rtl w:val="true"/>
        </w:rPr>
        <w:t>هاشم الفالح</w:t>
      </w:r>
      <w:bookmarkEnd w:id="1267"/>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علی علیه السلام با اهل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کانادا و سنی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استبصار معلوماتی که از طریق شبکه های ماهواره ای و مناظراتی که بین علمای شیعه و سنی می شد، در این میان با در کنار هم قرار دادن آنچه از این مناظرات دیده بود، به احقیّت خلافت امیرالمؤمنین علیه السلام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ادامه به نصِّی درباره ی امر خلافت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شورا عزم بر بیعت عثمان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انی احق الناس بها من غیری و والله لاسلمنّ ما سلمت امور المسلمین و لم یكن فیها جوز إلّا علیّ خاصّة التماسا لاجر ذلك و فضله و زهدا فی ما تنافستموه من زخرفه و زبرجه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این خطبه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نذكر فی هذا الموضع ما استفاض فی الروایات من مناشدته اصحاب الشوری و تعدیده فضائله و خصائصه التی بان بها منهم و من غیرهم؛ در اینجا به آن چیزهایی می پردازیم </w:t>
      </w:r>
    </w:p>
    <w:p>
      <w:pPr>
        <w:pStyle w:val="BookText"/>
        <w:rPr/>
      </w:pPr>
      <w:r>
        <w:rPr>
          <w:rFonts w:ascii="IRNazanin" w:hAnsi="IRNazanin" w:eastAsia="IRNazanin"/>
          <w:color w:val="111111"/>
          <w:sz w:val="28"/>
          <w:sz w:val="28"/>
          <w:szCs w:val="28"/>
          <w:rtl w:val="true"/>
          <w:lang w:bidi="fa-IR"/>
        </w:rPr>
        <w:t>که از روایات استفاده می شود؛ مانند درخواست اصحاب شورا و بیان فضایل و خصایصی که علی علیه السلام درباره ی خود بیان می کند؛ درحالی که این فضایل برای اهل شورا و غیر آنها ثابت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افیكم احد آخی رسول الله بینه و بین نفسه حیث آخی بین بعض المسلمین و بعض غیری؛ خداوند شما را حفظ کند، آیا در میان شما کسی هست که رسول خدا صلی الله علیه واله بین او و خودش برادری برقرار کند؟ چنانچه بین بعضی از اصحاب چنین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افیكم احد قال له النبی صلی الله علیه واله من كنت مولاه فهذا مولاه، غیری؛ آیا بین شما غیر از من کسی هست که رسول خدا صلی الله علیه واله درباره اش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هم مولای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افیكم احد قال له رسول الله، انت منی بمنزلة هارون من موسی إلّا انه لا نبی بعدی غیری؛ آیا در میان شما جز من کسی هست که رسول خدا صلی الله علیه واله درباره اش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ی هارون علیه السلام برای موسی علیه السلام هستی، جز اینکه بعد از من پیامبری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افیكم من اؤتمن علی سورة براءة و 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یودی عنی إلّا انا او رجل منی، غیری؟؛ آیا در میان شما جز من کسی هست که پیامبر صلی الله علیه واله درباره ی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به او سپردم؟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تعلمون ان اصحاب النبی فرّوا عنه فی ماأقط الحرب فی غیر مشوطن و ما فررت قط؟؛ آیا می دانید که اصحاب رسول خدا صلی الله علیه واله در مواضع عدیده در جنگ فرار می کردند و تنها کسی که فرار نمی کرد، من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تعلمون انی اول الناس إلّا سلاما؟؛ آیا مگر نمی دانید من اوّلین کسی هستم که اسلام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فأیّنا اقرب إلی النبی نسبا؟؛ کدام یک از ما از نظر نسب به رسول خدا صلی الله علیه واله نزدیک تریم؟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bookmarkStart w:id="1268" w:name="pg9660_126911"/>
    </w:p>
    <w:p>
      <w:pPr>
        <w:pStyle w:val="BookText"/>
        <w:rPr/>
      </w:pPr>
      <w:bookmarkEnd w:id="1268"/>
      <w:r>
        <w:rPr>
          <w:rFonts w:ascii="IRNazanin" w:hAnsi="IRNazanin" w:eastAsia="IRNazanin"/>
          <w:color w:val="111111"/>
          <w:sz w:val="28"/>
          <w:sz w:val="28"/>
          <w:szCs w:val="28"/>
          <w:rtl w:val="true"/>
          <w:lang w:bidi="fa-IR"/>
        </w:rPr>
        <w:t>در این هنگام عبدالرحمن بن عوف، کلام حضرت علیه السلام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غیر از عثمان، از دیگران رو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رو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 راهی پیدا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اباطلحه، عمر تو را به چه چیزی امر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بخواهد بین جماعت فاصله بیندازد، وی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عبدالرحمن به امام علی علیه السلام گفت؟ بیعت کن؛ وگرنه، تو از راه غیر مؤمنان تبعیت کردی و با این کار، راه را برای انجام آنچه به آن امر شدیم، هموار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شما می دانید که من سزاوارتر از غیر خودم هستم</w:t>
      </w:r>
      <w:r>
        <w:rPr>
          <w:rFonts w:eastAsia="IRNazanin" w:cs="IRNazanin"/>
          <w:color w:val="111111"/>
          <w:sz w:val="28"/>
          <w:szCs w:val="28"/>
          <w:rtl w:val="true"/>
          <w:lang w:bidi="fa-IR"/>
        </w:rPr>
        <w:t>.</w:t>
      </w:r>
      <w:r>
        <w:rPr>
          <w:rStyle w:val="FootnoteAnchor"/>
          <w:rtl w:val="true"/>
        </w:rPr>
        <w:footnoteReference w:id="805"/>
      </w:r>
    </w:p>
    <w:p>
      <w:pPr>
        <w:pStyle w:val="Heading3"/>
        <w:numPr>
          <w:ilvl w:val="2"/>
          <w:numId w:val="1"/>
        </w:numPr>
        <w:rPr/>
      </w:pPr>
      <w:bookmarkStart w:id="1269" w:name="__RefHeading___Toc7866628_2870459653"/>
      <w:bookmarkStart w:id="1270" w:name="_Toc452"/>
      <w:bookmarkEnd w:id="1269"/>
      <w:r>
        <w:rPr>
          <w:rtl w:val="true"/>
        </w:rPr>
        <w:t>مستبصر پنجاه و چهارم</w:t>
      </w:r>
      <w:r>
        <w:rPr>
          <w:rtl w:val="true"/>
        </w:rPr>
        <w:t xml:space="preserve">: </w:t>
      </w:r>
      <w:r>
        <w:rPr>
          <w:rtl w:val="true"/>
        </w:rPr>
        <w:t>نیکولاس کوسیوسیرا</w:t>
      </w:r>
      <w:bookmarkEnd w:id="127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علوی</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جمله مسیحیان اهل کوبا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نیاز به دین، باعث شد، او درباره ی ادیان مطالعه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تحقیقاتش به این نتیجه رسید که هر دین الهی که بعد از دین سابق می آید، کامل تر و به اقتضای نیاز روز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اسلام را هم به عنوان یک دین الهی پذیرفت و با مطالعه به این نتیجه رسید که اسلام، جامع همه ی تعالیم الهی است؛ پس به قبول دین اسلام تن داد و با ورود به دایره ی اسلام با فرقه های زیاد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او دامنه ی مطالعه ی خود را وسعت بدهد تا بتواند با دید بهتری فرقه ی حق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مطالعه در احوال رئیس هر فرقه و مذهبی به این نتیجه رسید که شیعه، حق است؛ چون رئیس این </w:t>
      </w:r>
    </w:p>
    <w:p>
      <w:pPr>
        <w:pStyle w:val="BookText"/>
        <w:rPr/>
      </w:pPr>
      <w:r>
        <w:rPr>
          <w:rFonts w:ascii="IRNazanin" w:hAnsi="IRNazanin" w:eastAsia="IRNazanin"/>
          <w:color w:val="111111"/>
          <w:sz w:val="28"/>
          <w:sz w:val="28"/>
          <w:szCs w:val="28"/>
          <w:rtl w:val="true"/>
          <w:lang w:bidi="fa-IR"/>
        </w:rPr>
        <w:t>فرقه، امام علی علیه السلام و بهطور طبیعی، پذیرفتن آن سزاوارتر است؛ ازاین رو در ادامه به کارهایی اشاره می کند که حضرت امیر علیه السلام زمان زعامت خود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اختلافات اخلاقی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فرمایش حضرت امیر علیه السلام اشاره می کند که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الذلیل عندی عزیز حتی آخذ الحق له و القوی عندی ضعیف حتی آخذ الحق منه؛</w:t>
      </w:r>
      <w:r>
        <w:rPr>
          <w:rStyle w:val="FootnoteAnchor"/>
          <w:rtl w:val="true"/>
        </w:rPr>
        <w:footnoteReference w:id="806"/>
      </w:r>
      <w:r>
        <w:rPr>
          <w:rFonts w:ascii="IRNazanin" w:hAnsi="IRNazanin" w:eastAsia="IRNazanin"/>
          <w:color w:val="111111"/>
          <w:sz w:val="28"/>
          <w:sz w:val="28"/>
          <w:szCs w:val="28"/>
          <w:rtl w:val="true"/>
          <w:lang w:bidi="fa-IR"/>
        </w:rPr>
        <w:t>ذلیل و ستمدیده نزد من عزیز است تا مادامى که حقّش را از ظالم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و ستمگر، نزد من خوار است تا حق مظلوم را از او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حق در نظر امام، یک میزان است و امام با این معیار، زندگی کرد و از آن عدول نکرد و آن را به چیز دیگری تغییر نداد و آن را با خود حمل کرد و از خود جدا نساخت و این همان چیزی است که رسول خدا صلی الله علیه واله در شأن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صرح بذلك فی كلام له علیه السلام فی ما رده علی المسلمین من قطائع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قد تزوج به النساء و ملك به الإماء لرددنه فان فی العدل سعة و من ضاق علیه العدل فالجور علیه اضیق؛</w:t>
      </w:r>
      <w:r>
        <w:rPr>
          <w:rStyle w:val="FootnoteAnchor"/>
          <w:rtl w:val="true"/>
        </w:rPr>
        <w:footnoteReference w:id="807"/>
      </w:r>
      <w:r>
        <w:rPr>
          <w:rFonts w:ascii="IRNazanin" w:hAnsi="IRNazanin" w:eastAsia="IRNazanin"/>
          <w:color w:val="111111"/>
          <w:sz w:val="28"/>
          <w:sz w:val="28"/>
          <w:szCs w:val="28"/>
          <w:rtl w:val="true"/>
          <w:lang w:bidi="fa-IR"/>
        </w:rPr>
        <w:t>به خدا سوگند، بیت المال تاراج شده را هر کجا که بیابم، به صاحبان اصلى آن باز مى گردانم، گرچه با آن ازدواج کرده یا کنیزانى خریده باشند، زیرا در عدالت، گشایش براى عموم است و آنکه عدالت بر او گران آید، تحمّل ستم براى او سخت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خطبه را در روز دوّم بیعت خود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در اسراف و تبذیر شهرت داشت، خود و نزدیکانش بر خلاف سیره ی مسلمانان به انباشتن مال پرداخت و حقّ مظلوم را به ظالم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را اصلاح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انفاق بین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رسول خدا صلی الله علیه واله یکسان دیدن مردم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زمان خلفا به قهقرا رفت و تبعیض در جامعه ی آن روز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حضرت امیر علیه السلام انجام داد، زنده کردن این مساوات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عدالت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دادن مظلومان و گرفتن حقوقشان از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واله و تسلط بعضی، ظلم در جامعه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هر روز مظلوم تر و ظالم هر روز ظالم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سفارش های ایشان در اواخر عمر شریفشان به حسنین علیه السلام همین مسئله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كونا للظالم خصما و للمظلوم عونا؛ دشمن ظالم و یاری گر مظلوم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حضرت علیه السلام بیعت کردند، برای از بین بردن ظلم و گرفتن حق مظلومان از ظالمان، تلاش زیادی کرد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اصلاحاتی که امام علی علیه السلام انجام داد، همان فضایلی بود که در دولت کریمه ی رسول خدا صلی الله علیه واله بود که به وسیلهی بعضی در جامعه کم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فضایل انسانی و اجتماعی را در جامعه رونق داد و جان تازه ای به تن خسته ی جامعه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باعث شد که من به این مرد خدا یعنی امام علی علیه السلام ایمان بیاورم؛ زیرا نسخه ی او در هر عصر و زمانی،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ی بشری از اصلاحات ایشان بی نیاز نیست</w:t>
      </w:r>
      <w:r>
        <w:rPr>
          <w:rFonts w:eastAsia="IRNazanin" w:cs="IRNazanin"/>
          <w:color w:val="111111"/>
          <w:sz w:val="28"/>
          <w:szCs w:val="28"/>
          <w:rtl w:val="true"/>
          <w:lang w:bidi="fa-IR"/>
        </w:rPr>
        <w:t xml:space="preserve">. </w:t>
      </w:r>
      <w:bookmarkStart w:id="1271" w:name="pg9660_126914"/>
    </w:p>
    <w:p>
      <w:pPr>
        <w:pStyle w:val="Heading3"/>
        <w:numPr>
          <w:ilvl w:val="2"/>
          <w:numId w:val="1"/>
        </w:numPr>
        <w:rPr/>
      </w:pPr>
      <w:bookmarkStart w:id="1272" w:name="__RefHeading___Toc7866630_2870459653"/>
      <w:bookmarkStart w:id="1273" w:name="_Toc453"/>
      <w:bookmarkEnd w:id="1271"/>
      <w:bookmarkEnd w:id="1272"/>
      <w:r>
        <w:rPr>
          <w:rtl w:val="true"/>
        </w:rPr>
        <w:t>مستبصر پنجاه و پنجم</w:t>
      </w:r>
      <w:r>
        <w:rPr>
          <w:rtl w:val="true"/>
        </w:rPr>
        <w:t xml:space="preserve">: </w:t>
      </w:r>
      <w:r>
        <w:rPr>
          <w:rtl w:val="true"/>
        </w:rPr>
        <w:t>باک هو یانغ</w:t>
      </w:r>
      <w:bookmarkEnd w:id="127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حضرت امیر علیه السلام در مسئله 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کره ی جنوبی و مهندس صنعت هواپیمایی و دارای عقیده بوذی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پای بند به دستورهای بوذی، باید از دنیا به طور کلی کناره گیری کند و این به مذاق ایشان خوش نیامد؛ پس در صدد برآمد دینی را برگزیند که مطلقاً دنیا را نفی نکند؛ مگر می شود انسان در دنیا زندگی کند؛ ولی هیچ بهره ای از آن نبرد؟ ازاین رو با مطالعه درباره ی اسلام به این نتیجه رسید که دین اسلام علاوه بر جانب اخلاقی، جانب معیشتی را هم مورد توجه قرار داده و تلاش مسلمان در کسب و کار را تأیید و تشویق کرده و برای این کار، کرامت قائل شده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ایشان دین اسلام را اختیار کرد، در میان مسلمانان با مطالعه درباره ی فرقه ها و مذاهب، نزدیک ترین مذهب به واقع را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به بیان کلامی از حضرت امیر علیه السلام می پردازد و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شهر بصره شد و بر علاء بن زیاد حارثی داخل شد و وسعت خانه ی او را دید،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تصنع بسعة هذه الدار فی الدنیا اما انت الیها فی الاخرة كنت احوج؟ و بلی ان شئت بلفتَ بها الاخرة تقرِ فیها الضیف و تصل فیها الرحم و تطلع منها الحقوق مطالعها فاذا انت قد بلغت بها الاخرة؛ با این خانه ی وسیع در دنیا چه مى کنى، درحالى که در آخرت به آن نیازمندترى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بخواهى مى توانى با همین خانه به آخرت برسى، در این خانه ی وسیع، مهمانان را پذیرایى کنى، به خویشاوندان با نیکوکارى بپیوندى و حقوقى که بر گردن تو است، به صاحبان حق برسانى، </w:t>
      </w:r>
    </w:p>
    <w:p>
      <w:pPr>
        <w:pStyle w:val="BookText"/>
        <w:rPr/>
      </w:pPr>
      <w:r>
        <w:rPr>
          <w:rFonts w:ascii="IRNazanin" w:hAnsi="IRNazanin" w:eastAsia="IRNazanin"/>
          <w:color w:val="111111"/>
          <w:sz w:val="28"/>
          <w:sz w:val="28"/>
          <w:szCs w:val="28"/>
          <w:rtl w:val="true"/>
          <w:lang w:bidi="fa-IR"/>
        </w:rPr>
        <w:t>پس آن گاه تو با همین خانه ی وسیع به آخرت نیز مى توانى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این قسمت اشاره می کند که علاء از دست برادرش به حضرت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و دنیا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خواست و نزد حضرت علیه السلام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حقیر خویشتن،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داده و در بیابان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خود رحم نمى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خانواده و فرزندانت رحم نکردى؟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جَآءَ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اسْتَهَامَ بِكَ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رَحِمْتَ أَهْلَكَ وَ وَلَدَكَ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براى توجیه رفتار خویش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امیرمؤمنان علیه السلام تو خود با این لباس خشن و آن غذاى ناگوار به سر مى برى؛ در حالى که پیشوا و امام ما هستى و بر ما لازم است به تو اقتدا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هذا أَنْتَ فی خُشُونَةِ مَلْبَسِكَ وجُشُوبَةِ مأكَلِكَ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روشنى به او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من مانند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اى غیر از تو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پیشوایان حق و عدالت واجب کرده است که بر خود سخت بگیرند و همچون افراد ضعیف مردم زندگى کنند تا فقر، آنها را به طغیان و سرکشى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إِنِّی لَسْتُ كَأَنْتَ، إِنَّ اللّهَ تَعَالَى فَرَضَ عَلَى أَئِمَّةِ الْعَدْلِ أَنْ یُقَدِّرُوا أَنْفُسَهُمْ بِضَعَفَةِ النَّاسِ، كَیْلاَ یَتَبَیَّغَ بِالْفَقِیرِ فَقْرُهُ</w:t>
      </w:r>
      <w:r>
        <w:rPr>
          <w:rFonts w:eastAsia="IRNazanin" w:cs="IRNazanin"/>
          <w:color w:val="111111"/>
          <w:sz w:val="28"/>
          <w:szCs w:val="28"/>
          <w:rtl w:val="true"/>
          <w:lang w:bidi="fa-IR"/>
        </w:rPr>
        <w:t>.»</w:t>
      </w:r>
      <w:r>
        <w:rPr>
          <w:rStyle w:val="FootnoteAnchor"/>
          <w:rtl w:val="true"/>
        </w:rPr>
        <w:footnoteReference w:id="808"/>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نگاه منطقی و عالی امام علی علیه السلام به دنیا برایم خیلی جالب بود؛ ازاین رو آن را حقیقتی یافتم که با فطرت و وجودم سازگار است؛ مثل گروه </w:t>
      </w:r>
      <w:bookmarkStart w:id="1274" w:name="pg9660_126916"/>
    </w:p>
    <w:p>
      <w:pPr>
        <w:pStyle w:val="BookText"/>
        <w:rPr/>
      </w:pPr>
      <w:bookmarkEnd w:id="1274"/>
      <w:r>
        <w:rPr>
          <w:rFonts w:ascii="IRNazanin" w:hAnsi="IRNazanin" w:eastAsia="IRNazanin"/>
          <w:color w:val="111111"/>
          <w:sz w:val="28"/>
          <w:sz w:val="28"/>
          <w:szCs w:val="28"/>
          <w:rtl w:val="true"/>
          <w:lang w:bidi="fa-IR"/>
        </w:rPr>
        <w:t>خونی که با هم فرق دارند، تنها چیزی که با قلب و فطرت ما سازگار است، حقیقت است؛ در نتیجه پذیرفتم بقیه ی آن چیزی که بیان می شود، با قلب و روح ما انسان ها ناسازگار است، بر این اساس فطرت آن را پس می زند</w:t>
      </w:r>
      <w:r>
        <w:rPr>
          <w:rFonts w:eastAsia="IRNazanin" w:cs="IRNazanin"/>
          <w:color w:val="111111"/>
          <w:sz w:val="28"/>
          <w:szCs w:val="28"/>
          <w:rtl w:val="true"/>
          <w:lang w:bidi="fa-IR"/>
        </w:rPr>
        <w:t>.</w:t>
      </w:r>
    </w:p>
    <w:p>
      <w:pPr>
        <w:pStyle w:val="Heading3"/>
        <w:numPr>
          <w:ilvl w:val="2"/>
          <w:numId w:val="1"/>
        </w:numPr>
        <w:rPr/>
      </w:pPr>
      <w:bookmarkStart w:id="1275" w:name="__RefHeading___Toc7866632_2870459653"/>
      <w:bookmarkStart w:id="1276" w:name="_Toc454"/>
      <w:bookmarkEnd w:id="1275"/>
      <w:r>
        <w:rPr>
          <w:rtl w:val="true"/>
        </w:rPr>
        <w:t>مستبصر پنجاه و ششم</w:t>
      </w:r>
      <w:r>
        <w:rPr>
          <w:rtl w:val="true"/>
        </w:rPr>
        <w:t xml:space="preserve">: </w:t>
      </w:r>
      <w:r>
        <w:rPr>
          <w:rtl w:val="true"/>
        </w:rPr>
        <w:t xml:space="preserve">بوران سونغ </w:t>
      </w:r>
      <w:r>
        <w:rPr>
          <w:rtl w:val="true"/>
        </w:rPr>
        <w:t>(</w:t>
      </w:r>
      <w:r>
        <w:rPr>
          <w:rtl w:val="true"/>
        </w:rPr>
        <w:t>حسین</w:t>
      </w:r>
      <w:r>
        <w:rPr>
          <w:rtl w:val="true"/>
        </w:rPr>
        <w:t>)</w:t>
      </w:r>
      <w:bookmarkEnd w:id="127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کره ی جنوبی و عقیده ی بوذی داشته است، سخت گیری  ها و نواقصی که در این فرقه ها وجود دارد، باعث شد زمینه ی تحقیق برای ایشان فراهم شود، ایشان درباره ی مسلمان شدن و انتخاب مذهب شیعه، هفده دلیل با عنوان خصایص الاسلام اقامه می کند که به بعضی از آنها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آسان احکام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 زمینه ی تحقیق درباره ی اسلام؛ چون دین اسلام و عقل با هم توافق و انسجام دارند و مخالفتی بین این دو نیست و اگر در ظاهر، اختلافی باشد، به جهل خود ما به اسلام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اسلام، قوی و متین و مبنی بر استدلال و براهین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اراده ی حقیقت درباره ی اسلام دارد؛ ولی در جایی به بن بست خورده باشد، خداوند برایش امام قرار داده، تا او را راهنمایی و هدایت کند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&gt;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اراده ی انجام کار خیری داشته باشد، اسلام هم کار خیر را برایش کشف می کند، هم او را راهنمایی می کند</w:t>
      </w:r>
      <w:r>
        <w:rPr>
          <w:rFonts w:eastAsia="IRNazanin" w:cs="IRNazanin"/>
          <w:color w:val="111111"/>
          <w:sz w:val="28"/>
          <w:szCs w:val="28"/>
          <w:rtl w:val="true"/>
          <w:lang w:bidi="fa-IR"/>
        </w:rPr>
        <w:t xml:space="preserve">. </w:t>
      </w:r>
      <w:bookmarkStart w:id="1277" w:name="pg9660_126917"/>
    </w:p>
    <w:p>
      <w:pPr>
        <w:pStyle w:val="BookText"/>
        <w:rPr/>
      </w:pPr>
      <w:bookmarkEnd w:id="127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واضح ترین و سالم ترین راه به سوی حق است و هر کس از آن تبعیّت کند، قطعاً به سلامت به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اسلام، واضح و ظاهر است و همه ی مردم را به سوی خیر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اسلام، رسیدن به حق و رضایت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دلایل ایشان برای انتخاب دین اسلام بود، برای درک صحیح اسلام هم باید از راه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 که به حق است، تنها راهی که سعادت انسان را تضمین می کند، سبیل اهل بیت علیهم السلام و مصون از هرگونه اعوجاج و انحراف است</w:t>
      </w:r>
      <w:r>
        <w:rPr>
          <w:rFonts w:eastAsia="IRNazanin" w:cs="IRNazanin"/>
          <w:color w:val="111111"/>
          <w:sz w:val="28"/>
          <w:szCs w:val="28"/>
          <w:rtl w:val="true"/>
          <w:lang w:bidi="fa-IR"/>
        </w:rPr>
        <w:t>.</w:t>
      </w:r>
    </w:p>
    <w:p>
      <w:pPr>
        <w:pStyle w:val="Heading3"/>
        <w:numPr>
          <w:ilvl w:val="2"/>
          <w:numId w:val="1"/>
        </w:numPr>
        <w:rPr/>
      </w:pPr>
      <w:bookmarkStart w:id="1278" w:name="__RefHeading___Toc7866634_2870459653"/>
      <w:bookmarkStart w:id="1279" w:name="_Toc455"/>
      <w:bookmarkEnd w:id="1278"/>
      <w:r>
        <w:rPr>
          <w:rtl w:val="true"/>
        </w:rPr>
        <w:t>مستبصر پنجاه و هفتم</w:t>
      </w:r>
      <w:r>
        <w:rPr>
          <w:rtl w:val="true"/>
        </w:rPr>
        <w:t xml:space="preserve">: </w:t>
      </w:r>
      <w:r>
        <w:rPr>
          <w:rtl w:val="true"/>
        </w:rPr>
        <w:t xml:space="preserve">جانغ سون بونغ </w:t>
      </w:r>
      <w:r>
        <w:rPr>
          <w:rtl w:val="true"/>
        </w:rPr>
        <w:t>(</w:t>
      </w:r>
      <w:r>
        <w:rPr>
          <w:rtl w:val="true"/>
        </w:rPr>
        <w:t>محمد</w:t>
      </w:r>
      <w:r>
        <w:rPr>
          <w:rtl w:val="true"/>
        </w:rPr>
        <w:t>)</w:t>
      </w:r>
      <w:bookmarkEnd w:id="127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کره ی جنوبی و مهندس الکترونیک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 آوردن و پذیرفتن مذهب تشیع را عدالت در اسلام و عدالت امام علی علیه السلام معرفی می کند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اسلام به عدالت و رعایت انصاف برای من جالب بود، این موضوع باعث شد که درباره ی مصادیق عدالت و انصاف هم مطالعه داشته باشم؛ یعنی اینکه اسلام به عدالت و انصاف توصیه می کند، مسلمانان این فضیلت را در جامعه جاری می کنند یا متولیان دین اسلام، خود اهل عدل و انصاف هستند؟ این امر باعث شد درباره ی مصادیق مطالعه ی گسترده ای داشته باشم، در میان متولیّان دین و خلفا به اعتراف </w:t>
      </w:r>
    </w:p>
    <w:p>
      <w:pPr>
        <w:pStyle w:val="BookText"/>
        <w:rPr/>
      </w:pPr>
      <w:r>
        <w:rPr>
          <w:rFonts w:ascii="IRNazanin" w:hAnsi="IRNazanin" w:eastAsia="IRNazanin"/>
          <w:color w:val="111111"/>
          <w:sz w:val="28"/>
          <w:sz w:val="28"/>
          <w:szCs w:val="28"/>
          <w:rtl w:val="true"/>
          <w:lang w:bidi="fa-IR"/>
        </w:rPr>
        <w:t>دوست و دشمن کسی را به پای امام علی علیه السلام در عدالت و رعایت انصاف ندیدم؛ حتّی ایشان نسبت به دشمنان خویش هم عدالت و انصاف را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راهی برای نپذیرفتن این مذهب حق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عدالت مولا علیه السلام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اتامرونّی ان اطلب النصر بالجور فیمن ولّیت علیه؟ و الله إلّا اطور به ما سمر سمیر و ما امّ نجم فی السماء نجما او كان المال لی لسوّیت بینهم فیكف و انما المال مال الله؟ إلّا و ان اعطاء المال فی غیر حقیه تبذیر و اسراف</w:t>
      </w:r>
      <w:r>
        <w:rPr>
          <w:rStyle w:val="FootnoteAnchor"/>
          <w:rtl w:val="true"/>
        </w:rPr>
        <w:footnoteReference w:id="810"/>
      </w:r>
      <w:r>
        <w:rPr>
          <w:rFonts w:ascii="IRNazanin" w:hAnsi="IRNazanin" w:eastAsia="IRNazanin"/>
          <w:color w:val="111111"/>
          <w:sz w:val="28"/>
          <w:sz w:val="28"/>
          <w:szCs w:val="28"/>
          <w:rtl w:val="true"/>
          <w:lang w:bidi="fa-IR"/>
        </w:rPr>
        <w:t>آیا به من دستور مى دهید براى پیروزى خود، از جور درباره ی امت اسلامى که بر آنها ولایت دارم، استفاده کنم؟ به خدا سوگند، تا عمر دارم و شب و روز برقرار است و ستارگان از پى هم طلوع و غروب مى کنند، هرگز چنین کارى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 گونه اى مساوى در میان مردم تقسیم مى کردم، چه رسد به اینکه جزو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بخشیدن مال به آنها که استحقاق ندارند، زیاده روى و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دنیا مقام بخشنده ی آن را بالا برد، امّا در آخرت پست خواهد کرد، در میان مردم ممکن است گرامى اش بدارند، امّا در پیشگاه خدا خوار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مالش را در راهى که خدا اجازه نفرمود، مصرف نکرد و به غیر اهل آن نپرداخت، جز آنکه خدا او را از سپاس آنان محروم فرمود و دوستى آنها را متوجّه دیگرى ساخت، پس اگر روزى بلغزد و محتاج کمک آنان گردد، بدترین رفیق و سرزنش کننده ترین دوست خواهند بود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ی حضرت در عطای به مردم، تساوی بود، برای ایشان، سیاه و </w:t>
      </w:r>
    </w:p>
    <w:p>
      <w:pPr>
        <w:pStyle w:val="BookText"/>
        <w:rPr/>
      </w:pPr>
      <w:r>
        <w:rPr>
          <w:rFonts w:ascii="IRNazanin" w:hAnsi="IRNazanin" w:eastAsia="IRNazanin"/>
          <w:color w:val="111111"/>
          <w:sz w:val="28"/>
          <w:sz w:val="28"/>
          <w:szCs w:val="28"/>
          <w:rtl w:val="true"/>
          <w:lang w:bidi="fa-IR"/>
        </w:rPr>
        <w:t>سفید، عرب و عجم، عبد و مولی و مهاجر و انصار فرقی نداشت؛ چنان که رسول خدا صلی الله علیه واله هم فرق قائل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كلّ قطيعة اقطعها عثمان و كلّ مال اعطاه من مال اللّه فهو مردود فى بيت المال فانّ الحقّ القديم لا يبطله شيء و لو وجدته</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آگاه باشید تمام زمین هایى را که عثمان به این و آن بخشیده و همه ی اموالى را که از بیت المال داده، همه به بیت المال باز مىگردد؛ چرا که هیچ چیز نمىتواند حقوق گذشته را باطل کند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ذَكَرْتُمَا مِنْ أَمْرِ الْأُسْوَةِ، فَإِنَّ ذَلِكَ أَمْرٌ لَمْ أَحْكُمْ أَنَا فِيهِ بِرَأْيِي وَ لَا وَلِيتُهُ هَوًى مِنِّي، بَلْ وَجَدْتُ أَنَا وَ أَنْتُمَا مَا جَاءَ بِهِ رَسُولُ اللَّهِ صلی الله علیه واله قَدْ فُرِغَ مِنْهُ، فَلَمْ أَحْتَجْ إِلَيْكُمَا فِيمَا قَدْ فَرَغَ اللَّهُ مِنْ قَسْمِهِ وَ أَمْضَى فِيهِ حُكْمَهُ، فَلَيْسَ لَكُمَا وَ اللَّهِ عِنْدِي وَ 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Style w:val="FootnoteAnchor"/>
          <w:rtl w:val="true"/>
        </w:rPr>
        <w:footnoteReference w:id="812"/>
      </w:r>
      <w:r>
        <w:rPr>
          <w:rFonts w:ascii="IRNazanin" w:hAnsi="IRNazanin" w:eastAsia="IRNazanin"/>
          <w:color w:val="111111"/>
          <w:sz w:val="28"/>
          <w:sz w:val="28"/>
          <w:szCs w:val="28"/>
          <w:rtl w:val="true"/>
          <w:lang w:bidi="fa-IR"/>
        </w:rPr>
        <w:t>و امّا اعتراض شما که چرا با همه به تساوى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روشى نبود که به رأى خود و یا با خواسته ی دل خود انجام داده باشم، بلکه من و شما این گونه رفتار را از دستور العمل هاى پیامبر اسلام صلی الله علیه واله آموختیم که چه حکمى آورد و چگونه آن را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تقسیمى که خدا به آن فرمان داد، به شما نیازى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شما و نه دیگران را بر من حقّى نیست که زبان به اعتراض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هاى شما و ما را به سوى حق هدایت فرماید و شکیبایى و استقامت را به ما و شما الهام کند</w:t>
      </w:r>
      <w:r>
        <w:rPr>
          <w:rFonts w:eastAsia="IRNazanin" w:cs="IRNazanin"/>
          <w:color w:val="111111"/>
          <w:sz w:val="28"/>
          <w:szCs w:val="28"/>
          <w:rtl w:val="true"/>
          <w:lang w:bidi="fa-IR"/>
        </w:rPr>
        <w:t xml:space="preserve">.» </w:t>
      </w:r>
      <w:bookmarkStart w:id="1280" w:name="pg9660_126920"/>
    </w:p>
    <w:p>
      <w:pPr>
        <w:pStyle w:val="Heading3"/>
        <w:numPr>
          <w:ilvl w:val="2"/>
          <w:numId w:val="1"/>
        </w:numPr>
        <w:rPr/>
      </w:pPr>
      <w:bookmarkStart w:id="1281" w:name="__RefHeading___Toc7866636_2870459653"/>
      <w:bookmarkStart w:id="1282" w:name="_Toc456"/>
      <w:bookmarkEnd w:id="1280"/>
      <w:bookmarkEnd w:id="1281"/>
      <w:r>
        <w:rPr>
          <w:rtl w:val="true"/>
        </w:rPr>
        <w:t>مستبصر پنجاه و هشتم</w:t>
      </w:r>
      <w:r>
        <w:rPr>
          <w:rtl w:val="true"/>
        </w:rPr>
        <w:t xml:space="preserve">: </w:t>
      </w:r>
      <w:r>
        <w:rPr>
          <w:rtl w:val="true"/>
        </w:rPr>
        <w:t xml:space="preserve">کیم جون بوک </w:t>
      </w:r>
      <w:r>
        <w:rPr>
          <w:rtl w:val="true"/>
        </w:rPr>
        <w:t>(</w:t>
      </w:r>
      <w:r>
        <w:rPr>
          <w:rtl w:val="true"/>
        </w:rPr>
        <w:t>محمد</w:t>
      </w:r>
      <w:r>
        <w:rPr>
          <w:rtl w:val="true"/>
        </w:rPr>
        <w:t>)</w:t>
      </w:r>
      <w:bookmarkEnd w:id="128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کره ی جنوبی است و دلیل شیعه شدن خود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قرآن به خصوصیّات خاصّی برخوردم که آن را از هر کتاب دیگری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نمونه هایی از این خصوصیّت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تمام امور مربوط به شئون انسانی را در قرآن، بیان و به آن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کسی نیاز ندارد که او را کمک کند و یا در این امر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می کند به اینکه رسول خدا صلی الله علیه واله امانت الهی را ادا کرده و رسالت خویش را تبلیغ و در این امر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بسیار زیباست و بیان، صیاغ و بلاغت آن، انسان را متعجّب می کند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باطن آن را هر کسی نمی تواند درک کند؛ بلکه به راسخون در علم نیازمند است که در کشف معانی آن خبره باشند؛ گرچه تفسیرهای زیادی بر قرآن نوشته شده است؛ ولی غالب این تفاسیر از راسخون در علم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روایتی اشاره می کند که 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احد من الناس انه جمع القرآن كله كما انزل إلّا كذّاب و ما جمعه و حفظه كما نزّله الله تعالی إلّا علی بن ابی طالب و الائمة من بعده؛ احدی از مردم نمی تواند ادّعا کند که قرآن را جمع کرده است، همان گونه که نازل شد، مگر کذّاب که این ادّعا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و حفظ نکرده است، مگر علی بن ابی طالب علیه السلام و امامان علیه السلام بعد از ایشان</w:t>
      </w:r>
      <w:r>
        <w:rPr>
          <w:rFonts w:eastAsia="IRNazanin" w:cs="IRNazanin"/>
          <w:color w:val="111111"/>
          <w:sz w:val="28"/>
          <w:szCs w:val="28"/>
          <w:rtl w:val="true"/>
          <w:lang w:bidi="fa-IR"/>
        </w:rPr>
        <w:t xml:space="preserve">.» </w:t>
      </w:r>
      <w:bookmarkStart w:id="1283" w:name="pg9660_126921"/>
    </w:p>
    <w:p>
      <w:pPr>
        <w:pStyle w:val="BookText"/>
        <w:rPr/>
      </w:pPr>
      <w:bookmarkEnd w:id="1283"/>
      <w:r>
        <w:rPr>
          <w:rFonts w:ascii="IRNazanin" w:hAnsi="IRNazanin" w:eastAsia="IRNazanin"/>
          <w:color w:val="111111"/>
          <w:sz w:val="28"/>
          <w:sz w:val="28"/>
          <w:szCs w:val="28"/>
          <w:rtl w:val="true"/>
          <w:lang w:bidi="fa-IR"/>
        </w:rPr>
        <w:t>همچنین از حضرتش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احد ان یدّعی انه جمع القرآن كلّه ظاهره و باطنه غیر الاوصیاء؛ احدی قدرت ندارد که ادّعا کند، قرآن را از حیث ظاهر و باطن جمع آوری کرده است، مگر اوصیای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انی لاعلم كتاب الله من اوّله و آخره كانّه فی كفّی، فیه خبر السماء و خبر الارض و خبر ما كان و خبر ما هو كائن قال الله عزوجل تبیانا لكل شی</w:t>
      </w:r>
      <w:r>
        <w:rPr>
          <w:rStyle w:val="FootnoteAnchor"/>
          <w:rtl w:val="true"/>
        </w:rPr>
        <w:footnoteReference w:id="813"/>
      </w:r>
      <w:r>
        <w:rPr>
          <w:rFonts w:ascii="IRNazanin" w:hAnsi="IRNazanin" w:eastAsia="IRNazanin"/>
          <w:color w:val="111111"/>
          <w:sz w:val="28"/>
          <w:sz w:val="28"/>
          <w:szCs w:val="28"/>
          <w:rtl w:val="true"/>
          <w:lang w:bidi="fa-IR"/>
        </w:rPr>
        <w:t>قسم به خداوند، هرآینه من کتاب خداوند را از اول و آخر می دانم، انگار در کف دست من است، در آن، خبر آسمان و زمین و خبر گذشته و اخبار آینده است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کننده ی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شریفه 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قل كفی بالله شهیدا بینی و بینكم و من عنده علم الكتاب</w:t>
      </w:r>
      <w:r>
        <w:rPr>
          <w:rFonts w:eastAsia="IRNazanin" w:cs="IRNazanin"/>
          <w:color w:val="111111"/>
          <w:sz w:val="28"/>
          <w:szCs w:val="28"/>
          <w:rtl w:val="true"/>
          <w:lang w:bidi="fa-IR"/>
        </w:rPr>
        <w:t>&gt;</w:t>
      </w:r>
      <w:r>
        <w:rPr>
          <w:rStyle w:val="FootnoteAnchor"/>
          <w:rtl w:val="true"/>
        </w:rPr>
        <w:footnoteReference w:id="814"/>
      </w:r>
      <w:r>
        <w:rPr>
          <w:rFonts w:ascii="IRNazanin" w:hAnsi="IRNazanin" w:eastAsia="IRNazanin"/>
          <w:color w:val="111111"/>
          <w:sz w:val="28"/>
          <w:sz w:val="28"/>
          <w:szCs w:val="28"/>
          <w:rtl w:val="true"/>
          <w:lang w:bidi="fa-IR"/>
        </w:rPr>
        <w:t>از امام صادق علیه السلام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ایانا عنی و علی اوّلنا و افضلنا و خیرنا بعد النبی؛ از ماست و علی اول و افضل ما و بهترین بعد از نبی اکرم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بودن قرآن به راسخ در علم، باعث شد که دنبال مصداق راسخ در علم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میدانی در کتب تاریخی و حدیث، مصداق آن را جز امام علی علیه السلام و امامان بعد از ایشان نمی دانم؛ بنابراین برای تلمّذ، خود را به محضر امام علی علیه السلام و فرزندانش عرضه کردم</w:t>
      </w:r>
      <w:r>
        <w:rPr>
          <w:rFonts w:eastAsia="IRNazanin" w:cs="IRNazanin"/>
          <w:color w:val="111111"/>
          <w:sz w:val="28"/>
          <w:szCs w:val="28"/>
          <w:rtl w:val="true"/>
          <w:lang w:bidi="fa-IR"/>
        </w:rPr>
        <w:t>.</w:t>
      </w:r>
    </w:p>
    <w:p>
      <w:pPr>
        <w:pStyle w:val="Heading3"/>
        <w:numPr>
          <w:ilvl w:val="2"/>
          <w:numId w:val="1"/>
        </w:numPr>
        <w:rPr/>
      </w:pPr>
      <w:bookmarkStart w:id="1284" w:name="__RefHeading___Toc7866638_2870459653"/>
      <w:bookmarkStart w:id="1285" w:name="_Toc457"/>
      <w:bookmarkEnd w:id="1284"/>
      <w:r>
        <w:rPr>
          <w:rtl w:val="true"/>
        </w:rPr>
        <w:t>مستبصر پنجاه و نهم</w:t>
      </w:r>
      <w:r>
        <w:rPr>
          <w:rtl w:val="true"/>
        </w:rPr>
        <w:t xml:space="preserve">: </w:t>
      </w:r>
      <w:r>
        <w:rPr>
          <w:rtl w:val="true"/>
        </w:rPr>
        <w:t xml:space="preserve">کیم یونغ سانغ </w:t>
      </w:r>
      <w:r>
        <w:rPr>
          <w:rtl w:val="true"/>
        </w:rPr>
        <w:t>(</w:t>
      </w:r>
      <w:r>
        <w:rPr>
          <w:rtl w:val="true"/>
        </w:rPr>
        <w:t>رضا</w:t>
      </w:r>
      <w:r>
        <w:rPr>
          <w:rtl w:val="true"/>
        </w:rPr>
        <w:t>)</w:t>
      </w:r>
      <w:bookmarkEnd w:id="1285"/>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درکلام و رفتار 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اهل کره ی جنوبی و دارای لیسانس مهندسی مکانیک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علّت شیعه شدنش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برای کسانی که از فقر رنج می برند، در شریعت اسلام و در کلمات و توجیهات امیرالمؤمنین علیه السلام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فقرای جامعه، شامل کسانی می شود که یا از معلولیّت رنج می برند و یا به سبب پیری و کهولت سن و ضعف بنیه در عذاب هستند و یا کودکانی که به خاطر صغر سنی مثل ایتام قادر نیستند، معاش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جامعه رسیدگی نشود، قوی به مسیر جنایت منحرف می شود و ضعیف از گرسنگی می میرد و در هر دو صورت، برای جامعه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تدبیری وجود داشته باشد که بدبختی را از اعضای آن دفع کند و نیروی آنها را به یک سلول انسانی کارآمد تبدیل کند و آنها را به سطح یک زندگی آزاد و با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قانونی وضع کردند که به موجب آن، این طبقه با آن برخورد می کند و احکام اسلام در آن اعمال می شود و در کلام امام در مورد این قشر، قانون کار را می بینیم که نهایت پختگی را دارد و کاملاً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که اسلام وضع کرده و امام ذکر فرموده است، شامل هر مورد از کارافتادگی می شود، کسانی که به دلیل بیماری، کهولت سن یا صغر سن، قادر به کار نیستند و یا کار می کنند؛ ولی مزدشان کفاف همه ی آنها نیست، دولت تضمین می کند و خود را مسئولشان می داند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 عدیدی این مطلب را ذکر کرده است؛ مثل این آیه ی شریفه که موجب شرکت این طبقه در اموال اغنیا می شود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فی اموالهم حق معلوم للسائل و المحروم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 این آیه ی شریفه که احسان به این طبقه را </w:t>
      </w:r>
      <w:bookmarkStart w:id="1286" w:name="pg9660_126923"/>
    </w:p>
    <w:p>
      <w:pPr>
        <w:pStyle w:val="BookText"/>
        <w:rPr/>
      </w:pPr>
      <w:bookmarkEnd w:id="1286"/>
      <w:r>
        <w:rPr>
          <w:rFonts w:ascii="IRNazanin" w:hAnsi="IRNazanin" w:eastAsia="IRNazanin"/>
          <w:color w:val="111111"/>
          <w:sz w:val="28"/>
          <w:sz w:val="28"/>
          <w:szCs w:val="28"/>
          <w:rtl w:val="true"/>
          <w:lang w:bidi="fa-IR"/>
        </w:rPr>
        <w:t xml:space="preserve">می رساند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اذ اخذنا میثاق بنی اسرائیل لا تعبدون الا الله و بالوالدین احسانا و ذی القری و الیتامی و المساكین و قولوا للناس حسنا</w:t>
      </w:r>
      <w:r>
        <w:rPr>
          <w:rFonts w:eastAsia="IRNazanin" w:cs="IRNazanin"/>
          <w:color w:val="111111"/>
          <w:sz w:val="28"/>
          <w:szCs w:val="28"/>
          <w:rtl w:val="true"/>
          <w:lang w:bidi="fa-IR"/>
        </w:rPr>
        <w:t>....&gt;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منزلت خاصی نزد امیرالمؤمنین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قلب و روح و جسمش و سایر شئونش با این طبقه ی ضعیف زندگی می کند؛ درحالی که خلیفه است، اینکه شبانه آن جناب برای فقرا لباس و غذا می برد و به آنان رسیدگی می کند؛ به راستی که علی علیه السلام و اولادش در عالم هستی بی نظیر هستند</w:t>
      </w:r>
      <w:r>
        <w:rPr>
          <w:rFonts w:eastAsia="IRNazanin" w:cs="IRNazanin"/>
          <w:color w:val="111111"/>
          <w:sz w:val="28"/>
          <w:szCs w:val="28"/>
          <w:rtl w:val="true"/>
          <w:lang w:bidi="fa-IR"/>
        </w:rPr>
        <w:t>.</w:t>
      </w:r>
    </w:p>
    <w:p>
      <w:pPr>
        <w:pStyle w:val="Heading3"/>
        <w:numPr>
          <w:ilvl w:val="2"/>
          <w:numId w:val="1"/>
        </w:numPr>
        <w:rPr/>
      </w:pPr>
      <w:bookmarkStart w:id="1287" w:name="__RefHeading___Toc7866640_2870459653"/>
      <w:bookmarkStart w:id="1288" w:name="_Toc458"/>
      <w:bookmarkEnd w:id="1287"/>
      <w:r>
        <w:rPr>
          <w:rtl w:val="true"/>
        </w:rPr>
        <w:t>مستبصر شصتم</w:t>
      </w:r>
      <w:r>
        <w:rPr>
          <w:rtl w:val="true"/>
        </w:rPr>
        <w:t xml:space="preserve">: </w:t>
      </w:r>
      <w:r>
        <w:rPr>
          <w:rtl w:val="true"/>
        </w:rPr>
        <w:t xml:space="preserve">لی سونغ یانغ </w:t>
      </w:r>
      <w:r>
        <w:rPr>
          <w:rtl w:val="true"/>
        </w:rPr>
        <w:t>(</w:t>
      </w:r>
      <w:r>
        <w:rPr>
          <w:rtl w:val="true"/>
        </w:rPr>
        <w:t>محمدعلی</w:t>
      </w:r>
      <w:r>
        <w:rPr>
          <w:rtl w:val="true"/>
        </w:rPr>
        <w:t>)</w:t>
      </w:r>
      <w:bookmarkEnd w:id="1288"/>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علی علیه السلام و اهل بیت علیهم السلام به خلقت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اهل کره ی جنوبی است و درباره ی علّت مشرّف شدن به مذهب تشیع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بسیار مهم و حساسی که جواب کافی و شافی به آن داده نمی شود و فقط در اسلام و مذهب اهل بیت علیهم السلام می توان یافت، موضوع خلقت این عالم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عظمت خداوند و صنع بدیع در اسلام و مذهب اهل بیت علیهم السلام در خلقت عالم تجلی پیدا کرده است؛ چون خداوند، عالمی بسیار بدیع و بی نظیرخلق کرده است؛ درحالی که به فکر و نظر نیاز نداشت و به کمک دیگران در خلقت محتاج نبود؛ زیرا خداوند به چهار امری که بشر به آن محتاج است، از قبیل رؤیت، تجربه، حرکت و همّت نفس نیازی ندارد و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به بعضی از آیات قرآن اشاره می کند که درباره ی </w:t>
      </w:r>
      <w:bookmarkStart w:id="1289" w:name="pg9660_126924"/>
    </w:p>
    <w:p>
      <w:pPr>
        <w:pStyle w:val="BookText"/>
        <w:rPr/>
      </w:pPr>
      <w:bookmarkEnd w:id="1289"/>
      <w:r>
        <w:rPr>
          <w:rFonts w:ascii="IRNazanin" w:hAnsi="IRNazanin" w:eastAsia="IRNazanin"/>
          <w:color w:val="111111"/>
          <w:sz w:val="28"/>
          <w:sz w:val="28"/>
          <w:szCs w:val="28"/>
          <w:rtl w:val="true"/>
          <w:lang w:bidi="fa-IR"/>
        </w:rPr>
        <w:t>خلقت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روایاتی از اهل بیت علیهم السلام اشاره می کند که از خلقت آسمان و زمین، فرشتگان و عوالم دیگر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جز این عالم و آدم، عالم دیگری خلق کرد؟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الف الف عالم و الف الف آدم خلق کرده است و ما اوّل و آخرین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های امام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السماء مدن كمدائی الارض؛ در آسمان شهرهایی مثل شهرهای زمین است که تمدن دارند و چه بسا تمدن آنان از ما اهل زمین پیشرفته باشد</w:t>
      </w:r>
      <w:r>
        <w:rPr>
          <w:rFonts w:eastAsia="IRNazanin" w:cs="IRNazanin"/>
          <w:color w:val="111111"/>
          <w:sz w:val="28"/>
          <w:szCs w:val="28"/>
          <w:rtl w:val="true"/>
          <w:lang w:bidi="fa-IR"/>
        </w:rPr>
        <w:t>.»</w:t>
      </w:r>
    </w:p>
    <w:p>
      <w:pPr>
        <w:pStyle w:val="Heading3"/>
        <w:numPr>
          <w:ilvl w:val="2"/>
          <w:numId w:val="1"/>
        </w:numPr>
        <w:rPr/>
      </w:pPr>
      <w:bookmarkStart w:id="1290" w:name="__RefHeading___Toc7866642_2870459653"/>
      <w:bookmarkStart w:id="1291" w:name="_Toc459"/>
      <w:bookmarkEnd w:id="1290"/>
      <w:r>
        <w:rPr>
          <w:rtl w:val="true"/>
        </w:rPr>
        <w:t>مستبصر شصت و یکم</w:t>
      </w:r>
      <w:r>
        <w:rPr>
          <w:rtl w:val="true"/>
        </w:rPr>
        <w:t xml:space="preserve">: </w:t>
      </w:r>
      <w:r>
        <w:rPr>
          <w:rtl w:val="true"/>
        </w:rPr>
        <w:t>عبدالغنی عثمان محمد</w:t>
      </w:r>
      <w:bookmarkEnd w:id="1291"/>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با بعضی از اساتید اهل سنت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کنیا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مرحله ی متوسط از مدرسه و تابع مذهب اهل سنت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ما به مذهب شیعی رو آورده بودند و حاصل این کار، اختلاف شدیدی بود که بین اساتید در مدرسه حول مسائل شیعه و سنی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 از من شیعه شده بود؛ ولی من بر مذهب شافعی باقی مانده بودم؛ زیرا به راحتی قانع نمی شدم؛ پس به مدرسه ی شیعی رفتم که در شهر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در آن مدرسه بودم تا بتوانم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که او نیز شیعه شده بود، با من مناظره و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مناظرات زیاد احساس کردم، آنچه شیعه می گوید، از قوت بالایی برخودار است؛ آن هم با ادلّه ای که بیشتر از مصادر و اسانید خود ما اقامه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شهر خود هجرت کردم و به سرچشمه ی علوم آل محمد صلی الله علیه واله رفتم و از جام ولایت نوشیدم و خداوند را به سبب هدایتم شکر گزاردم</w:t>
      </w:r>
      <w:r>
        <w:rPr>
          <w:rFonts w:eastAsia="IRNazanin" w:cs="IRNazanin"/>
          <w:color w:val="111111"/>
          <w:sz w:val="28"/>
          <w:szCs w:val="28"/>
          <w:rtl w:val="true"/>
          <w:lang w:bidi="fa-IR"/>
        </w:rPr>
        <w:t xml:space="preserve">. </w:t>
      </w:r>
      <w:bookmarkStart w:id="1292" w:name="pg9660_126925"/>
    </w:p>
    <w:p>
      <w:pPr>
        <w:pStyle w:val="Heading3"/>
        <w:numPr>
          <w:ilvl w:val="2"/>
          <w:numId w:val="1"/>
        </w:numPr>
        <w:rPr/>
      </w:pPr>
      <w:bookmarkStart w:id="1293" w:name="__RefHeading___Toc7866644_2870459653"/>
      <w:bookmarkStart w:id="1294" w:name="_Toc460"/>
      <w:bookmarkEnd w:id="1292"/>
      <w:bookmarkEnd w:id="1293"/>
      <w:r>
        <w:rPr>
          <w:rtl w:val="true"/>
        </w:rPr>
        <w:t>مستبصر شصت و دوم</w:t>
      </w:r>
      <w:r>
        <w:rPr>
          <w:rtl w:val="true"/>
        </w:rPr>
        <w:t xml:space="preserve">: </w:t>
      </w:r>
      <w:r>
        <w:rPr>
          <w:rtl w:val="true"/>
        </w:rPr>
        <w:t>عبدالله ناصر</w:t>
      </w:r>
      <w:bookmarkEnd w:id="129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امام علی علیه السلام از آنچه در آینده اتّفاق می افتد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کنیا و سنی مذهب و گرایش وهّابی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شیعه شدن خود را اخبار از آینده بیان  می کند که در مذهب اهل بیت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وی به راستی آزمایی این اخبار و صحیح بودن آنها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بسیار مؤثر در روی آوردن به مذهب اهل بیت علیهم السلام إخبار از وقایعی است که در آینده اتفاق افتاده است و این را می توان معجزه ی امیرالمؤمنین علیه السلام دانست؛ مثل خبر دادن حضرت از قتل عثمان که قتلش موجب شد، باب قتال و کشتار در امت پیامبر باز شود و حضرت علیه السلام به کلام خود در جمع ناراضیان از عثمان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وَرَائِي وَ قَدِ اسْتَسْفَرُونِي بَيْنَكَ وَ بَيْنَهُمْ، وَ وَ اللَّهِ مَا أَدْرِي مَا أَقُولُ لَكَ؟ مَا أَعْرِفُ شَيْئاً تَجْهَلُهُ وَ لَا أَدُلُّكَ عَلَى أَمْرٍ لَا تَعْرِفُهُ، إِنَّكَ لَتَعْلَمُ مَا نَعْلَمُ، مَا سَبَقْنَاكَ إِلَى شَيْءٍ فَنُخْبِرَكَ عَنْهُ وَ لَا خَلَوْنَا بِشَيْءٍ فَنُبَلِّغَكَهُ، وَ قَدْ رَأَيْتَ كَمَا رَأَيْنَا وَ سَمِعْتَ كَمَا سَمِعْنَا وَ صَحِبْتَ رَسُولَ اللَّهِ صلی الله علیه واله كَمَا صَحِبْنَا، وَ مَا ابْنُ أَبِي قُحَافَةَ وَ لَا ابْنُ الْخَطَّابِ بِأَوْلَى بِعَمَلِ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مِنْكَ وَ أَنْتَ أَقْرَبُ إِلَى أَبِي رَسُولِ اللَّهِ صلی الله علیه واله وَشِيجَةَ رَحِمٍ مِنْهُمَا وَ قَدْ نِلْتَ مِنْ صِهْرِهِ مَا لَمْ يَنَالا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 نَفْسِكَ، فَإِنَّكَ وَ اللَّهِ مَا تُبَصَّرُ مِنْ عَمًى وَ لَا تُعَلَّمُ مِنْ جَهْلٍ وَ إِنَّ الطُّرُقَ لَوَاضِحَةٌ وَ إِنَّ أَعْلَامَ الدِّينِ لَقَائِمَةٌ؛</w:t>
      </w:r>
      <w:r>
        <w:rPr>
          <w:rStyle w:val="FootnoteAnchor"/>
          <w:rtl w:val="true"/>
        </w:rPr>
        <w:footnoteReference w:id="816"/>
      </w:r>
      <w:r>
        <w:rPr>
          <w:rFonts w:ascii="IRNazanin" w:hAnsi="IRNazanin" w:eastAsia="IRNazanin"/>
          <w:color w:val="111111"/>
          <w:sz w:val="28"/>
          <w:sz w:val="28"/>
          <w:szCs w:val="28"/>
          <w:rtl w:val="true"/>
          <w:lang w:bidi="fa-IR"/>
        </w:rPr>
        <w:t>همانا مردم پشت سر من هستند و مرا میان تو و خودشان میانجى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 دانم با تو چه بگویم؟ چیزى را نمى دانم که تو ندانى، تو را به چیزى راهنمایى نمى کنم که نشناسى، تو مى دانى آنچه ما 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به چیزى پیشى نگرفته ایم که تو را آگاه سازیم و چیزى ما در پنهانى نیافته ایم که آن را به تو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دیدى چنان که ما دیدم، شنیدى چنان که ما شنیدیم، با رسول خدا صلی الله علیه واله بودى، چنان که ما بودیم، پسر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خطّاب، در عمل به حق، از تو بهتر نبودند، تو به رسول خدا صلی الله علیه واله در خویشاوندى از آن دو نزدیک ترى و داماد او شدى که آنان نشدند، پس خدا را، خدا را،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کور نیستى تا بینایت کنند، نادان نیستى تا تو را تعلیم دهند، راه ها روشن و نشانه هاى دین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اى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هیچ گروهى نمی پرسید که صد نفر را گمراه یا هدایت کند؛ مگر اینکه شما را از منادى آنها و رهبرشان تا قیامت آگاه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سر و ریش من چند تار مو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پیامبر خدا صلی الله علیه واله مرا از سؤال تو آگاه کرد و همانا بر هر تار از موى سرت فرشته اى است که تو را لعنت مى کند و بر هر موى ریشت شیطانى است که تو را تحریک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خانه  ات بز بچه اى است که فرزند پیامبر صلی الله علیه واله را مى کشد و نشانه  اش همین است که به تو گفتم، و اگر نه این بود که آنچه پرسیدى استدلالش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من جواب تو را مى دانم، ولى باورش بر تو مشکل است، زیرا چگونه مى توانى عددى را که مى گویم تصدیق کنى؟ اگر این مشکل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سؤال تو پاسخ مى دادم؛ ولى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خبرى است که دادم، یعنى لعنت فرشتگان و بز بچه ی ملعون تو</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این مرد، طفلى بود که چهار دست و پا مى رفت و در جریان </w:t>
      </w:r>
      <w:bookmarkStart w:id="1295" w:name="pg9660_126927"/>
    </w:p>
    <w:p>
      <w:pPr>
        <w:pStyle w:val="BookText"/>
        <w:rPr/>
      </w:pPr>
      <w:bookmarkEnd w:id="1295"/>
      <w:r>
        <w:rPr>
          <w:rFonts w:ascii="IRNazanin" w:hAnsi="IRNazanin" w:eastAsia="IRNazanin"/>
          <w:color w:val="111111"/>
          <w:sz w:val="28"/>
          <w:sz w:val="28"/>
          <w:szCs w:val="28"/>
          <w:rtl w:val="true"/>
          <w:lang w:bidi="fa-IR"/>
        </w:rPr>
        <w:t>سیدالشهداء علیه السلام عهده دار قتل حضرت شد و پیشگویى حضرت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روایات، آن مرد را سعد بن ابى وقاص، پدر عمر سعد ملعون معرفى کرده  و برخى او را سنان بن انس نخعى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سنت معروف و روشن و ثابتی از رسول خدا صلی الله علیه واله اقامه می کند و بدعت ناشناخته ای را پایان می دهد که در زمان رسول خدا صلی الله علیه واله وجود نداشت؛ بلکه از روی هوا و هوس، ابداع و با طمع ساخته شده بود</w:t>
      </w:r>
      <w:r>
        <w:rPr>
          <w:rFonts w:eastAsia="IRNazanin" w:cs="IRNazanin"/>
          <w:color w:val="111111"/>
          <w:sz w:val="28"/>
          <w:szCs w:val="28"/>
          <w:rtl w:val="true"/>
          <w:lang w:bidi="fa-IR"/>
        </w:rPr>
        <w:t>.</w:t>
      </w:r>
    </w:p>
    <w:p>
      <w:pPr>
        <w:pStyle w:val="Heading3"/>
        <w:numPr>
          <w:ilvl w:val="2"/>
          <w:numId w:val="1"/>
        </w:numPr>
        <w:rPr/>
      </w:pPr>
      <w:bookmarkStart w:id="1296" w:name="__RefHeading___Toc7866646_2870459653"/>
      <w:bookmarkStart w:id="1297" w:name="_Toc461"/>
      <w:bookmarkEnd w:id="1296"/>
      <w:r>
        <w:rPr>
          <w:rtl w:val="true"/>
        </w:rPr>
        <w:t>مستبصر شصت و سوم</w:t>
      </w:r>
      <w:r>
        <w:rPr>
          <w:rtl w:val="true"/>
        </w:rPr>
        <w:t xml:space="preserve">: </w:t>
      </w:r>
      <w:r>
        <w:rPr>
          <w:rtl w:val="true"/>
        </w:rPr>
        <w:t>عمر محمد عمر یوسف</w:t>
      </w:r>
      <w:bookmarkEnd w:id="1297"/>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واقعه ی غدیر در نشان دادن تداوم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کنیا است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ملاقاتی بین او و یکی از کسانی رخ داد که به مذهب اهل بیت علیهم السلام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ی شایعاتی که درباره ی شیعه گفته می شد، از آن دوستش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مذهبی که دین، قرآن، نماز و قبله و بسیاری از احکام آن با ما مشترک است؛ ولی متهم به کفر می شوند؟ این امر سبب شد او میل بیشتری برای شناخت مذهب اهل بیت علیهم السلام پیدا کند؛ پس از منشأ اختلاف که واقعه ی غدیر بود، شروع کرد و بحث امامت را به صورت جدّی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چند نکته درباره ی مقوله ی امامت ضرورت دارد که به آن اشاره می کنم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اصل قرآنی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انی جاعلك للناس اماما</w:t>
      </w:r>
      <w:r>
        <w:rPr>
          <w:rFonts w:eastAsia="IRNazanin" w:cs="IRNazanin"/>
          <w:color w:val="111111"/>
          <w:sz w:val="28"/>
          <w:szCs w:val="28"/>
          <w:rtl w:val="true"/>
          <w:lang w:bidi="fa-IR"/>
        </w:rPr>
        <w:t>&gt;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برای مردم، امام قرار دادم</w:t>
      </w:r>
      <w:r>
        <w:rPr>
          <w:rFonts w:eastAsia="IRNazanin" w:cs="IRNazanin"/>
          <w:color w:val="111111"/>
          <w:sz w:val="28"/>
          <w:szCs w:val="28"/>
          <w:rtl w:val="true"/>
          <w:lang w:bidi="fa-IR"/>
        </w:rPr>
        <w:t xml:space="preserve">.» </w:t>
      </w:r>
      <w:bookmarkStart w:id="1298" w:name="pg9660_126928"/>
    </w:p>
    <w:p>
      <w:pPr>
        <w:pStyle w:val="BookText"/>
        <w:rPr/>
      </w:pPr>
      <w:bookmarkEnd w:id="129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که اصل قرآنی است، آیا تا شریعت محمد صلی الله علیه واله استمرار دارد یا خیر؟ بله استمرار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ی قائم مقام فعل مضارع است که استمرار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در انبیای بنی اسرائیل مسئله ی امامت و ولایت استمرار داشت، همچنین بعد از نبی اکرم صلی الله علیه واله هم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درجه ی واحدی نیست؛ بلکه درجاتی دارد؛ همان گونه که این تفضیل در انبیا و مرسلین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اساسی برای اهل بیت علیهم السلام منحصر در رهبری سیاسی نیست؛ بلکه دور تشریعی و وجودی نیز است؛ یعنی در واقعه  ی غدیر به همه ی ابعاد ولایت اشاره شده است؛ نه یکی از ابعاد و شئون آن</w:t>
      </w:r>
      <w:r>
        <w:rPr>
          <w:rFonts w:eastAsia="IRNazanin" w:cs="IRNazanin"/>
          <w:color w:val="111111"/>
          <w:sz w:val="28"/>
          <w:szCs w:val="28"/>
          <w:rtl w:val="true"/>
          <w:lang w:bidi="fa-IR"/>
        </w:rPr>
        <w:t>.</w:t>
      </w:r>
    </w:p>
    <w:p>
      <w:pPr>
        <w:pStyle w:val="Heading3"/>
        <w:numPr>
          <w:ilvl w:val="2"/>
          <w:numId w:val="1"/>
        </w:numPr>
        <w:rPr/>
      </w:pPr>
      <w:bookmarkStart w:id="1299" w:name="__RefHeading___Toc7866648_2870459653"/>
      <w:bookmarkStart w:id="1300" w:name="_Toc462"/>
      <w:bookmarkEnd w:id="1299"/>
      <w:r>
        <w:rPr>
          <w:rtl w:val="true"/>
        </w:rPr>
        <w:t>مستبصر شصت و چهارم</w:t>
      </w:r>
      <w:r>
        <w:rPr>
          <w:rtl w:val="true"/>
        </w:rPr>
        <w:t xml:space="preserve">: </w:t>
      </w:r>
      <w:r>
        <w:rPr>
          <w:rtl w:val="true"/>
        </w:rPr>
        <w:t xml:space="preserve">الکسی سعید الحایک </w:t>
      </w:r>
      <w:r>
        <w:rPr>
          <w:rtl w:val="true"/>
        </w:rPr>
        <w:t>(</w:t>
      </w:r>
      <w:r>
        <w:rPr>
          <w:rtl w:val="true"/>
        </w:rPr>
        <w:t>علی</w:t>
      </w:r>
      <w:r>
        <w:rPr>
          <w:rtl w:val="true"/>
        </w:rPr>
        <w:t>)</w:t>
      </w:r>
      <w:bookmarkEnd w:id="1300"/>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فتنه ی بعد از رسول خدا صلی الله علیه واله </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لبنان و مسیحی، با توجه به مراودات با بعضی از دوستان شیعی خود داشت، به مذهب تشیع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 یکی از مهم ترین دلیل هدایتش را پیش بینی رسول خدا صلی الله علیه واله از فتنه ی بعد از خود بیان می کند، شخصی مقابل رسول اکرم صلی الله علیه واله ایستاد و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که در کنار رسول خدا صلی الله علیه واله بود، از جنابش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این فتنه چیست که خداوند تو را از آن باخبر کرد؟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امت من بعد از من گرفتار فتنه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لَيسَ قد قُلتَ لي يَومَ اُحُدٍ حيثُ استُشهِدَ مَنِ استُشهِدَ مِن المسلمينَ و حِيزَتْ عنِّي الشهادَةُ، فَشَقَّ ذلكَ عَلَيَّ </w:t>
      </w:r>
    </w:p>
    <w:p>
      <w:pPr>
        <w:pStyle w:val="BookText"/>
        <w:rPr/>
      </w:pPr>
      <w:r>
        <w:rPr>
          <w:rFonts w:ascii="Amiri" w:hAnsi="Amiri" w:eastAsia="Amiri" w:cs="Amiri"/>
          <w:color w:val="111111"/>
          <w:sz w:val="28"/>
          <w:sz w:val="28"/>
          <w:szCs w:val="28"/>
          <w:rtl w:val="true"/>
          <w:lang w:bidi="ar-SA"/>
        </w:rPr>
        <w:t>فقلتَ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 لكنْ مِن مَواطِنِ البُشرى و الشُّكرِ</w:t>
      </w:r>
      <w:r>
        <w:rPr>
          <w:rStyle w:val="FootnoteAnchor"/>
          <w:rtl w:val="true"/>
        </w:rPr>
        <w:footnoteReference w:id="818"/>
      </w:r>
      <w:r>
        <w:rPr>
          <w:rFonts w:ascii="IRNazanin" w:hAnsi="IRNazanin" w:eastAsia="IRNazanin"/>
          <w:color w:val="111111"/>
          <w:sz w:val="28"/>
          <w:sz w:val="28"/>
          <w:szCs w:val="28"/>
          <w:rtl w:val="true"/>
          <w:lang w:bidi="fa-IR"/>
        </w:rPr>
        <w:t>امام على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روز اُحد که تعدادى از مسلمانان شهید شدند و من از شهادت محروم ماندم و این امر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بادا تو را که شهادت پیش روى توست؟ 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 صورت صبر تو چگونه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جاى صبر نیست؛ بلکه جاى شادى و شکر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 فَقَالَ بِمَنْزِلَةِ فِتْنَةٍ؛</w:t>
      </w:r>
      <w:r>
        <w:rPr>
          <w:rStyle w:val="FootnoteAnchor"/>
          <w:rtl w:val="true"/>
        </w:rPr>
        <w:footnoteReference w:id="819"/>
      </w:r>
      <w:r>
        <w:rPr>
          <w:rFonts w:ascii="IRNazanin" w:hAnsi="IRNazanin" w:eastAsia="IRNazanin"/>
          <w:color w:val="111111"/>
          <w:sz w:val="28"/>
          <w:sz w:val="28"/>
          <w:szCs w:val="28"/>
          <w:rtl w:val="true"/>
          <w:lang w:bidi="fa-IR"/>
        </w:rPr>
        <w:t>و پیامبر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این مردم به زودى با اموالشان دچار فتنه و آزمایش مى شوند و در دیندارى بر خدا منّت مى گذارند، با این حال انتظار رحمت او را دارند و از قدرت و خشم خدا، خود را ایمن مى پندارند، حرام خدا را با شبهات دروغین و هوس هاى غفلت زا، حلال مى کنند، شراب را به بهانه ی اینکه آب انگور است و رشوه را با این عنوان که هدیه است و ربا را با این توجیه که نوعى معامله است، حلال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اى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را در چه پایه اى بدانم آیا در پایه ی ارتداد یا فتنه و آزمایش؟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اى از فتنه و آزمایش</w:t>
      </w:r>
      <w:r>
        <w:rPr>
          <w:rFonts w:eastAsia="IRNazanin" w:cs="IRNazanin"/>
          <w:color w:val="111111"/>
          <w:sz w:val="28"/>
          <w:szCs w:val="28"/>
          <w:rtl w:val="true"/>
          <w:lang w:bidi="fa-IR"/>
        </w:rPr>
        <w:t xml:space="preserve">.» </w:t>
      </w:r>
      <w:bookmarkStart w:id="1301" w:name="pg9660_126930"/>
    </w:p>
    <w:p>
      <w:pPr>
        <w:pStyle w:val="BookText"/>
        <w:rPr/>
      </w:pPr>
      <w:bookmarkEnd w:id="1301"/>
      <w:r>
        <w:rPr>
          <w:rFonts w:ascii="IRNazanin" w:hAnsi="IRNazanin" w:eastAsia="IRNazanin"/>
          <w:color w:val="111111"/>
          <w:sz w:val="28"/>
          <w:sz w:val="28"/>
          <w:szCs w:val="28"/>
          <w:rtl w:val="true"/>
          <w:lang w:bidi="fa-IR"/>
        </w:rPr>
        <w:t>این اختلاف و فتنه به وقوع پیوست و همان گونه شد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این واقعه به این نتیجه رسیدم که امام علی علیه السلام قربانی این فتنه شد و مظلومانه به حاشیه کشیده شد و جامعه از علم، حکمت و اخلاقش برای مدّت ها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غم بار مرا سخت اندوهگین کرد، ولی مرا پذیرش مذهب تشیع مصمم تر کرد</w:t>
      </w:r>
      <w:r>
        <w:rPr>
          <w:rFonts w:eastAsia="IRNazanin" w:cs="IRNazanin"/>
          <w:color w:val="111111"/>
          <w:sz w:val="28"/>
          <w:szCs w:val="28"/>
          <w:rtl w:val="true"/>
          <w:lang w:bidi="fa-IR"/>
        </w:rPr>
        <w:t>.</w:t>
      </w:r>
    </w:p>
    <w:p>
      <w:pPr>
        <w:pStyle w:val="Heading3"/>
        <w:numPr>
          <w:ilvl w:val="2"/>
          <w:numId w:val="1"/>
        </w:numPr>
        <w:rPr/>
      </w:pPr>
      <w:bookmarkStart w:id="1302" w:name="__RefHeading___Toc7866650_2870459653"/>
      <w:bookmarkStart w:id="1303" w:name="_Toc463"/>
      <w:bookmarkEnd w:id="1302"/>
      <w:r>
        <w:rPr>
          <w:rtl w:val="true"/>
        </w:rPr>
        <w:t>مستبصر شصت و پنجم</w:t>
      </w:r>
      <w:r>
        <w:rPr>
          <w:rtl w:val="true"/>
        </w:rPr>
        <w:t xml:space="preserve">: </w:t>
      </w:r>
      <w:r>
        <w:rPr>
          <w:rtl w:val="true"/>
        </w:rPr>
        <w:t xml:space="preserve">جان وهبی طانیوس </w:t>
      </w:r>
      <w:r>
        <w:rPr>
          <w:rtl w:val="true"/>
        </w:rPr>
        <w:t>(</w:t>
      </w:r>
      <w:r>
        <w:rPr>
          <w:rtl w:val="true"/>
        </w:rPr>
        <w:t>محمد ابوجوده</w:t>
      </w:r>
      <w:r>
        <w:rPr>
          <w:rtl w:val="true"/>
        </w:rPr>
        <w:t>)</w:t>
      </w:r>
      <w:bookmarkEnd w:id="1303"/>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لبنان و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 را قبول کرد و به مذهب اهل سنت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توفیق پیوستن به مذهب تشیع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با عبور از کنار یکی از کتاب فروشی های بیروت، کتابی نظرم را جلب کرد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تیجانی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دکتر تیجانی به بعضی از شبهات مطرح شده از طرف اهل سنت به خوبی و بسیار استادانه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تازه ای به روی من گشود و من با اسلام تازه ای آشنا شدم؛ اسلامی که ناب و پر از معارف عالیه از انسان هایی بود که کامل ترین بعد از رسول خدا صلی الله علیه واله هستند؛ ازاین رو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پیامدهایی که این روشن بینی برای من داشت، این بود که به شدّت علاقه پیدا کردم، به شهر باب علم مصطفی، یعنی به نجف اشرف بروم و از میوه های علوم آل محمد صلی الله علیه واله بچینم</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حوزه ی علمیه شدم و به تعلیم علوم و معارف مذهب آل محمد صلی الله علیه واله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ثمره ی این روشن بینی، تلاش برای رساندن </w:t>
      </w:r>
      <w:bookmarkStart w:id="1304" w:name="pg9660_126931"/>
    </w:p>
    <w:p>
      <w:pPr>
        <w:pStyle w:val="BookText"/>
        <w:rPr/>
      </w:pPr>
      <w:bookmarkEnd w:id="1304"/>
      <w:r>
        <w:rPr>
          <w:rFonts w:ascii="IRNazanin" w:hAnsi="IRNazanin" w:eastAsia="IRNazanin"/>
          <w:color w:val="111111"/>
          <w:sz w:val="28"/>
          <w:sz w:val="28"/>
          <w:szCs w:val="28"/>
          <w:rtl w:val="true"/>
          <w:lang w:bidi="fa-IR"/>
        </w:rPr>
        <w:t>حقایق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این حقّ طبیعی مسلمانان است که با معارف اهل بیت علیهم السلام آشنا شوند؛ بنابراین تمام تلاش خود را برای معرفی مذهب اهل بیت علیهم السلام به کار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تلاش ها تألیف کتاب های متعدد درباره ی ولایت و فضیلت اهل بیت علیهم السلام بود</w:t>
      </w:r>
      <w:r>
        <w:rPr>
          <w:rFonts w:eastAsia="IRNazanin" w:cs="IRNazanin"/>
          <w:color w:val="111111"/>
          <w:sz w:val="28"/>
          <w:szCs w:val="28"/>
          <w:rtl w:val="true"/>
          <w:lang w:bidi="fa-IR"/>
        </w:rPr>
        <w:t>.</w:t>
      </w:r>
    </w:p>
    <w:p>
      <w:pPr>
        <w:pStyle w:val="Heading3"/>
        <w:numPr>
          <w:ilvl w:val="2"/>
          <w:numId w:val="1"/>
        </w:numPr>
        <w:rPr/>
      </w:pPr>
      <w:bookmarkStart w:id="1305" w:name="__RefHeading___Toc7866652_2870459653"/>
      <w:bookmarkStart w:id="1306" w:name="_Toc464"/>
      <w:bookmarkEnd w:id="1305"/>
      <w:r>
        <w:rPr>
          <w:rtl w:val="true"/>
        </w:rPr>
        <w:t>مستبصر شصت و ششم</w:t>
      </w:r>
      <w:r>
        <w:rPr>
          <w:rtl w:val="true"/>
        </w:rPr>
        <w:t xml:space="preserve">: </w:t>
      </w:r>
      <w:r>
        <w:rPr>
          <w:rtl w:val="true"/>
        </w:rPr>
        <w:t>صفدر حسین شاه البخاری</w:t>
      </w:r>
      <w:bookmarkEnd w:id="1306"/>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رسول خدا صلی الله علیه واله بر ابوبکر و عمر در لحظات آخر عمر شریف</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صفدر حسین اهل پاکستان و حنفی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انگیزه ی بسیار بالایی برای آگاهی دینی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جهت دادم و سعی کردم برای آن برنامه داشته باشم تا برای من نتیجه ی خوبی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تحقیق آگاهانه ای از مذهب اهل بیت علیهم السلام داشته باشم که به هدایت من به مذهب اهل بیت علیهم السلام منجر شد؛ زیرا مذهب اهل بیت علیهم السلام تنها مذهبی بود که در تمام جوانب با شواهد پشتیبانی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اختلاف در مسئله ی خلافت بین شیعه و سنی، آنچه را که من به آن رسیدم، این بود که بعضی ها به خلافت کسانی معتقد شدند که رسول خدا صلی الله علیه واله لحظات آخر حیات شریفشان بر آنان غضب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فلا ینبغی عند التنازع؛ بلند شوید و از پیشم بروید که سزاوار نیست نزدم به نزاع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به گواه خود اهل سنت در هیچ جا، رسول خدا صلی الله علیه واله به امام علی علیه السلام حتی یک کلمه، تندی نکرد؛ بلکه همیشه و همه جا به وجود امام علی علیه السلام مباهات </w:t>
      </w:r>
      <w:bookmarkStart w:id="1307" w:name="pg9660_126932"/>
    </w:p>
    <w:p>
      <w:pPr>
        <w:pStyle w:val="BookText"/>
        <w:rPr/>
      </w:pPr>
      <w:bookmarkEnd w:id="1307"/>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توجّه اینکه همان گونه که خداوند بر کسانی که ولایت حضرت امیر علیه السلام را قبول نکردند، غضب کرده است، رسول خدا صلی الله علیه واله که مظهر رحمت و لطف خداوند است نیز به سبب عدم تبعیت بعضی غضب کردند و آنان را از نزد خود راندند</w:t>
      </w:r>
      <w:r>
        <w:rPr>
          <w:rFonts w:eastAsia="IRNazanin" w:cs="IRNazanin"/>
          <w:color w:val="111111"/>
          <w:sz w:val="28"/>
          <w:szCs w:val="28"/>
          <w:rtl w:val="true"/>
          <w:lang w:bidi="fa-IR"/>
        </w:rPr>
        <w:t>.</w:t>
      </w:r>
    </w:p>
    <w:p>
      <w:pPr>
        <w:pStyle w:val="Heading3"/>
        <w:numPr>
          <w:ilvl w:val="2"/>
          <w:numId w:val="1"/>
        </w:numPr>
        <w:rPr/>
      </w:pPr>
      <w:bookmarkStart w:id="1308" w:name="__RefHeading___Toc7866654_2870459653"/>
      <w:bookmarkStart w:id="1309" w:name="_Toc465"/>
      <w:bookmarkEnd w:id="1308"/>
      <w:r>
        <w:rPr>
          <w:rtl w:val="true"/>
        </w:rPr>
        <w:t>مستبصر شصت و هفتم</w:t>
      </w:r>
      <w:r>
        <w:rPr>
          <w:rtl w:val="true"/>
        </w:rPr>
        <w:t xml:space="preserve">: </w:t>
      </w:r>
      <w:r>
        <w:rPr>
          <w:rtl w:val="true"/>
        </w:rPr>
        <w:t>عبدالکریم حیدری</w:t>
      </w:r>
      <w:bookmarkEnd w:id="1309"/>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اهل پاکستان و سنی مذهب با گرایش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اهل بیت علیهم السلام راه معرفت به آنان را برایم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در قرآن به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مطالبه ی مزد رسالت کن که همان مودّت اهل بیت علیهم السلام باشد، یکی از اسرارش این است که محبت باعث معرفت و شناخت انسان می شود؛ به عبارتی سنگ بنای معرفت،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کسی یا چیزی را دوست نداشته باشد، برای معرفت آن قدمی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یکی از ثمرات محبّت، شناخت است و این امر باعث شد من به خیل شیعیان امام علی علیه السلام بپیوندم و از این اتّفاق خوب در زندگی ام بسیار خوشحالم؛ چون شیعیان امام علی علیه السلام خیرالبرّیه هستند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تفسیر الدر المنثور از جابر بن عبدالله انصاری از رسول خدا صلی الله علیه واله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همانا علی علیه السلام و شیعیانش رستگاران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شیعه بسیار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شیعه چیزی نیست، جز همان دوست داشتن علی علیه السلام و اولاد علی علیه السلام </w:t>
      </w:r>
      <w:r>
        <w:rPr>
          <w:rFonts w:eastAsia="IRNazanin" w:cs="IRNazanin"/>
          <w:color w:val="111111"/>
          <w:sz w:val="28"/>
          <w:szCs w:val="28"/>
          <w:rtl w:val="true"/>
          <w:lang w:bidi="fa-IR"/>
        </w:rPr>
        <w:t xml:space="preserve">. </w:t>
      </w:r>
      <w:bookmarkStart w:id="1310" w:name="pg9660_126933"/>
    </w:p>
    <w:p>
      <w:pPr>
        <w:pStyle w:val="Heading3"/>
        <w:numPr>
          <w:ilvl w:val="2"/>
          <w:numId w:val="1"/>
        </w:numPr>
        <w:rPr/>
      </w:pPr>
      <w:bookmarkStart w:id="1311" w:name="__RefHeading___Toc7866656_2870459653"/>
      <w:bookmarkStart w:id="1312" w:name="_Toc466"/>
      <w:bookmarkEnd w:id="1310"/>
      <w:bookmarkEnd w:id="1311"/>
      <w:r>
        <w:rPr>
          <w:rtl w:val="true"/>
        </w:rPr>
        <w:t>مستبصر شصت و هشتم</w:t>
      </w:r>
      <w:r>
        <w:rPr>
          <w:rtl w:val="true"/>
        </w:rPr>
        <w:t xml:space="preserve">: </w:t>
      </w:r>
      <w:r>
        <w:rPr>
          <w:rtl w:val="true"/>
        </w:rPr>
        <w:t>علی محمد فتح الدین حنفی</w:t>
      </w:r>
      <w:bookmarkEnd w:id="1312"/>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اهل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تشرّف به مذهب اهل بیت علیهم السلام ، سنی مذهب بود و گرایش حنفی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جستجوی حقیقت باشد، قطعاً به آن خواهد رسید؛ زیرا این اقتضای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بشری مثل قطب نما انسان را به حقیقت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ناخدای وجود انسان نمی گذارد انسان در دریای عمیق دنیا گمراه و نهایتاً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کتابی را به نام فلک النجاة به تألیف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درباره ی مسائل زیادی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ی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غنی السیئات، فقیر الحسنات الراجی عفو ربه الرحیم العبد الاثیم علی محمد بن فتح الدین عفا عنهما الرب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شاع الاختلاف فی الفرق الاسلامیه لا سیما فیما بین اهل السنة و الشیعة الامامیه فی دیارنا و قد قال الله عز اسمه واعتصموا بحبل الله جمعیا و لا تفرقوا كل واحد مهما یدعی لنفسه انه الحق و انه من الناجین؛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پر از گناه و فقیر و خالی از حسنات و خوبی ها در عین حال امیدوار به عفو پروردگار، بنده ی گنه کار علی محمد بن فتح الدین که خداوند ربّ کریم از هر دوشان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اختلاف بین فرقه های اسلامی خصوصاً بین اهل سنت و شیعه شیوع پیدا کرد و فراگیر شد و حال آنکه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حبل الله المتین چنگ بزنید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هریک از این دو فرقه ادّعا می کنند اهل حق و اهل نجات هستند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فرمایش رسول خدا صلی الله علیه واله را در حدیث ثقلین در کنار این آیه ی </w:t>
      </w:r>
      <w:bookmarkStart w:id="1313" w:name="pg9660_126934"/>
    </w:p>
    <w:p>
      <w:pPr>
        <w:pStyle w:val="BookText"/>
        <w:rPr/>
      </w:pPr>
      <w:bookmarkEnd w:id="1313"/>
      <w:r>
        <w:rPr>
          <w:rFonts w:ascii="IRNazanin" w:hAnsi="IRNazanin" w:eastAsia="IRNazanin"/>
          <w:color w:val="111111"/>
          <w:sz w:val="28"/>
          <w:sz w:val="28"/>
          <w:szCs w:val="28"/>
          <w:rtl w:val="true"/>
          <w:lang w:bidi="fa-IR"/>
        </w:rPr>
        <w:t>شریفه قرار دهیم، قرآن که سرجای خود قرار دارد، هم در کلام خدا و هم در کلام رسول خدا صلی الله علیه واله ، ببینیم کدام یک از این دو فرقه درکنار قرآن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یا اهل جماعت؟ به گواه تاریخ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بگویم جن و انس گزاف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فرقه ای که کنار قرآن قرار گرفته است، والله العظیم، اهل بیت علیهم السلام هستند، نه اهل جماعت</w:t>
      </w:r>
      <w:r>
        <w:rPr>
          <w:rFonts w:eastAsia="IRNazanin" w:cs="IRNazanin"/>
          <w:color w:val="111111"/>
          <w:sz w:val="28"/>
          <w:szCs w:val="28"/>
          <w:rtl w:val="true"/>
          <w:lang w:bidi="fa-IR"/>
        </w:rPr>
        <w:t>.</w:t>
      </w:r>
    </w:p>
    <w:p>
      <w:pPr>
        <w:pStyle w:val="Heading3"/>
        <w:numPr>
          <w:ilvl w:val="2"/>
          <w:numId w:val="1"/>
        </w:numPr>
        <w:rPr/>
      </w:pPr>
      <w:bookmarkStart w:id="1314" w:name="__RefHeading___Toc7866658_2870459653"/>
      <w:bookmarkStart w:id="1315" w:name="_Toc467"/>
      <w:bookmarkEnd w:id="1314"/>
      <w:r>
        <w:rPr>
          <w:rtl w:val="true"/>
        </w:rPr>
        <w:t>مستبصر شصت و نهم</w:t>
      </w:r>
      <w:r>
        <w:rPr>
          <w:rtl w:val="true"/>
        </w:rPr>
        <w:t xml:space="preserve">: </w:t>
      </w:r>
      <w:r>
        <w:rPr>
          <w:rtl w:val="true"/>
        </w:rPr>
        <w:t>فرمان علی اعوان</w:t>
      </w:r>
      <w:bookmarkEnd w:id="1315"/>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خلافت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علی اهل پاکستان و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مسئله ی خلافت، به خلافت ابوبکر عقیده داشتم؛ چون آن را ثابت شده توسط اجماع جماعت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هدایتم این بود که در یکی از سفرها به زیارت دایی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مرحوم کاتب بدرالدین آشنا شدم که از مستبصران بود و به مذهب تشیع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ی جایگاه و منزلت امام علی علیه السلام مطالب زیادی بیان کرد؛ از جمله اینکه امام علی علیه السلام اعلم الناس بعد از رسول خدا صلی الله علیه واله و ابلغ النّاس، افصح النّاس است؛ چنان که خطبه های او بر این مسئله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جملات، از وی متعجّب شدم که چگونه قوم به خود اجازه دادند، با وجود علی علیه السلام در بینشان ابوبکر را به عنوان خلیفه برگزینند؛ پس به بررسی این موضوع پرداختم که چرا قوم ابوبکر را اختیار کردند، به چند دلیل رسیدم که بیان می کنم</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علی علیه السلام رسول خدا صلی الله علیه واله را گریان دید، </w:t>
      </w:r>
      <w:bookmarkStart w:id="1316" w:name="pg9660_126935"/>
    </w:p>
    <w:p>
      <w:pPr>
        <w:pStyle w:val="BookText"/>
        <w:rPr/>
      </w:pPr>
      <w:bookmarkEnd w:id="1316"/>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برای چه گریه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فی صدور اقوام لا یبدونها لك إلّا من بعد احقاد بدر و ترات احد؛</w:t>
      </w:r>
      <w:r>
        <w:rPr>
          <w:rStyle w:val="FootnoteAnchor"/>
          <w:rtl w:val="true"/>
        </w:rPr>
        <w:footnoteReference w:id="820"/>
      </w:r>
      <w:r>
        <w:rPr>
          <w:rFonts w:ascii="IRNazanin" w:hAnsi="IRNazanin" w:eastAsia="IRNazanin"/>
          <w:color w:val="111111"/>
          <w:sz w:val="28"/>
          <w:sz w:val="28"/>
          <w:szCs w:val="28"/>
          <w:rtl w:val="true"/>
          <w:lang w:bidi="fa-IR"/>
        </w:rPr>
        <w:t>کینه هایی در دل مردم است که جز پس از کراهت بدر و تلخی احد بر تو آشکار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بزرگی مثل امام علی علیه السلام که مناقب زیادی در او جمع است، حتماً مورد حسد واقع می شود؛ درحالی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از نظر سنی، کوچک تر از کسانی بود که هیچ فضیلتی در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عزوجل طاعتنا لنا الانفال و لنا صفو المال و نحن الراسخون فی العلم و نحن المسحودون الذین قال الله ام یحسدون الناس علی ما اتاهم الله من فضله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علاقه ی به دنیا و متامع دنیا چشم انسان را کور می کند و حقایق را آن گونه که هستند،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را برای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در واقعه ی خلافت نیز 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کمی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صحابه، حکمت توجه زیاد رسول خدا صلی الله علیه واله را به حضرت علی علیه السلام درک نمی کردند</w:t>
      </w:r>
      <w:r>
        <w:rPr>
          <w:rFonts w:eastAsia="IRNazanin" w:cs="IRNazanin"/>
          <w:color w:val="111111"/>
          <w:sz w:val="28"/>
          <w:szCs w:val="28"/>
          <w:rtl w:val="true"/>
          <w:lang w:bidi="fa-IR"/>
        </w:rPr>
        <w:t>.</w:t>
      </w:r>
    </w:p>
    <w:p>
      <w:pPr>
        <w:pStyle w:val="Heading3"/>
        <w:numPr>
          <w:ilvl w:val="2"/>
          <w:numId w:val="1"/>
        </w:numPr>
        <w:rPr/>
      </w:pPr>
      <w:bookmarkStart w:id="1317" w:name="__RefHeading___Toc7866660_2870459653"/>
      <w:bookmarkStart w:id="1318" w:name="_Toc468"/>
      <w:bookmarkEnd w:id="1317"/>
      <w:r>
        <w:rPr>
          <w:rtl w:val="true"/>
        </w:rPr>
        <w:t>مستبصر هفتادم</w:t>
      </w:r>
      <w:r>
        <w:rPr>
          <w:rtl w:val="true"/>
        </w:rPr>
        <w:t xml:space="preserve">: </w:t>
      </w:r>
      <w:r>
        <w:rPr>
          <w:rtl w:val="true"/>
        </w:rPr>
        <w:t>فضل حسین</w:t>
      </w:r>
      <w:bookmarkEnd w:id="1318"/>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عهد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حسین سنی با گرایش به مذهب حنفی اهل پاکستان علّت گرایش خود به مذهب اثنی عشری را تحقیق درباره ی آیه ی عهد معرفی می کند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اینکه مراد از عهد چیست که دست </w:t>
      </w:r>
      <w:bookmarkStart w:id="1319" w:name="pg9660_126936"/>
    </w:p>
    <w:p>
      <w:pPr>
        <w:pStyle w:val="BookText"/>
        <w:rPr/>
      </w:pPr>
      <w:bookmarkEnd w:id="1319"/>
      <w:r>
        <w:rPr>
          <w:rFonts w:ascii="IRNazanin" w:hAnsi="IRNazanin" w:eastAsia="IRNazanin"/>
          <w:color w:val="111111"/>
          <w:sz w:val="28"/>
          <w:sz w:val="28"/>
          <w:szCs w:val="28"/>
          <w:rtl w:val="true"/>
          <w:lang w:bidi="fa-IR"/>
        </w:rPr>
        <w:t xml:space="preserve">ظالمان از آن کوتاه است و خداوند این قابلیت را از ظالمان سلب کرده است؟ با مراجعه به تفاسیر و منابع تاریخی و حدیثی اهل سنت و شیعه به این واقعیت رسیدم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است که خداوند آن را به شرط عصمت به بندگان خود می دهد و کسی که در دوران عمر خود مرتکب ظلمی شود، قطعاً به این مقام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ظلم، شرک است که خداوند در قرآن به آن تصریح می 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 تشرك بالله ان الشرك لظلم عظیم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در اینکه خلفای سه گانه قبل از اسلام، بت پرست و مشرک بودند،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امر موجب نرسیدن خلافت به آنان است و حال آنکه امام علی علیه السلام جز بر حق بر کسی و یا چیزی سجده نکرد و لحظه ای شرک نورزید</w:t>
      </w:r>
      <w:r>
        <w:rPr>
          <w:rFonts w:eastAsia="IRNazanin" w:cs="IRNazanin"/>
          <w:color w:val="111111"/>
          <w:sz w:val="28"/>
          <w:szCs w:val="28"/>
          <w:rtl w:val="true"/>
          <w:lang w:bidi="fa-IR"/>
        </w:rPr>
        <w:t>.</w:t>
      </w:r>
    </w:p>
    <w:p>
      <w:pPr>
        <w:pStyle w:val="Heading3"/>
        <w:numPr>
          <w:ilvl w:val="2"/>
          <w:numId w:val="1"/>
        </w:numPr>
        <w:rPr/>
      </w:pPr>
      <w:bookmarkStart w:id="1320" w:name="__RefHeading___Toc7866662_2870459653"/>
      <w:bookmarkStart w:id="1321" w:name="_Toc469"/>
      <w:bookmarkEnd w:id="1320"/>
      <w:r>
        <w:rPr>
          <w:rtl w:val="true"/>
        </w:rPr>
        <w:t>مسبتصر هفتاد و یکم</w:t>
      </w:r>
      <w:r>
        <w:rPr>
          <w:rtl w:val="true"/>
        </w:rPr>
        <w:t xml:space="preserve">: </w:t>
      </w:r>
      <w:r>
        <w:rPr>
          <w:rtl w:val="true"/>
        </w:rPr>
        <w:t>محمد اشرف کومارو</w:t>
      </w:r>
      <w:bookmarkEnd w:id="1321"/>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مفسّران اهل سنت به آیات ولایت در شأن امام علی علیه السلام </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اشرف سنی مذهب اهل پاکستان درباره ی شیعه شدنش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شدیدی که بین دو مذهب شیعه و سنی بود، خصوصاً در مسئله ی خلافت و احتجاج شیعه در این زمینه به کتب اهل سنت برای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ابوبکر، حق است، پس چرا در مصادر و اسانید اهل سنت از احقیّت، افضلیّت و اعلمیّت علی علیه السلام سخنان زیادی مطرح شده و حال آنکه درباره ی خلافت ابوبکر و بعد آن، فقط به اجماع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تفسیری اهل سنت، شأن نزول آیه ی ولایت را </w:t>
      </w:r>
      <w:bookmarkStart w:id="1322" w:name="pg9660_126937"/>
    </w:p>
    <w:p>
      <w:pPr>
        <w:pStyle w:val="BookText"/>
        <w:rPr/>
      </w:pPr>
      <w:bookmarkEnd w:id="1322"/>
      <w:r>
        <w:rPr>
          <w:rFonts w:ascii="IRNazanin" w:hAnsi="IRNazanin" w:eastAsia="IRNazanin"/>
          <w:color w:val="111111"/>
          <w:sz w:val="28"/>
          <w:sz w:val="28"/>
          <w:szCs w:val="28"/>
          <w:rtl w:val="true"/>
          <w:lang w:bidi="fa-IR"/>
        </w:rPr>
        <w:t>درباره ی امام علی علیه السلام بیان کرده اند؛ مثل ثعلبی که در تفسیر الکشف و البیان به نقل از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امنوا الذین یقیمون الصلاه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سائل و هو راكع فی المسجد و اعطاه خاتمه</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1323" w:name="__RefHeading___Toc7866664_2870459653"/>
      <w:bookmarkStart w:id="1324" w:name="_Toc470"/>
      <w:bookmarkEnd w:id="1323"/>
      <w:r>
        <w:rPr>
          <w:rtl w:val="true"/>
        </w:rPr>
        <w:t>مستبصر هفتاد و دوم</w:t>
      </w:r>
      <w:r>
        <w:rPr>
          <w:rtl w:val="true"/>
        </w:rPr>
        <w:t xml:space="preserve">: </w:t>
      </w:r>
      <w:r>
        <w:rPr>
          <w:rtl w:val="true"/>
        </w:rPr>
        <w:t>ابوجعفر مندل</w:t>
      </w:r>
      <w:bookmarkEnd w:id="1324"/>
    </w:p>
    <w:p>
      <w:pPr>
        <w:pStyle w:val="BookText"/>
        <w:rPr/>
      </w:pPr>
      <w:r>
        <w:rPr>
          <w:rFonts w:ascii="IRNazanin" w:hAnsi="IRNazanin" w:eastAsia="IRNazanin"/>
          <w:color w:val="111111"/>
          <w:sz w:val="28"/>
          <w:sz w:val="28"/>
          <w:szCs w:val="28"/>
          <w:rtl w:val="true"/>
          <w:lang w:bidi="fa-IR"/>
        </w:rPr>
        <w:t>دلیل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اهل بنگلادش سنی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 من نهج البلاغه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خطبه ی شقشقیه رسیدم و آن را خواندم، به ویژه این فراز از خطبه را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تقمصها فلان و انه لیعلم ان محلی منها محل القطب من الرحی ینحدر عنی السیل و لا یرقی الیّ الطیر فسدلت دونها ثوبا وطویت عنها كشحا</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اعتراف قوم به غصب خلافت باعث شد که حقایق برای من تجلّی کند؛ ازاین رو به مذهب اهل بیت علیهم السلام روی آوردم که اسلام ناب محمدی صلی الله علیه واله است</w:t>
      </w:r>
      <w:r>
        <w:rPr>
          <w:rFonts w:eastAsia="IRNazanin" w:cs="IRNazanin"/>
          <w:color w:val="111111"/>
          <w:sz w:val="28"/>
          <w:szCs w:val="28"/>
          <w:rtl w:val="true"/>
          <w:lang w:bidi="fa-IR"/>
        </w:rPr>
        <w:t xml:space="preserve">.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5" w:name="pg9660_126939"/>
      <w:bookmarkStart w:id="1326" w:name="pg9660_126939"/>
      <w:bookmarkEnd w:id="1326"/>
    </w:p>
    <w:p>
      <w:pPr>
        <w:pStyle w:val="Heading2"/>
        <w:numPr>
          <w:ilvl w:val="1"/>
          <w:numId w:val="1"/>
        </w:numPr>
        <w:rPr/>
      </w:pPr>
      <w:bookmarkStart w:id="1327" w:name="pg9660_126939"/>
      <w:bookmarkStart w:id="1328" w:name="__RefHeading___Toc7866666_2870459653"/>
      <w:bookmarkStart w:id="1329" w:name="_Toc471"/>
      <w:bookmarkEnd w:id="1327"/>
      <w:bookmarkEnd w:id="1328"/>
      <w:r>
        <w:rPr>
          <w:rtl w:val="true"/>
        </w:rPr>
        <w:t>فصل ششم</w:t>
      </w:r>
      <w:r>
        <w:rPr>
          <w:rtl w:val="true"/>
        </w:rPr>
        <w:t xml:space="preserve">: </w:t>
      </w:r>
      <w:r>
        <w:rPr>
          <w:rtl w:val="true"/>
        </w:rPr>
        <w:t>امیرالمؤمنین علیه السلام در آینه ی شعر</w:t>
      </w:r>
      <w:bookmarkEnd w:id="1329"/>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0" w:name="__RefHeading___Toc7866668_2870459653"/>
      <w:bookmarkStart w:id="1331" w:name="_Toc472"/>
      <w:bookmarkEnd w:id="1330"/>
      <w:r>
        <w:rPr>
          <w:rtl w:val="true"/>
        </w:rPr>
        <w:t>اشاره</w:t>
      </w:r>
      <w:bookmarkEnd w:id="1331"/>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2" w:name="pg9660_126941"/>
      <w:bookmarkStart w:id="1333" w:name="pg9660_126941"/>
      <w:bookmarkEnd w:id="1333"/>
    </w:p>
    <w:p>
      <w:pPr>
        <w:pStyle w:val="Heading3"/>
        <w:numPr>
          <w:ilvl w:val="2"/>
          <w:numId w:val="1"/>
        </w:numPr>
        <w:rPr/>
      </w:pPr>
      <w:bookmarkStart w:id="1334" w:name="pg9660_126941"/>
      <w:bookmarkStart w:id="1335" w:name="__RefHeading___Toc7866670_2870459653"/>
      <w:bookmarkStart w:id="1336" w:name="_Toc473"/>
      <w:bookmarkEnd w:id="1334"/>
      <w:bookmarkEnd w:id="1335"/>
      <w:r>
        <w:rPr>
          <w:rtl w:val="true"/>
        </w:rPr>
        <w:t>بخش اول</w:t>
      </w:r>
      <w:r>
        <w:rPr>
          <w:rtl w:val="true"/>
        </w:rPr>
        <w:t xml:space="preserve">: </w:t>
      </w:r>
      <w:r>
        <w:rPr>
          <w:rtl w:val="true"/>
        </w:rPr>
        <w:t>اشعار عربی</w:t>
      </w:r>
      <w:bookmarkEnd w:id="1336"/>
    </w:p>
    <w:p>
      <w:pPr>
        <w:pStyle w:val="Heading3"/>
        <w:numPr>
          <w:ilvl w:val="2"/>
          <w:numId w:val="1"/>
        </w:numPr>
        <w:rPr/>
      </w:pPr>
      <w:bookmarkStart w:id="1337" w:name="__RefHeading___Toc7866672_2870459653"/>
      <w:bookmarkStart w:id="1338" w:name="_Toc474"/>
      <w:bookmarkEnd w:id="1337"/>
      <w:r>
        <w:rPr/>
        <w:t>۱</w:t>
      </w:r>
      <w:r>
        <w:rPr>
          <w:rtl w:val="true"/>
        </w:rPr>
        <w:t xml:space="preserve">. </w:t>
      </w:r>
      <w:r>
        <w:rPr>
          <w:rtl w:val="true"/>
        </w:rPr>
        <w:t>کمال الدین شافعى</w:t>
      </w:r>
      <w:bookmarkEnd w:id="1338"/>
    </w:p>
    <w:p>
      <w:pPr>
        <w:pStyle w:val="BookText"/>
        <w:rPr/>
      </w:pPr>
      <w:r>
        <w:rPr>
          <w:rFonts w:ascii="Amiri" w:hAnsi="Amiri" w:eastAsia="Amiri" w:cs="Amiri"/>
          <w:color w:val="111111"/>
          <w:sz w:val="28"/>
          <w:sz w:val="28"/>
          <w:szCs w:val="28"/>
          <w:rtl w:val="true"/>
          <w:lang w:bidi="ar-SA"/>
        </w:rPr>
        <w:t>وانکحه الطهرَ البتولَ و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نّک منّی یا علیُّ وآخاهُ</w:t>
      </w:r>
    </w:p>
    <w:p>
      <w:pPr>
        <w:pStyle w:val="BookText"/>
        <w:rPr/>
      </w:pPr>
      <w:r>
        <w:rPr>
          <w:rFonts w:ascii="Amiri" w:hAnsi="Amiri" w:eastAsia="Amiri" w:cs="Amiri"/>
          <w:color w:val="111111"/>
          <w:sz w:val="28"/>
          <w:sz w:val="28"/>
          <w:szCs w:val="28"/>
          <w:rtl w:val="true"/>
          <w:lang w:bidi="ar-SA"/>
        </w:rPr>
        <w:t>و شرّفه یومَ الغدیرِ فخصَّه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نّک مولى کلّ من کنت مولاهُ</w:t>
      </w:r>
    </w:p>
    <w:p>
      <w:pPr>
        <w:pStyle w:val="BookText"/>
        <w:rPr/>
      </w:pPr>
      <w:r>
        <w:rPr>
          <w:rFonts w:ascii="Amiri" w:hAnsi="Amiri" w:eastAsia="Amiri" w:cs="Amiri"/>
          <w:color w:val="111111"/>
          <w:sz w:val="28"/>
          <w:sz w:val="28"/>
          <w:szCs w:val="28"/>
          <w:rtl w:val="true"/>
          <w:lang w:bidi="ar-SA"/>
        </w:rPr>
        <w:t>و لو لم یکن الاّ قضیّهُ 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کفت شرفاً فی ماثراتِ سجایاهُ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بتول پاک علیها السلام را به ازدواج وى درآورد، و زیاده بر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برادر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به او شرافت داد و او را مخصوص گردانید به این که تو مولاى هر کسى هستى که من مولاى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مگر قضیّه خیبر همین در شرافت سجایایى که از او باقى مانده، کافى بود</w:t>
      </w:r>
      <w:r>
        <w:rPr>
          <w:rFonts w:eastAsia="IRNazanin" w:cs="IRNazanin"/>
          <w:color w:val="111111"/>
          <w:sz w:val="28"/>
          <w:szCs w:val="28"/>
          <w:rtl w:val="true"/>
          <w:lang w:bidi="fa-IR"/>
        </w:rPr>
        <w:t>.</w:t>
      </w:r>
    </w:p>
    <w:p>
      <w:pPr>
        <w:pStyle w:val="Heading3"/>
        <w:numPr>
          <w:ilvl w:val="2"/>
          <w:numId w:val="1"/>
        </w:numPr>
        <w:rPr/>
      </w:pPr>
      <w:bookmarkStart w:id="1339" w:name="__RefHeading___Toc7866674_2870459653"/>
      <w:bookmarkStart w:id="1340" w:name="_Toc475"/>
      <w:bookmarkEnd w:id="1339"/>
      <w:r>
        <w:rPr/>
        <w:t>۲</w:t>
      </w:r>
      <w:r>
        <w:rPr>
          <w:rtl w:val="true"/>
        </w:rPr>
        <w:t xml:space="preserve">. </w:t>
      </w:r>
      <w:r>
        <w:rPr>
          <w:rtl w:val="true"/>
        </w:rPr>
        <w:t>سروده شؤّاء کوفى</w:t>
      </w:r>
      <w:bookmarkEnd w:id="1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یخاف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والى الوصیّ ابا ترابِ</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یرى فی حشره ربّاً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ومولىً شافعاً یوم الحسابِ </w:t>
      </w:r>
      <w:bookmarkStart w:id="1341" w:name="pg9660_126942"/>
    </w:p>
    <w:p>
      <w:pPr>
        <w:pStyle w:val="BookText"/>
        <w:rPr/>
      </w:pPr>
      <w:bookmarkEnd w:id="1341"/>
      <w:r>
        <w:rPr>
          <w:rFonts w:ascii="Amiri" w:hAnsi="Amiri" w:eastAsia="Amiri" w:cs="Amiri"/>
          <w:color w:val="111111"/>
          <w:sz w:val="28"/>
          <w:sz w:val="28"/>
          <w:szCs w:val="28"/>
          <w:rtl w:val="true"/>
          <w:lang w:bidi="ar-SA"/>
        </w:rPr>
        <w:t>فتىً فاق الورى کرماً وباساً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الجار مخضرُّ الجنابِ</w:t>
      </w:r>
    </w:p>
    <w:p>
      <w:pPr>
        <w:pStyle w:val="BookText"/>
        <w:rPr/>
      </w:pPr>
      <w:r>
        <w:rPr>
          <w:rFonts w:ascii="IRNazanin" w:hAnsi="IRNazanin" w:eastAsia="IRNazanin"/>
          <w:color w:val="111111"/>
          <w:sz w:val="28"/>
          <w:sz w:val="28"/>
          <w:szCs w:val="28"/>
          <w:rtl w:val="true"/>
          <w:lang w:bidi="fa-IR"/>
        </w:rPr>
        <w:t>یُرى فى السلم منه غیثُ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یوم الکریهه لیثُ غابِ</w:t>
      </w:r>
    </w:p>
    <w:p>
      <w:pPr>
        <w:pStyle w:val="BookText"/>
        <w:rPr/>
      </w:pPr>
      <w:r>
        <w:rPr>
          <w:rFonts w:ascii="Amiri" w:hAnsi="Amiri" w:eastAsia="Amiri" w:cs="Amiri"/>
          <w:color w:val="111111"/>
          <w:sz w:val="28"/>
          <w:sz w:val="28"/>
          <w:szCs w:val="28"/>
          <w:rtl w:val="true"/>
          <w:lang w:bidi="ar-SA"/>
        </w:rPr>
        <w:t>اذا ما سلَّ صارمَه 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اراک البرقَ فی متنِ السحابِ</w:t>
      </w:r>
    </w:p>
    <w:p>
      <w:pPr>
        <w:pStyle w:val="BookText"/>
        <w:rPr/>
      </w:pPr>
      <w:r>
        <w:rPr>
          <w:rFonts w:ascii="IRNazanin" w:hAnsi="IRNazanin" w:eastAsia="IRNazanin"/>
          <w:color w:val="111111"/>
          <w:sz w:val="28"/>
          <w:sz w:val="28"/>
          <w:szCs w:val="28"/>
          <w:rtl w:val="true"/>
          <w:lang w:bidi="fa-IR"/>
        </w:rPr>
        <w:t>وصیُّ المصطفى وابو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 الطهر من بین الصحابِ</w:t>
      </w:r>
    </w:p>
    <w:p>
      <w:pPr>
        <w:pStyle w:val="BookText"/>
        <w:rPr/>
      </w:pPr>
      <w:r>
        <w:rPr>
          <w:rFonts w:ascii="Amiri" w:hAnsi="Amiri" w:eastAsia="Amiri" w:cs="Amiri"/>
          <w:color w:val="111111"/>
          <w:sz w:val="28"/>
          <w:sz w:val="28"/>
          <w:szCs w:val="28"/>
          <w:rtl w:val="true"/>
          <w:lang w:bidi="ar-SA"/>
        </w:rPr>
        <w:t>اخو النصِّ الجلیِّ بیومِ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الفضل المرتَّل فی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مى کنم براى کسى که از عقاب مى ترسد، اگر وصىِّ پیامبر ابوتراب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محشر پروردگارى غفور، و در روز حساب مولایى شافع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که کرم و شجاعتش دنیا را پر کرده است، همسایه اش عزیز و پیرامونش سر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صلح از وى ابر جود و بخشش دیده مى شد، و در روز جنگ چون شیر بیشه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شمشیرش را براى جنگى حرکت مى داد برقى را به تو نشان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لابه لاى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مى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مصطفى و پدر فرزندان اوست و از میان اصحاب وى همسر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آشکار در روز غدیر خم براى او است، و داراى فضیلتى است که در قرآن آمده است</w:t>
      </w:r>
      <w:r>
        <w:rPr>
          <w:rFonts w:eastAsia="IRNazanin" w:cs="IRNazanin"/>
          <w:color w:val="111111"/>
          <w:sz w:val="28"/>
          <w:szCs w:val="28"/>
          <w:rtl w:val="true"/>
          <w:lang w:bidi="fa-IR"/>
        </w:rPr>
        <w:t>.</w:t>
      </w:r>
    </w:p>
    <w:p>
      <w:pPr>
        <w:pStyle w:val="Heading3"/>
        <w:numPr>
          <w:ilvl w:val="2"/>
          <w:numId w:val="1"/>
        </w:numPr>
        <w:rPr/>
      </w:pPr>
      <w:bookmarkStart w:id="1342" w:name="__RefHeading___Toc7866676_2870459653"/>
      <w:bookmarkStart w:id="1343" w:name="_Toc476"/>
      <w:bookmarkEnd w:id="1342"/>
      <w:r>
        <w:rPr/>
        <w:t>۳</w:t>
      </w:r>
      <w:r>
        <w:rPr>
          <w:rtl w:val="true"/>
        </w:rPr>
        <w:t xml:space="preserve">. </w:t>
      </w:r>
      <w:r>
        <w:rPr>
          <w:rtl w:val="true"/>
        </w:rPr>
        <w:t>سروده ابوالحسین جزّار و مدح امام على علیه السلام</w:t>
      </w:r>
      <w:bookmarkEnd w:id="1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المقدّمُ فی الخلافِه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نحو ما بک فی الورى تبریزُ</w:t>
      </w:r>
    </w:p>
    <w:p>
      <w:pPr>
        <w:pStyle w:val="BookText"/>
        <w:rPr/>
      </w:pPr>
      <w:r>
        <w:rPr>
          <w:rFonts w:ascii="Amiri" w:hAnsi="Amiri" w:eastAsia="Amiri" w:cs="Amiri"/>
          <w:color w:val="111111"/>
          <w:sz w:val="28"/>
          <w:sz w:val="28"/>
          <w:szCs w:val="28"/>
          <w:rtl w:val="true"/>
          <w:lang w:bidi="ar-SA"/>
        </w:rPr>
        <w:t>صبَّ الغدیرعلى الاُلى جحدوا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 یوعى لها قبل القیام ازیزُ</w:t>
      </w:r>
    </w:p>
    <w:p>
      <w:pPr>
        <w:pStyle w:val="BookText"/>
        <w:rPr/>
      </w:pPr>
      <w:r>
        <w:rPr>
          <w:rFonts w:ascii="IRNazanin" w:hAnsi="IRNazanin" w:eastAsia="IRNazanin"/>
          <w:color w:val="111111"/>
          <w:sz w:val="28"/>
          <w:sz w:val="28"/>
          <w:szCs w:val="28"/>
          <w:rtl w:val="true"/>
          <w:lang w:bidi="fa-IR"/>
        </w:rPr>
        <w:t>ان یهمزوا فی قول احمدانت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لىً للورى فالهامز المهموزُ</w:t>
      </w:r>
    </w:p>
    <w:p>
      <w:pPr>
        <w:pStyle w:val="BookText"/>
        <w:rPr/>
      </w:pPr>
      <w:r>
        <w:rPr>
          <w:rFonts w:ascii="Amiri" w:hAnsi="Amiri" w:eastAsia="Amiri" w:cs="Amiri"/>
          <w:color w:val="111111"/>
          <w:sz w:val="28"/>
          <w:sz w:val="28"/>
          <w:szCs w:val="28"/>
          <w:rtl w:val="true"/>
          <w:lang w:bidi="ar-SA"/>
        </w:rPr>
        <w:t>م یخشَ مولاک الجحیمَ 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الى غیر الولیِّ تجوزُ</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 به وحبُّک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 ممانعهٌ له وحروزُ </w:t>
      </w:r>
      <w:bookmarkStart w:id="1344" w:name="pg9660_126943"/>
    </w:p>
    <w:p>
      <w:pPr>
        <w:pStyle w:val="BookText"/>
        <w:rPr/>
      </w:pPr>
      <w:bookmarkEnd w:id="1344"/>
      <w:r>
        <w:rPr>
          <w:rFonts w:ascii="IRNazanin" w:hAnsi="IRNazanin" w:eastAsia="IRNazanin"/>
          <w:color w:val="111111"/>
          <w:sz w:val="28"/>
          <w:sz w:val="28"/>
          <w:szCs w:val="28"/>
          <w:rtl w:val="true"/>
          <w:lang w:bidi="fa-IR"/>
        </w:rPr>
        <w:t>انت القسیم غداً فهذا یلتظی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وهذا فی الجنان یفوزُ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خلافت مقدّم هستى و براى خلافت در میان خلایق مانند آن چه به وسیله ی تو ابراز مى شود،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بر کسانى که آن را انکار کردند آتش مى ریزد، آتشى که قبل از بر پا شدن آن صدایى هولناک از آن شنیده مى شود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دربارهی سخن احمد صلی الله علیه واله که تو مولاى خلایق هستى، طعن زنند، پس طعن زننده خود را مورد طعن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تو از جحیم نمى هراسد؛ چرا که از آن مى گذرد و به غیر دوست دارت مى 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جحیم بر دوست دار تو مرور مى کند و دوستى تو براى او پناهگاه و مانع و حرز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فردا قسمت کننده ی بهشت و جهنمّى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شعله هاى آتش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رستگار است</w:t>
      </w:r>
      <w:r>
        <w:rPr>
          <w:rFonts w:eastAsia="IRNazanin" w:cs="IRNazanin"/>
          <w:color w:val="111111"/>
          <w:sz w:val="28"/>
          <w:szCs w:val="28"/>
          <w:rtl w:val="true"/>
          <w:lang w:bidi="fa-IR"/>
        </w:rPr>
        <w:t>.</w:t>
      </w:r>
    </w:p>
    <w:p>
      <w:pPr>
        <w:pStyle w:val="Heading3"/>
        <w:numPr>
          <w:ilvl w:val="2"/>
          <w:numId w:val="1"/>
        </w:numPr>
        <w:rPr/>
      </w:pPr>
      <w:bookmarkStart w:id="1345" w:name="__RefHeading___Toc7866678_2870459653"/>
      <w:bookmarkStart w:id="1346" w:name="_Toc477"/>
      <w:bookmarkEnd w:id="1345"/>
      <w:r>
        <w:rPr/>
        <w:t>۴</w:t>
      </w:r>
      <w:r>
        <w:rPr>
          <w:rtl w:val="true"/>
        </w:rPr>
        <w:t xml:space="preserve">. </w:t>
      </w:r>
      <w:r>
        <w:rPr>
          <w:rtl w:val="true"/>
        </w:rPr>
        <w:t>شمس الدین محفوظ و مدح امام على علیه السلام</w:t>
      </w:r>
      <w:bookmarkEnd w:id="1346"/>
    </w:p>
    <w:p>
      <w:pPr>
        <w:pStyle w:val="BookText"/>
        <w:rPr/>
      </w:pPr>
      <w:r>
        <w:rPr>
          <w:rFonts w:ascii="IRNazanin" w:hAnsi="IRNazanin" w:eastAsia="IRNazanin"/>
          <w:color w:val="111111"/>
          <w:sz w:val="28"/>
          <w:sz w:val="28"/>
          <w:szCs w:val="28"/>
          <w:rtl w:val="true"/>
          <w:lang w:bidi="fa-IR"/>
        </w:rPr>
        <w:t>الطیّبون الطاهرون الراکعو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الساجدون الساده النجباءُ</w:t>
      </w:r>
    </w:p>
    <w:p>
      <w:pPr>
        <w:pStyle w:val="BookText"/>
        <w:rPr/>
      </w:pPr>
      <w:r>
        <w:rPr>
          <w:rFonts w:ascii="Amiri" w:hAnsi="Amiri" w:eastAsia="Amiri" w:cs="Amiri"/>
          <w:color w:val="111111"/>
          <w:sz w:val="28"/>
          <w:sz w:val="28"/>
          <w:szCs w:val="28"/>
          <w:rtl w:val="true"/>
          <w:lang w:bidi="ar-SA"/>
        </w:rPr>
        <w:t>منهم علیُّ الابطحیُّ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اللوذعیُّ اذا بدت ضوضاءُ</w:t>
      </w:r>
    </w:p>
    <w:p>
      <w:pPr>
        <w:pStyle w:val="BookText"/>
        <w:rPr/>
      </w:pPr>
      <w:r>
        <w:rPr>
          <w:rFonts w:ascii="IRNazanin" w:hAnsi="IRNazanin" w:eastAsia="IRNazanin"/>
          <w:color w:val="111111"/>
          <w:sz w:val="28"/>
          <w:sz w:val="28"/>
          <w:szCs w:val="28"/>
          <w:rtl w:val="true"/>
          <w:lang w:bidi="fa-IR"/>
        </w:rPr>
        <w:t>ذاک الامیر لدى الغدیراخو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ـر المستنیر ومن له الانباءُ</w:t>
      </w:r>
    </w:p>
    <w:p>
      <w:pPr>
        <w:pStyle w:val="BookText"/>
        <w:rPr/>
      </w:pPr>
      <w:r>
        <w:rPr>
          <w:rFonts w:ascii="IRNazanin" w:hAnsi="IRNazanin" w:eastAsia="IRNazanin"/>
          <w:color w:val="111111"/>
          <w:sz w:val="28"/>
          <w:sz w:val="28"/>
          <w:szCs w:val="28"/>
          <w:rtl w:val="true"/>
          <w:lang w:bidi="fa-IR"/>
        </w:rPr>
        <w:t>طهرت له الاصلابُ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وکذاک قد طهرت له الابناءُ</w:t>
      </w:r>
    </w:p>
    <w:p>
      <w:pPr>
        <w:pStyle w:val="BookText"/>
        <w:rPr/>
      </w:pPr>
      <w:r>
        <w:rPr>
          <w:rFonts w:ascii="Amiri" w:hAnsi="Amiri" w:eastAsia="Amiri" w:cs="Amiri"/>
          <w:color w:val="111111"/>
          <w:sz w:val="28"/>
          <w:sz w:val="28"/>
          <w:szCs w:val="28"/>
          <w:rtl w:val="true"/>
          <w:lang w:bidi="ar-SA"/>
        </w:rPr>
        <w:t>افهل یحیطُ الواصفون بمدحِهِ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والذکرُ فیه مدائحُ وثناءُ</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علیه السلام طیّب و طاهر و رکوع کننده و سجده کننده و بزرگ و نجیب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آنها، على علیه السلام ابطحى هاشمى است همان که زیرک، تیز ذهن و داراى لسان فصیح است هنگامى که سرو صداها </w:t>
      </w:r>
      <w:bookmarkStart w:id="1347" w:name="pg9660_126944"/>
    </w:p>
    <w:p>
      <w:pPr>
        <w:pStyle w:val="BookText"/>
        <w:rPr/>
      </w:pPr>
      <w:bookmarkEnd w:id="1347"/>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و برادر بشارت دهنده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پیامبر اکرم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است که براى او خبرهایى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اصلاب پدران وى طاهر و پاکاند و هم چنین فرزندان او طاهر و پاکیزه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وصف کنندگان به مدح او احاطه پیدا مى کنند؟ و حال آن که یاد کردن او مدح و ثناى اوست</w:t>
      </w:r>
      <w:r>
        <w:rPr>
          <w:rFonts w:eastAsia="IRNazanin" w:cs="IRNazanin"/>
          <w:color w:val="111111"/>
          <w:sz w:val="28"/>
          <w:szCs w:val="28"/>
          <w:rtl w:val="true"/>
          <w:lang w:bidi="fa-IR"/>
        </w:rPr>
        <w:t>.</w:t>
      </w:r>
    </w:p>
    <w:p>
      <w:pPr>
        <w:pStyle w:val="Heading3"/>
        <w:numPr>
          <w:ilvl w:val="2"/>
          <w:numId w:val="1"/>
        </w:numPr>
        <w:rPr/>
      </w:pPr>
      <w:bookmarkStart w:id="1348" w:name="__RefHeading___Toc7866680_2870459653"/>
      <w:bookmarkStart w:id="1349" w:name="_Toc478"/>
      <w:bookmarkEnd w:id="1348"/>
      <w:r>
        <w:rPr/>
        <w:t>۵</w:t>
      </w:r>
      <w:r>
        <w:rPr>
          <w:rtl w:val="true"/>
        </w:rPr>
        <w:t xml:space="preserve">. </w:t>
      </w:r>
      <w:r>
        <w:rPr>
          <w:rtl w:val="true"/>
        </w:rPr>
        <w:t xml:space="preserve">فضایل امام علی علیه السلام در قصیده </w:t>
      </w:r>
      <w:r>
        <w:rPr>
          <w:rtl w:val="true"/>
        </w:rPr>
        <w:t>«</w:t>
      </w:r>
      <w:r>
        <w:rPr>
          <w:rtl w:val="true"/>
        </w:rPr>
        <w:t>ابن مفجّع</w:t>
      </w:r>
      <w:r>
        <w:rPr>
          <w:rtl w:val="true"/>
        </w:rPr>
        <w:t>»</w:t>
      </w:r>
      <w:bookmarkEnd w:id="1349"/>
    </w:p>
    <w:p>
      <w:pPr>
        <w:pStyle w:val="BookText"/>
        <w:rPr/>
      </w:pPr>
      <w:r>
        <w:rPr>
          <w:rFonts w:ascii="Amiri" w:hAnsi="Amiri" w:eastAsia="Amiri" w:cs="Amiri"/>
          <w:color w:val="111111"/>
          <w:sz w:val="28"/>
          <w:sz w:val="28"/>
          <w:szCs w:val="28"/>
          <w:rtl w:val="true"/>
          <w:lang w:bidi="ar-SA"/>
        </w:rPr>
        <w:t>ایُّهَا اللَّائِمی لِحُبیِّ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ذَمیماً الَى الْجَحیمِ خَزیّ</w:t>
      </w:r>
    </w:p>
    <w:p>
      <w:pPr>
        <w:pStyle w:val="BookText"/>
        <w:rPr/>
      </w:pPr>
      <w:r>
        <w:rPr>
          <w:rFonts w:ascii="Amiri" w:hAnsi="Amiri" w:eastAsia="Amiri" w:cs="Amiri"/>
          <w:color w:val="111111"/>
          <w:sz w:val="28"/>
          <w:sz w:val="28"/>
          <w:szCs w:val="28"/>
          <w:rtl w:val="true"/>
          <w:lang w:bidi="ar-SA"/>
        </w:rPr>
        <w:t>ا بِخَیْرِ الْانامِ عَرَّضْتَ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مَذُوداً عَنِ الْهُدَى مَزْویّا؟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شِبْهِ الْانْبیاءِ کَهْلا وَ 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فَطیماً وَ راضِعاً وَ غَذیّا؟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فی عِلْمِهِ کَآدَمَ اذْ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 شَرْحَ الْاسْماءِ وَ الْمـَکْنیَّ</w:t>
      </w:r>
    </w:p>
    <w:p>
      <w:pPr>
        <w:pStyle w:val="BookText"/>
        <w:rPr/>
      </w:pPr>
      <w:r>
        <w:rPr>
          <w:rFonts w:ascii="Amiri" w:hAnsi="Amiri" w:eastAsia="Amiri" w:cs="Amiri"/>
          <w:color w:val="111111"/>
          <w:sz w:val="28"/>
          <w:sz w:val="28"/>
          <w:szCs w:val="28"/>
          <w:rtl w:val="true"/>
          <w:lang w:bidi="ar-SA"/>
        </w:rPr>
        <w:t>وَ کَنُوح نَجّى مِنَ الْهـُلْکِ مَنْ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ـیِرَ فیِ الْفُلْکِ اذْ عَلَا الْجُودیَّ</w:t>
      </w:r>
    </w:p>
    <w:p>
      <w:pPr>
        <w:pStyle w:val="BookText"/>
        <w:rPr/>
      </w:pPr>
      <w:r>
        <w:rPr>
          <w:rFonts w:ascii="Amiri" w:hAnsi="Amiri" w:eastAsia="Amiri" w:cs="Amiri"/>
          <w:color w:val="111111"/>
          <w:sz w:val="28"/>
          <w:sz w:val="28"/>
          <w:szCs w:val="28"/>
          <w:rtl w:val="true"/>
          <w:lang w:bidi="ar-SA"/>
        </w:rPr>
        <w:t>وَ جَفا فی رِضَا الاْلهِ اباهُ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اجْتَواهُ وَ عَدَّهُ اجْنَبیّ</w:t>
      </w:r>
    </w:p>
    <w:p>
      <w:pPr>
        <w:pStyle w:val="BookText"/>
        <w:rPr/>
      </w:pPr>
      <w:r>
        <w:rPr>
          <w:rFonts w:ascii="Amiri" w:hAnsi="Amiri" w:eastAsia="Amiri" w:cs="Amiri"/>
          <w:color w:val="111111"/>
          <w:sz w:val="28"/>
          <w:sz w:val="28"/>
          <w:szCs w:val="28"/>
          <w:rtl w:val="true"/>
          <w:lang w:bidi="ar-SA"/>
        </w:rPr>
        <w:t>کَاعْتِزالِ الْخَلیلِ آزَرَ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هِجْرانِهِ اباهُ مَلیّ</w:t>
      </w:r>
    </w:p>
    <w:p>
      <w:pPr>
        <w:pStyle w:val="BookText"/>
        <w:rPr/>
      </w:pPr>
      <w:r>
        <w:rPr>
          <w:rFonts w:ascii="Amiri" w:hAnsi="Amiri" w:eastAsia="Amiri" w:cs="Amiri"/>
          <w:color w:val="111111"/>
          <w:sz w:val="28"/>
          <w:sz w:val="28"/>
          <w:szCs w:val="28"/>
          <w:rtl w:val="true"/>
          <w:lang w:bidi="ar-SA"/>
        </w:rPr>
        <w:t>وَ دَعا قَوْمَهُ فَآمَنَ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النَّاسِ مِنْهُ رُحْماً وَ رِیّ</w:t>
      </w:r>
    </w:p>
    <w:p>
      <w:pPr>
        <w:pStyle w:val="BookText"/>
        <w:rPr/>
      </w:pPr>
      <w:r>
        <w:rPr>
          <w:rFonts w:ascii="Amiri" w:hAnsi="Amiri" w:eastAsia="Amiri" w:cs="Amiri"/>
          <w:color w:val="111111"/>
          <w:sz w:val="28"/>
          <w:sz w:val="28"/>
          <w:szCs w:val="28"/>
          <w:rtl w:val="true"/>
          <w:lang w:bidi="ar-SA"/>
        </w:rPr>
        <w:t>وَ عَلیٌّ لَمـَّا دَعاهُ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الْحاضِرینَ وَ الْبَدَویَّ</w:t>
      </w:r>
    </w:p>
    <w:p>
      <w:pPr>
        <w:pStyle w:val="BookText"/>
        <w:rPr/>
      </w:pPr>
      <w:r>
        <w:rPr>
          <w:rFonts w:ascii="Amiri" w:hAnsi="Amiri" w:eastAsia="Amiri" w:cs="Amiri"/>
          <w:color w:val="111111"/>
          <w:sz w:val="28"/>
          <w:sz w:val="28"/>
          <w:szCs w:val="28"/>
          <w:rtl w:val="true"/>
          <w:lang w:bidi="ar-SA"/>
        </w:rPr>
        <w:t>وَ لَهُ مِنْ ابیهِ ذِی الْایْدِ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 شِبْهٌ ما کانَ عَنیِّ خَفیّ</w:t>
      </w:r>
    </w:p>
    <w:p>
      <w:pPr>
        <w:pStyle w:val="BookText"/>
        <w:rPr/>
      </w:pPr>
      <w:r>
        <w:rPr>
          <w:rFonts w:ascii="Amiri" w:hAnsi="Amiri" w:eastAsia="Amiri" w:cs="Amiri"/>
          <w:color w:val="111111"/>
          <w:sz w:val="28"/>
          <w:sz w:val="28"/>
          <w:szCs w:val="28"/>
          <w:rtl w:val="true"/>
          <w:lang w:bidi="ar-SA"/>
        </w:rPr>
        <w:t>انَّهُ عاوَنَ الْخَلیلَ عَلَى الْکَعْبَهِ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شادَ رُکْنَهَا الْمـَبْنیَّ</w:t>
      </w:r>
    </w:p>
    <w:p>
      <w:pPr>
        <w:pStyle w:val="BookText"/>
        <w:rPr/>
      </w:pPr>
      <w:r>
        <w:rPr>
          <w:rFonts w:ascii="Amiri" w:hAnsi="Amiri" w:eastAsia="Amiri" w:cs="Amiri"/>
          <w:color w:val="111111"/>
          <w:sz w:val="28"/>
          <w:sz w:val="28"/>
          <w:szCs w:val="28"/>
          <w:rtl w:val="true"/>
          <w:lang w:bidi="ar-SA"/>
        </w:rPr>
        <w:t>وَ لَقَدْ عاوَنَ الْوَصیُّ حَبیبَ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ـله اذْ یَغْسُلانِ مِنْهَا الصُّفیَّا</w:t>
      </w:r>
    </w:p>
    <w:p>
      <w:pPr>
        <w:pStyle w:val="BookText"/>
        <w:rPr/>
      </w:pPr>
      <w:r>
        <w:rPr>
          <w:rFonts w:ascii="Amiri" w:hAnsi="Amiri" w:eastAsia="Amiri" w:cs="Amiri"/>
          <w:color w:val="111111"/>
          <w:sz w:val="28"/>
          <w:sz w:val="28"/>
          <w:szCs w:val="28"/>
          <w:rtl w:val="true"/>
          <w:lang w:bidi="ar-SA"/>
        </w:rPr>
        <w:t>رامَ حَمْلَ النَّبیِّ کَیْ یَقْطَعَ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ـاصْنامَ مِنْ سَطْحِهَا الْمـَثُولَ الحَبیَّ</w:t>
      </w:r>
    </w:p>
    <w:p>
      <w:pPr>
        <w:pStyle w:val="BookText"/>
        <w:rPr/>
      </w:pPr>
      <w:r>
        <w:rPr>
          <w:rFonts w:ascii="Amiri" w:hAnsi="Amiri" w:eastAsia="Amiri" w:cs="Amiri"/>
          <w:color w:val="111111"/>
          <w:sz w:val="28"/>
          <w:sz w:val="28"/>
          <w:szCs w:val="28"/>
          <w:rtl w:val="true"/>
          <w:lang w:bidi="ar-SA"/>
        </w:rPr>
        <w:t>فَحَناهُ ثِقْلُ النُّبُوَّهِ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یَنْآدُ تَحْتَهُ مَثْنیّ</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فَارْتَقَى مِنْکَبَ النَّبیِّ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صِنْوُهُ ما اجَلَّ ذَا الْمـُرْتَقیَّ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که مرا براى محبّتم به على علیه السلام سرزنش مى کنى، برخیز و نکوهیده و رسوا به دوزخ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بهترین آفریدگان، به کنایه، خرده مى 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هدایت دور و برکنار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میان سالى و جوانى و خردسالى و شیرخوارگى و جنینى، همانند پیامبران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دانشش هم چون آدم علیه السلام است، چرا که شرح نام ها و کُنیِه 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چون نوح علیه السلام هر کس را که در کشتى نشست، از نابودى نجات داد؛ آن گاه که کشتى بر بلنداى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خشنودى خدا، از پدرش دورى جستو کناره گرفت و او را بیگانه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کناره گیرى ابراهیم خلیل از آزر در راه خداو دورى او از وى، به مدّتى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قومش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لوط علیه السلام که در خویشاوندى و همسایگى، نزدیک ترین مردمان به ابراهیم علیه السلام بود، 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علیه السلام نیز آن هنگام که برادرش، رسول خدا صلی الله علیه واله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از تمام شهرنشینان و بادیه نشینان پیشى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شباهتى به پدرش اسماعیلِ علیه السلام صاحب قدرت دارد؛ شباهتى که از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خلیل را در بناى کعبه یارى کرد؛ آن گاه که ستون آن بنا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حبیب خدا را یارى رساند؛ آن گاه که با یک دیگر، کعبه را از بت هاى سنگى پاک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پیامبر صلی الله علیه واله را بر دوش خود نهد تا وى بت هاى ایستاده متراکم را واژگون کند؛</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سنگینى نبوّت پشت او را خَم کرد تا این که نزدیک بود زیر این سنگینى، خمیده شود</w:t>
      </w:r>
      <w:r>
        <w:rPr>
          <w:rFonts w:eastAsia="IRNazanin" w:cs="IRNazanin"/>
          <w:color w:val="111111"/>
          <w:sz w:val="28"/>
          <w:szCs w:val="28"/>
          <w:rtl w:val="true"/>
          <w:lang w:bidi="fa-IR"/>
        </w:rPr>
        <w:t xml:space="preserve">. </w:t>
      </w:r>
      <w:bookmarkStart w:id="1350" w:name="pg9660_126946"/>
    </w:p>
    <w:p>
      <w:pPr>
        <w:pStyle w:val="Heading3"/>
        <w:numPr>
          <w:ilvl w:val="2"/>
          <w:numId w:val="1"/>
        </w:numPr>
        <w:rPr/>
      </w:pPr>
      <w:bookmarkStart w:id="1351" w:name="__RefHeading___Toc7866682_2870459653"/>
      <w:bookmarkStart w:id="1352" w:name="_Toc479"/>
      <w:bookmarkEnd w:id="1350"/>
      <w:bookmarkEnd w:id="1351"/>
      <w:r>
        <w:rPr/>
        <w:t>۶</w:t>
      </w:r>
      <w:r>
        <w:rPr>
          <w:rtl w:val="true"/>
        </w:rPr>
        <w:t xml:space="preserve">. </w:t>
      </w:r>
      <w:r>
        <w:rPr>
          <w:rtl w:val="true"/>
        </w:rPr>
        <w:t>ابوهاشم حمیری</w:t>
      </w:r>
      <w:bookmarkEnd w:id="1352"/>
    </w:p>
    <w:p>
      <w:pPr>
        <w:pStyle w:val="BookText"/>
        <w:rPr/>
      </w:pPr>
      <w:r>
        <w:rPr>
          <w:rFonts w:ascii="Amiri" w:hAnsi="Amiri" w:eastAsia="Amiri" w:cs="Amiri"/>
          <w:color w:val="111111"/>
          <w:sz w:val="28"/>
          <w:sz w:val="28"/>
          <w:szCs w:val="28"/>
          <w:rtl w:val="true"/>
          <w:lang w:bidi="ar-SA"/>
        </w:rPr>
        <w:t>قول على لحارث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 اعجوبة له حملا</w:t>
      </w:r>
    </w:p>
    <w:p>
      <w:pPr>
        <w:pStyle w:val="BookText"/>
        <w:rPr/>
      </w:pPr>
      <w:r>
        <w:rPr>
          <w:rFonts w:ascii="Amiri" w:hAnsi="Amiri" w:eastAsia="Amiri" w:cs="Amiri"/>
          <w:color w:val="111111"/>
          <w:sz w:val="28"/>
          <w:sz w:val="28"/>
          <w:szCs w:val="28"/>
          <w:rtl w:val="true"/>
          <w:lang w:bidi="ar-SA"/>
        </w:rPr>
        <w:t>يا حار همدان من يمت يرنى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او منافق قبلا</w:t>
      </w:r>
    </w:p>
    <w:p>
      <w:pPr>
        <w:pStyle w:val="BookText"/>
        <w:rPr/>
      </w:pPr>
      <w:r>
        <w:rPr>
          <w:rFonts w:ascii="Amiri" w:hAnsi="Amiri" w:eastAsia="Amiri" w:cs="Amiri"/>
          <w:color w:val="111111"/>
          <w:sz w:val="28"/>
          <w:sz w:val="28"/>
          <w:szCs w:val="28"/>
          <w:rtl w:val="true"/>
          <w:lang w:bidi="ar-SA"/>
        </w:rPr>
        <w:t>يعرفنى طرفه واعرفه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بنعته واسمه وما عملا</w:t>
      </w:r>
    </w:p>
    <w:p>
      <w:pPr>
        <w:pStyle w:val="BookText"/>
        <w:rPr/>
      </w:pPr>
      <w:r>
        <w:rPr>
          <w:rFonts w:ascii="Amiri" w:hAnsi="Amiri" w:eastAsia="Amiri" w:cs="Amiri"/>
          <w:color w:val="111111"/>
          <w:sz w:val="28"/>
          <w:sz w:val="28"/>
          <w:szCs w:val="28"/>
          <w:rtl w:val="true"/>
          <w:lang w:bidi="ar-SA"/>
        </w:rPr>
        <w:t>وانت عند الصراط تعرفنى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عثرة ولا زللا</w:t>
      </w:r>
    </w:p>
    <w:p>
      <w:pPr>
        <w:pStyle w:val="BookText"/>
        <w:rPr/>
      </w:pPr>
      <w:r>
        <w:rPr>
          <w:rFonts w:ascii="Amiri" w:hAnsi="Amiri" w:eastAsia="Amiri" w:cs="Amiri"/>
          <w:color w:val="111111"/>
          <w:sz w:val="28"/>
          <w:sz w:val="28"/>
          <w:szCs w:val="28"/>
          <w:rtl w:val="true"/>
          <w:lang w:bidi="ar-SA"/>
        </w:rPr>
        <w:t>اسقيك من بارد على 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اقول للنار حين توقف للعرض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لاتقربى الرجلا</w:t>
      </w:r>
    </w:p>
    <w:p>
      <w:pPr>
        <w:pStyle w:val="BookText"/>
        <w:rPr/>
      </w:pPr>
      <w:r>
        <w:rPr>
          <w:rFonts w:ascii="Amiri" w:hAnsi="Amiri" w:eastAsia="Amiri" w:cs="Amiri"/>
          <w:color w:val="111111"/>
          <w:sz w:val="28"/>
          <w:sz w:val="28"/>
          <w:szCs w:val="28"/>
          <w:rtl w:val="true"/>
          <w:lang w:bidi="ar-SA"/>
        </w:rPr>
        <w:t>دعيه لاتقربيه 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الوصى متصلا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على علیه السلام به حارث عجیب است وچه عجایبى را حارث از حضرتش تحمّل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همدانى هر که بمیرد از مؤمن و منافق مرا رویاروى مى بیند، دیدگان او مرا مى شناسد و من نیز او را به وصف و نام و عمل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نزد صراط مرا مى شناسى، پس از هیچ لغزشى بیم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حال تشنگى شربت سردى بنوشانم که آن را در شیرینى عسل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دوزخ هنگامى که آن را براى عرضه بر دوزخیان باز مى دارند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 و به او نزدیک مشو، رهایش کن و به او نزدیک مشو، که ریسمان او به ریسمان وصى پیامبر صلی الله علیه واله متّصل است</w:t>
      </w:r>
      <w:r>
        <w:rPr>
          <w:rFonts w:eastAsia="IRNazanin" w:cs="IRNazanin"/>
          <w:color w:val="111111"/>
          <w:sz w:val="28"/>
          <w:szCs w:val="28"/>
          <w:rtl w:val="true"/>
          <w:lang w:bidi="fa-IR"/>
        </w:rPr>
        <w:t>.</w:t>
      </w:r>
    </w:p>
    <w:p>
      <w:pPr>
        <w:pStyle w:val="Heading3"/>
        <w:numPr>
          <w:ilvl w:val="2"/>
          <w:numId w:val="1"/>
        </w:numPr>
        <w:rPr/>
      </w:pPr>
      <w:bookmarkStart w:id="1353" w:name="__RefHeading___Toc7866684_2870459653"/>
      <w:bookmarkStart w:id="1354" w:name="_Toc480"/>
      <w:bookmarkEnd w:id="1353"/>
      <w:r>
        <w:rPr/>
        <w:t>۷</w:t>
      </w:r>
      <w:r>
        <w:rPr>
          <w:rtl w:val="true"/>
        </w:rPr>
        <w:t xml:space="preserve">. </w:t>
      </w:r>
      <w:r>
        <w:rPr>
          <w:rtl w:val="true"/>
        </w:rPr>
        <w:t>شافعی</w:t>
      </w:r>
      <w:bookmarkEnd w:id="1354"/>
    </w:p>
    <w:p>
      <w:pPr>
        <w:pStyle w:val="BookText"/>
        <w:rPr/>
      </w:pPr>
      <w:r>
        <w:rPr>
          <w:rFonts w:ascii="IRNazanin" w:hAnsi="IRNazanin" w:eastAsia="IRNazanin"/>
          <w:color w:val="111111"/>
          <w:sz w:val="28"/>
          <w:sz w:val="28"/>
          <w:szCs w:val="28"/>
          <w:rtl w:val="true"/>
          <w:lang w:bidi="fa-IR"/>
        </w:rPr>
        <w:t>قیل لی قل فی علی مدحاً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 یخمد ناراً مؤصدة</w:t>
      </w:r>
    </w:p>
    <w:p>
      <w:pPr>
        <w:pStyle w:val="BookText"/>
        <w:rPr/>
      </w:pPr>
      <w:r>
        <w:rPr>
          <w:rFonts w:ascii="Amiri" w:hAnsi="Amiri" w:eastAsia="Amiri" w:cs="Amiri"/>
          <w:color w:val="111111"/>
          <w:sz w:val="28"/>
          <w:sz w:val="28"/>
          <w:szCs w:val="28"/>
          <w:rtl w:val="true"/>
          <w:lang w:bidi="ar-SA"/>
        </w:rPr>
        <w:t>قلتُ لا أقدر فی مدح امرءٍ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ذو اللبَّ إلی أن عبَده</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 المصطفی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المعراج لمّا صعده </w:t>
      </w:r>
      <w:bookmarkStart w:id="1355" w:name="pg9660_126947"/>
    </w:p>
    <w:p>
      <w:pPr>
        <w:pStyle w:val="BookText"/>
        <w:rPr/>
      </w:pPr>
      <w:bookmarkEnd w:id="1355"/>
      <w:r>
        <w:rPr>
          <w:rFonts w:ascii="IRNazanin" w:hAnsi="IRNazanin" w:eastAsia="IRNazanin"/>
          <w:color w:val="111111"/>
          <w:sz w:val="28"/>
          <w:sz w:val="28"/>
          <w:szCs w:val="28"/>
          <w:rtl w:val="true"/>
          <w:lang w:bidi="fa-IR"/>
        </w:rPr>
        <w:t>وضع الله بکتفی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 القلبُ أن قد برده</w:t>
      </w:r>
    </w:p>
    <w:p>
      <w:pPr>
        <w:pStyle w:val="BookText"/>
        <w:rPr/>
      </w:pPr>
      <w:r>
        <w:rPr>
          <w:rFonts w:ascii="Amiri" w:hAnsi="Amiri" w:eastAsia="Amiri" w:cs="Amiri"/>
          <w:color w:val="111111"/>
          <w:sz w:val="28"/>
          <w:sz w:val="28"/>
          <w:szCs w:val="28"/>
          <w:rtl w:val="true"/>
          <w:lang w:bidi="ar-SA"/>
        </w:rPr>
        <w:t>وَ علیّ واضع أقدامَه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 وضع الله یَده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ستایش او آتش فراگیر جهنّم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ستایش کنم مردی را که انسان خردمند به حدّی درباره ی او به حیرت افتاد که او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ی ما صلی الله علیه واله در شب معراج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دستش را بر روی شانه ی من گذارد به گونه ای که قلب من خنکی آن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قدم هایش را در جایی گذاشت که خداوند دستش را همان جا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جریان شکستن بت ها توسط علی علیه السلام در 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علیاً لا ابالی و ان فشا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فضل الله یؤتیه من یشا</w:t>
      </w:r>
    </w:p>
    <w:p>
      <w:pPr>
        <w:pStyle w:val="BookText"/>
        <w:rPr/>
      </w:pPr>
      <w:r>
        <w:rPr>
          <w:rFonts w:ascii="IRNazanin" w:hAnsi="IRNazanin" w:eastAsia="IRNazanin"/>
          <w:color w:val="111111"/>
          <w:sz w:val="28"/>
          <w:sz w:val="28"/>
          <w:szCs w:val="28"/>
          <w:rtl w:val="true"/>
          <w:lang w:bidi="fa-IR"/>
        </w:rPr>
        <w:t>انا عبد لفتی انزل فیه 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متی اکتمه، اکتمه الی متی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اگرچه دوستی من آشکار شود و این دوستی فضل خدا است که به هر که خواست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آن جوانمردی هستم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شده، تا کی آن را پنهان کنم و تا کی آن را بپوشانم</w:t>
      </w:r>
      <w:r>
        <w:rPr>
          <w:rFonts w:eastAsia="IRNazanin" w:cs="IRNazanin"/>
          <w:color w:val="111111"/>
          <w:sz w:val="28"/>
          <w:szCs w:val="28"/>
          <w:rtl w:val="true"/>
          <w:lang w:bidi="fa-IR"/>
        </w:rPr>
        <w:t>.</w:t>
      </w:r>
    </w:p>
    <w:p>
      <w:pPr>
        <w:pStyle w:val="Heading3"/>
        <w:numPr>
          <w:ilvl w:val="2"/>
          <w:numId w:val="1"/>
        </w:numPr>
        <w:rPr/>
      </w:pPr>
      <w:bookmarkStart w:id="1356" w:name="__RefHeading___Toc7866686_2870459653"/>
      <w:bookmarkStart w:id="1357" w:name="_Toc481"/>
      <w:bookmarkEnd w:id="1356"/>
      <w:r>
        <w:rPr/>
        <w:t>۸</w:t>
      </w:r>
      <w:r>
        <w:rPr>
          <w:rtl w:val="true"/>
        </w:rPr>
        <w:t xml:space="preserve">. </w:t>
      </w:r>
      <w:r>
        <w:rPr>
          <w:rtl w:val="true"/>
        </w:rPr>
        <w:t>ابواسماعیل علوی</w:t>
      </w:r>
      <w:bookmarkEnd w:id="1357"/>
    </w:p>
    <w:p>
      <w:pPr>
        <w:pStyle w:val="BookText"/>
        <w:rPr/>
      </w:pPr>
      <w:r>
        <w:rPr>
          <w:rFonts w:ascii="Amiri" w:hAnsi="Amiri" w:eastAsia="Amiri" w:cs="Amiri"/>
          <w:color w:val="111111"/>
          <w:sz w:val="28"/>
          <w:sz w:val="28"/>
          <w:szCs w:val="28"/>
          <w:rtl w:val="true"/>
          <w:lang w:bidi="ar-SA"/>
        </w:rPr>
        <w:t>وجدّی وزیرُ المصطفی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شهابُ الحربِ فی کلِّ مَلْحمِ</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ألیس ببدر کان أوّلَ قاحم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یُطیرُ بحدّ السیف هامَ المقحّمِ </w:t>
      </w:r>
      <w:bookmarkStart w:id="1358" w:name="pg9660_126948"/>
    </w:p>
    <w:p>
      <w:pPr>
        <w:pStyle w:val="BookText"/>
        <w:rPr/>
      </w:pPr>
      <w:bookmarkEnd w:id="1358"/>
      <w:r>
        <w:rPr>
          <w:rFonts w:ascii="Amiri" w:hAnsi="Amiri" w:eastAsia="Amiri" w:cs="Amiri"/>
          <w:color w:val="111111"/>
          <w:sz w:val="28"/>
          <w:sz w:val="28"/>
          <w:szCs w:val="28"/>
          <w:rtl w:val="true"/>
          <w:lang w:bidi="ar-SA"/>
        </w:rPr>
        <w:t>وأوّلَ من صلّى ووحّد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زُوّارِ الحطیمِ وزمزمِ</w:t>
      </w:r>
    </w:p>
    <w:p>
      <w:pPr>
        <w:pStyle w:val="BookText"/>
        <w:rPr/>
      </w:pPr>
      <w:r>
        <w:rPr>
          <w:rFonts w:ascii="Amiri" w:hAnsi="Amiri" w:eastAsia="Amiri" w:cs="Amiri"/>
          <w:color w:val="111111"/>
          <w:sz w:val="28"/>
          <w:sz w:val="28"/>
          <w:szCs w:val="28"/>
          <w:rtl w:val="true"/>
          <w:lang w:bidi="ar-SA"/>
        </w:rPr>
        <w:t>وصاحبَ یومِ الدوحِ إذ قام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برفع الصوتِ لا بِتَهمهُمِ</w:t>
      </w:r>
    </w:p>
    <w:p>
      <w:pPr>
        <w:pStyle w:val="BookText"/>
        <w:rPr/>
      </w:pPr>
      <w:r>
        <w:rPr>
          <w:rFonts w:ascii="Amiri" w:hAnsi="Amiri" w:eastAsia="Amiri" w:cs="Amiri"/>
          <w:color w:val="111111"/>
          <w:sz w:val="28"/>
          <w:sz w:val="28"/>
          <w:szCs w:val="28"/>
          <w:rtl w:val="true"/>
          <w:lang w:bidi="ar-SA"/>
        </w:rPr>
        <w:t>جعلتُکَ منّی یا علیُّ بمنزل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کهارونَ من موسى النجیبِ المکلّمِ</w:t>
      </w:r>
    </w:p>
    <w:p>
      <w:pPr>
        <w:pStyle w:val="BookText"/>
        <w:rPr/>
      </w:pPr>
      <w:r>
        <w:rPr>
          <w:rFonts w:ascii="Amiri" w:hAnsi="Amiri" w:eastAsia="Amiri" w:cs="Amiri"/>
          <w:color w:val="111111"/>
          <w:sz w:val="28"/>
          <w:sz w:val="28"/>
          <w:szCs w:val="28"/>
          <w:rtl w:val="true"/>
          <w:lang w:bidi="ar-SA"/>
        </w:rPr>
        <w:t>فصلّى علیه اللهُ ما ذرّ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وأوفتْ حجورَ البیت أرکُبُ مُحرِمِ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من وزیر و پسر عموى مصطفى، على علیه السلام است که در هر درگیرىِ شدیدى بسیار جنگ جو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نخستین کسى نبود که متهوّرانه و بى باکانه اقدام کرد و با تیزى شمشیر، سر آن که بدون اندیشه و متهوّرانه به میدان آمده بود را پرتاب کرد؟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کسى که نماز خواند و پروردگارش را واحد دانست و با فضیلت ترین زایران کعبه و زمزم بود؟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روز درخت بزرگ مغیلان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احمد صلی الله علیه واله برخاست و با صداى بلند، نه با همهمه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علیه السلام تو را نسبت به خود به منزله ی هارون علیه السلام نسبت به موساى علیه السلام پاک و کلیم قرار دادم؟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تا وقتى خورشید طلوع مى کند و پاهاى انسان هاى مُحرِم سنگ هاى کعبه را در بر مى گیرد، بر او درود فرستد</w:t>
      </w:r>
      <w:r>
        <w:rPr>
          <w:rFonts w:eastAsia="IRNazanin" w:cs="IRNazanin"/>
          <w:color w:val="111111"/>
          <w:sz w:val="28"/>
          <w:szCs w:val="28"/>
          <w:rtl w:val="true"/>
          <w:lang w:bidi="fa-IR"/>
        </w:rPr>
        <w:t>.</w:t>
      </w:r>
    </w:p>
    <w:p>
      <w:pPr>
        <w:pStyle w:val="Heading3"/>
        <w:numPr>
          <w:ilvl w:val="2"/>
          <w:numId w:val="1"/>
        </w:numPr>
        <w:rPr/>
      </w:pPr>
      <w:bookmarkStart w:id="1359" w:name="__RefHeading___Toc7866688_2870459653"/>
      <w:bookmarkStart w:id="1360" w:name="_Toc482"/>
      <w:bookmarkEnd w:id="1359"/>
      <w:r>
        <w:rPr/>
        <w:t>۹</w:t>
      </w:r>
      <w:r>
        <w:rPr>
          <w:rtl w:val="true"/>
        </w:rPr>
        <w:t xml:space="preserve">. </w:t>
      </w:r>
      <w:r>
        <w:rPr>
          <w:rtl w:val="true"/>
        </w:rPr>
        <w:t>ابن ابی الحدید</w:t>
      </w:r>
      <w:bookmarkEnd w:id="1360"/>
    </w:p>
    <w:p>
      <w:pPr>
        <w:pStyle w:val="BookText"/>
        <w:rPr/>
      </w:pPr>
      <w:r>
        <w:rPr>
          <w:rFonts w:ascii="IRNazanin" w:hAnsi="IRNazanin" w:eastAsia="IRNazanin"/>
          <w:color w:val="111111"/>
          <w:sz w:val="28"/>
          <w:sz w:val="28"/>
          <w:szCs w:val="28"/>
          <w:rtl w:val="true"/>
          <w:lang w:bidi="fa-IR"/>
        </w:rPr>
        <w:t>و ما انس لا انس الذین 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فرهما و الفرقد علما حوب</w:t>
      </w:r>
    </w:p>
    <w:p>
      <w:pPr>
        <w:pStyle w:val="BookText"/>
        <w:rPr/>
      </w:pPr>
      <w:r>
        <w:rPr>
          <w:rFonts w:ascii="IRNazanin" w:hAnsi="IRNazanin" w:eastAsia="IRNazanin"/>
          <w:color w:val="111111"/>
          <w:sz w:val="28"/>
          <w:sz w:val="28"/>
          <w:szCs w:val="28"/>
          <w:rtl w:val="true"/>
          <w:lang w:bidi="fa-IR"/>
        </w:rPr>
        <w:t>و للرایة العظمى و قد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ملابس ذل فوقها و جلابیب</w:t>
      </w:r>
    </w:p>
    <w:p>
      <w:pPr>
        <w:pStyle w:val="BookText"/>
        <w:rPr/>
      </w:pPr>
      <w:r>
        <w:rPr>
          <w:rFonts w:ascii="IRNazanin" w:hAnsi="IRNazanin" w:eastAsia="IRNazanin"/>
          <w:color w:val="111111"/>
          <w:sz w:val="28"/>
          <w:sz w:val="28"/>
          <w:szCs w:val="28"/>
          <w:rtl w:val="true"/>
          <w:lang w:bidi="fa-IR"/>
        </w:rPr>
        <w:t xml:space="preserve">یشلهما من ال موسى شمر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نجاد السیف اجید یعبوب</w:t>
      </w:r>
    </w:p>
    <w:p>
      <w:pPr>
        <w:pStyle w:val="BookText"/>
        <w:rPr/>
      </w:pPr>
      <w:r>
        <w:rPr>
          <w:rFonts w:ascii="IRNazanin" w:hAnsi="IRNazanin" w:eastAsia="IRNazanin"/>
          <w:color w:val="111111"/>
          <w:sz w:val="28"/>
          <w:sz w:val="28"/>
          <w:szCs w:val="28"/>
          <w:rtl w:val="true"/>
          <w:lang w:bidi="fa-IR"/>
        </w:rPr>
        <w:t xml:space="preserve">یمج منونا سیفه و سنانه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یلهب نارا غمده و الانابیب</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عذرتکما ان الحمام لمبغض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بقاء النفس للنفس محبوب </w:t>
      </w:r>
    </w:p>
    <w:p>
      <w:pPr>
        <w:pStyle w:val="BookText"/>
        <w:rPr/>
      </w:pPr>
      <w:r>
        <w:rPr>
          <w:rFonts w:ascii="IRNazanin" w:hAnsi="IRNazanin" w:eastAsia="IRNazanin"/>
          <w:color w:val="111111"/>
          <w:sz w:val="28"/>
          <w:sz w:val="28"/>
          <w:szCs w:val="28"/>
          <w:rtl w:val="true"/>
          <w:lang w:bidi="fa-IR"/>
        </w:rPr>
        <w:t xml:space="preserve">لیکره طعم الموت و الموت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یلذ الموت و الموت مطلوب</w:t>
      </w:r>
    </w:p>
    <w:p>
      <w:pPr>
        <w:pStyle w:val="BookText"/>
        <w:rPr/>
      </w:pPr>
      <w:r>
        <w:rPr>
          <w:rFonts w:ascii="IRNazanin" w:hAnsi="IRNazanin" w:eastAsia="IRNazanin"/>
          <w:color w:val="111111"/>
          <w:sz w:val="28"/>
          <w:sz w:val="28"/>
          <w:szCs w:val="28"/>
          <w:rtl w:val="true"/>
          <w:lang w:bidi="fa-IR"/>
        </w:rPr>
        <w:t>دعا قصب العُلیا 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بغیر أفاعیل الدنائة مقضوبٌ</w:t>
      </w:r>
    </w:p>
    <w:p>
      <w:pPr>
        <w:pStyle w:val="BookText"/>
        <w:rPr/>
      </w:pPr>
      <w:r>
        <w:rPr>
          <w:rFonts w:ascii="IRNazanin" w:hAnsi="IRNazanin" w:eastAsia="IRNazanin"/>
          <w:color w:val="111111"/>
          <w:sz w:val="28"/>
          <w:sz w:val="28"/>
          <w:szCs w:val="28"/>
          <w:rtl w:val="true"/>
          <w:lang w:bidi="fa-IR"/>
        </w:rPr>
        <w:t>یرى ان طول الحرب و البؤس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دوام السلم و الخفض تعذیب</w:t>
      </w:r>
    </w:p>
    <w:p>
      <w:pPr>
        <w:pStyle w:val="BookText"/>
        <w:rPr/>
      </w:pPr>
      <w:r>
        <w:rPr>
          <w:rFonts w:ascii="IRNazanin" w:hAnsi="IRNazanin" w:eastAsia="IRNazanin"/>
          <w:color w:val="111111"/>
          <w:sz w:val="28"/>
          <w:sz w:val="28"/>
          <w:szCs w:val="28"/>
          <w:rtl w:val="true"/>
          <w:lang w:bidi="fa-IR"/>
        </w:rPr>
        <w:t>فلله عینا من راه مبارزا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للحرب کأس بالمنیة مقطوب</w:t>
      </w:r>
    </w:p>
    <w:p>
      <w:pPr>
        <w:pStyle w:val="BookText"/>
        <w:rPr/>
      </w:pPr>
      <w:r>
        <w:rPr>
          <w:rFonts w:ascii="IRNazanin" w:hAnsi="IRNazanin" w:eastAsia="IRNazanin"/>
          <w:color w:val="111111"/>
          <w:sz w:val="28"/>
          <w:sz w:val="28"/>
          <w:szCs w:val="28"/>
          <w:rtl w:val="true"/>
          <w:lang w:bidi="fa-IR"/>
        </w:rPr>
        <w:t xml:space="preserve">جواد علا ظهر الجواد و اخشب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منه فى النزال الاخاشیب</w:t>
      </w:r>
    </w:p>
    <w:p>
      <w:pPr>
        <w:pStyle w:val="BookText"/>
        <w:rPr/>
      </w:pPr>
      <w:r>
        <w:rPr>
          <w:rFonts w:ascii="IRNazanin" w:hAnsi="IRNazanin" w:eastAsia="IRNazanin"/>
          <w:color w:val="111111"/>
          <w:sz w:val="28"/>
          <w:sz w:val="28"/>
          <w:szCs w:val="28"/>
          <w:rtl w:val="true"/>
          <w:lang w:bidi="fa-IR"/>
        </w:rPr>
        <w:t>و اصلت فیها مرحب القوم مقضبا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جرازا به حبل الامانى مقضوب</w:t>
      </w:r>
    </w:p>
    <w:p>
      <w:pPr>
        <w:pStyle w:val="BookText"/>
        <w:rPr/>
      </w:pPr>
      <w:r>
        <w:rPr>
          <w:rFonts w:ascii="IRNazanin" w:hAnsi="IRNazanin" w:eastAsia="IRNazanin"/>
          <w:color w:val="111111"/>
          <w:sz w:val="28"/>
          <w:sz w:val="28"/>
          <w:szCs w:val="28"/>
          <w:rtl w:val="true"/>
          <w:lang w:bidi="fa-IR"/>
        </w:rPr>
        <w:t xml:space="preserve">فاشربه کأس المنیة احوس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الدم طعیم و للدم شریب</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فراموش کنم فرار کردن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 کنم با این که می دانستند که فرار از جنگ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بزرگ و پر افتخار پیغمبر صلی الله علیه واله را با خود بردند؛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 و خوارى بدان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قوی دلى از آل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راند در حالی که تیغِ تیز و بلندى در دست داشت و بر اسبى چالاک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شمشیر و نیزه ی او مرگ می ریخت و از غلاف تیغش آتش زبانه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چون مرحب را چنین دیدند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عذر شما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ترس مرحب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پذیرم؛ زیرا هر کسى مرگ را دشمن داشته و دوست دار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مرگ به سراغ شما می آید آن را دوست ندارید آن وقت چگونه ممکن است خود به سراغ مرگ روید و از آن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مرد این میدان نیستید بهتر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ترک گویید و بگذارید راد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مالک شود که هرگز گرد ننگ و مذلّت بر دامن مردانگی اش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کسى است که طولانی شدن جنگ و سختى را راحتى می داند و دوام مسالمت و </w:t>
      </w:r>
      <w:bookmarkStart w:id="1361" w:name="pg9660_126950"/>
    </w:p>
    <w:p>
      <w:pPr>
        <w:pStyle w:val="BookText"/>
        <w:rPr/>
      </w:pPr>
      <w:bookmarkEnd w:id="1361"/>
      <w:r>
        <w:rPr>
          <w:rFonts w:ascii="IRNazanin" w:hAnsi="IRNazanin" w:eastAsia="IRNazanin"/>
          <w:color w:val="111111"/>
          <w:sz w:val="28"/>
          <w:sz w:val="28"/>
          <w:szCs w:val="28"/>
          <w:rtl w:val="true"/>
          <w:lang w:bidi="fa-IR"/>
        </w:rPr>
        <w:t>گوشه نشینى را رنج و عذاب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چشمى که او را در حال جنگ و مبارزه ببیند با این که در جنگ کاسه ی مرگ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ی قوی دلى که سوار بر اسب تیز رو بوده و به هنگام جنگ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مرحب در آن جنگ شمشیر برنده  اى را کشیده بود که ریسمان آرزوها به وسیله آن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شجاع پر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مرگ را به او نوشانید و در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احیاى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رزمنده و کشنده بود</w:t>
      </w:r>
      <w:r>
        <w:rPr>
          <w:rFonts w:eastAsia="IRNazanin" w:cs="IRNazanin"/>
          <w:color w:val="111111"/>
          <w:sz w:val="28"/>
          <w:szCs w:val="28"/>
          <w:rtl w:val="true"/>
          <w:lang w:bidi="fa-IR"/>
        </w:rPr>
        <w:t>.</w:t>
      </w:r>
    </w:p>
    <w:p>
      <w:pPr>
        <w:pStyle w:val="Heading3"/>
        <w:numPr>
          <w:ilvl w:val="2"/>
          <w:numId w:val="1"/>
        </w:numPr>
        <w:rPr/>
      </w:pPr>
      <w:bookmarkStart w:id="1362" w:name="__RefHeading___Toc7866690_2870459653"/>
      <w:bookmarkStart w:id="1363" w:name="_Toc483"/>
      <w:bookmarkEnd w:id="1362"/>
      <w:r>
        <w:rPr/>
        <w:t>۱۰</w:t>
      </w:r>
      <w:r>
        <w:rPr>
          <w:rtl w:val="true"/>
        </w:rPr>
        <w:t xml:space="preserve">. </w:t>
      </w:r>
      <w:r>
        <w:rPr>
          <w:rtl w:val="true"/>
        </w:rPr>
        <w:t>ابن ابی الحدید، همچنین می گوید</w:t>
      </w:r>
      <w:r>
        <w:rPr>
          <w:rtl w:val="true"/>
        </w:rPr>
        <w:t>:</w:t>
      </w:r>
      <w:bookmarkEnd w:id="1363"/>
    </w:p>
    <w:p>
      <w:pPr>
        <w:pStyle w:val="BookText"/>
        <w:rPr/>
      </w:pPr>
      <w:r>
        <w:rPr>
          <w:rFonts w:ascii="IRNazanin" w:hAnsi="IRNazanin" w:eastAsia="IRNazanin"/>
          <w:color w:val="111111"/>
          <w:sz w:val="28"/>
          <w:sz w:val="28"/>
          <w:szCs w:val="28"/>
          <w:rtl w:val="true"/>
          <w:lang w:bidi="fa-IR"/>
        </w:rPr>
        <w:t xml:space="preserve">هو النبأ المکنون و الجوهر 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من نور من القدس زاهر</w:t>
      </w:r>
    </w:p>
    <w:p>
      <w:pPr>
        <w:pStyle w:val="BookText"/>
        <w:rPr/>
      </w:pPr>
      <w:r>
        <w:rPr>
          <w:rFonts w:ascii="IRNazanin" w:hAnsi="IRNazanin" w:eastAsia="IRNazanin"/>
          <w:color w:val="111111"/>
          <w:sz w:val="28"/>
          <w:sz w:val="28"/>
          <w:szCs w:val="28"/>
          <w:rtl w:val="true"/>
          <w:lang w:bidi="fa-IR"/>
        </w:rPr>
        <w:t xml:space="preserve">و وارث علم المصطفى و شقیقه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 و نظیرا فى العلى و الاواصر</w:t>
      </w:r>
    </w:p>
    <w:p>
      <w:pPr>
        <w:pStyle w:val="BookText"/>
        <w:rPr/>
      </w:pPr>
      <w:r>
        <w:rPr>
          <w:rFonts w:ascii="IRNazanin" w:hAnsi="IRNazanin" w:eastAsia="IRNazanin"/>
          <w:color w:val="111111"/>
          <w:sz w:val="28"/>
          <w:sz w:val="28"/>
          <w:szCs w:val="28"/>
          <w:rtl w:val="true"/>
          <w:lang w:bidi="fa-IR"/>
        </w:rPr>
        <w:t xml:space="preserve">الا انما الاسلام لو لا حسامه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کعفطة عنز او قلامة حافر</w:t>
      </w:r>
    </w:p>
    <w:p>
      <w:pPr>
        <w:pStyle w:val="BookText"/>
        <w:rPr/>
      </w:pPr>
      <w:r>
        <w:rPr>
          <w:rFonts w:ascii="IRNazanin" w:hAnsi="IRNazanin" w:eastAsia="IRNazanin"/>
          <w:color w:val="111111"/>
          <w:sz w:val="28"/>
          <w:sz w:val="28"/>
          <w:szCs w:val="28"/>
          <w:rtl w:val="true"/>
          <w:lang w:bidi="fa-IR"/>
        </w:rPr>
        <w:t xml:space="preserve">الا انما التوحید لو لا 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کعرضة ضلیل و نهبة کافر</w:t>
      </w:r>
    </w:p>
    <w:p>
      <w:pPr>
        <w:pStyle w:val="BookText"/>
        <w:rPr/>
      </w:pPr>
      <w:r>
        <w:rPr>
          <w:rFonts w:ascii="IRNazanin" w:hAnsi="IRNazanin" w:eastAsia="IRNazanin"/>
          <w:color w:val="111111"/>
          <w:sz w:val="28"/>
          <w:sz w:val="28"/>
          <w:szCs w:val="28"/>
          <w:rtl w:val="true"/>
          <w:lang w:bidi="fa-IR"/>
        </w:rPr>
        <w:t xml:space="preserve">هو الآیة العظمى و مستنبط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حیرة ارباب النهى و البصائر</w:t>
      </w:r>
    </w:p>
    <w:p>
      <w:pPr>
        <w:pStyle w:val="BookText"/>
        <w:rPr/>
      </w:pPr>
      <w:r>
        <w:rPr>
          <w:rFonts w:ascii="IRNazanin" w:hAnsi="IRNazanin" w:eastAsia="IRNazanin"/>
          <w:color w:val="111111"/>
          <w:sz w:val="28"/>
          <w:sz w:val="28"/>
          <w:szCs w:val="28"/>
          <w:rtl w:val="true"/>
          <w:lang w:bidi="fa-IR"/>
        </w:rPr>
        <w:t xml:space="preserve">تعالیت عن مدح فابلغ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بمدحک بین الناس اقصر قاصر</w:t>
      </w:r>
    </w:p>
    <w:p>
      <w:pPr>
        <w:pStyle w:val="BookText"/>
        <w:rPr/>
      </w:pPr>
      <w:r>
        <w:rPr>
          <w:rFonts w:ascii="IRNazanin" w:hAnsi="IRNazanin" w:eastAsia="IRNazanin"/>
          <w:color w:val="111111"/>
          <w:sz w:val="28"/>
          <w:sz w:val="28"/>
          <w:szCs w:val="28"/>
          <w:rtl w:val="true"/>
          <w:lang w:bidi="fa-IR"/>
        </w:rPr>
        <w:t>اذا طاف قوم فى المشاعر و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فقبرک رکنى طائفا و مشاعرى</w:t>
      </w:r>
    </w:p>
    <w:p>
      <w:pPr>
        <w:pStyle w:val="BookText"/>
        <w:rPr/>
      </w:pPr>
      <w:r>
        <w:rPr>
          <w:rFonts w:ascii="IRNazanin" w:hAnsi="IRNazanin" w:eastAsia="IRNazanin"/>
          <w:color w:val="111111"/>
          <w:sz w:val="28"/>
          <w:sz w:val="28"/>
          <w:szCs w:val="28"/>
          <w:rtl w:val="true"/>
          <w:lang w:bidi="fa-IR"/>
        </w:rPr>
        <w:t>و ان ذخر الاقوام نسک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فحبّک اوفى عدتى و ذخائرى</w:t>
      </w:r>
    </w:p>
    <w:p>
      <w:pPr>
        <w:pStyle w:val="BookText"/>
        <w:rPr/>
      </w:pPr>
      <w:r>
        <w:rPr>
          <w:rFonts w:ascii="IRNazanin" w:hAnsi="IRNazanin" w:eastAsia="IRNazanin"/>
          <w:color w:val="111111"/>
          <w:sz w:val="28"/>
          <w:sz w:val="28"/>
          <w:szCs w:val="28"/>
          <w:rtl w:val="true"/>
          <w:lang w:bidi="fa-IR"/>
        </w:rPr>
        <w:t>و ان صام ناس فى الهواجر 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فمدحک اسنى من صیام الهواجر</w:t>
      </w:r>
    </w:p>
    <w:p>
      <w:pPr>
        <w:pStyle w:val="BookText"/>
        <w:rPr/>
      </w:pPr>
      <w:r>
        <w:rPr>
          <w:rFonts w:ascii="IRNazanin" w:hAnsi="IRNazanin" w:eastAsia="IRNazanin"/>
          <w:color w:val="111111"/>
          <w:sz w:val="28"/>
          <w:sz w:val="28"/>
          <w:szCs w:val="28"/>
          <w:rtl w:val="true"/>
          <w:lang w:bidi="fa-IR"/>
        </w:rPr>
        <w:t xml:space="preserve">نصرتک فى الدنیا بما أستطیعه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شافعى یوم المعاد و ناصرى</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خبر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سرّ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ذاتى که از نور تابان عالم قدس در این دنیا قبول تن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علم پیغمبر صلی الله علیه واله و برادر اوست و در علوّ مقام و اخلاق کریمه نظیر و مانند </w:t>
      </w:r>
      <w:bookmarkStart w:id="1364" w:name="pg9660_126951"/>
    </w:p>
    <w:p>
      <w:pPr>
        <w:pStyle w:val="BookText"/>
        <w:rPr/>
      </w:pPr>
      <w:bookmarkEnd w:id="136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شمشیر او نبود اسلام از بى ارزشى مانند آب بینى بز و یا مثل تراشیده ی سمّ حیوان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اگرجان فشانى او در غزوات نبود، اسلام رواج نمی گرفت و در نظر مشرکین هم چنان بى اهمیّت و بی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علوم او نبود علم توحید در معرض شخص گمراه قرار گرفته و توسط کافر غارت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آیت بزرگ خدا و منبع جوشان هدایت است که صاحبان عقل و بصیرت در وجود او به حیرت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مدح و توصیف بالاترى و بلیغ  ترین خطبا هنگام ستایش تو در میان مردم عاجزترین عاجزان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گروهى به هنگام حج در مشاعر و صفا طواف می کنند، قبر تو رکن و مشاعر من است که آن جا طواف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 هایى از مردم براى آخرت خود عبادتى ذخیره می کنند، پس بهترین و کافى  ترین توشه و ذخیره ی من محبّت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شدّت گرما براى رضاى خدا روزه می گیرند پس مدح تو بالاتر از روزۀ روزهاى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استطاعت داشتم در دنیا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مدح و 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نمودم پس تو هم در روز رستاخیز شفیع و کمک من باش</w:t>
      </w:r>
      <w:r>
        <w:rPr>
          <w:rFonts w:eastAsia="IRNazanin" w:cs="IRNazanin"/>
          <w:color w:val="111111"/>
          <w:sz w:val="28"/>
          <w:szCs w:val="28"/>
          <w:rtl w:val="true"/>
          <w:lang w:bidi="fa-IR"/>
        </w:rPr>
        <w:t>.</w:t>
      </w:r>
    </w:p>
    <w:p>
      <w:pPr>
        <w:pStyle w:val="Heading3"/>
        <w:numPr>
          <w:ilvl w:val="2"/>
          <w:numId w:val="1"/>
        </w:numPr>
        <w:rPr/>
      </w:pPr>
      <w:bookmarkStart w:id="1365" w:name="__RefHeading___Toc7866692_2870459653"/>
      <w:bookmarkStart w:id="1366" w:name="_Toc484"/>
      <w:bookmarkEnd w:id="1365"/>
      <w:r>
        <w:rPr/>
        <w:t>۱۱</w:t>
      </w:r>
      <w:r>
        <w:rPr>
          <w:rtl w:val="true"/>
        </w:rPr>
        <w:t xml:space="preserve">. </w:t>
      </w:r>
      <w:r>
        <w:rPr>
          <w:rtl w:val="true"/>
        </w:rPr>
        <w:t>خطیب خوارزمی</w:t>
      </w:r>
      <w:bookmarkEnd w:id="1366"/>
    </w:p>
    <w:p>
      <w:pPr>
        <w:pStyle w:val="BookText"/>
        <w:rPr/>
      </w:pPr>
      <w:r>
        <w:rPr>
          <w:rFonts w:ascii="Amiri" w:hAnsi="Amiri" w:eastAsia="Amiri" w:cs="Amiri"/>
          <w:color w:val="111111"/>
          <w:sz w:val="28"/>
          <w:sz w:val="28"/>
          <w:szCs w:val="28"/>
          <w:rtl w:val="true"/>
          <w:lang w:bidi="ar-SA"/>
        </w:rPr>
        <w:t>ألا هل من فتىً کأبی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طاهرٌ فوقَ الترابِ</w:t>
      </w:r>
    </w:p>
    <w:p>
      <w:pPr>
        <w:pStyle w:val="BookText"/>
        <w:rPr/>
      </w:pPr>
      <w:r>
        <w:rPr>
          <w:rFonts w:ascii="Amiri" w:hAnsi="Amiri" w:eastAsia="Amiri" w:cs="Amiri"/>
          <w:color w:val="111111"/>
          <w:sz w:val="28"/>
          <w:sz w:val="28"/>
          <w:szCs w:val="28"/>
          <w:rtl w:val="true"/>
          <w:lang w:bidi="ar-SA"/>
        </w:rPr>
        <w:t>إذا ما مُقْلَتی رمدتْ فکُحلی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مسَّ نعل أبی ترابِ</w:t>
      </w:r>
    </w:p>
    <w:p>
      <w:pPr>
        <w:pStyle w:val="BookText"/>
        <w:rPr/>
      </w:pPr>
      <w:r>
        <w:rPr>
          <w:rFonts w:ascii="Amiri" w:hAnsi="Amiri" w:eastAsia="Amiri" w:cs="Amiri"/>
          <w:color w:val="111111"/>
          <w:sz w:val="28"/>
          <w:sz w:val="28"/>
          <w:szCs w:val="28"/>
          <w:rtl w:val="true"/>
          <w:lang w:bidi="ar-SA"/>
        </w:rPr>
        <w:t>محمّدُ النبیُّ کمصرِ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له کبابِ</w:t>
      </w:r>
    </w:p>
    <w:p>
      <w:pPr>
        <w:pStyle w:val="BookText"/>
        <w:rPr/>
      </w:pPr>
      <w:r>
        <w:rPr>
          <w:rFonts w:ascii="Amiri" w:hAnsi="Amiri" w:eastAsia="Amiri" w:cs="Amiri"/>
          <w:color w:val="111111"/>
          <w:sz w:val="28"/>
          <w:sz w:val="28"/>
          <w:szCs w:val="28"/>
          <w:rtl w:val="true"/>
          <w:lang w:bidi="ar-SA"/>
        </w:rPr>
        <w:t>هو البکّاءُ فی المحراب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الضحّاکُ فی یوم الحرابِ</w:t>
      </w:r>
    </w:p>
    <w:p>
      <w:pPr>
        <w:pStyle w:val="BookText"/>
        <w:rPr/>
      </w:pPr>
      <w:r>
        <w:rPr>
          <w:rFonts w:ascii="Amiri" w:hAnsi="Amiri" w:eastAsia="Amiri" w:cs="Amiri"/>
          <w:color w:val="111111"/>
          <w:sz w:val="28"/>
          <w:sz w:val="28"/>
          <w:szCs w:val="28"/>
          <w:rtl w:val="true"/>
          <w:lang w:bidi="ar-SA"/>
        </w:rPr>
        <w:t>علیٌّ قاتلٌ عمرَو بن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عامر البلدِ الخرابِ</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براءة وغدیرُ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ورایةُ خیبر فصلُ الخطابِ </w:t>
      </w:r>
    </w:p>
    <w:p>
      <w:pPr>
        <w:pStyle w:val="BookText"/>
        <w:rPr/>
      </w:pPr>
      <w:r>
        <w:rPr>
          <w:rFonts w:ascii="Amiri" w:hAnsi="Amiri" w:eastAsia="Amiri" w:cs="Amiri"/>
          <w:color w:val="111111"/>
          <w:sz w:val="28"/>
          <w:sz w:val="28"/>
          <w:szCs w:val="28"/>
          <w:rtl w:val="true"/>
          <w:lang w:bidi="ar-SA"/>
        </w:rPr>
        <w:t>هما مَثَلا کهارون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بتمثیلِ النبیِّ بلا ارتیابِ</w:t>
      </w:r>
    </w:p>
    <w:p>
      <w:pPr>
        <w:pStyle w:val="BookText"/>
        <w:rPr/>
      </w:pPr>
      <w:r>
        <w:rPr>
          <w:rFonts w:ascii="Amiri" w:hAnsi="Amiri" w:eastAsia="Amiri" w:cs="Amiri"/>
          <w:color w:val="111111"/>
          <w:sz w:val="28"/>
          <w:sz w:val="28"/>
          <w:szCs w:val="28"/>
          <w:rtl w:val="true"/>
          <w:lang w:bidi="ar-SA"/>
        </w:rPr>
        <w:t>بنى فی المسجد المخصوص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إذ سدَّ أبوابَ الصحابِ</w:t>
      </w:r>
    </w:p>
    <w:p>
      <w:pPr>
        <w:pStyle w:val="BookText"/>
        <w:rPr/>
      </w:pPr>
      <w:r>
        <w:rPr>
          <w:rFonts w:ascii="Amiri" w:hAnsi="Amiri" w:eastAsia="Amiri" w:cs="Amiri"/>
          <w:color w:val="111111"/>
          <w:sz w:val="28"/>
          <w:sz w:val="28"/>
          <w:szCs w:val="28"/>
          <w:rtl w:val="true"/>
          <w:lang w:bidi="ar-SA"/>
        </w:rPr>
        <w:t>کأنّ الناسَ کلَّهمُ قشورٌ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ومولانا علیٌّ کاللبابِ</w:t>
      </w:r>
    </w:p>
    <w:p>
      <w:pPr>
        <w:pStyle w:val="BookText"/>
        <w:rPr/>
      </w:pPr>
      <w:r>
        <w:rPr>
          <w:rFonts w:ascii="IRNazanin" w:hAnsi="IRNazanin" w:eastAsia="IRNazanin"/>
          <w:color w:val="111111"/>
          <w:sz w:val="28"/>
          <w:sz w:val="28"/>
          <w:szCs w:val="28"/>
          <w:rtl w:val="true"/>
          <w:lang w:bidi="fa-IR"/>
        </w:rPr>
        <w:t>ولایتُه بلا ریب کطوق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المعاطسِ فی الرقابِ</w:t>
      </w:r>
    </w:p>
    <w:p>
      <w:pPr>
        <w:pStyle w:val="BookText"/>
        <w:rPr/>
      </w:pPr>
      <w:r>
        <w:rPr>
          <w:rFonts w:ascii="Amiri" w:hAnsi="Amiri" w:eastAsia="Amiri" w:cs="Amiri"/>
          <w:color w:val="111111"/>
          <w:sz w:val="28"/>
          <w:sz w:val="28"/>
          <w:szCs w:val="28"/>
          <w:rtl w:val="true"/>
          <w:lang w:bidi="ar-SA"/>
        </w:rPr>
        <w:t>إذا عُمَرٌ تخبّطَ فی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ونبّهه علیٌّ بالصوابِ</w:t>
      </w:r>
    </w:p>
    <w:p>
      <w:pPr>
        <w:pStyle w:val="BookText"/>
        <w:rPr/>
      </w:pPr>
      <w:r>
        <w:rPr>
          <w:rFonts w:ascii="Amiri" w:hAnsi="Amiri" w:eastAsia="Amiri" w:cs="Amiri"/>
          <w:color w:val="111111"/>
          <w:sz w:val="28"/>
          <w:sz w:val="28"/>
          <w:szCs w:val="28"/>
          <w:rtl w:val="true"/>
          <w:lang w:bidi="ar-SA"/>
        </w:rPr>
        <w:t>یقول بعدله لولا علیٌّ هلکتُ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 فی ذاک الجوابِ</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روى زمین جوانمرد و امام پاکى چون بوتراب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چشمان مرا درد فراگیرد، خاکِ پاى بوتراب توتیاى دیدگان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حضرت محمّد صلی الله علیه واله مانند شهر علم است، و امیر المؤمنین علیه السلام مانند درب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سخت گریه مى کند؛ ولى در روز جنگ بسیار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کشنده ی عمرو بن عبدوُد است با ضربه اى که شهر خراب را آباد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برائت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 پایان دهنده ی همه ی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دو، مانند هارون علیه السلام و موسى علیه السلام است و این تمثیلى است که بى شکّ خود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براى على علیه السلام در مسجد، درى مخصوص قرار دادند هنگامى که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ی مردم پوسته هستند و مولاى ما على علیه السلام مانند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بدون شکّ برخلاف همهی دشمنى یها، مانند طوقى در گردن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عُمَر در جواب سؤالى باز مى مانْد و على علیه السلام او را به حقّ رهنمون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من هلاک مى شدم، هلاک مى شدم در جواب این سؤال</w:t>
      </w:r>
      <w:r>
        <w:rPr>
          <w:rFonts w:eastAsia="IRNazanin" w:cs="IRNazanin"/>
          <w:color w:val="111111"/>
          <w:sz w:val="28"/>
          <w:szCs w:val="28"/>
          <w:rtl w:val="true"/>
          <w:lang w:bidi="fa-IR"/>
        </w:rPr>
        <w:t xml:space="preserve">. </w:t>
      </w:r>
      <w:bookmarkStart w:id="1367" w:name="pg9660_126953"/>
    </w:p>
    <w:p>
      <w:pPr>
        <w:pStyle w:val="Heading3"/>
        <w:numPr>
          <w:ilvl w:val="2"/>
          <w:numId w:val="1"/>
        </w:numPr>
        <w:rPr/>
      </w:pPr>
      <w:bookmarkStart w:id="1368" w:name="__RefHeading___Toc7866694_2870459653"/>
      <w:bookmarkStart w:id="1369" w:name="_Toc485"/>
      <w:bookmarkEnd w:id="1367"/>
      <w:bookmarkEnd w:id="1368"/>
      <w:r>
        <w:rPr/>
        <w:t>۱۲</w:t>
      </w:r>
      <w:r>
        <w:rPr>
          <w:rtl w:val="true"/>
        </w:rPr>
        <w:t xml:space="preserve">. </w:t>
      </w:r>
      <w:r>
        <w:rPr>
          <w:rtl w:val="true"/>
        </w:rPr>
        <w:t>منسوب به عمرو عاص</w:t>
      </w:r>
      <w:bookmarkEnd w:id="1369"/>
    </w:p>
    <w:p>
      <w:pPr>
        <w:pStyle w:val="BookText"/>
        <w:rPr/>
      </w:pPr>
      <w:r>
        <w:rPr>
          <w:rFonts w:ascii="Amiri" w:hAnsi="Amiri" w:eastAsia="Amiri" w:cs="Amiri"/>
          <w:color w:val="111111"/>
          <w:sz w:val="28"/>
          <w:sz w:val="28"/>
          <w:szCs w:val="28"/>
          <w:rtl w:val="true"/>
          <w:lang w:bidi="ar-SA"/>
        </w:rPr>
        <w:t>بِآلِ مُحمّد عُرفِ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أبیاتِهم نَزَلِ الکتابُ</w:t>
      </w:r>
    </w:p>
    <w:p>
      <w:pPr>
        <w:pStyle w:val="BookText"/>
        <w:rPr/>
      </w:pPr>
      <w:r>
        <w:rPr>
          <w:rFonts w:ascii="IRNazanin" w:hAnsi="IRNazanin" w:eastAsia="IRNazanin"/>
          <w:color w:val="111111"/>
          <w:sz w:val="28"/>
          <w:sz w:val="28"/>
          <w:szCs w:val="28"/>
          <w:rtl w:val="true"/>
          <w:lang w:bidi="fa-IR"/>
        </w:rPr>
        <w:t>هم الکلمات و الأسماء 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 حین عز له المتاب</w:t>
      </w:r>
    </w:p>
    <w:p>
      <w:pPr>
        <w:pStyle w:val="BookText"/>
        <w:rPr/>
      </w:pPr>
      <w:r>
        <w:rPr>
          <w:rFonts w:ascii="Amiri" w:hAnsi="Amiri" w:eastAsia="Amiri" w:cs="Amiri"/>
          <w:color w:val="111111"/>
          <w:sz w:val="28"/>
          <w:sz w:val="28"/>
          <w:szCs w:val="28"/>
          <w:rtl w:val="true"/>
          <w:lang w:bidi="ar-SA"/>
        </w:rPr>
        <w:t>و هُم حُججُ الإله عَلی البَرایا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 بجَدّهم لایسترابُ</w:t>
      </w:r>
    </w:p>
    <w:p>
      <w:pPr>
        <w:pStyle w:val="BookText"/>
        <w:rPr/>
      </w:pPr>
      <w:r>
        <w:rPr>
          <w:rFonts w:ascii="IRNazanin" w:hAnsi="IRNazanin" w:eastAsia="IRNazanin"/>
          <w:color w:val="111111"/>
          <w:sz w:val="28"/>
          <w:sz w:val="28"/>
          <w:szCs w:val="28"/>
          <w:rtl w:val="true"/>
          <w:lang w:bidi="fa-IR"/>
        </w:rPr>
        <w:t>بقیة ذی العلى وفروع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بیانهم وضح الخطاب</w:t>
      </w:r>
    </w:p>
    <w:p>
      <w:pPr>
        <w:pStyle w:val="BookText"/>
        <w:rPr/>
      </w:pPr>
      <w:r>
        <w:rPr>
          <w:rFonts w:ascii="IRNazanin" w:hAnsi="IRNazanin" w:eastAsia="IRNazanin"/>
          <w:color w:val="111111"/>
          <w:sz w:val="28"/>
          <w:sz w:val="28"/>
          <w:szCs w:val="28"/>
          <w:rtl w:val="true"/>
          <w:lang w:bidi="fa-IR"/>
        </w:rPr>
        <w:t>و أنوار ترى فی کل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لإرشاد الورى فهم شهاب</w:t>
      </w:r>
    </w:p>
    <w:p>
      <w:pPr>
        <w:pStyle w:val="BookText"/>
        <w:rPr/>
      </w:pPr>
      <w:r>
        <w:rPr>
          <w:rFonts w:ascii="IRNazanin" w:hAnsi="IRNazanin" w:eastAsia="IRNazanin"/>
          <w:color w:val="111111"/>
          <w:sz w:val="28"/>
          <w:sz w:val="28"/>
          <w:szCs w:val="28"/>
          <w:rtl w:val="true"/>
          <w:lang w:bidi="fa-IR"/>
        </w:rPr>
        <w:t>ذراری أحمد و بنو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 فهم لب لباب</w:t>
      </w:r>
    </w:p>
    <w:p>
      <w:pPr>
        <w:pStyle w:val="BookText"/>
        <w:rPr/>
      </w:pPr>
      <w:r>
        <w:rPr>
          <w:rFonts w:ascii="IRNazanin" w:hAnsi="IRNazanin" w:eastAsia="IRNazanin"/>
          <w:color w:val="111111"/>
          <w:sz w:val="28"/>
          <w:sz w:val="28"/>
          <w:szCs w:val="28"/>
          <w:rtl w:val="true"/>
          <w:lang w:bidi="fa-IR"/>
        </w:rPr>
        <w:t>ذراری أحمد و بنو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 فهم لب لباب</w:t>
      </w:r>
    </w:p>
    <w:p>
      <w:pPr>
        <w:pStyle w:val="BookText"/>
        <w:rPr/>
      </w:pPr>
      <w:r>
        <w:rPr>
          <w:rFonts w:ascii="IRNazanin" w:hAnsi="IRNazanin" w:eastAsia="IRNazanin"/>
          <w:color w:val="111111"/>
          <w:sz w:val="28"/>
          <w:sz w:val="28"/>
          <w:szCs w:val="28"/>
          <w:rtl w:val="true"/>
          <w:lang w:bidi="fa-IR"/>
        </w:rPr>
        <w:t>فطهر خلقهم و زکوا وطابوا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تناهوا فی نهایة کل مجد</w:t>
      </w:r>
    </w:p>
    <w:p>
      <w:pPr>
        <w:pStyle w:val="BookText"/>
        <w:rPr/>
      </w:pPr>
      <w:r>
        <w:rPr>
          <w:rFonts w:ascii="IRNazanin" w:hAnsi="IRNazanin" w:eastAsia="IRNazanin"/>
          <w:color w:val="111111"/>
          <w:sz w:val="28"/>
          <w:sz w:val="28"/>
          <w:szCs w:val="28"/>
          <w:rtl w:val="true"/>
          <w:lang w:bidi="fa-IR"/>
        </w:rPr>
        <w:t>ولم یوجد فعندهم یصاب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أعوز الطلاب علم</w:t>
      </w:r>
    </w:p>
    <w:p>
      <w:pPr>
        <w:pStyle w:val="BookText"/>
        <w:rPr/>
      </w:pPr>
      <w:r>
        <w:rPr>
          <w:rFonts w:ascii="IRNazanin" w:hAnsi="IRNazanin" w:eastAsia="IRNazanin"/>
          <w:color w:val="111111"/>
          <w:sz w:val="28"/>
          <w:sz w:val="28"/>
          <w:szCs w:val="28"/>
          <w:rtl w:val="true"/>
          <w:lang w:bidi="fa-IR"/>
        </w:rPr>
        <w:t>ولکن فی مسالکه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محبتهم صراط مستقیم</w:t>
      </w:r>
    </w:p>
    <w:p>
      <w:pPr>
        <w:pStyle w:val="BookText"/>
        <w:rPr/>
      </w:pPr>
      <w:r>
        <w:rPr>
          <w:rFonts w:ascii="IRNazanin" w:hAnsi="IRNazanin" w:eastAsia="IRNazanin"/>
          <w:color w:val="111111"/>
          <w:sz w:val="28"/>
          <w:sz w:val="28"/>
          <w:szCs w:val="28"/>
          <w:rtl w:val="true"/>
          <w:lang w:bidi="fa-IR"/>
        </w:rPr>
        <w:t>ولا سیما أبو 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الحرب مرتبة تهاب</w:t>
      </w:r>
    </w:p>
    <w:p>
      <w:pPr>
        <w:pStyle w:val="BookText"/>
        <w:rPr/>
      </w:pPr>
      <w:r>
        <w:rPr>
          <w:rFonts w:ascii="IRNazanin" w:hAnsi="IRNazanin" w:eastAsia="IRNazanin"/>
          <w:color w:val="111111"/>
          <w:sz w:val="28"/>
          <w:sz w:val="28"/>
          <w:szCs w:val="28"/>
          <w:rtl w:val="true"/>
          <w:lang w:bidi="fa-IR"/>
        </w:rPr>
        <w:t>هو البکاء فی المحراب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الضحاک إن جد الضراب</w:t>
      </w:r>
    </w:p>
    <w:p>
      <w:pPr>
        <w:pStyle w:val="BookText"/>
        <w:rPr/>
      </w:pPr>
      <w:r>
        <w:rPr>
          <w:rFonts w:ascii="IRNazanin" w:hAnsi="IRNazanin" w:eastAsia="IRNazanin"/>
          <w:color w:val="111111"/>
          <w:sz w:val="28"/>
          <w:sz w:val="28"/>
          <w:szCs w:val="28"/>
          <w:rtl w:val="true"/>
          <w:lang w:bidi="fa-IR"/>
        </w:rPr>
        <w:t>فلیس عن القلوب له 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نادت صوارمه نفوسا</w:t>
      </w:r>
    </w:p>
    <w:p>
      <w:pPr>
        <w:pStyle w:val="BookText"/>
        <w:rPr/>
      </w:pPr>
      <w:r>
        <w:rPr>
          <w:rFonts w:ascii="IRNazanin" w:hAnsi="IRNazanin" w:eastAsia="IRNazanin"/>
          <w:color w:val="111111"/>
          <w:sz w:val="28"/>
          <w:sz w:val="28"/>
          <w:szCs w:val="28"/>
          <w:rtl w:val="true"/>
          <w:lang w:bidi="fa-IR"/>
        </w:rPr>
        <w:t>کأن سنان ذابله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لها سوا نعم جواب</w:t>
      </w:r>
    </w:p>
    <w:p>
      <w:pPr>
        <w:pStyle w:val="BookText"/>
        <w:rPr/>
      </w:pPr>
      <w:r>
        <w:rPr>
          <w:rFonts w:ascii="IRNazanin" w:hAnsi="IRNazanin" w:eastAsia="IRNazanin"/>
          <w:color w:val="111111"/>
          <w:sz w:val="28"/>
          <w:sz w:val="28"/>
          <w:szCs w:val="28"/>
          <w:rtl w:val="true"/>
          <w:lang w:bidi="fa-IR"/>
        </w:rPr>
        <w:t>فبین سنانه والدرع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البیض و البیض اصطحاب</w:t>
      </w:r>
    </w:p>
    <w:p>
      <w:pPr>
        <w:pStyle w:val="BookText"/>
        <w:rPr/>
      </w:pPr>
      <w:r>
        <w:rPr>
          <w:rFonts w:ascii="IRNazanin" w:hAnsi="IRNazanin" w:eastAsia="IRNazanin"/>
          <w:color w:val="111111"/>
          <w:sz w:val="28"/>
          <w:sz w:val="28"/>
          <w:szCs w:val="28"/>
          <w:rtl w:val="true"/>
          <w:lang w:bidi="fa-IR"/>
        </w:rPr>
        <w:t>و صارمه کبیعته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معاقدها من الناس الرقاب</w:t>
      </w:r>
    </w:p>
    <w:p>
      <w:pPr>
        <w:pStyle w:val="BookText"/>
        <w:rPr/>
      </w:pPr>
      <w:r>
        <w:rPr>
          <w:rFonts w:ascii="IRNazanin" w:hAnsi="IRNazanin" w:eastAsia="IRNazanin"/>
          <w:color w:val="111111"/>
          <w:sz w:val="28"/>
          <w:sz w:val="28"/>
          <w:szCs w:val="28"/>
          <w:rtl w:val="true"/>
          <w:lang w:bidi="fa-IR"/>
        </w:rPr>
        <w:t>إذا لم تبر من أعدا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 فی محبته ثواب</w:t>
      </w:r>
    </w:p>
    <w:p>
      <w:pPr>
        <w:pStyle w:val="BookText"/>
        <w:rPr/>
      </w:pPr>
      <w:r>
        <w:rPr>
          <w:rFonts w:ascii="IRNazanin" w:hAnsi="IRNazanin" w:eastAsia="IRNazanin"/>
          <w:color w:val="111111"/>
          <w:sz w:val="28"/>
          <w:sz w:val="28"/>
          <w:szCs w:val="28"/>
          <w:rtl w:val="true"/>
          <w:lang w:bidi="fa-IR"/>
        </w:rPr>
        <w:t>علی الدر و الذهب المصفى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الناس کلهم تراب</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 راه حق شناخته شد و در خانه ی آنان، قرآن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پرتوشان بر آدم دمید و به خاطر این میمنت، توبه ی او پذیرفته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حجّت </w:t>
      </w:r>
      <w:bookmarkStart w:id="1370" w:name="pg9660_126954"/>
    </w:p>
    <w:p>
      <w:pPr>
        <w:pStyle w:val="BookText"/>
        <w:rPr/>
      </w:pPr>
      <w:bookmarkEnd w:id="1370"/>
      <w:r>
        <w:rPr>
          <w:rFonts w:ascii="IRNazanin" w:hAnsi="IRNazanin" w:eastAsia="IRNazanin"/>
          <w:color w:val="111111"/>
          <w:sz w:val="28"/>
          <w:sz w:val="28"/>
          <w:szCs w:val="28"/>
          <w:rtl w:val="true"/>
          <w:lang w:bidi="fa-IR"/>
        </w:rPr>
        <w:t>خدایند بر همگان،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جودشان و نه فرمان شان کسی شک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ی حقیقت عُلیا و شاخه های درخت توحید هستند با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آنان خطاب الهی واضح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اخترانی که در هر عصر و دوره ای آماده ی ارشاد همگان هستند پس آنها مشعل هدایت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ی احمد صلی الله علیه واله و فرزندان علی علیه السلام خلیفه ی رسول خدا صلی الله علیه واله پس آنها حقیقت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 از عظمت و سیادت به نهایت رسیده اند پس جان شان پاک و طاهر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پژوهان از دسترسی به حقیقت باز مانند باید نزد آنها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آنها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حق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بدون مشقّت طی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ابوالحسن علی علیه السلام ، که در روز نبرد جایگاهی دارد که همگان خائف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می گرید، شب ها در محراب عبادت و بسیار خرم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جهاد،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باشدگویا نوک نیزه اش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سر به دل ها فرو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شمشیر برّانش جان ها را پیش خواند جز اجابت چاره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نیزه اش با خفتان آشتی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تیزش با کلّه ی خود رفاقت دایم و شمشیر برّانش مانند بیعتی که در غدیر خم گرفت بر گردن همگان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دشمنانش بیزار نباشی از محبّت و دوستی او پاداشی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گران بها است، علی طلای ناب است دیگران در برابر ارزش علی همانند خاک</w:t>
      </w:r>
      <w:r>
        <w:rPr>
          <w:rFonts w:eastAsia="IRNazanin" w:cs="IRNazanin"/>
          <w:color w:val="111111"/>
          <w:sz w:val="28"/>
          <w:szCs w:val="28"/>
          <w:rtl w:val="true"/>
          <w:lang w:bidi="fa-IR"/>
        </w:rPr>
        <w:t>.</w:t>
      </w:r>
    </w:p>
    <w:p>
      <w:pPr>
        <w:pStyle w:val="Heading3"/>
        <w:numPr>
          <w:ilvl w:val="2"/>
          <w:numId w:val="1"/>
        </w:numPr>
        <w:rPr/>
      </w:pPr>
      <w:bookmarkStart w:id="1371" w:name="__RefHeading___Toc7866696_2870459653"/>
      <w:bookmarkStart w:id="1372" w:name="_Toc486"/>
      <w:bookmarkEnd w:id="1371"/>
      <w:r>
        <w:rPr/>
        <w:t>۱۳</w:t>
      </w:r>
      <w:r>
        <w:rPr>
          <w:rtl w:val="true"/>
        </w:rPr>
        <w:t xml:space="preserve">. </w:t>
      </w:r>
      <w:r>
        <w:rPr>
          <w:rtl w:val="true"/>
        </w:rPr>
        <w:t>علی بن عیسی الاربلی</w:t>
      </w:r>
      <w:bookmarkEnd w:id="1372"/>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الدِّینِ الحَنِیفِ أجِب؟</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خَیرُ السّادةِ الرُّسُلِ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تَصْفِی الولاءَ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الَذِی أربَی عَلَی زُحَلِ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بَاتَ مِن فَوقِ الفِراشِ فِدی؟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خَلقِ اللهِ فِي الوَهَلِ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ذَاالَّذِي آخاهُ عَن مِقَةٍ؟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رَدَّ الشَّمسِ فِي الطَّفَلِ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زَوَّجَ الزَّهراءَفاطِمَةَ؟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حافٍ وَ مُنتَعِلِ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والِدُ السِّبطَینِ إذ فَرَعا؟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أهلِ السَّبَقِ فِي مَهَلِ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فازَ فِي بَدرٍ بِمُعجِزِها؟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خَلقِ اللهِ فِي القُلَلِ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أسَدُالأحزابِ یَفرِسُها؟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عَمرِو الضَّیغَمِ البَطَلِ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 حُنَینٍ مَن فَرا وَ بَرا؟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حاصِدُ أهلِ الشِّرکِ فِي عَجَلِ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دُعِي لِلطَّیرِ یَأکُلُهُ؟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مَرضِيٍ وَ مُنتَحِلِ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تِلوُهُ یَومَ الکَساءِ أجِب؟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مَکسُوٍ وَ مُشتَمِلِ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فِي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لِلاِسلامِ خَیرَ وَلِي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مَن أتَی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أهلِ الأرضِ لِلنَّفَلِ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راکِعٌ زَکَّی بِخاتَمِهِ؟</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أطعَنُهُم مُذ کانَ بِالأسَلِ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قَسیمُ النَّارِ یُسهِمُها؟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رَأیُهُ أذکی مِنَ الشُّمَلِ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بَاهَلَ الطُّهرُ النَّبِيُّ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تالِیَهِ فِي حِلٍّ وَ مُرتَحَلِ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شِبهُ هارُونِ لِنَعرِفَهُ؟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یَحُل یَومَاً وَلَم یَزَلِ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غدا بَابَ المَدِینَةِ قُل؟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سَألُوهُ وَهوَ لَم یَسَلِ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قَاتَلُ الأقوَامِ أذ نَکَثُوا؟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فِي وَقعَةِ الجَمَلِ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حَارَبَ الأرجَاسَ إذ قَسَطُوا؟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صِفَّینُ تُبدَی صَفحَةَ العَمَلِ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قارَعَ الأنجاسَ إذ مَرَقُوا؟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یَومَ النَّهروانِ جَلَی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الحَوضِ الشَّرِیفِ غَداً؟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بَیتُهُ فِي أشرَفِ الحُلَلِ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لِوِلاءِ الحَمدِ یَحمِلُهُ؟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فِي الرَّوعِ بِالوَجَلِ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الَّذِي قَد قُلتَ فِي 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الَذِي قَد قُلتُ فِي رَجُلٍ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هذا الفَردُ سِمهُ لَنا؟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أمِیرُالمُؤمِنینَ عَلِی</w:t>
      </w:r>
    </w:p>
    <w:p>
      <w:pPr>
        <w:pStyle w:val="BookText"/>
        <w:rPr/>
      </w:pP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جلالوند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صاحبش را باز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سخن دیگر مگو</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بعدش رهبری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بر علی لایق به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هجرت که در بستر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علی را کس نگفت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را اخوت با که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بهرش باز گشت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را چه کس لایق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به او لایق تر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بر دو سبط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اوّلترین مسلم علی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بدر إعجاز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فتی إلّا علیست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را چه کس پایان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عمرو تاب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در حنینت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همی ترسان ز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با چه کس مرغش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بهر حق بمرد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نبی اهل کساست؟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کسا بر او رواست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غدیر خم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دلها را ربود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هل أتی در شأن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در رهن اوست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که داد اندر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رزم و دروع</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را چه کس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جان تقدیم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را چه کس احمد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کو ز عشق او بمرد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پیامبر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حق همراه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 باشد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آن مرتضی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ناکسین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این گفته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را چسان تسکین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صفین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 را چه کس آموخت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او کرد چنین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 چه کس ساقی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أبد باقی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در یک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در او بس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حامل حمد و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دشمن بی هراس</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در یک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فقط در او بس است </w:t>
      </w:r>
      <w:bookmarkStart w:id="1373" w:name="pg9660_126958"/>
    </w:p>
    <w:p>
      <w:pPr>
        <w:pStyle w:val="BookText"/>
        <w:rPr/>
      </w:pPr>
      <w:bookmarkEnd w:id="137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در که باشد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دین هم</w:t>
      </w:r>
    </w:p>
    <w:p>
      <w:pPr>
        <w:pStyle w:val="Heading3"/>
        <w:numPr>
          <w:ilvl w:val="2"/>
          <w:numId w:val="1"/>
        </w:numPr>
        <w:rPr/>
      </w:pPr>
      <w:bookmarkStart w:id="1374" w:name="__RefHeading___Toc7866698_2870459653"/>
      <w:bookmarkStart w:id="1375" w:name="_Toc487"/>
      <w:bookmarkEnd w:id="1374"/>
      <w:r>
        <w:rPr/>
        <w:t>۱۴</w:t>
      </w:r>
      <w:r>
        <w:rPr>
          <w:rtl w:val="true"/>
        </w:rPr>
        <w:t xml:space="preserve">. </w:t>
      </w:r>
      <w:r>
        <w:rPr>
          <w:rtl w:val="true"/>
        </w:rPr>
        <w:t>ابن رومی</w:t>
      </w:r>
      <w:bookmarkEnd w:id="1375"/>
    </w:p>
    <w:p>
      <w:pPr>
        <w:pStyle w:val="BookText"/>
        <w:rPr/>
      </w:pPr>
      <w:r>
        <w:rPr>
          <w:rFonts w:ascii="IRNazanin" w:hAnsi="IRNazanin" w:eastAsia="IRNazanin"/>
          <w:color w:val="111111"/>
          <w:sz w:val="28"/>
          <w:sz w:val="28"/>
          <w:szCs w:val="28"/>
          <w:rtl w:val="true"/>
          <w:lang w:bidi="fa-IR"/>
        </w:rPr>
        <w:t>یا واصف المرتضی قد سرت فی 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مما تمنیه</w:t>
      </w:r>
    </w:p>
    <w:p>
      <w:pPr>
        <w:pStyle w:val="BookText"/>
        <w:rPr/>
      </w:pPr>
      <w:r>
        <w:rPr>
          <w:rFonts w:ascii="IRNazanin" w:hAnsi="IRNazanin" w:eastAsia="IRNazanin"/>
          <w:color w:val="111111"/>
          <w:sz w:val="28"/>
          <w:sz w:val="28"/>
          <w:szCs w:val="28"/>
          <w:rtl w:val="true"/>
          <w:lang w:bidi="fa-IR"/>
        </w:rPr>
        <w:t>تا چند ای مدعی در فکر و تنبهی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تذکرته فالعشق ینسیه</w:t>
      </w:r>
    </w:p>
    <w:p>
      <w:pPr>
        <w:pStyle w:val="BookText"/>
        <w:rPr/>
      </w:pPr>
      <w:r>
        <w:rPr>
          <w:rFonts w:ascii="IRNazanin" w:hAnsi="IRNazanin" w:eastAsia="IRNazanin"/>
          <w:color w:val="111111"/>
          <w:sz w:val="28"/>
          <w:sz w:val="28"/>
          <w:szCs w:val="28"/>
          <w:rtl w:val="true"/>
          <w:lang w:bidi="fa-IR"/>
        </w:rPr>
        <w:t>غوض و نظر تا به کی در بحر و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 فی خده و الدر فی فیه</w:t>
      </w:r>
    </w:p>
    <w:p>
      <w:pPr>
        <w:pStyle w:val="BookText"/>
        <w:rPr/>
      </w:pPr>
      <w:r>
        <w:rPr>
          <w:rFonts w:ascii="IRNazanin" w:hAnsi="IRNazanin" w:eastAsia="IRNazanin"/>
          <w:color w:val="111111"/>
          <w:sz w:val="28"/>
          <w:sz w:val="28"/>
          <w:szCs w:val="28"/>
          <w:rtl w:val="true"/>
          <w:lang w:bidi="fa-IR"/>
        </w:rPr>
        <w:t>دست از ترنج بشناس و آن گه ملامتم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فلذلکن الذی لمتنننی فیه</w:t>
      </w:r>
    </w:p>
    <w:p>
      <w:pPr>
        <w:pStyle w:val="BookText"/>
        <w:rPr/>
      </w:pPr>
      <w:r>
        <w:rPr>
          <w:rFonts w:ascii="IRNazanin" w:hAnsi="IRNazanin" w:eastAsia="IRNazanin"/>
          <w:color w:val="111111"/>
          <w:sz w:val="28"/>
          <w:sz w:val="28"/>
          <w:szCs w:val="28"/>
          <w:rtl w:val="true"/>
          <w:lang w:bidi="fa-IR"/>
        </w:rPr>
        <w:t>واجب اگر خوانمش العقل ینهانی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گر دانمش العشق یابیه</w:t>
      </w:r>
    </w:p>
    <w:p>
      <w:pPr>
        <w:pStyle w:val="BookText"/>
        <w:rPr/>
      </w:pPr>
      <w:r>
        <w:rPr>
          <w:rFonts w:ascii="IRNazanin" w:hAnsi="IRNazanin" w:eastAsia="IRNazanin"/>
          <w:color w:val="111111"/>
          <w:sz w:val="28"/>
          <w:sz w:val="28"/>
          <w:szCs w:val="28"/>
          <w:rtl w:val="true"/>
          <w:lang w:bidi="fa-IR"/>
        </w:rPr>
        <w:t>واجب ممکن نما ممکن واجب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الممکنات مظهر باریه</w:t>
      </w:r>
    </w:p>
    <w:p>
      <w:pPr>
        <w:pStyle w:val="BookText"/>
        <w:rPr/>
      </w:pPr>
      <w:r>
        <w:rPr>
          <w:rFonts w:ascii="IRNazanin" w:hAnsi="IRNazanin" w:eastAsia="IRNazanin"/>
          <w:color w:val="111111"/>
          <w:sz w:val="28"/>
          <w:sz w:val="28"/>
          <w:szCs w:val="28"/>
          <w:rtl w:val="true"/>
          <w:lang w:bidi="fa-IR"/>
        </w:rPr>
        <w:t>هوالذی کان بیت الله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 البیت ادری بالذی فیه</w:t>
      </w:r>
    </w:p>
    <w:p>
      <w:pPr>
        <w:pStyle w:val="Heading3"/>
        <w:numPr>
          <w:ilvl w:val="2"/>
          <w:numId w:val="1"/>
        </w:numPr>
        <w:rPr/>
      </w:pPr>
      <w:bookmarkStart w:id="1376" w:name="__RefHeading___Toc7866700_2870459653"/>
      <w:bookmarkStart w:id="1377" w:name="_Toc488"/>
      <w:bookmarkEnd w:id="1376"/>
      <w:r>
        <w:rPr/>
        <w:t>۱۵</w:t>
      </w:r>
      <w:r>
        <w:rPr>
          <w:rtl w:val="true"/>
        </w:rPr>
        <w:t xml:space="preserve">. </w:t>
      </w:r>
      <w:r>
        <w:rPr>
          <w:rtl w:val="true"/>
        </w:rPr>
        <w:t>قطب راوندی</w:t>
      </w:r>
      <w:bookmarkEnd w:id="1377"/>
    </w:p>
    <w:p>
      <w:pPr>
        <w:pStyle w:val="BookText"/>
        <w:rPr/>
      </w:pPr>
      <w:r>
        <w:rPr>
          <w:rFonts w:ascii="IRNazanin" w:hAnsi="IRNazanin" w:eastAsia="IRNazanin"/>
          <w:color w:val="111111"/>
          <w:sz w:val="28"/>
          <w:sz w:val="28"/>
          <w:szCs w:val="28"/>
          <w:rtl w:val="true"/>
          <w:lang w:bidi="fa-IR"/>
        </w:rPr>
        <w:t>بنو الزهراء آباءُ الیتامى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خوطبوا قالوا سلاما</w:t>
      </w:r>
    </w:p>
    <w:p>
      <w:pPr>
        <w:pStyle w:val="BookText"/>
        <w:rPr/>
      </w:pPr>
      <w:r>
        <w:rPr>
          <w:rFonts w:ascii="Amiri" w:hAnsi="Amiri" w:eastAsia="Amiri" w:cs="Amiri"/>
          <w:color w:val="111111"/>
          <w:sz w:val="28"/>
          <w:sz w:val="28"/>
          <w:szCs w:val="28"/>
          <w:rtl w:val="true"/>
          <w:lang w:bidi="ar-SA"/>
        </w:rPr>
        <w:t>همُ حججُ الإلهِ على البرایا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ناواهمُ یلقَ الأثاما</w:t>
      </w:r>
    </w:p>
    <w:p>
      <w:pPr>
        <w:pStyle w:val="BookText"/>
        <w:rPr/>
      </w:pPr>
      <w:r>
        <w:rPr>
          <w:rFonts w:ascii="Amiri" w:hAnsi="Amiri" w:eastAsia="Amiri" w:cs="Amiri"/>
          <w:color w:val="111111"/>
          <w:sz w:val="28"/>
          <w:sz w:val="28"/>
          <w:szCs w:val="28"/>
          <w:rtl w:val="true"/>
          <w:lang w:bidi="ar-SA"/>
        </w:rPr>
        <w:t>فکان نهارُهم أبداً صیاماً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ولیلُهمُ کما تدری قیاما</w:t>
      </w:r>
    </w:p>
    <w:p>
      <w:pPr>
        <w:pStyle w:val="BookText"/>
        <w:rPr/>
      </w:pPr>
      <w:r>
        <w:rPr>
          <w:rFonts w:ascii="Amiri" w:hAnsi="Amiri" w:eastAsia="Amiri" w:cs="Amiri"/>
          <w:color w:val="111111"/>
          <w:sz w:val="28"/>
          <w:sz w:val="28"/>
          <w:szCs w:val="28"/>
          <w:rtl w:val="true"/>
          <w:lang w:bidi="ar-SA"/>
        </w:rPr>
        <w:t>ألم یجعلْ رسولُ اللهِ یومَ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ـغدیرِ علیّاً الأعلى إماما</w:t>
      </w:r>
    </w:p>
    <w:p>
      <w:pPr>
        <w:pStyle w:val="BookText"/>
        <w:rPr/>
      </w:pPr>
      <w:r>
        <w:rPr>
          <w:rFonts w:ascii="Amiri" w:hAnsi="Amiri" w:eastAsia="Amiri" w:cs="Amiri"/>
          <w:color w:val="111111"/>
          <w:sz w:val="28"/>
          <w:sz w:val="28"/>
          <w:szCs w:val="28"/>
          <w:rtl w:val="true"/>
          <w:lang w:bidi="ar-SA"/>
        </w:rPr>
        <w:t>ألم یکُ حیدرٌ قَرماً هُماماً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یکُ حیدرٌ خیراً مقاما</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زهرا علیها السلام پدران یتیمان هستند، هنگامى که مورد خطاب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بزرگوارى و نیکى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هاى پروردگار بر خلایق هستند، و هر کس با آنها دشمنى کند، با گناهان هم آغوش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همیشه روزه دار بودند و شب ها </w:t>
      </w:r>
      <w:r>
        <w:rPr>
          <w:rFonts w:eastAsia="IRNazanin" w:cs="IRNazanin"/>
          <w:color w:val="111111"/>
          <w:sz w:val="28"/>
          <w:szCs w:val="28"/>
          <w:rtl w:val="true"/>
          <w:lang w:bidi="fa-IR"/>
        </w:rPr>
        <w:t xml:space="preserve">- </w:t>
      </w:r>
      <w:bookmarkStart w:id="1378" w:name="pg9660_126959"/>
    </w:p>
    <w:p>
      <w:pPr>
        <w:pStyle w:val="BookText"/>
        <w:rPr/>
      </w:pPr>
      <w:bookmarkEnd w:id="1378"/>
      <w:r>
        <w:rPr>
          <w:rFonts w:ascii="IRNazanin" w:hAnsi="IRNazanin" w:eastAsia="IRNazanin"/>
          <w:color w:val="111111"/>
          <w:sz w:val="28"/>
          <w:sz w:val="28"/>
          <w:szCs w:val="28"/>
          <w:rtl w:val="true"/>
          <w:lang w:bidi="fa-IR"/>
        </w:rPr>
        <w:t xml:space="preserve">همان طور که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واله خدا در روز غدیر علىِ أعلى علیه السلام را امام قرار نداد؟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حیدر، بزرگوار و شجاع و سخى و بلند همّت نبود؟ آیا حیدر برترین جایگاه را نداشت؟</w:t>
      </w:r>
    </w:p>
    <w:p>
      <w:pPr>
        <w:pStyle w:val="Heading3"/>
        <w:numPr>
          <w:ilvl w:val="2"/>
          <w:numId w:val="1"/>
        </w:numPr>
        <w:rPr/>
      </w:pPr>
      <w:bookmarkStart w:id="1379" w:name="__RefHeading___Toc7866702_2870459653"/>
      <w:bookmarkStart w:id="1380" w:name="_Toc489"/>
      <w:bookmarkEnd w:id="1379"/>
      <w:r>
        <w:rPr/>
        <w:t>۱۶</w:t>
      </w:r>
      <w:r>
        <w:rPr>
          <w:rtl w:val="true"/>
        </w:rPr>
        <w:t xml:space="preserve">. </w:t>
      </w:r>
      <w:r>
        <w:rPr>
          <w:rtl w:val="true"/>
        </w:rPr>
        <w:t>مجدالدین جمیل</w:t>
      </w:r>
      <w:bookmarkEnd w:id="1380"/>
    </w:p>
    <w:p>
      <w:pPr>
        <w:pStyle w:val="BookText"/>
        <w:rPr/>
      </w:pPr>
      <w:r>
        <w:rPr>
          <w:rFonts w:ascii="Amiri" w:hAnsi="Amiri" w:eastAsia="Amiri" w:cs="Amiri"/>
          <w:color w:val="111111"/>
          <w:sz w:val="28"/>
          <w:sz w:val="28"/>
          <w:szCs w:val="28"/>
          <w:rtl w:val="true"/>
          <w:lang w:bidi="ar-SA"/>
        </w:rPr>
        <w:t>ومَن أعطاه یومَ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صریحَ المجدِ والشرفَ القدامى</w:t>
      </w:r>
    </w:p>
    <w:p>
      <w:pPr>
        <w:pStyle w:val="BookText"/>
        <w:rPr/>
      </w:pPr>
      <w:r>
        <w:rPr>
          <w:rFonts w:ascii="Amiri" w:hAnsi="Amiri" w:eastAsia="Amiri" w:cs="Amiri"/>
          <w:color w:val="111111"/>
          <w:sz w:val="28"/>
          <w:sz w:val="28"/>
          <w:szCs w:val="28"/>
          <w:rtl w:val="true"/>
          <w:lang w:bidi="ar-SA"/>
        </w:rPr>
        <w:t>ومن رُدَّت ذکاءٌ له 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بعد ما ثنت اللثاما</w:t>
      </w:r>
    </w:p>
    <w:p>
      <w:pPr>
        <w:pStyle w:val="BookText"/>
        <w:rPr/>
      </w:pPr>
      <w:r>
        <w:rPr>
          <w:rFonts w:ascii="Amiri" w:hAnsi="Amiri" w:eastAsia="Amiri" w:cs="Amiri"/>
          <w:color w:val="111111"/>
          <w:sz w:val="28"/>
          <w:sz w:val="28"/>
          <w:szCs w:val="28"/>
          <w:rtl w:val="true"/>
          <w:lang w:bidi="ar-SA"/>
        </w:rPr>
        <w:t>وآثرَ بالطعامِ وقد توالتْ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یذُقْ فیها طعام</w:t>
      </w:r>
    </w:p>
    <w:p>
      <w:pPr>
        <w:pStyle w:val="BookText"/>
        <w:rPr/>
      </w:pPr>
      <w:r>
        <w:rPr>
          <w:rFonts w:ascii="IRNazanin" w:hAnsi="IRNazanin" w:eastAsia="IRNazanin"/>
          <w:color w:val="111111"/>
          <w:sz w:val="28"/>
          <w:sz w:val="28"/>
          <w:szCs w:val="28"/>
          <w:rtl w:val="true"/>
          <w:lang w:bidi="fa-IR"/>
        </w:rPr>
        <w:t>بقرص من شعیر لیس یرضى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الملحِ الجریشِ له إدا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پیامبر اکرم صلی الله علیه واله در روز غدیرخم مجد صریح و شرف قدیم را به او اعطا نمود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خورشید بعد از غروب کردن براى او برگشت و او به صورت ادا نماز گذارد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را ایثار کرد در حالى که سه روز پشت سر هم هیچ طعامى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نمى شد همراه قرص نانى از گندم، چیزى غیر از نمک جریش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کوب شده وآرد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 آن باشد</w:t>
      </w:r>
      <w:r>
        <w:rPr>
          <w:rFonts w:eastAsia="IRNazanin" w:cs="IRNazanin"/>
          <w:color w:val="111111"/>
          <w:sz w:val="28"/>
          <w:szCs w:val="28"/>
          <w:rtl w:val="true"/>
          <w:lang w:bidi="fa-IR"/>
        </w:rPr>
        <w:t>.</w:t>
      </w:r>
    </w:p>
    <w:p>
      <w:pPr>
        <w:pStyle w:val="Heading3"/>
        <w:numPr>
          <w:ilvl w:val="2"/>
          <w:numId w:val="1"/>
        </w:numPr>
        <w:rPr/>
      </w:pPr>
      <w:bookmarkStart w:id="1381" w:name="__RefHeading___Toc7866704_2870459653"/>
      <w:bookmarkStart w:id="1382" w:name="_Toc490"/>
      <w:bookmarkEnd w:id="1381"/>
      <w:r>
        <w:rPr/>
        <w:t>۱۷</w:t>
      </w:r>
      <w:r>
        <w:rPr>
          <w:rtl w:val="true"/>
        </w:rPr>
        <w:t xml:space="preserve">. </w:t>
      </w:r>
      <w:r>
        <w:rPr>
          <w:rtl w:val="true"/>
        </w:rPr>
        <w:t>سید محمد اقساسی</w:t>
      </w:r>
      <w:bookmarkEnd w:id="1382"/>
    </w:p>
    <w:p>
      <w:pPr>
        <w:pStyle w:val="BookText"/>
        <w:rPr/>
      </w:pPr>
      <w:r>
        <w:rPr>
          <w:rFonts w:ascii="Amiri" w:hAnsi="Amiri" w:eastAsia="Amiri" w:cs="Amiri"/>
          <w:color w:val="111111"/>
          <w:sz w:val="28"/>
          <w:sz w:val="28"/>
          <w:szCs w:val="28"/>
          <w:rtl w:val="true"/>
          <w:lang w:bidi="ar-SA"/>
        </w:rPr>
        <w:t>وحقِّ علیٍّ خیرِ من وطئ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وأفخر مَن بعد النبیِّ قد افتخر</w:t>
      </w:r>
    </w:p>
    <w:p>
      <w:pPr>
        <w:pStyle w:val="BookText"/>
        <w:rPr/>
      </w:pPr>
      <w:r>
        <w:rPr>
          <w:rFonts w:ascii="Amiri" w:hAnsi="Amiri" w:eastAsia="Amiri" w:cs="Amiri"/>
          <w:color w:val="111111"/>
          <w:sz w:val="28"/>
          <w:sz w:val="28"/>
          <w:szCs w:val="28"/>
          <w:rtl w:val="true"/>
          <w:lang w:bidi="ar-SA"/>
        </w:rPr>
        <w:t>خلیفتُه حقّاً ووارثُ علمِهِ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شرُفت عدنانُ وافتخرتْ مُضَرْ</w:t>
      </w:r>
    </w:p>
    <w:p>
      <w:pPr>
        <w:pStyle w:val="BookText"/>
        <w:rPr/>
      </w:pPr>
      <w:r>
        <w:rPr>
          <w:rFonts w:ascii="Amiri" w:hAnsi="Amiri" w:eastAsia="Amiri" w:cs="Amiri"/>
          <w:color w:val="111111"/>
          <w:sz w:val="28"/>
          <w:sz w:val="28"/>
          <w:szCs w:val="28"/>
          <w:rtl w:val="true"/>
          <w:lang w:bidi="ar-SA"/>
        </w:rPr>
        <w:t>ومن قام فی یومِ الغدیرِ بعضدِهِ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الهدى حقّاً فسائلْ به عمرْ</w:t>
      </w:r>
    </w:p>
    <w:p>
      <w:pPr>
        <w:pStyle w:val="BookText"/>
        <w:rPr/>
      </w:pPr>
      <w:r>
        <w:rPr>
          <w:rFonts w:ascii="Amiri" w:hAnsi="Amiri" w:eastAsia="Amiri" w:cs="Amiri"/>
          <w:color w:val="111111"/>
          <w:sz w:val="28"/>
          <w:sz w:val="28"/>
          <w:szCs w:val="28"/>
          <w:rtl w:val="true"/>
          <w:lang w:bidi="ar-SA"/>
        </w:rPr>
        <w:t>ومن کسّرَ الأصنامَ لم یخشَ عارَها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طال ما صلّى لها عصبةٌ اُخرْ</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وصهرُ رسولِ اللهِ فی ابنتِه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فضلِها قد أنزلَ الآی والسورْ </w:t>
      </w:r>
      <w:bookmarkStart w:id="1383" w:name="pg9660_126960"/>
    </w:p>
    <w:p>
      <w:pPr>
        <w:pStyle w:val="BookText"/>
        <w:rPr/>
      </w:pPr>
      <w:bookmarkEnd w:id="1383"/>
      <w:r>
        <w:rPr>
          <w:rFonts w:ascii="Amiri" w:hAnsi="Amiri" w:eastAsia="Amiri" w:cs="Amiri"/>
          <w:color w:val="111111"/>
          <w:sz w:val="28"/>
          <w:sz w:val="28"/>
          <w:szCs w:val="28"/>
          <w:rtl w:val="true"/>
          <w:lang w:bidi="ar-SA"/>
        </w:rPr>
        <w:t>ألیَّة عبد حقَّ من لا یرى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حبِّهِ یومَ القیامةِ مدَّخرْ</w:t>
      </w:r>
    </w:p>
    <w:p>
      <w:pPr>
        <w:pStyle w:val="BookText"/>
        <w:rPr/>
      </w:pPr>
      <w:r>
        <w:rPr>
          <w:rFonts w:ascii="Amiri" w:hAnsi="Amiri" w:eastAsia="Amiri" w:cs="Amiri"/>
          <w:color w:val="111111"/>
          <w:sz w:val="28"/>
          <w:sz w:val="28"/>
          <w:szCs w:val="28"/>
          <w:rtl w:val="true"/>
          <w:lang w:bidi="ar-SA"/>
        </w:rPr>
        <w:t>لأحزننی یومَ الوداعِ وسرّنی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قدومُک بالجلّى من الأمنِ والظفرْ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على علیه السلام که بهترین کسى است که بعد از پیامبر صلی الله علیه واله روى زمین راه رفته و با افتخارترین کسى است که بعد از پیامبر صلی الله علیه واله افتخار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ی به حقّ پیامبر صلی الله علیه واله و وارث علم اوست و به وسیله ی او عدنان شرافت یافت، و مُضَر افتخار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پیامبر هدایت، به حقّ در روز غدیر دست او را بلند کرد، پس از عُمَر در این باره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است که بت ها را شکست و از عار و ننگ آنها نترسید در حالى که گروهى دیگر مدّتى طولانى این بت ها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پیامبر خدا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علیها السلام اوست که در فضیلت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سوره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کسى است که در روز قیامت ذخیره اى جز محبّت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وداع محزون مى شوم و قدوم تو همراه با ایمنى و پیروزى مرا خوشنود مى سازد</w:t>
      </w:r>
      <w:r>
        <w:rPr>
          <w:rFonts w:eastAsia="IRNazanin" w:cs="IRNazanin"/>
          <w:color w:val="111111"/>
          <w:sz w:val="28"/>
          <w:szCs w:val="28"/>
          <w:rtl w:val="true"/>
          <w:lang w:bidi="fa-IR"/>
        </w:rPr>
        <w:t>.</w:t>
      </w:r>
    </w:p>
    <w:p>
      <w:pPr>
        <w:pStyle w:val="Heading3"/>
        <w:numPr>
          <w:ilvl w:val="2"/>
          <w:numId w:val="1"/>
        </w:numPr>
        <w:rPr/>
      </w:pPr>
      <w:bookmarkStart w:id="1384" w:name="__RefHeading___Toc7866706_2870459653"/>
      <w:bookmarkStart w:id="1385" w:name="_Toc491"/>
      <w:bookmarkEnd w:id="1384"/>
      <w:r>
        <w:rPr/>
        <w:t>۱۸</w:t>
      </w:r>
      <w:r>
        <w:rPr>
          <w:rtl w:val="true"/>
        </w:rPr>
        <w:t xml:space="preserve">. </w:t>
      </w:r>
      <w:r>
        <w:rPr>
          <w:rtl w:val="true"/>
        </w:rPr>
        <w:t>مؤید الدین</w:t>
      </w:r>
      <w:bookmarkEnd w:id="1385"/>
    </w:p>
    <w:p>
      <w:pPr>
        <w:pStyle w:val="BookText"/>
        <w:rPr/>
      </w:pPr>
      <w:r>
        <w:rPr>
          <w:rFonts w:ascii="Amiri" w:hAnsi="Amiri" w:eastAsia="Amiri" w:cs="Amiri"/>
          <w:color w:val="111111"/>
          <w:sz w:val="28"/>
          <w:sz w:val="28"/>
          <w:szCs w:val="28"/>
          <w:rtl w:val="true"/>
          <w:lang w:bidi="ar-SA"/>
        </w:rPr>
        <w:t>هی القبّةُ البیضاءُ قبّةُ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الّذی قد أرسلَ اللهُ هادیا</w:t>
      </w:r>
    </w:p>
    <w:p>
      <w:pPr>
        <w:pStyle w:val="BookText"/>
        <w:rPr/>
      </w:pPr>
      <w:r>
        <w:rPr>
          <w:rFonts w:ascii="Amiri" w:hAnsi="Amiri" w:eastAsia="Amiri" w:cs="Amiri"/>
          <w:color w:val="111111"/>
          <w:sz w:val="28"/>
          <w:sz w:val="28"/>
          <w:szCs w:val="28"/>
          <w:rtl w:val="true"/>
          <w:lang w:bidi="ar-SA"/>
        </w:rPr>
        <w:t>وصیّ النبیّ المصطفى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قام مولى فی الغدیرِ ووالیا</w:t>
      </w:r>
    </w:p>
    <w:p>
      <w:pPr>
        <w:pStyle w:val="BookText"/>
        <w:rPr/>
      </w:pPr>
      <w:r>
        <w:rPr>
          <w:rFonts w:ascii="Amiri" w:hAnsi="Amiri" w:eastAsia="Amiri" w:cs="Amiri"/>
          <w:color w:val="111111"/>
          <w:sz w:val="28"/>
          <w:sz w:val="28"/>
          <w:szCs w:val="28"/>
          <w:rtl w:val="true"/>
          <w:lang w:bidi="ar-SA"/>
        </w:rPr>
        <w:t>ومَن قال قومٌ فیه قولاً مُناسباً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النصارى فی المسیح مُضاهیا</w:t>
      </w:r>
    </w:p>
    <w:p>
      <w:pPr>
        <w:pStyle w:val="BookText"/>
        <w:rPr/>
      </w:pPr>
      <w:r>
        <w:rPr>
          <w:rFonts w:ascii="Amiri" w:hAnsi="Amiri" w:eastAsia="Amiri" w:cs="Amiri"/>
          <w:color w:val="111111"/>
          <w:sz w:val="28"/>
          <w:sz w:val="28"/>
          <w:szCs w:val="28"/>
          <w:rtl w:val="true"/>
          <w:lang w:bidi="ar-SA"/>
        </w:rPr>
        <w:t>فیا حبّذا الطوافُ حولَ ضریحِهِ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اُصلّی علیه فی خشوع توالیا</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وواحبّذا تعفیرُ خدّیَّ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طیبَ إکبابی علیه مناجیا </w:t>
      </w:r>
      <w:bookmarkStart w:id="1386" w:name="pg9660_126961"/>
    </w:p>
    <w:p>
      <w:pPr>
        <w:pStyle w:val="BookText"/>
        <w:rPr/>
      </w:pPr>
      <w:bookmarkEnd w:id="138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قبـّه و گنبد نورانى همان گنبد حیدر است، وصیّى که خداوند او را براى هدایت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پیامبر اکرم مصطفى صلی الله علیه واله و پسر عموى اوست و کسى است که در غدیر مولا و والى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است که گروهى دربارهی او همان حرفى را زدند که پیروان مسیح دربارهی مسیح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طواف کردن دور ضریح او، در حالى که پیوسته و با خشوع بر او صلوات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دو طرف صورتم را بر روى قبر بمالم و چقدر عالى است که در حال مناجات خود را بر قبر او بیندازم</w:t>
      </w:r>
      <w:r>
        <w:rPr>
          <w:rFonts w:eastAsia="IRNazanin" w:cs="IRNazanin"/>
          <w:color w:val="111111"/>
          <w:sz w:val="28"/>
          <w:szCs w:val="28"/>
          <w:rtl w:val="true"/>
          <w:lang w:bidi="fa-IR"/>
        </w:rPr>
        <w:t>.</w:t>
      </w:r>
    </w:p>
    <w:p>
      <w:pPr>
        <w:pStyle w:val="Heading3"/>
        <w:numPr>
          <w:ilvl w:val="2"/>
          <w:numId w:val="1"/>
        </w:numPr>
        <w:rPr/>
      </w:pPr>
      <w:bookmarkStart w:id="1387" w:name="__RefHeading___Toc7866708_2870459653"/>
      <w:bookmarkStart w:id="1388" w:name="_Toc492"/>
      <w:bookmarkEnd w:id="1387"/>
      <w:r>
        <w:rPr/>
        <w:t>۱۹</w:t>
      </w:r>
      <w:r>
        <w:rPr>
          <w:rtl w:val="true"/>
        </w:rPr>
        <w:t xml:space="preserve">. </w:t>
      </w:r>
      <w:r>
        <w:rPr>
          <w:rtl w:val="true"/>
        </w:rPr>
        <w:t>ملک صالح</w:t>
      </w:r>
      <w:bookmarkEnd w:id="1388"/>
    </w:p>
    <w:p>
      <w:pPr>
        <w:pStyle w:val="BookText"/>
        <w:rPr/>
      </w:pPr>
      <w:r>
        <w:rPr>
          <w:rFonts w:ascii="Amiri" w:hAnsi="Amiri" w:eastAsia="Amiri" w:cs="Amiri"/>
          <w:color w:val="111111"/>
          <w:sz w:val="28"/>
          <w:sz w:val="28"/>
          <w:szCs w:val="28"/>
          <w:rtl w:val="true"/>
          <w:lang w:bidi="ar-SA"/>
        </w:rPr>
        <w:t>یا راکبَ الغیِّ دع عنک الضلال فهـ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ـذا الرشدُ بالکوفةِ الغرّاءِ مشهدُهُ</w:t>
      </w:r>
    </w:p>
    <w:p>
      <w:pPr>
        <w:pStyle w:val="BookText"/>
        <w:rPr/>
      </w:pPr>
      <w:r>
        <w:rPr>
          <w:rFonts w:ascii="Amiri" w:hAnsi="Amiri" w:eastAsia="Amiri" w:cs="Amiri"/>
          <w:color w:val="111111"/>
          <w:sz w:val="28"/>
          <w:sz w:val="28"/>
          <w:szCs w:val="28"/>
          <w:rtl w:val="true"/>
          <w:lang w:bidi="ar-SA"/>
        </w:rPr>
        <w:t>من رُدّتِ الشمسُ من بعدِ المغیبِ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فأدرکَ الفضلَ والأملاک تشهدُهُ</w:t>
      </w:r>
    </w:p>
    <w:p>
      <w:pPr>
        <w:pStyle w:val="BookText"/>
        <w:rPr/>
      </w:pPr>
      <w:r>
        <w:rPr>
          <w:rFonts w:ascii="Amiri" w:hAnsi="Amiri" w:eastAsia="Amiri" w:cs="Amiri"/>
          <w:color w:val="111111"/>
          <w:sz w:val="28"/>
          <w:sz w:val="28"/>
          <w:szCs w:val="28"/>
          <w:rtl w:val="true"/>
          <w:lang w:bidi="ar-SA"/>
        </w:rPr>
        <w:t>ویومَ خمِّ وقد قال النبیُّ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الحضورِ وشالت عضدَهُ یدُهُ</w:t>
      </w:r>
    </w:p>
    <w:p>
      <w:pPr>
        <w:pStyle w:val="BookText"/>
        <w:rPr/>
      </w:pPr>
      <w:r>
        <w:rPr>
          <w:rFonts w:ascii="Amiri" w:hAnsi="Amiri" w:eastAsia="Amiri" w:cs="Amiri"/>
          <w:color w:val="111111"/>
          <w:sz w:val="28"/>
          <w:sz w:val="28"/>
          <w:szCs w:val="28"/>
          <w:rtl w:val="true"/>
          <w:lang w:bidi="ar-SA"/>
        </w:rPr>
        <w:t>من کنت مولىً له هذا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مولىً أتانی به أمرٌ یؤکّدُهُ</w:t>
      </w:r>
    </w:p>
    <w:p>
      <w:pPr>
        <w:pStyle w:val="BookText"/>
        <w:rPr/>
      </w:pPr>
      <w:r>
        <w:rPr>
          <w:rFonts w:ascii="Amiri" w:hAnsi="Amiri" w:eastAsia="Amiri" w:cs="Amiri"/>
          <w:color w:val="111111"/>
          <w:sz w:val="28"/>
          <w:sz w:val="28"/>
          <w:szCs w:val="28"/>
          <w:rtl w:val="true"/>
          <w:lang w:bidi="ar-SA"/>
        </w:rPr>
        <w:t>من کان یخذله فاللهُ یخذلُه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کان یعضدُهُ فاللهُ یعضدُهُ</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 بر گمراهى، گمراهى را از خود دور کن که این رشد و هدایت على علیه السلام محلّ شهادتش،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خورشید براى او بعد از غروب کردن برگشت و او وقت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ملائکه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خم را یاد آور که پیامبر صلی الله علیه واله در حالى که دستش بازوى او را بالا برده بود در بین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مولاى او هستم این مولاى اوست و بر این مطلب امرى اکید بر من نازل شده </w:t>
      </w:r>
      <w:bookmarkStart w:id="1389" w:name="pg9660_126962"/>
    </w:p>
    <w:p>
      <w:pPr>
        <w:pStyle w:val="BookText"/>
        <w:rPr/>
      </w:pPr>
      <w:bookmarkEnd w:id="13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واگذارد، خداوند او را وا مى گذارد و هر که او را یارى کند خداوند او را یارى مى کند</w:t>
      </w:r>
      <w:r>
        <w:rPr>
          <w:rFonts w:eastAsia="IRNazanin" w:cs="IRNazanin"/>
          <w:color w:val="111111"/>
          <w:sz w:val="28"/>
          <w:szCs w:val="28"/>
          <w:rtl w:val="true"/>
          <w:lang w:bidi="fa-IR"/>
        </w:rPr>
        <w:t>.</w:t>
      </w:r>
    </w:p>
    <w:p>
      <w:pPr>
        <w:pStyle w:val="Heading3"/>
        <w:numPr>
          <w:ilvl w:val="2"/>
          <w:numId w:val="1"/>
        </w:numPr>
        <w:rPr/>
      </w:pPr>
      <w:bookmarkStart w:id="1390" w:name="__RefHeading___Toc7866710_2870459653"/>
      <w:bookmarkStart w:id="1391" w:name="_Toc493"/>
      <w:bookmarkEnd w:id="1390"/>
      <w:r>
        <w:rPr/>
        <w:t>۲۰</w:t>
      </w:r>
      <w:r>
        <w:rPr>
          <w:rtl w:val="true"/>
        </w:rPr>
        <w:t xml:space="preserve">. </w:t>
      </w:r>
      <w:r>
        <w:rPr>
          <w:rtl w:val="true"/>
        </w:rPr>
        <w:t>ابوطیب طاهر بن عبدالله شافعی</w:t>
      </w:r>
      <w:bookmarkEnd w:id="1391"/>
    </w:p>
    <w:p>
      <w:pPr>
        <w:pStyle w:val="BookText"/>
        <w:rPr/>
      </w:pPr>
      <w:r>
        <w:rPr>
          <w:rFonts w:ascii="IRNazanin" w:hAnsi="IRNazanin" w:eastAsia="IRNazanin"/>
          <w:color w:val="111111"/>
          <w:sz w:val="28"/>
          <w:sz w:val="28"/>
          <w:szCs w:val="28"/>
          <w:rtl w:val="true"/>
          <w:lang w:bidi="fa-IR"/>
        </w:rPr>
        <w:t>يا ضربة شقیّ ما اراد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لیهدم للاسلام ارکانا</w:t>
      </w:r>
    </w:p>
    <w:p>
      <w:pPr>
        <w:pStyle w:val="BookText"/>
        <w:rPr/>
      </w:pPr>
      <w:r>
        <w:rPr>
          <w:rFonts w:ascii="IRNazanin" w:hAnsi="IRNazanin" w:eastAsia="IRNazanin"/>
          <w:color w:val="111111"/>
          <w:sz w:val="28"/>
          <w:sz w:val="28"/>
          <w:szCs w:val="28"/>
          <w:rtl w:val="true"/>
          <w:lang w:bidi="fa-IR"/>
        </w:rPr>
        <w:t>انی لأذکره یوما فالعنه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العن عمرانا و حطّانا</w:t>
      </w:r>
    </w:p>
    <w:p>
      <w:pPr>
        <w:pStyle w:val="BookText"/>
        <w:rPr/>
      </w:pPr>
      <w:r>
        <w:rPr>
          <w:rFonts w:ascii="IRNazanin" w:hAnsi="IRNazanin" w:eastAsia="IRNazanin"/>
          <w:color w:val="111111"/>
          <w:sz w:val="28"/>
          <w:sz w:val="28"/>
          <w:szCs w:val="28"/>
          <w:rtl w:val="true"/>
          <w:lang w:bidi="fa-IR"/>
        </w:rPr>
        <w:t>علیه ثم علیه الدهر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لعائن الله اسرارا و اعلانا</w:t>
      </w:r>
    </w:p>
    <w:p>
      <w:pPr>
        <w:pStyle w:val="BookText"/>
        <w:rPr/>
      </w:pPr>
      <w:r>
        <w:rPr>
          <w:rFonts w:ascii="IRNazanin" w:hAnsi="IRNazanin" w:eastAsia="IRNazanin"/>
          <w:color w:val="111111"/>
          <w:sz w:val="28"/>
          <w:sz w:val="28"/>
          <w:szCs w:val="28"/>
          <w:rtl w:val="true"/>
          <w:lang w:bidi="fa-IR"/>
        </w:rPr>
        <w:t>فانتما من کلاب النار من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الشریعة برهانا و تبیانا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ضربت شومی  بود از تبه کاری که جز ویران کردن پایه های دین قصدی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که او را به یاد می آورم به عمران و حطّان لعن و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های خداوندی بر او باد در نهان و آشکار و شما ای خوارج از سگ های دوزخید و نصّ شریعت به این گواه است</w:t>
      </w:r>
      <w:r>
        <w:rPr>
          <w:rFonts w:eastAsia="IRNazanin" w:cs="IRNazanin"/>
          <w:color w:val="111111"/>
          <w:sz w:val="28"/>
          <w:szCs w:val="28"/>
          <w:rtl w:val="true"/>
          <w:lang w:bidi="fa-IR"/>
        </w:rPr>
        <w:t>.</w:t>
      </w:r>
    </w:p>
    <w:p>
      <w:pPr>
        <w:pStyle w:val="Heading3"/>
        <w:numPr>
          <w:ilvl w:val="2"/>
          <w:numId w:val="1"/>
        </w:numPr>
        <w:rPr/>
      </w:pPr>
      <w:bookmarkStart w:id="1392" w:name="__RefHeading___Toc7866712_2870459653"/>
      <w:bookmarkStart w:id="1393" w:name="_Toc494"/>
      <w:bookmarkEnd w:id="1392"/>
      <w:r>
        <w:rPr/>
        <w:t>۲۱</w:t>
      </w:r>
      <w:r>
        <w:rPr>
          <w:rtl w:val="true"/>
        </w:rPr>
        <w:t xml:space="preserve">. </w:t>
      </w:r>
      <w:r>
        <w:rPr>
          <w:rtl w:val="true"/>
        </w:rPr>
        <w:t>حسان بن ثابت</w:t>
      </w:r>
      <w:bookmarkEnd w:id="1393"/>
    </w:p>
    <w:p>
      <w:pPr>
        <w:pStyle w:val="BookText"/>
        <w:rPr/>
      </w:pPr>
      <w:r>
        <w:rPr>
          <w:rFonts w:ascii="Amiri" w:hAnsi="Amiri" w:eastAsia="Amiri" w:cs="Amiri"/>
          <w:color w:val="111111"/>
          <w:sz w:val="28"/>
          <w:sz w:val="28"/>
          <w:szCs w:val="28"/>
          <w:rtl w:val="true"/>
          <w:lang w:bidi="ar-SA"/>
        </w:rPr>
        <w:t>جزى الله خیراً والجزاء بکفّهِ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کأبی حسنْ</w:t>
      </w:r>
    </w:p>
    <w:p>
      <w:pPr>
        <w:pStyle w:val="BookText"/>
        <w:rPr/>
      </w:pPr>
      <w:r>
        <w:rPr>
          <w:rFonts w:ascii="Amiri" w:hAnsi="Amiri" w:eastAsia="Amiri" w:cs="Amiri"/>
          <w:color w:val="111111"/>
          <w:sz w:val="28"/>
          <w:sz w:val="28"/>
          <w:szCs w:val="28"/>
          <w:rtl w:val="true"/>
          <w:lang w:bidi="ar-SA"/>
        </w:rPr>
        <w:t>سبقتَ قریشاً بالّذی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فصدرُکَ مشروحٌ وقلبُک مُمْتحنْ</w:t>
      </w:r>
    </w:p>
    <w:p>
      <w:pPr>
        <w:pStyle w:val="BookText"/>
        <w:rPr/>
      </w:pPr>
      <w:r>
        <w:rPr>
          <w:rFonts w:ascii="Amiri" w:hAnsi="Amiri" w:eastAsia="Amiri" w:cs="Amiri"/>
          <w:color w:val="111111"/>
          <w:sz w:val="28"/>
          <w:sz w:val="28"/>
          <w:szCs w:val="28"/>
          <w:rtl w:val="true"/>
          <w:lang w:bidi="ar-SA"/>
        </w:rPr>
        <w:t>حفظتَ رسول الله فینا وعهدَهُ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ومن أَولى به منک من ومنْ</w:t>
      </w:r>
    </w:p>
    <w:p>
      <w:pPr>
        <w:pStyle w:val="BookText"/>
        <w:rPr/>
      </w:pPr>
      <w:r>
        <w:rPr>
          <w:rFonts w:ascii="Amiri" w:hAnsi="Amiri" w:eastAsia="Amiri" w:cs="Amiri"/>
          <w:color w:val="111111"/>
          <w:sz w:val="28"/>
          <w:sz w:val="28"/>
          <w:szCs w:val="28"/>
          <w:rtl w:val="true"/>
          <w:lang w:bidi="ar-SA"/>
        </w:rPr>
        <w:t>ألستَ أخاه فی الهدىووصیّهُ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فِهر بالکتابِ وبالسُنَنْ</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پاداش اعمال در کف قدرت اوست به اباالحسن علیه السلام از جانب ما جزاى خیر بدهد و چه کسى مانند ابوالحسن علیه السلام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فضایلى که تو سزاوار و اهل آن هستى بر همه ی قریش </w:t>
      </w:r>
      <w:bookmarkStart w:id="1394" w:name="pg9660_126963"/>
    </w:p>
    <w:p>
      <w:pPr>
        <w:pStyle w:val="BookText"/>
        <w:rPr/>
      </w:pPr>
      <w:bookmarkEnd w:id="1394"/>
      <w:r>
        <w:rPr>
          <w:rFonts w:ascii="IRNazanin" w:hAnsi="IRNazanin" w:eastAsia="IRNazanin"/>
          <w:color w:val="111111"/>
          <w:sz w:val="28"/>
          <w:sz w:val="28"/>
          <w:szCs w:val="28"/>
          <w:rtl w:val="true"/>
          <w:lang w:bidi="fa-IR"/>
        </w:rPr>
        <w:t>پیشى گرفتى، سینه ات فراخ و گسترده و قلب تو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تو رسول خدا صلی الله علیه واله را محافظت کردى و به عهدى که او نزد تو سپرده بود وفا نمودى و چه کسى سزاوارتر از تو به این عهد است؟ چه کسى؟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 رسول خدا صلی الله علیه واله در هدایت انسان ها و وصىّ او و داناترین انسانها نسبت به کتاب و سنّت ها نبودى؟</w:t>
      </w:r>
    </w:p>
    <w:p>
      <w:pPr>
        <w:pStyle w:val="Heading3"/>
        <w:numPr>
          <w:ilvl w:val="2"/>
          <w:numId w:val="1"/>
        </w:numPr>
        <w:rPr/>
      </w:pPr>
      <w:bookmarkStart w:id="1395" w:name="__RefHeading___Toc7866714_2870459653"/>
      <w:bookmarkStart w:id="1396" w:name="_Toc495"/>
      <w:bookmarkEnd w:id="1395"/>
      <w:r>
        <w:rPr/>
        <w:t>۲۲</w:t>
      </w:r>
      <w:r>
        <w:rPr>
          <w:rtl w:val="true"/>
        </w:rPr>
        <w:t>.</w:t>
      </w:r>
      <w:r>
        <w:rPr>
          <w:rtl w:val="true"/>
        </w:rPr>
        <w:t>سریجی</w:t>
      </w:r>
      <w:bookmarkEnd w:id="1396"/>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أبدى النبیُّ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مناقباً أرغمت ذا البغضةِ الشانی</w:t>
      </w:r>
    </w:p>
    <w:p>
      <w:pPr>
        <w:pStyle w:val="BookText"/>
        <w:rPr/>
      </w:pPr>
      <w:r>
        <w:rPr>
          <w:rFonts w:ascii="Amiri" w:hAnsi="Amiri" w:eastAsia="Amiri" w:cs="Amiri"/>
          <w:color w:val="111111"/>
          <w:sz w:val="28"/>
          <w:sz w:val="28"/>
          <w:szCs w:val="28"/>
          <w:rtl w:val="true"/>
          <w:lang w:bidi="ar-SA"/>
        </w:rPr>
        <w:t>إذ قال من کنتُ مولاه فأنت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به اللهُ یهدی کلَّ حیرانِ</w:t>
      </w:r>
    </w:p>
    <w:p>
      <w:pPr>
        <w:pStyle w:val="BookText"/>
        <w:rPr/>
      </w:pPr>
      <w:r>
        <w:rPr>
          <w:rFonts w:ascii="IRNazanin" w:hAnsi="IRNazanin" w:eastAsia="IRNazanin"/>
          <w:color w:val="111111"/>
          <w:sz w:val="28"/>
          <w:sz w:val="28"/>
          <w:szCs w:val="28"/>
          <w:rtl w:val="true"/>
          <w:lang w:bidi="fa-IR"/>
        </w:rPr>
        <w:t>اُنزلت منّی کما هارون اُنزل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ولم یک بعدی مرسلٌ ثانی</w:t>
      </w:r>
    </w:p>
    <w:p>
      <w:pPr>
        <w:pStyle w:val="BookText"/>
        <w:rPr/>
      </w:pPr>
      <w:r>
        <w:rPr>
          <w:rFonts w:ascii="IRNazanin" w:hAnsi="IRNazanin" w:eastAsia="IRNazanin"/>
          <w:color w:val="111111"/>
          <w:sz w:val="28"/>
          <w:sz w:val="28"/>
          <w:szCs w:val="28"/>
          <w:rtl w:val="true"/>
          <w:lang w:bidi="fa-IR"/>
        </w:rPr>
        <w:t>من کان فی حرم الرحمن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حاطه اللهُ من باس و عدوانِ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پیامبر اکرم صلی الله علیه واله براى او فضایلى را آشکار ساخت که دشمنِ تمسخر کننده را ذلیل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مولاى او هستم، پس تو براى او مولایى هستى که خداوند به وسیله ی تو هر سرگشته اى را هدایت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ی هارون علیه السلام نسبت به موسى علیه السلام هستى؛ ولى بعد از من رسول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محلّ تولّدش در حرم خداى رحمان است و او را از هرگونه ترس و ضرر و دشمنى حفظ کرد</w:t>
      </w:r>
      <w:r>
        <w:rPr>
          <w:rFonts w:eastAsia="IRNazanin" w:cs="IRNazanin"/>
          <w:color w:val="111111"/>
          <w:sz w:val="28"/>
          <w:szCs w:val="28"/>
          <w:rtl w:val="true"/>
          <w:lang w:bidi="fa-IR"/>
        </w:rPr>
        <w:t>.</w:t>
      </w:r>
    </w:p>
    <w:p>
      <w:pPr>
        <w:pStyle w:val="Heading3"/>
        <w:numPr>
          <w:ilvl w:val="2"/>
          <w:numId w:val="1"/>
        </w:numPr>
        <w:rPr/>
      </w:pPr>
      <w:bookmarkStart w:id="1397" w:name="__RefHeading___Toc7866716_2870459653"/>
      <w:bookmarkStart w:id="1398" w:name="_Toc496"/>
      <w:bookmarkEnd w:id="1397"/>
      <w:r>
        <w:rPr/>
        <w:t>۲۳</w:t>
      </w:r>
      <w:r>
        <w:rPr>
          <w:rtl w:val="true"/>
        </w:rPr>
        <w:t xml:space="preserve">. </w:t>
      </w:r>
      <w:r>
        <w:rPr>
          <w:rtl w:val="true"/>
        </w:rPr>
        <w:t>ابن رومی</w:t>
      </w:r>
      <w:bookmarkEnd w:id="1398"/>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هندُ لم أعشق ومثلیَ لا یرى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عشقَ النساء دیانةً وتحرُّجا </w:t>
      </w:r>
    </w:p>
    <w:p>
      <w:pPr>
        <w:pStyle w:val="BookText"/>
        <w:rPr/>
      </w:pPr>
      <w:r>
        <w:rPr>
          <w:rFonts w:ascii="IRNazanin" w:hAnsi="IRNazanin" w:eastAsia="IRNazanin"/>
          <w:color w:val="111111"/>
          <w:sz w:val="28"/>
          <w:sz w:val="28"/>
          <w:szCs w:val="28"/>
          <w:rtl w:val="true"/>
          <w:lang w:bidi="fa-IR"/>
        </w:rPr>
        <w:t>لکنّ حبّی للوصیّ مخیّمٌ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الصدر یسرحُ فی الفؤاد تولّجاپ</w:t>
      </w:r>
    </w:p>
    <w:p>
      <w:pPr>
        <w:pStyle w:val="BookText"/>
        <w:rPr/>
      </w:pPr>
      <w:r>
        <w:rPr>
          <w:rFonts w:ascii="Amiri" w:hAnsi="Amiri" w:eastAsia="Amiri" w:cs="Amiri"/>
          <w:color w:val="111111"/>
          <w:sz w:val="28"/>
          <w:sz w:val="28"/>
          <w:szCs w:val="28"/>
          <w:rtl w:val="true"/>
          <w:lang w:bidi="ar-SA"/>
        </w:rPr>
        <w:t>فهو السراجُ المستنیرُ ومن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النجاةِ من العذاب لمن نجا</w:t>
      </w:r>
    </w:p>
    <w:p>
      <w:pPr>
        <w:pStyle w:val="BookText"/>
        <w:rPr/>
      </w:pPr>
      <w:r>
        <w:rPr>
          <w:rFonts w:ascii="Amiri" w:hAnsi="Amiri" w:eastAsia="Amiri" w:cs="Amiri"/>
          <w:color w:val="111111"/>
          <w:sz w:val="28"/>
          <w:sz w:val="28"/>
          <w:szCs w:val="28"/>
          <w:rtl w:val="true"/>
          <w:lang w:bidi="ar-SA"/>
        </w:rPr>
        <w:t>وإذا ترکتُ له المحبّة 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من ذنوبی مَخرجا</w:t>
      </w:r>
    </w:p>
    <w:p>
      <w:pPr>
        <w:pStyle w:val="BookText"/>
        <w:rPr/>
      </w:pPr>
      <w:r>
        <w:rPr>
          <w:rFonts w:ascii="Amiri" w:hAnsi="Amiri" w:eastAsia="Amiri" w:cs="Amiri"/>
          <w:color w:val="111111"/>
          <w:sz w:val="28"/>
          <w:sz w:val="28"/>
          <w:szCs w:val="28"/>
          <w:rtl w:val="true"/>
          <w:lang w:bidi="ar-SA"/>
        </w:rPr>
        <w:t>قل لی أأترکُ مستقیمَ طریقِهِ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وأتّبعُ الطریقَ الأعوجا</w:t>
      </w:r>
    </w:p>
    <w:p>
      <w:pPr>
        <w:pStyle w:val="BookText"/>
        <w:rPr/>
      </w:pPr>
      <w:r>
        <w:rPr>
          <w:rFonts w:ascii="Amiri" w:hAnsi="Amiri" w:eastAsia="Amiri" w:cs="Amiri"/>
          <w:color w:val="111111"/>
          <w:sz w:val="28"/>
          <w:sz w:val="28"/>
          <w:szCs w:val="28"/>
          <w:rtl w:val="true"/>
          <w:lang w:bidi="ar-SA"/>
        </w:rPr>
        <w:t>وأراهُ کالتّبرِ المُصفّى جوهراً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سواه لناقدیهِ مبهرجا</w:t>
      </w:r>
    </w:p>
    <w:p>
      <w:pPr>
        <w:pStyle w:val="BookText"/>
        <w:rPr/>
      </w:pPr>
      <w:r>
        <w:rPr>
          <w:rFonts w:ascii="Amiri" w:hAnsi="Amiri" w:eastAsia="Amiri" w:cs="Amiri"/>
          <w:color w:val="111111"/>
          <w:sz w:val="28"/>
          <w:sz w:val="28"/>
          <w:szCs w:val="28"/>
          <w:rtl w:val="true"/>
          <w:lang w:bidi="ar-SA"/>
        </w:rPr>
        <w:t>ومَحِلُّهُ من کلِّ فضل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محلّ الشمسِ أو بدر الدجى</w:t>
      </w:r>
    </w:p>
    <w:p>
      <w:pPr>
        <w:pStyle w:val="BookText"/>
        <w:rPr/>
      </w:pPr>
      <w:r>
        <w:rPr>
          <w:rFonts w:ascii="Amiri" w:hAnsi="Amiri" w:eastAsia="Amiri" w:cs="Amiri"/>
          <w:color w:val="111111"/>
          <w:sz w:val="28"/>
          <w:sz w:val="28"/>
          <w:szCs w:val="28"/>
          <w:rtl w:val="true"/>
          <w:lang w:bidi="ar-SA"/>
        </w:rPr>
        <w:t>قال النبیُّ له مقالاً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الغدیرِ لسامعیه مُمجمجا</w:t>
      </w:r>
    </w:p>
    <w:p>
      <w:pPr>
        <w:pStyle w:val="BookText"/>
        <w:rPr/>
      </w:pPr>
      <w:r>
        <w:rPr>
          <w:rFonts w:ascii="Amiri" w:hAnsi="Amiri" w:eastAsia="Amiri" w:cs="Amiri"/>
          <w:color w:val="111111"/>
          <w:sz w:val="28"/>
          <w:sz w:val="28"/>
          <w:szCs w:val="28"/>
          <w:rtl w:val="true"/>
          <w:lang w:bidi="ar-SA"/>
        </w:rPr>
        <w:t>من کنتُ مولاهُ فذا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وأصبحَ بالفَخارِ متوّجا</w:t>
      </w:r>
    </w:p>
    <w:p>
      <w:pPr>
        <w:pStyle w:val="BookText"/>
        <w:rPr/>
      </w:pPr>
      <w:r>
        <w:rPr>
          <w:rFonts w:ascii="Amiri" w:hAnsi="Amiri" w:eastAsia="Amiri" w:cs="Amiri"/>
          <w:color w:val="111111"/>
          <w:sz w:val="28"/>
          <w:sz w:val="28"/>
          <w:szCs w:val="28"/>
          <w:rtl w:val="true"/>
          <w:lang w:bidi="ar-SA"/>
        </w:rPr>
        <w:t>وکذاک إذْ منعَ البتولَ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خطبوا وأکرمَهُ بها إذ زوّجا</w:t>
      </w:r>
    </w:p>
    <w:p>
      <w:pPr>
        <w:pStyle w:val="BookText"/>
        <w:rPr/>
      </w:pPr>
      <w:r>
        <w:rPr>
          <w:rFonts w:ascii="Amiri" w:hAnsi="Amiri" w:eastAsia="Amiri" w:cs="Amiri"/>
          <w:color w:val="111111"/>
          <w:sz w:val="28"/>
          <w:sz w:val="28"/>
          <w:szCs w:val="28"/>
          <w:rtl w:val="true"/>
          <w:lang w:bidi="ar-SA"/>
        </w:rPr>
        <w:t>وله عجائبُ یومَ سارَ بجیشِهِ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یبغی لقُصّرِ النهروانِ المخرجا</w:t>
      </w:r>
    </w:p>
    <w:p>
      <w:pPr>
        <w:pStyle w:val="BookText"/>
        <w:rPr/>
      </w:pPr>
      <w:r>
        <w:rPr>
          <w:rFonts w:ascii="Amiri" w:hAnsi="Amiri" w:eastAsia="Amiri" w:cs="Amiri"/>
          <w:color w:val="111111"/>
          <w:sz w:val="28"/>
          <w:sz w:val="28"/>
          <w:szCs w:val="28"/>
          <w:rtl w:val="true"/>
          <w:lang w:bidi="ar-SA"/>
        </w:rPr>
        <w:t>رُدّت علیهِ الشمسُ بعد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 تلمعُ وقدةً وتأجُّجا</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هند من عاشق نشدم و مانند من عشق به زنان را کیش و آیین و دورى از گناه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محبّتِ نسبت به وصىّ در سینه ام خیمه زده است، و در قلبم به شدّت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است چراغ روشن گر و کسى است که نجات یافتگان به وسیله ی او از عذاب نجات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او را رها کنم در روز قیامت راه خروجى از گناهانم نمى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راه راستِ او را از روى نادانى رها کنم و راه کج و معوّج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گوهرى مانند شمش طلاى ناب مى دانم و غیر او را مى بینم که نزد محک زنندگان، پست و بى ارزش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او نسبت به هر فضیلتى روشن و بلند و مانند مکان خورشید یا ماه شب چهارده در شب ظلمانى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درباره ی او در روز غدیر سخنى فرمود که آن را براى شنوندگانش روشن کرد و مبهم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bookmarkStart w:id="1399" w:name="pg9660_126965"/>
    </w:p>
    <w:p>
      <w:pPr>
        <w:pStyle w:val="BookText"/>
        <w:rPr/>
      </w:pPr>
      <w:bookmarkEnd w:id="1399"/>
      <w:r>
        <w:rPr>
          <w:rFonts w:ascii="IRNazanin" w:hAnsi="IRNazanin" w:eastAsia="IRNazanin"/>
          <w:color w:val="111111"/>
          <w:sz w:val="28"/>
          <w:sz w:val="28"/>
          <w:szCs w:val="28"/>
          <w:rtl w:val="true"/>
          <w:lang w:bidi="fa-IR"/>
        </w:rPr>
        <w:t xml:space="preserve">من مولاى او 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مولاى اوست و صبح کرد در حالى که تاج افتخار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یادآر زمانى را که بتول علیها السلام را از گروهى که او را خواستگارى کردند دریغ داشت و او را گرامى داشت و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عجایب و غرایبى است در روزى که لشکرش را حرکت داد تا براى کوته فکران نهروان چاره اى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پس از این که غروب کرد در حالى که سفید و برافروخته و نورانى بود برگشت</w:t>
      </w:r>
      <w:r>
        <w:rPr>
          <w:rFonts w:eastAsia="IRNazanin" w:cs="IRNazanin"/>
          <w:color w:val="111111"/>
          <w:sz w:val="28"/>
          <w:szCs w:val="28"/>
          <w:rtl w:val="true"/>
          <w:lang w:bidi="fa-IR"/>
        </w:rPr>
        <w:t>.</w:t>
      </w:r>
    </w:p>
    <w:p>
      <w:pPr>
        <w:pStyle w:val="Heading3"/>
        <w:numPr>
          <w:ilvl w:val="2"/>
          <w:numId w:val="1"/>
        </w:numPr>
        <w:rPr/>
      </w:pPr>
      <w:bookmarkStart w:id="1400" w:name="__RefHeading___Toc7866718_2870459653"/>
      <w:bookmarkStart w:id="1401" w:name="_Toc497"/>
      <w:bookmarkEnd w:id="1400"/>
      <w:r>
        <w:rPr/>
        <w:t>۲۴</w:t>
      </w:r>
      <w:r>
        <w:rPr>
          <w:rtl w:val="true"/>
        </w:rPr>
        <w:t xml:space="preserve">. </w:t>
      </w:r>
      <w:r>
        <w:rPr>
          <w:rtl w:val="true"/>
        </w:rPr>
        <w:t>محمد حمیری</w:t>
      </w:r>
      <w:bookmarkEnd w:id="1401"/>
    </w:p>
    <w:p>
      <w:pPr>
        <w:pStyle w:val="BookText"/>
        <w:rPr/>
      </w:pPr>
      <w:r>
        <w:rPr>
          <w:rFonts w:ascii="Amiri" w:hAnsi="Amiri" w:eastAsia="Amiri" w:cs="Amiri"/>
          <w:color w:val="111111"/>
          <w:sz w:val="28"/>
          <w:sz w:val="28"/>
          <w:szCs w:val="28"/>
          <w:rtl w:val="true"/>
          <w:lang w:bidi="ar-SA"/>
        </w:rPr>
        <w:t>برئت من الّذی عادى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وحاربه من أولادِ الطغامِ</w:t>
      </w:r>
    </w:p>
    <w:p>
      <w:pPr>
        <w:pStyle w:val="BookText"/>
        <w:rPr/>
      </w:pPr>
      <w:r>
        <w:rPr>
          <w:rFonts w:ascii="Amiri" w:hAnsi="Amiri" w:eastAsia="Amiri" w:cs="Amiri"/>
          <w:color w:val="111111"/>
          <w:sz w:val="28"/>
          <w:sz w:val="28"/>
          <w:szCs w:val="28"/>
          <w:rtl w:val="true"/>
          <w:lang w:bidi="ar-SA"/>
        </w:rPr>
        <w:t>تناسوا نصبَهُ فی یوم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الباری ومن خیر الأنامِ</w:t>
      </w:r>
    </w:p>
    <w:p>
      <w:pPr>
        <w:pStyle w:val="BookText"/>
        <w:rPr/>
      </w:pPr>
      <w:r>
        <w:rPr>
          <w:rFonts w:ascii="Amiri" w:hAnsi="Amiri" w:eastAsia="Amiri" w:cs="Amiri"/>
          <w:color w:val="111111"/>
          <w:sz w:val="28"/>
          <w:sz w:val="28"/>
          <w:szCs w:val="28"/>
          <w:rtl w:val="true"/>
          <w:lang w:bidi="ar-SA"/>
        </w:rPr>
        <w:t>برغم الأنفِ من یشنأ کلامی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فضلُهُ کالبحر طامی</w:t>
      </w:r>
    </w:p>
    <w:p>
      <w:pPr>
        <w:pStyle w:val="BookText"/>
        <w:rPr/>
      </w:pPr>
      <w:r>
        <w:rPr>
          <w:rFonts w:ascii="Amiri" w:hAnsi="Amiri" w:eastAsia="Amiri" w:cs="Amiri"/>
          <w:color w:val="111111"/>
          <w:sz w:val="28"/>
          <w:sz w:val="28"/>
          <w:szCs w:val="28"/>
          <w:rtl w:val="true"/>
          <w:lang w:bidi="ar-SA"/>
        </w:rPr>
        <w:t>وأَبرأُ من اُناس أخّروهُ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هو المقدَّمَ بالمقامِ</w:t>
      </w:r>
    </w:p>
    <w:p>
      <w:pPr>
        <w:pStyle w:val="BookText"/>
        <w:rPr/>
      </w:pPr>
      <w:r>
        <w:rPr>
          <w:rFonts w:ascii="Amiri" w:hAnsi="Amiri" w:eastAsia="Amiri" w:cs="Amiri"/>
          <w:color w:val="111111"/>
          <w:sz w:val="28"/>
          <w:sz w:val="28"/>
          <w:szCs w:val="28"/>
          <w:rtl w:val="true"/>
          <w:lang w:bidi="ar-SA"/>
        </w:rPr>
        <w:t>علیٌّ هزّم الأبطالَ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 فی کفِّهِ بَرْقَ الحُسامِ</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پست و فرومایه اى که با على علیه السلام دشمنى کردند و با او جنگیدند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به فراموشى زدند که على علیه السلام از طرف خداوندِ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پیامبر اکرم صلی الله علیه واله که بهترین خلق است در روز غدیر خم به ولایت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بینى کسى که کلام من درباره ی على را نکوهش مى کند به خاک بمالم،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برترى على علیه السلام چون دریاى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را غصب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خلافت به عقب زدند بیزارم؛ زیرا او در این مقام بر همه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همان کسى است که دلیران را وقتى که برق شمشیر را در دست او مى دیدند، شکست داد</w:t>
      </w:r>
      <w:r>
        <w:rPr>
          <w:rFonts w:eastAsia="IRNazanin" w:cs="IRNazanin"/>
          <w:color w:val="111111"/>
          <w:sz w:val="28"/>
          <w:szCs w:val="28"/>
          <w:rtl w:val="true"/>
          <w:lang w:bidi="fa-IR"/>
        </w:rPr>
        <w:t xml:space="preserve">. </w:t>
      </w:r>
      <w:bookmarkStart w:id="1402" w:name="pg9660_126966"/>
    </w:p>
    <w:p>
      <w:pPr>
        <w:pStyle w:val="Heading3"/>
        <w:numPr>
          <w:ilvl w:val="2"/>
          <w:numId w:val="1"/>
        </w:numPr>
        <w:rPr/>
      </w:pPr>
      <w:bookmarkStart w:id="1403" w:name="__RefHeading___Toc7866720_2870459653"/>
      <w:bookmarkStart w:id="1404" w:name="_Toc498"/>
      <w:bookmarkEnd w:id="1402"/>
      <w:bookmarkEnd w:id="1403"/>
      <w:r>
        <w:rPr/>
        <w:t>۲۵</w:t>
      </w:r>
      <w:r>
        <w:rPr>
          <w:rtl w:val="true"/>
        </w:rPr>
        <w:t xml:space="preserve">. </w:t>
      </w:r>
      <w:r>
        <w:rPr>
          <w:rtl w:val="true"/>
        </w:rPr>
        <w:t>عمرو عاص</w:t>
      </w:r>
      <w:bookmarkEnd w:id="1404"/>
    </w:p>
    <w:p>
      <w:pPr>
        <w:pStyle w:val="BookText"/>
        <w:rPr/>
      </w:pPr>
      <w:r>
        <w:rPr>
          <w:rFonts w:ascii="IRNazanin" w:hAnsi="IRNazanin" w:eastAsia="IRNazanin"/>
          <w:color w:val="111111"/>
          <w:sz w:val="28"/>
          <w:sz w:val="28"/>
          <w:szCs w:val="28"/>
          <w:rtl w:val="true"/>
          <w:lang w:bidi="fa-IR"/>
        </w:rPr>
        <w:t>معاویةُ الحالَ لا تجهلِ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سُبُلِ الحَقِّ لا تعدِلِگ</w:t>
      </w:r>
    </w:p>
    <w:p>
      <w:pPr>
        <w:pStyle w:val="BookText"/>
        <w:rPr/>
      </w:pPr>
      <w:r>
        <w:rPr>
          <w:rFonts w:ascii="Amiri" w:hAnsi="Amiri" w:eastAsia="Amiri" w:cs="Amiri"/>
          <w:color w:val="111111"/>
          <w:sz w:val="28"/>
          <w:sz w:val="28"/>
          <w:szCs w:val="28"/>
          <w:rtl w:val="true"/>
          <w:lang w:bidi="ar-SA"/>
        </w:rPr>
        <w:t>نسیتَ احتیالیَ فی جِلّق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 یوم لُبْسِ الحُلی</w:t>
      </w:r>
    </w:p>
    <w:p>
      <w:pPr>
        <w:pStyle w:val="BookText"/>
        <w:rPr/>
      </w:pPr>
      <w:r>
        <w:rPr>
          <w:rFonts w:ascii="Amiri" w:hAnsi="Amiri" w:eastAsia="Amiri" w:cs="Amiri"/>
          <w:color w:val="111111"/>
          <w:sz w:val="28"/>
          <w:sz w:val="28"/>
          <w:szCs w:val="28"/>
          <w:rtl w:val="true"/>
          <w:lang w:bidi="ar-SA"/>
        </w:rPr>
        <w:t>وقد أقبلوا زُمَراً یُهْرَعونَ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مهالیعَ کالبقرِ الجُفَّلِ</w:t>
      </w:r>
    </w:p>
    <w:p>
      <w:pPr>
        <w:pStyle w:val="BookText"/>
        <w:rPr/>
      </w:pPr>
      <w:r>
        <w:rPr>
          <w:rFonts w:ascii="Amiri" w:hAnsi="Amiri" w:eastAsia="Amiri" w:cs="Amiri"/>
          <w:color w:val="111111"/>
          <w:sz w:val="28"/>
          <w:sz w:val="28"/>
          <w:szCs w:val="28"/>
          <w:rtl w:val="true"/>
          <w:lang w:bidi="ar-SA"/>
        </w:rPr>
        <w:t>وقولی لهم إنَّ فرضَ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وجودِکَ لمْ تُقبلِ</w:t>
      </w:r>
    </w:p>
    <w:p>
      <w:pPr>
        <w:pStyle w:val="BookText"/>
        <w:rPr/>
      </w:pPr>
      <w:r>
        <w:rPr>
          <w:rFonts w:ascii="Amiri" w:hAnsi="Amiri" w:eastAsia="Amiri" w:cs="Amiri"/>
          <w:color w:val="111111"/>
          <w:sz w:val="28"/>
          <w:sz w:val="28"/>
          <w:szCs w:val="28"/>
          <w:rtl w:val="true"/>
          <w:lang w:bidi="ar-SA"/>
        </w:rPr>
        <w:t>فَوَلَّوا ولم یعبأوا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ورمت النفار الى القَسْطَلِ</w:t>
      </w:r>
    </w:p>
    <w:p>
      <w:pPr>
        <w:pStyle w:val="BookText"/>
        <w:rPr/>
      </w:pPr>
      <w:r>
        <w:rPr>
          <w:rFonts w:ascii="Amiri" w:hAnsi="Amiri" w:eastAsia="Amiri" w:cs="Amiri"/>
          <w:color w:val="111111"/>
          <w:sz w:val="28"/>
          <w:sz w:val="28"/>
          <w:szCs w:val="28"/>
          <w:rtl w:val="true"/>
          <w:lang w:bidi="ar-SA"/>
        </w:rPr>
        <w:t>ولَمّا عصیتَ إمام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جیشِهِ کلُّ مُستفحلِ</w:t>
      </w:r>
    </w:p>
    <w:p>
      <w:pPr>
        <w:pStyle w:val="BookText"/>
        <w:rPr/>
      </w:pPr>
      <w:r>
        <w:rPr>
          <w:rFonts w:ascii="Amiri" w:hAnsi="Amiri" w:eastAsia="Amiri" w:cs="Amiri"/>
          <w:color w:val="111111"/>
          <w:sz w:val="28"/>
          <w:sz w:val="28"/>
          <w:szCs w:val="28"/>
          <w:rtl w:val="true"/>
          <w:lang w:bidi="ar-SA"/>
        </w:rPr>
        <w:t>أبالْبَقر البُکْمِ أهلِ الشآمِ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التقى والحجا أَبتلی؟</w:t>
      </w:r>
    </w:p>
    <w:p>
      <w:pPr>
        <w:pStyle w:val="BookText"/>
        <w:rPr/>
      </w:pPr>
      <w:r>
        <w:rPr>
          <w:rFonts w:ascii="Amiri" w:hAnsi="Amiri" w:eastAsia="Amiri" w:cs="Amiri"/>
          <w:color w:val="111111"/>
          <w:sz w:val="28"/>
          <w:sz w:val="28"/>
          <w:szCs w:val="28"/>
          <w:rtl w:val="true"/>
          <w:lang w:bidi="ar-SA"/>
        </w:rPr>
        <w:t>فقلت نعم قم فإنّی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المُفضَّل بالأفضلِ</w:t>
      </w:r>
    </w:p>
    <w:p>
      <w:pPr>
        <w:pStyle w:val="BookText"/>
        <w:rPr/>
      </w:pPr>
      <w:r>
        <w:rPr>
          <w:rFonts w:ascii="Amiri" w:hAnsi="Amiri" w:eastAsia="Amiri" w:cs="Amiri"/>
          <w:color w:val="111111"/>
          <w:sz w:val="28"/>
          <w:sz w:val="28"/>
          <w:szCs w:val="28"/>
          <w:rtl w:val="true"/>
          <w:lang w:bidi="ar-SA"/>
        </w:rPr>
        <w:t>فبی حاربوا سیِّدَ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بقولی دمٌ طُلَّ مِن نعثلِ</w:t>
      </w:r>
    </w:p>
    <w:p>
      <w:pPr>
        <w:pStyle w:val="BookText"/>
        <w:rPr/>
      </w:pPr>
      <w:r>
        <w:rPr>
          <w:rFonts w:ascii="Amiri" w:hAnsi="Amiri" w:eastAsia="Amiri" w:cs="Amiri"/>
          <w:color w:val="111111"/>
          <w:sz w:val="28"/>
          <w:sz w:val="28"/>
          <w:szCs w:val="28"/>
          <w:rtl w:val="true"/>
          <w:lang w:bidi="ar-SA"/>
        </w:rPr>
        <w:t>وکدتُ لهمْ أنْ أقاموا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المصاحفُ فی القَسْطَلِ</w:t>
      </w:r>
    </w:p>
    <w:p>
      <w:pPr>
        <w:pStyle w:val="BookText"/>
        <w:rPr/>
      </w:pPr>
      <w:r>
        <w:rPr>
          <w:rFonts w:ascii="Amiri" w:hAnsi="Amiri" w:eastAsia="Amiri" w:cs="Amiri"/>
          <w:color w:val="111111"/>
          <w:sz w:val="28"/>
          <w:sz w:val="28"/>
          <w:szCs w:val="28"/>
          <w:rtl w:val="true"/>
          <w:lang w:bidi="ar-SA"/>
        </w:rPr>
        <w:t>وعلّمتُهمْ کشفَ سوآتِهم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الغَضَنفَرَةِ المُقبلِ</w:t>
      </w:r>
    </w:p>
    <w:p>
      <w:pPr>
        <w:pStyle w:val="BookText"/>
        <w:rPr/>
      </w:pPr>
      <w:r>
        <w:rPr>
          <w:rFonts w:ascii="Amiri" w:hAnsi="Amiri" w:eastAsia="Amiri" w:cs="Amiri"/>
          <w:color w:val="111111"/>
          <w:sz w:val="28"/>
          <w:sz w:val="28"/>
          <w:szCs w:val="28"/>
          <w:rtl w:val="true"/>
          <w:lang w:bidi="ar-SA"/>
        </w:rPr>
        <w:t>فَقامَ البغاةُ على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وکفّوا عن المِشعَلِ المصطلی</w:t>
      </w:r>
    </w:p>
    <w:p>
      <w:pPr>
        <w:pStyle w:val="BookText"/>
        <w:rPr/>
      </w:pPr>
      <w:r>
        <w:rPr>
          <w:rFonts w:ascii="Amiri" w:hAnsi="Amiri" w:eastAsia="Amiri" w:cs="Amiri"/>
          <w:color w:val="111111"/>
          <w:sz w:val="28"/>
          <w:sz w:val="28"/>
          <w:szCs w:val="28"/>
          <w:rtl w:val="true"/>
          <w:lang w:bidi="ar-SA"/>
        </w:rPr>
        <w:t>نسیتَ محاورةَ الأشعریِّ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على دَوْمَةِ الجَنْدَلِ</w:t>
      </w:r>
    </w:p>
    <w:p>
      <w:pPr>
        <w:pStyle w:val="BookText"/>
        <w:rPr/>
      </w:pPr>
      <w:r>
        <w:rPr>
          <w:rFonts w:ascii="Amiri" w:hAnsi="Amiri" w:eastAsia="Amiri" w:cs="Amiri"/>
          <w:color w:val="111111"/>
          <w:sz w:val="28"/>
          <w:sz w:val="28"/>
          <w:szCs w:val="28"/>
          <w:rtl w:val="true"/>
          <w:lang w:bidi="ar-SA"/>
        </w:rPr>
        <w:t>ألینُ فیطمعُ فی جانبی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وسهمىَ قد خاضَ فی المَقْتَلِ</w:t>
      </w:r>
    </w:p>
    <w:p>
      <w:pPr>
        <w:pStyle w:val="BookText"/>
        <w:rPr/>
      </w:pPr>
      <w:r>
        <w:rPr>
          <w:rFonts w:ascii="Amiri" w:hAnsi="Amiri" w:eastAsia="Amiri" w:cs="Amiri"/>
          <w:color w:val="111111"/>
          <w:sz w:val="28"/>
          <w:sz w:val="28"/>
          <w:szCs w:val="28"/>
          <w:rtl w:val="true"/>
          <w:lang w:bidi="ar-SA"/>
        </w:rPr>
        <w:t>خلعتُ الخلافةَ من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کخَلعِ النعالِ من الأرجلِ</w:t>
      </w:r>
    </w:p>
    <w:p>
      <w:pPr>
        <w:pStyle w:val="BookText"/>
        <w:rPr/>
      </w:pPr>
      <w:r>
        <w:rPr>
          <w:rFonts w:ascii="Amiri" w:hAnsi="Amiri" w:eastAsia="Amiri" w:cs="Amiri"/>
          <w:color w:val="111111"/>
          <w:sz w:val="28"/>
          <w:sz w:val="28"/>
          <w:szCs w:val="28"/>
          <w:rtl w:val="true"/>
          <w:lang w:bidi="ar-SA"/>
        </w:rPr>
        <w:t>وألبستُها فیک بعد الإیاس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کَلُبس الخواتیمِ بالأنمُلِ</w:t>
      </w:r>
    </w:p>
    <w:p>
      <w:pPr>
        <w:pStyle w:val="BookText"/>
        <w:rPr/>
      </w:pPr>
      <w:r>
        <w:rPr>
          <w:rFonts w:ascii="Amiri" w:hAnsi="Amiri" w:eastAsia="Amiri" w:cs="Amiri"/>
          <w:color w:val="111111"/>
          <w:sz w:val="28"/>
          <w:sz w:val="28"/>
          <w:szCs w:val="28"/>
          <w:rtl w:val="true"/>
          <w:lang w:bidi="ar-SA"/>
        </w:rPr>
        <w:t>ورقّیتُکَ المنبرَ المُشْمَخِرَّ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حدِّ سیف ولا مُنصِلِ</w:t>
      </w:r>
    </w:p>
    <w:p>
      <w:pPr>
        <w:pStyle w:val="BookText"/>
        <w:rPr/>
      </w:pPr>
      <w:r>
        <w:rPr>
          <w:rFonts w:ascii="Amiri" w:hAnsi="Amiri" w:eastAsia="Amiri" w:cs="Amiri"/>
          <w:color w:val="111111"/>
          <w:sz w:val="28"/>
          <w:sz w:val="28"/>
          <w:szCs w:val="28"/>
          <w:rtl w:val="true"/>
          <w:lang w:bidi="ar-SA"/>
        </w:rPr>
        <w:t>ولو لم تکن أنت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المقام ولم تَکْمُلِ</w:t>
      </w:r>
    </w:p>
    <w:p>
      <w:pPr>
        <w:pStyle w:val="BookText"/>
        <w:rPr/>
      </w:pPr>
      <w:r>
        <w:rPr>
          <w:rFonts w:ascii="Amiri" w:hAnsi="Amiri" w:eastAsia="Amiri" w:cs="Amiri"/>
          <w:color w:val="111111"/>
          <w:sz w:val="28"/>
          <w:sz w:val="28"/>
          <w:szCs w:val="28"/>
          <w:rtl w:val="true"/>
          <w:lang w:bidi="ar-SA"/>
        </w:rPr>
        <w:t>وسیّرتُ جیشَ نفاقِ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کَسَیْرِ الجَنوبِ مع الشمأَلِ</w:t>
      </w:r>
    </w:p>
    <w:p>
      <w:pPr>
        <w:pStyle w:val="BookText"/>
        <w:rPr/>
      </w:pPr>
      <w:r>
        <w:rPr>
          <w:rFonts w:ascii="Amiri" w:hAnsi="Amiri" w:eastAsia="Amiri" w:cs="Amiri"/>
          <w:color w:val="111111"/>
          <w:sz w:val="28"/>
          <w:sz w:val="28"/>
          <w:szCs w:val="28"/>
          <w:rtl w:val="true"/>
          <w:lang w:bidi="ar-SA"/>
        </w:rPr>
        <w:t>وسیّرتُ ذِکرَک فی الخافقینِ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کَسَیرِ الحَمیرِ مع المحملِ</w:t>
      </w:r>
    </w:p>
    <w:p>
      <w:pPr>
        <w:pStyle w:val="BookText"/>
        <w:rPr/>
      </w:pPr>
      <w:r>
        <w:rPr>
          <w:rFonts w:ascii="Amiri" w:hAnsi="Amiri" w:eastAsia="Amiri" w:cs="Amiri"/>
          <w:color w:val="111111"/>
          <w:sz w:val="28"/>
          <w:sz w:val="28"/>
          <w:szCs w:val="28"/>
          <w:rtl w:val="true"/>
          <w:lang w:bidi="ar-SA"/>
        </w:rPr>
        <w:t>وجهلُکَ بی یا ابنَ آکلةِ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ـکبودِ لأَعظَمُ ما أبتلی</w:t>
      </w:r>
    </w:p>
    <w:p>
      <w:pPr>
        <w:pStyle w:val="BookText"/>
        <w:rPr/>
      </w:pPr>
      <w:r>
        <w:rPr>
          <w:rFonts w:ascii="Amiri" w:hAnsi="Amiri" w:eastAsia="Amiri" w:cs="Amiri"/>
          <w:color w:val="111111"/>
          <w:sz w:val="28"/>
          <w:sz w:val="28"/>
          <w:szCs w:val="28"/>
          <w:rtl w:val="true"/>
          <w:lang w:bidi="ar-SA"/>
        </w:rPr>
        <w:t>فلولا موازرتی لم 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وجودیَ لمْ تُ قَبِل</w:t>
      </w:r>
    </w:p>
    <w:p>
      <w:pPr>
        <w:pStyle w:val="BookText"/>
        <w:rPr/>
      </w:pPr>
      <w:r>
        <w:rPr>
          <w:rFonts w:ascii="Amiri" w:hAnsi="Amiri" w:eastAsia="Amiri" w:cs="Amiri"/>
          <w:color w:val="111111"/>
          <w:sz w:val="28"/>
          <w:sz w:val="28"/>
          <w:szCs w:val="28"/>
          <w:rtl w:val="true"/>
          <w:lang w:bidi="ar-SA"/>
        </w:rPr>
        <w:t>ولولایَ کنتَ کَمِثْل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تعافُ الخروجَ من المنزلِ</w:t>
      </w:r>
    </w:p>
    <w:p>
      <w:pPr>
        <w:pStyle w:val="BookText"/>
        <w:rPr/>
      </w:pPr>
      <w:r>
        <w:rPr>
          <w:rFonts w:ascii="Amiri" w:hAnsi="Amiri" w:eastAsia="Amiri" w:cs="Amiri"/>
          <w:color w:val="111111"/>
          <w:sz w:val="28"/>
          <w:sz w:val="28"/>
          <w:szCs w:val="28"/>
          <w:rtl w:val="true"/>
          <w:lang w:bidi="ar-SA"/>
        </w:rPr>
        <w:t>نصرناک من جَهْلِنا یا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النبأِ الأعظمِ الأفضلِ</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وحیث رفعناک فوقَ 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إلى أسفلِ الأسفَلِ </w:t>
      </w:r>
    </w:p>
    <w:p>
      <w:pPr>
        <w:pStyle w:val="BookText"/>
        <w:rPr/>
      </w:pPr>
      <w:r>
        <w:rPr>
          <w:rFonts w:ascii="Amiri" w:hAnsi="Amiri" w:eastAsia="Amiri" w:cs="Amiri"/>
          <w:color w:val="111111"/>
          <w:sz w:val="28"/>
          <w:sz w:val="28"/>
          <w:szCs w:val="28"/>
          <w:rtl w:val="true"/>
          <w:lang w:bidi="ar-SA"/>
        </w:rPr>
        <w:t>وکمْ قد سَمِعْنا من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وَصایا مُخصّصةً فی علی</w:t>
      </w:r>
    </w:p>
    <w:p>
      <w:pPr>
        <w:pStyle w:val="BookText"/>
        <w:rPr/>
      </w:pPr>
      <w:r>
        <w:rPr>
          <w:rFonts w:ascii="Amiri" w:hAnsi="Amiri" w:eastAsia="Amiri" w:cs="Amiri"/>
          <w:color w:val="111111"/>
          <w:sz w:val="28"/>
          <w:sz w:val="28"/>
          <w:szCs w:val="28"/>
          <w:rtl w:val="true"/>
          <w:lang w:bidi="ar-SA"/>
        </w:rPr>
        <w:t>وفی یومِ خُمٍّ رقى منبراً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 والرکبُ لم یرحلِ</w:t>
      </w:r>
    </w:p>
    <w:p>
      <w:pPr>
        <w:pStyle w:val="BookText"/>
        <w:rPr/>
      </w:pPr>
      <w:r>
        <w:rPr>
          <w:rFonts w:ascii="Amiri" w:hAnsi="Amiri" w:eastAsia="Amiri" w:cs="Amiri"/>
          <w:color w:val="111111"/>
          <w:sz w:val="28"/>
          <w:sz w:val="28"/>
          <w:szCs w:val="28"/>
          <w:rtl w:val="true"/>
          <w:lang w:bidi="ar-SA"/>
        </w:rPr>
        <w:t>وفی کفِّهِ کفُّهُ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بأمرِ العزیزِ العلی</w:t>
      </w:r>
    </w:p>
    <w:p>
      <w:pPr>
        <w:pStyle w:val="BookText"/>
        <w:rPr/>
      </w:pPr>
      <w:r>
        <w:rPr>
          <w:rFonts w:ascii="Amiri" w:hAnsi="Amiri" w:eastAsia="Amiri" w:cs="Amiri"/>
          <w:color w:val="111111"/>
          <w:sz w:val="28"/>
          <w:sz w:val="28"/>
          <w:szCs w:val="28"/>
          <w:rtl w:val="true"/>
          <w:lang w:bidi="ar-SA"/>
        </w:rPr>
        <w:t>الستُ بکم منکمُ فی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بأَولى فقالوا بلى فافعلِ</w:t>
      </w:r>
    </w:p>
    <w:p>
      <w:pPr>
        <w:pStyle w:val="BookText"/>
        <w:rPr/>
      </w:pPr>
      <w:r>
        <w:rPr>
          <w:rFonts w:ascii="Amiri" w:hAnsi="Amiri" w:eastAsia="Amiri" w:cs="Amiri"/>
          <w:color w:val="111111"/>
          <w:sz w:val="28"/>
          <w:sz w:val="28"/>
          <w:szCs w:val="28"/>
          <w:rtl w:val="true"/>
          <w:lang w:bidi="ar-SA"/>
        </w:rPr>
        <w:t>فَأَنْحَلهُ إمرَةَ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وقال فمن کنتُ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له الیومَ نعمَ الولی</w:t>
      </w:r>
    </w:p>
    <w:p>
      <w:pPr>
        <w:pStyle w:val="BookText"/>
        <w:rPr/>
      </w:pPr>
      <w:r>
        <w:rPr>
          <w:rFonts w:ascii="Amiri" w:hAnsi="Amiri" w:eastAsia="Amiri" w:cs="Amiri"/>
          <w:color w:val="111111"/>
          <w:sz w:val="28"/>
          <w:sz w:val="28"/>
          <w:szCs w:val="28"/>
          <w:rtl w:val="true"/>
          <w:lang w:bidi="ar-SA"/>
        </w:rPr>
        <w:t>فوالِ مُوالیهِ یا ذا الجلا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وعادِ مُعادی أخی المُرْسَلِ</w:t>
      </w:r>
    </w:p>
    <w:p>
      <w:pPr>
        <w:pStyle w:val="BookText"/>
        <w:rPr/>
      </w:pPr>
      <w:r>
        <w:rPr>
          <w:rFonts w:ascii="Amiri" w:hAnsi="Amiri" w:eastAsia="Amiri" w:cs="Amiri"/>
          <w:color w:val="111111"/>
          <w:sz w:val="28"/>
          <w:sz w:val="28"/>
          <w:szCs w:val="28"/>
          <w:rtl w:val="true"/>
          <w:lang w:bidi="ar-SA"/>
        </w:rPr>
        <w:t>ولا تَنْقضُوا العهدَ من 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فقاطِعُهُمْ بیَ لم یُوصِلِ</w:t>
      </w:r>
    </w:p>
    <w:p>
      <w:pPr>
        <w:pStyle w:val="BookText"/>
        <w:rPr/>
      </w:pPr>
      <w:r>
        <w:rPr>
          <w:rFonts w:ascii="Amiri" w:hAnsi="Amiri" w:eastAsia="Amiri" w:cs="Amiri"/>
          <w:color w:val="111111"/>
          <w:sz w:val="28"/>
          <w:sz w:val="28"/>
          <w:szCs w:val="28"/>
          <w:rtl w:val="true"/>
          <w:lang w:bidi="ar-SA"/>
        </w:rPr>
        <w:t>فَبخْبَخَ شیخُکَ لَمّا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 عَقْدِ حیدر لم تُحْلَلِ</w:t>
      </w:r>
    </w:p>
    <w:p>
      <w:pPr>
        <w:pStyle w:val="BookText"/>
        <w:rPr/>
      </w:pPr>
      <w:r>
        <w:rPr>
          <w:rFonts w:ascii="Amiri" w:hAnsi="Amiri" w:eastAsia="Amiri" w:cs="Amiri"/>
          <w:color w:val="111111"/>
          <w:sz w:val="28"/>
          <w:sz w:val="28"/>
          <w:szCs w:val="28"/>
          <w:rtl w:val="true"/>
          <w:lang w:bidi="ar-SA"/>
        </w:rPr>
        <w:t>فقالَ ولیُّکُم فاحفظوهُ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فَمَدْخَلُهُ فیکمُ مَدْخَلی</w:t>
      </w:r>
    </w:p>
    <w:p>
      <w:pPr>
        <w:pStyle w:val="BookText"/>
        <w:rPr/>
      </w:pPr>
      <w:r>
        <w:rPr>
          <w:rFonts w:ascii="Amiri" w:hAnsi="Amiri" w:eastAsia="Amiri" w:cs="Amiri"/>
          <w:color w:val="111111"/>
          <w:sz w:val="28"/>
          <w:sz w:val="28"/>
          <w:szCs w:val="28"/>
          <w:rtl w:val="true"/>
          <w:lang w:bidi="ar-SA"/>
        </w:rPr>
        <w:t>وإنّا وما کان من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النارِ فی الدرَکِ الأسفلِ</w:t>
      </w:r>
    </w:p>
    <w:p>
      <w:pPr>
        <w:pStyle w:val="BookText"/>
        <w:rPr/>
      </w:pPr>
      <w:r>
        <w:rPr>
          <w:rFonts w:ascii="Amiri" w:hAnsi="Amiri" w:eastAsia="Amiri" w:cs="Amiri"/>
          <w:color w:val="111111"/>
          <w:sz w:val="28"/>
          <w:sz w:val="28"/>
          <w:szCs w:val="28"/>
          <w:rtl w:val="true"/>
          <w:lang w:bidi="ar-SA"/>
        </w:rPr>
        <w:t>وما دَمُ عثمانَ مُنْج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فی الموقفِ المُخجِلِ</w:t>
      </w:r>
    </w:p>
    <w:p>
      <w:pPr>
        <w:pStyle w:val="BookText"/>
        <w:rPr/>
      </w:pPr>
      <w:r>
        <w:rPr>
          <w:rFonts w:ascii="Amiri" w:hAnsi="Amiri" w:eastAsia="Amiri" w:cs="Amiri"/>
          <w:color w:val="111111"/>
          <w:sz w:val="28"/>
          <w:sz w:val="28"/>
          <w:szCs w:val="28"/>
          <w:rtl w:val="true"/>
          <w:lang w:bidi="ar-SA"/>
        </w:rPr>
        <w:t>وإنَّ علیّاً غداً خصمُنا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ویعتزُّ بالله والمرُسَلِ</w:t>
      </w:r>
    </w:p>
    <w:p>
      <w:pPr>
        <w:pStyle w:val="BookText"/>
        <w:rPr/>
      </w:pPr>
      <w:r>
        <w:rPr>
          <w:rFonts w:ascii="Amiri" w:hAnsi="Amiri" w:eastAsia="Amiri" w:cs="Amiri"/>
          <w:color w:val="111111"/>
          <w:sz w:val="28"/>
          <w:sz w:val="28"/>
          <w:szCs w:val="28"/>
          <w:rtl w:val="true"/>
          <w:lang w:bidi="ar-SA"/>
        </w:rPr>
        <w:t>یُحاسبُنا عن اُمور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عن الحقِّ فی مَعْزلِ</w:t>
      </w:r>
    </w:p>
    <w:p>
      <w:pPr>
        <w:pStyle w:val="BookText"/>
        <w:rPr/>
      </w:pPr>
      <w:r>
        <w:rPr>
          <w:rFonts w:ascii="Amiri" w:hAnsi="Amiri" w:eastAsia="Amiri" w:cs="Amiri"/>
          <w:color w:val="111111"/>
          <w:sz w:val="28"/>
          <w:sz w:val="28"/>
          <w:szCs w:val="28"/>
          <w:rtl w:val="true"/>
          <w:lang w:bidi="ar-SA"/>
        </w:rPr>
        <w:t>فما عُذْرُنا یومَ کشفِ الغطا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الویلُ منه غداً ثمّ لی</w:t>
      </w:r>
    </w:p>
    <w:p>
      <w:pPr>
        <w:pStyle w:val="BookText"/>
        <w:rPr/>
      </w:pPr>
      <w:r>
        <w:rPr>
          <w:rFonts w:ascii="Amiri" w:hAnsi="Amiri" w:eastAsia="Amiri" w:cs="Amiri"/>
          <w:color w:val="111111"/>
          <w:sz w:val="28"/>
          <w:sz w:val="28"/>
          <w:szCs w:val="28"/>
          <w:rtl w:val="true"/>
          <w:lang w:bidi="ar-SA"/>
        </w:rPr>
        <w:t>ألا یا ابن هند أبِعتَ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 عهدتَ ولم تُوفِ لی</w:t>
      </w:r>
    </w:p>
    <w:p>
      <w:pPr>
        <w:pStyle w:val="BookText"/>
        <w:rPr/>
      </w:pPr>
      <w:r>
        <w:rPr>
          <w:rFonts w:ascii="Amiri" w:hAnsi="Amiri" w:eastAsia="Amiri" w:cs="Amiri"/>
          <w:color w:val="111111"/>
          <w:sz w:val="28"/>
          <w:sz w:val="28"/>
          <w:szCs w:val="28"/>
          <w:rtl w:val="true"/>
          <w:lang w:bidi="ar-SA"/>
        </w:rPr>
        <w:t>وأخسرتَ اُخراک کیما تنالَ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الحُطامِ من الأجزلِ</w:t>
      </w:r>
    </w:p>
    <w:p>
      <w:pPr>
        <w:pStyle w:val="BookText"/>
        <w:rPr/>
      </w:pPr>
      <w:r>
        <w:rPr>
          <w:rFonts w:ascii="Amiri" w:hAnsi="Amiri" w:eastAsia="Amiri" w:cs="Amiri"/>
          <w:color w:val="111111"/>
          <w:sz w:val="28"/>
          <w:sz w:val="28"/>
          <w:szCs w:val="28"/>
          <w:rtl w:val="true"/>
          <w:lang w:bidi="ar-SA"/>
        </w:rPr>
        <w:t>وأصبحتَ بالناسِ حتّى استقام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الملکُ من ملِک محولِ</w:t>
      </w:r>
    </w:p>
    <w:p>
      <w:pPr>
        <w:pStyle w:val="BookText"/>
        <w:rPr/>
      </w:pPr>
      <w:r>
        <w:rPr>
          <w:rFonts w:ascii="Amiri" w:hAnsi="Amiri" w:eastAsia="Amiri" w:cs="Amiri"/>
          <w:color w:val="111111"/>
          <w:sz w:val="28"/>
          <w:sz w:val="28"/>
          <w:szCs w:val="28"/>
          <w:rtl w:val="true"/>
          <w:lang w:bidi="ar-SA"/>
        </w:rPr>
        <w:t>وکنتَ کمُقتنص فی الشراکِ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تذودُ الظِّماءَ عن المنهلِ</w:t>
      </w:r>
    </w:p>
    <w:p>
      <w:pPr>
        <w:pStyle w:val="BookText"/>
        <w:rPr/>
      </w:pPr>
      <w:r>
        <w:rPr>
          <w:rFonts w:ascii="Amiri" w:hAnsi="Amiri" w:eastAsia="Amiri" w:cs="Amiri"/>
          <w:color w:val="111111"/>
          <w:sz w:val="28"/>
          <w:sz w:val="28"/>
          <w:szCs w:val="28"/>
          <w:rtl w:val="true"/>
          <w:lang w:bidi="ar-SA"/>
        </w:rPr>
        <w:t>کأنَّکَ اُنسِیتَ لیلَ الهریرِ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بصفِّینَ مَعْ هولِها المُهْولِ</w:t>
      </w:r>
    </w:p>
    <w:p>
      <w:pPr>
        <w:pStyle w:val="BookText"/>
        <w:rPr/>
      </w:pPr>
      <w:r>
        <w:rPr>
          <w:rFonts w:ascii="Amiri" w:hAnsi="Amiri" w:eastAsia="Amiri" w:cs="Amiri"/>
          <w:color w:val="111111"/>
          <w:sz w:val="28"/>
          <w:sz w:val="28"/>
          <w:szCs w:val="28"/>
          <w:rtl w:val="true"/>
          <w:lang w:bidi="ar-SA"/>
        </w:rPr>
        <w:t>وقد بتَّ تذرقُ ذَرقَ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حذاراً من البَطَل المُقبلِ</w:t>
      </w:r>
    </w:p>
    <w:p>
      <w:pPr>
        <w:pStyle w:val="BookText"/>
        <w:rPr/>
      </w:pPr>
      <w:r>
        <w:rPr>
          <w:rFonts w:ascii="Amiri" w:hAnsi="Amiri" w:eastAsia="Amiri" w:cs="Amiri"/>
          <w:color w:val="111111"/>
          <w:sz w:val="28"/>
          <w:sz w:val="28"/>
          <w:szCs w:val="28"/>
          <w:rtl w:val="true"/>
          <w:lang w:bidi="ar-SA"/>
        </w:rPr>
        <w:t>وحین أزاحَ جیوشَ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وافاک کالأسد المُبسلِ</w:t>
      </w:r>
    </w:p>
    <w:p>
      <w:pPr>
        <w:pStyle w:val="BookText"/>
        <w:rPr/>
      </w:pPr>
      <w:r>
        <w:rPr>
          <w:rFonts w:ascii="Amiri" w:hAnsi="Amiri" w:eastAsia="Amiri" w:cs="Amiri"/>
          <w:color w:val="111111"/>
          <w:sz w:val="28"/>
          <w:sz w:val="28"/>
          <w:szCs w:val="28"/>
          <w:rtl w:val="true"/>
          <w:lang w:bidi="ar-SA"/>
        </w:rPr>
        <w:t>وقد ضاق منکَ علیکَ الخناقُ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بکَ الرحبُ کالفلفلِ</w:t>
      </w:r>
    </w:p>
    <w:p>
      <w:pPr>
        <w:pStyle w:val="BookText"/>
        <w:rPr/>
      </w:pPr>
      <w:r>
        <w:rPr>
          <w:rFonts w:ascii="Amiri" w:hAnsi="Amiri" w:eastAsia="Amiri" w:cs="Amiri"/>
          <w:color w:val="111111"/>
          <w:sz w:val="28"/>
          <w:sz w:val="28"/>
          <w:szCs w:val="28"/>
          <w:rtl w:val="true"/>
          <w:lang w:bidi="ar-SA"/>
        </w:rPr>
        <w:t>وقولک یا عمرو أین المفَرُّ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الفارسِ القَسْوَرِ المُسبلِ</w:t>
      </w:r>
    </w:p>
    <w:p>
      <w:pPr>
        <w:pStyle w:val="BookText"/>
        <w:rPr/>
      </w:pPr>
      <w:r>
        <w:rPr>
          <w:rFonts w:ascii="Amiri" w:hAnsi="Amiri" w:eastAsia="Amiri" w:cs="Amiri"/>
          <w:color w:val="111111"/>
          <w:sz w:val="28"/>
          <w:sz w:val="28"/>
          <w:szCs w:val="28"/>
          <w:rtl w:val="true"/>
          <w:lang w:bidi="ar-SA"/>
        </w:rPr>
        <w:t>عسى حیلةٌ منک عن ثنیِهِ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فؤادیَ فی عسعلِ</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وشاطرتنی کلَّ ما یستقیمُ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المُلْکِ دهرَکَ لم یکملِ </w:t>
      </w:r>
    </w:p>
    <w:p>
      <w:pPr>
        <w:pStyle w:val="BookText"/>
        <w:rPr/>
      </w:pPr>
      <w:r>
        <w:rPr>
          <w:rFonts w:ascii="Amiri" w:hAnsi="Amiri" w:eastAsia="Amiri" w:cs="Amiri"/>
          <w:color w:val="111111"/>
          <w:sz w:val="28"/>
          <w:sz w:val="28"/>
          <w:szCs w:val="28"/>
          <w:rtl w:val="true"/>
          <w:lang w:bidi="ar-SA"/>
        </w:rPr>
        <w:t>فقمتُ على عَجْلَتی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وأکشِفُ عن سوأتی أَذْیُلی</w:t>
      </w:r>
    </w:p>
    <w:p>
      <w:pPr>
        <w:pStyle w:val="BookText"/>
        <w:rPr/>
      </w:pPr>
      <w:r>
        <w:rPr>
          <w:rFonts w:ascii="Amiri" w:hAnsi="Amiri" w:eastAsia="Amiri" w:cs="Amiri"/>
          <w:color w:val="111111"/>
          <w:sz w:val="28"/>
          <w:sz w:val="28"/>
          <w:szCs w:val="28"/>
          <w:rtl w:val="true"/>
          <w:lang w:bidi="ar-SA"/>
        </w:rPr>
        <w:t>فستّرَ عن وجهِهِ وانثنى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وروعُکَ لم یعقلِ</w:t>
      </w:r>
    </w:p>
    <w:p>
      <w:pPr>
        <w:pStyle w:val="BookText"/>
        <w:rPr/>
      </w:pPr>
      <w:r>
        <w:rPr>
          <w:rFonts w:ascii="Amiri" w:hAnsi="Amiri" w:eastAsia="Amiri" w:cs="Amiri"/>
          <w:color w:val="111111"/>
          <w:sz w:val="28"/>
          <w:sz w:val="28"/>
          <w:szCs w:val="28"/>
          <w:rtl w:val="true"/>
          <w:lang w:bidi="ar-SA"/>
        </w:rPr>
        <w:t>أنتَ لخوفِکَ من بأسِهِ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مُلئت من الأفکلِ</w:t>
      </w:r>
    </w:p>
    <w:p>
      <w:pPr>
        <w:pStyle w:val="BookText"/>
        <w:rPr/>
      </w:pPr>
      <w:r>
        <w:rPr>
          <w:rFonts w:ascii="Amiri" w:hAnsi="Amiri" w:eastAsia="Amiri" w:cs="Amiri"/>
          <w:color w:val="111111"/>
          <w:sz w:val="28"/>
          <w:sz w:val="28"/>
          <w:szCs w:val="28"/>
          <w:rtl w:val="true"/>
          <w:lang w:bidi="ar-SA"/>
        </w:rPr>
        <w:t>ولَمّا ملکتَ حُماة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ونالتْ عصاک یدَ الأوّلِ</w:t>
      </w:r>
    </w:p>
    <w:p>
      <w:pPr>
        <w:pStyle w:val="BookText"/>
        <w:rPr/>
      </w:pPr>
      <w:r>
        <w:rPr>
          <w:rFonts w:ascii="Amiri" w:hAnsi="Amiri" w:eastAsia="Amiri" w:cs="Amiri"/>
          <w:color w:val="111111"/>
          <w:sz w:val="28"/>
          <w:sz w:val="28"/>
          <w:szCs w:val="28"/>
          <w:rtl w:val="true"/>
          <w:lang w:bidi="ar-SA"/>
        </w:rPr>
        <w:t>منحتَ لِغیریَ وزنَ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تُعْطِنی زِنةَ الخردلِ</w:t>
      </w:r>
    </w:p>
    <w:p>
      <w:pPr>
        <w:pStyle w:val="BookText"/>
        <w:rPr/>
      </w:pPr>
      <w:r>
        <w:rPr>
          <w:rFonts w:ascii="Amiri" w:hAnsi="Amiri" w:eastAsia="Amiri" w:cs="Amiri"/>
          <w:color w:val="111111"/>
          <w:sz w:val="28"/>
          <w:sz w:val="28"/>
          <w:szCs w:val="28"/>
          <w:rtl w:val="true"/>
          <w:lang w:bidi="ar-SA"/>
        </w:rPr>
        <w:t>وأنْحَلْتَ مصراً لعبد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عن الغیِّ لم تَعدِلِ</w:t>
      </w:r>
    </w:p>
    <w:p>
      <w:pPr>
        <w:pStyle w:val="BookText"/>
        <w:rPr/>
      </w:pPr>
      <w:r>
        <w:rPr>
          <w:rFonts w:ascii="Amiri" w:hAnsi="Amiri" w:eastAsia="Amiri" w:cs="Amiri"/>
          <w:color w:val="111111"/>
          <w:sz w:val="28"/>
          <w:sz w:val="28"/>
          <w:szCs w:val="28"/>
          <w:rtl w:val="true"/>
          <w:lang w:bidi="ar-SA"/>
        </w:rPr>
        <w:t>وإن کنتَ تطمعُ فیها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تخلّى القَطا من یَدِ الأجدلِ</w:t>
      </w:r>
    </w:p>
    <w:p>
      <w:pPr>
        <w:pStyle w:val="BookText"/>
        <w:rPr/>
      </w:pPr>
      <w:r>
        <w:rPr>
          <w:rFonts w:ascii="Amiri" w:hAnsi="Amiri" w:eastAsia="Amiri" w:cs="Amiri"/>
          <w:color w:val="111111"/>
          <w:sz w:val="28"/>
          <w:sz w:val="28"/>
          <w:szCs w:val="28"/>
          <w:rtl w:val="true"/>
          <w:lang w:bidi="ar-SA"/>
        </w:rPr>
        <w:t>وإن لم تسامحْ إلى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لحَوبِکمُ مُصطلی</w:t>
      </w:r>
    </w:p>
    <w:p>
      <w:pPr>
        <w:pStyle w:val="BookText"/>
        <w:rPr/>
      </w:pPr>
      <w:r>
        <w:rPr>
          <w:rFonts w:ascii="Amiri" w:hAnsi="Amiri" w:eastAsia="Amiri" w:cs="Amiri"/>
          <w:color w:val="111111"/>
          <w:sz w:val="28"/>
          <w:sz w:val="28"/>
          <w:szCs w:val="28"/>
          <w:rtl w:val="true"/>
          <w:lang w:bidi="ar-SA"/>
        </w:rPr>
        <w:t>بِخَیْل جیاد وشُمِّ الاُنوفِ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وبالمُــــرهَفات و بالذبّلِ</w:t>
      </w:r>
    </w:p>
    <w:p>
      <w:pPr>
        <w:pStyle w:val="BookText"/>
        <w:rPr/>
      </w:pPr>
      <w:r>
        <w:rPr>
          <w:rFonts w:ascii="Amiri" w:hAnsi="Amiri" w:eastAsia="Amiri" w:cs="Amiri"/>
          <w:color w:val="111111"/>
          <w:sz w:val="28"/>
          <w:sz w:val="28"/>
          <w:szCs w:val="28"/>
          <w:rtl w:val="true"/>
          <w:lang w:bidi="ar-SA"/>
        </w:rPr>
        <w:t>وأکشفُ عنک حجابَ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وأوقظُ نائمةَ الأثکلِ</w:t>
      </w:r>
    </w:p>
    <w:p>
      <w:pPr>
        <w:pStyle w:val="BookText"/>
        <w:rPr/>
      </w:pPr>
      <w:r>
        <w:rPr>
          <w:rFonts w:ascii="Amiri" w:hAnsi="Amiri" w:eastAsia="Amiri" w:cs="Amiri"/>
          <w:color w:val="111111"/>
          <w:sz w:val="28"/>
          <w:sz w:val="28"/>
          <w:szCs w:val="28"/>
          <w:rtl w:val="true"/>
          <w:lang w:bidi="ar-SA"/>
        </w:rPr>
        <w:t>فإنّک من إمرةِ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الخلافةِ فی مَعْزلِ</w:t>
      </w:r>
    </w:p>
    <w:p>
      <w:pPr>
        <w:pStyle w:val="BookText"/>
        <w:rPr/>
      </w:pPr>
      <w:r>
        <w:rPr>
          <w:rFonts w:ascii="Amiri" w:hAnsi="Amiri" w:eastAsia="Amiri" w:cs="Amiri"/>
          <w:color w:val="111111"/>
          <w:sz w:val="28"/>
          <w:sz w:val="28"/>
          <w:szCs w:val="28"/>
          <w:rtl w:val="true"/>
          <w:lang w:bidi="ar-SA"/>
        </w:rPr>
        <w:t>ومالک فیها ولا 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لِجدُودک بالأوّل</w:t>
      </w:r>
    </w:p>
    <w:p>
      <w:pPr>
        <w:pStyle w:val="BookText"/>
        <w:rPr/>
      </w:pPr>
      <w:r>
        <w:rPr>
          <w:rFonts w:ascii="Amiri" w:hAnsi="Amiri" w:eastAsia="Amiri" w:cs="Amiri"/>
          <w:color w:val="111111"/>
          <w:sz w:val="28"/>
          <w:sz w:val="28"/>
          <w:szCs w:val="28"/>
          <w:rtl w:val="true"/>
          <w:lang w:bidi="ar-SA"/>
        </w:rPr>
        <w:t>فإن کانَ بینکما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الحُسامُ من المِنجلِ</w:t>
      </w:r>
    </w:p>
    <w:p>
      <w:pPr>
        <w:pStyle w:val="BookText"/>
        <w:rPr/>
      </w:pPr>
      <w:r>
        <w:rPr>
          <w:rFonts w:ascii="IRNazanin" w:hAnsi="IRNazanin" w:eastAsia="IRNazanin"/>
          <w:color w:val="111111"/>
          <w:sz w:val="28"/>
          <w:sz w:val="28"/>
          <w:szCs w:val="28"/>
          <w:rtl w:val="true"/>
          <w:lang w:bidi="fa-IR"/>
        </w:rPr>
        <w:t>وأین الحصى من نجوم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معاویةُ من علی</w:t>
      </w:r>
    </w:p>
    <w:p>
      <w:pPr>
        <w:pStyle w:val="BookText"/>
        <w:rPr/>
      </w:pPr>
      <w:r>
        <w:rPr>
          <w:rFonts w:ascii="Amiri" w:hAnsi="Amiri" w:eastAsia="Amiri" w:cs="Amiri"/>
          <w:color w:val="111111"/>
          <w:sz w:val="28"/>
          <w:sz w:val="28"/>
          <w:szCs w:val="28"/>
          <w:rtl w:val="true"/>
          <w:lang w:bidi="ar-SA"/>
        </w:rPr>
        <w:t>فإن کنتَ فیها بلغتَ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عُنقی عَلَقُ الجلجل</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درباره ی حال من و چند و چون کارم خود را به نادانى نزن و قدمى از راه حق عدول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 اى آن روز که تو زر و زیور حکومت به تن مى کردى، چگونه با نیرنگ و حیله اهل دمشق را فریب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شتابان به تو روى مى کردند و مانند گاوهاى رمیده، ناله و جزع آنها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اى که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بدون وجود تو مورد قبول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پشت کرده و به نماز اعتنایى نمى کردند و این گلّه ی رمیده را به سوى گرد و غبار جنگ 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در برابر پیشواى هدایت عصیان و تمّرد کردى در حالى که در لشکرش مردان دلیرى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افراد نامبارک </w:t>
      </w:r>
    </w:p>
    <w:p>
      <w:pPr>
        <w:pStyle w:val="BookText"/>
        <w:rPr/>
      </w:pPr>
      <w:r>
        <w:rPr>
          <w:rFonts w:ascii="IRNazanin" w:hAnsi="IRNazanin" w:eastAsia="IRNazanin"/>
          <w:color w:val="111111"/>
          <w:sz w:val="28"/>
          <w:sz w:val="28"/>
          <w:szCs w:val="28"/>
          <w:rtl w:val="true"/>
          <w:lang w:bidi="fa-IR"/>
        </w:rPr>
        <w:t>و بدى که مثل گاوهاى گنگ هستند به جنگ اهل تقوا و درایت بروم؟</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برخیز که من جنگ را با این کسى که خدا به او برترى داده است، بهترین کار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بودم که آنها را برانگیختم تا با سیّد أوصیا على علیه السلام به بهانه ی خون خواهى آن مرد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به لشکرت این نیرنگ را آموختم که نیزه هایى که بر آن ها قرآن زده بودند در میان گرد و غبار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افرادت آموختم که براى آن که شیر بیشه جوانمردى از کشتن شما صرف نظر کند عورتتان را نمایان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کارانِ ستم گر علیه حیدر قیام کردند و از مشعل فروزان و گرمابخش هدایت دور نگاه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کرده اى که چگونه با ابوموسى اشعرى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کردم؟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نرمى سخن مى گویم و طرف مقابل در خیر اندیشى من طمع مى کند در حالى که تیرهاى مکر من در مواضع کشنده از بدن او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راحتى در آوردن کفش از پا، با نیرنگ حیدر را از خلافت خلع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ی خلافت را از قامت على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ی خلافت را مانند انگشترى که به انگشت مى کنند، بر تو پوشانیدم در حالى که تو خود از خلافت مأیوس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منبر شامخ و بلندِ پیامبر اکرم صلی الله علیه واله بدون آن که شمشیر تیز کنى و به جنگ بر آیى،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تو شایسته ی این بلندى و صاحب مقام و کمال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لشکرى از منافقان اهل عراق را به حرکت در آوردم که مانند آن بود که جنوب و شمال را با هم همراه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بودم که نام تو را به افق هاى دور دست رساندم که مانند راه بردن الاغى با بار،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مرا نشناسى بسیار بر من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وزیر و مشاور تو نبودم </w:t>
      </w:r>
    </w:p>
    <w:p>
      <w:pPr>
        <w:pStyle w:val="BookText"/>
        <w:rPr/>
      </w:pPr>
      <w:r>
        <w:rPr>
          <w:rFonts w:ascii="IRNazanin" w:hAnsi="IRNazanin" w:eastAsia="IRNazanin"/>
          <w:color w:val="111111"/>
          <w:sz w:val="28"/>
          <w:sz w:val="28"/>
          <w:szCs w:val="28"/>
          <w:rtl w:val="true"/>
          <w:lang w:bidi="fa-IR"/>
        </w:rPr>
        <w:t>هیچ گاه مردم از تو اطاعت نمى کردند و بدون وجود من تو را نمى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تو همانند زنان در خانه مى نشستى و از منزلت خارج نمى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نادانى تو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انسان ها یارى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تو را بالاى سر مردم و در رأس امور قرار دادیم خود از پستى به پایین ترین درجات رفتیم و به اسفل سافلین فرو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چه بسیار از مصطفى صلی الله علیه واله صفات و فضایل مخصوص على علیه السلام 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پیامبر اکرم صلی الله علیه واله در غدیر خم بر منبر بالا رفت و امر خدا را در حالى که کاروان ها هنوز نرفته بودند به همه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على را در دست خویش گرفته بود و به همه نشان داد و با صداى بلند به امر خداوند عزیز و بلند مرتبه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شما از خودتان سزاوارتر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ولایت مطلقه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هر چه مى خواهى انجام بده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بر مؤمنان را از جانب خداوند به او مخصوص گردانید و اوست که خلافت خود را به هر که بخواهد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مولاى اویم از امروز این على علیه السلام مولایى شایسته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موالیان او باش و دشمنان برادر رسولت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پیمانى را که نسبت به عترت من بسته اید، نشکنید که هر کس از پیروى آنها جدا شود در آخرت به من دست رسى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استاد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دید گره محکم پیمان ولایت و زعامت حیدر قابل گسستن نیست، بخّ بخّ گویان به او تبریک گفت</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ولىّ شما است و بر شما است که او را در میان خود حفظ کنید و همان طور که با من رفتار مى کردید با او برخورد کنید</w:t>
      </w:r>
      <w:r>
        <w:rPr>
          <w:rFonts w:eastAsia="IRNazanin" w:cs="IRNazanin"/>
          <w:color w:val="111111"/>
          <w:sz w:val="28"/>
          <w:szCs w:val="28"/>
          <w:rtl w:val="true"/>
          <w:lang w:bidi="fa-IR"/>
        </w:rPr>
        <w:t xml:space="preserve">». </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همراه کردار و اعمال خود در پایین ترین درجه ی جهنّم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شرمندگى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ما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که در قیامت به واسطه ی خدا و رسول صلی الله علیه واله در نهایت عزّت است در آن روز دشمن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نسبت به وقایعى که رخ داده و ما در آنها دور از حقّ و در جبهه باطل بودیم، از ما حساب رسى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پرده از رخ حقیقت برداشته مى شود ما هیچ عذرى نداریم و واى بر تو و من از این حال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پیمانى که با من بسته بودى و به آن وفا نکردى، بهشت را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مال ناچیز دنیا در برابر نعمت بى پایان و فراوان آخرت، آخرتت را از دست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کردى و دیدى مردم دور و برت را گرفته اند و حکومت برایت آماده شده، حکومتى که از دیگرى به تو رسیده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صیّادى هستی که تور مى اندازی و انسان ها را فریب مى دهى و تشنگان را از نهر آب دور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صفّین با آن همه ترس و وحشتى که داشت فراموش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ناتوان شده بودى که از ترس دلیر مردى که به تو روى کرده بود مانند شتر مرغ به خود غائط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لشکرِ گمراهى را از هم پاشید و هم چون شیرى ویران گر تو را به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تنگناى بسیار شدیدى قرار گرفته بودى و میدان گسترده برایت تنگ راهه اى باریک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از چنگال جنگاورى نیرومند که چون سیل سرازیر مى شود به کجا فرار کنیم؟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 اى عمرو در برابر حملات مکرّر او حیله اى کنى، کارى بکن که قلب من در تب و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حکومتت کامل نشده بود قول دادى که هر مقامى به دست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آورى با من نصف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با سرعت به کار افتادم تا آن جا که دامن لباسم را در برابر امیرالمؤمنین علیه السلام بالا زدم و عورتم را نمایان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حیاى او موجب شد که روى خود را بپوشاند و از قتل من منصرف شود و این چیزى است که عقل تو بدان قد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ترس دلیرى او مثل بید به خود مى لرزیدى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حکومت بر مردم را به دست آوردى و عصاى فرمان روایى به دستت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هایى از مال و جاه و ملک فراوان به دیگران عطا کردى و به من به اندازه ی یک ذرّه ی خردل چیزى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را به عبدالملک بخشیدى و این کار تو جز ستم در حق من چیزى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داشتى امّا بدان که مرغ سنگ خوار از دست شاهین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حکومت از دستت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خیر حکومت مصر و خراج آن نگذرى، من آماده و بى تابِ کارزار و به هراس افکندن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سپاهى آماده و سرفراز و شمشیرهایى تیز و نیزه هاى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ی غرور تو را پاره خواهم کرد و خوابیده داغ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یتیمانى که پدرانشان به خاطر تو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بیدار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تو تحریک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حکومت بر مؤمنان و ادّعاى خلافت دور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اندازه ی ذرّه اى در حکومت حقّى ندارى و قبل از تو اجدادت هم چنین حقّى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نسبتى مى تواند میان تو و على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چون شمشیرى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به مانند داسى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که چون ستاره ی آسمان است کجا و تو که چون ریگى بیش نیستى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امر حکومت به آرزویت رسیدى به خاطر آن بود که به گردن خود زنگوله ی رسوایى آویختم و آگاه باش که در گردن من زنگوله اى </w:t>
      </w:r>
      <w:bookmarkStart w:id="1405" w:name="pg9660_126973"/>
    </w:p>
    <w:p>
      <w:pPr>
        <w:pStyle w:val="BookText"/>
        <w:rPr/>
      </w:pPr>
      <w:bookmarkEnd w:id="1405"/>
      <w:r>
        <w:rPr>
          <w:rFonts w:ascii="IRNazanin" w:hAnsi="IRNazanin" w:eastAsia="IRNazanin"/>
          <w:color w:val="111111"/>
          <w:sz w:val="28"/>
          <w:sz w:val="28"/>
          <w:szCs w:val="28"/>
          <w:rtl w:val="true"/>
          <w:lang w:bidi="fa-IR"/>
        </w:rPr>
        <w:t>است که اگر گردنم را تکان بدهم، زنگوله به صدا در خواهد آمد</w:t>
      </w:r>
      <w:r>
        <w:rPr>
          <w:rFonts w:eastAsia="IRNazanin" w:cs="IRNazanin"/>
          <w:color w:val="111111"/>
          <w:sz w:val="28"/>
          <w:szCs w:val="28"/>
          <w:rtl w:val="true"/>
          <w:lang w:bidi="fa-IR"/>
        </w:rPr>
        <w:t>.</w:t>
      </w:r>
    </w:p>
    <w:p>
      <w:pPr>
        <w:pStyle w:val="Heading3"/>
        <w:numPr>
          <w:ilvl w:val="2"/>
          <w:numId w:val="1"/>
        </w:numPr>
        <w:rPr/>
      </w:pPr>
      <w:bookmarkStart w:id="1406" w:name="__RefHeading___Toc7866722_2870459653"/>
      <w:bookmarkStart w:id="1407" w:name="_Toc499"/>
      <w:bookmarkEnd w:id="1406"/>
      <w:r>
        <w:rPr/>
        <w:t>۲۶</w:t>
      </w:r>
      <w:r>
        <w:rPr>
          <w:rtl w:val="true"/>
        </w:rPr>
        <w:t xml:space="preserve">. </w:t>
      </w:r>
      <w:r>
        <w:rPr>
          <w:rtl w:val="true"/>
        </w:rPr>
        <w:t>اسماعیل حمیری</w:t>
      </w:r>
      <w:bookmarkEnd w:id="1407"/>
    </w:p>
    <w:p>
      <w:pPr>
        <w:pStyle w:val="BookText"/>
        <w:rPr/>
      </w:pPr>
      <w:r>
        <w:rPr>
          <w:rFonts w:ascii="Amiri" w:hAnsi="Amiri" w:eastAsia="Amiri" w:cs="Amiri"/>
          <w:color w:val="111111"/>
          <w:sz w:val="28"/>
          <w:sz w:val="28"/>
          <w:szCs w:val="28"/>
          <w:rtl w:val="true"/>
          <w:lang w:bidi="ar-SA"/>
        </w:rPr>
        <w:t>یا بائعَ الدین بدنیاهُ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بهذا أمَرَ الله</w:t>
      </w:r>
    </w:p>
    <w:p>
      <w:pPr>
        <w:pStyle w:val="BookText"/>
        <w:rPr/>
      </w:pPr>
      <w:r>
        <w:rPr>
          <w:rFonts w:ascii="Amiri" w:hAnsi="Amiri" w:eastAsia="Amiri" w:cs="Amiri"/>
          <w:color w:val="111111"/>
          <w:sz w:val="28"/>
          <w:sz w:val="28"/>
          <w:szCs w:val="28"/>
          <w:rtl w:val="true"/>
          <w:lang w:bidi="ar-SA"/>
        </w:rPr>
        <w:t>من أین أبغضتَ علیَّ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قد کان یرضاهُ</w:t>
      </w:r>
    </w:p>
    <w:p>
      <w:pPr>
        <w:pStyle w:val="BookText"/>
        <w:rPr/>
      </w:pPr>
      <w:r>
        <w:rPr>
          <w:rFonts w:ascii="Amiri" w:hAnsi="Amiri" w:eastAsia="Amiri" w:cs="Amiri"/>
          <w:color w:val="111111"/>
          <w:sz w:val="28"/>
          <w:sz w:val="28"/>
          <w:szCs w:val="28"/>
          <w:rtl w:val="true"/>
          <w:lang w:bidi="ar-SA"/>
        </w:rPr>
        <w:t>من الّذی أحمدُ من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غدیر الخُمِّ ناداهُ</w:t>
      </w:r>
    </w:p>
    <w:p>
      <w:pPr>
        <w:pStyle w:val="BookText"/>
        <w:rPr/>
      </w:pPr>
      <w:r>
        <w:rPr>
          <w:rFonts w:ascii="Amiri" w:hAnsi="Amiri" w:eastAsia="Amiri" w:cs="Amiri"/>
          <w:color w:val="111111"/>
          <w:sz w:val="28"/>
          <w:sz w:val="28"/>
          <w:szCs w:val="28"/>
          <w:rtl w:val="true"/>
          <w:lang w:bidi="ar-SA"/>
        </w:rPr>
        <w:t>أقامَهُ من بین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حوالَیهِ فسمّاهُ</w:t>
      </w:r>
    </w:p>
    <w:p>
      <w:pPr>
        <w:pStyle w:val="BookText"/>
        <w:rPr/>
      </w:pPr>
      <w:r>
        <w:rPr>
          <w:rFonts w:ascii="Amiri" w:hAnsi="Amiri" w:eastAsia="Amiri" w:cs="Amiri"/>
          <w:color w:val="111111"/>
          <w:sz w:val="28"/>
          <w:sz w:val="28"/>
          <w:szCs w:val="28"/>
          <w:rtl w:val="true"/>
          <w:lang w:bidi="ar-SA"/>
        </w:rPr>
        <w:t>هذا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لمن قد کنتُ مولاهُ</w:t>
      </w:r>
    </w:p>
    <w:p>
      <w:pPr>
        <w:pStyle w:val="BookText"/>
        <w:rPr/>
      </w:pPr>
      <w:r>
        <w:rPr>
          <w:rFonts w:ascii="Amiri" w:hAnsi="Amiri" w:eastAsia="Amiri" w:cs="Amiri"/>
          <w:color w:val="111111"/>
          <w:sz w:val="28"/>
          <w:sz w:val="28"/>
          <w:szCs w:val="28"/>
          <w:rtl w:val="true"/>
          <w:lang w:bidi="ar-SA"/>
        </w:rPr>
        <w:t>فوالِ من والاهُ یاذا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من قد کان عاداهُ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فروشنده ی دین به دنیایش، خداوند به این امر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على علیه السلام که وصىّ بود را دشمن مى دارى، در حالى که احمد صلی الله علیه واله او را مى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بود که احمد صلی الله علیه واله از بین آنها در روز غدیر خم او را ندا داد؟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اصحابش که اطراف او بودند به پا داشت و او را با نام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بن ابى طالب علیه السلام مولاى هر کسى است که من مولاى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مى دارد دوست بدار و هر که را با او دشمن است دشمن بدار</w:t>
      </w:r>
      <w:r>
        <w:rPr>
          <w:rFonts w:eastAsia="IRNazanin" w:cs="IRNazanin"/>
          <w:color w:val="111111"/>
          <w:sz w:val="28"/>
          <w:szCs w:val="28"/>
          <w:rtl w:val="true"/>
          <w:lang w:bidi="fa-IR"/>
        </w:rPr>
        <w:t>.</w:t>
      </w:r>
    </w:p>
    <w:p>
      <w:pPr>
        <w:pStyle w:val="Heading3"/>
        <w:numPr>
          <w:ilvl w:val="2"/>
          <w:numId w:val="1"/>
        </w:numPr>
        <w:rPr/>
      </w:pPr>
      <w:bookmarkStart w:id="1408" w:name="__RefHeading___Toc7866724_2870459653"/>
      <w:bookmarkStart w:id="1409" w:name="_Toc500"/>
      <w:bookmarkEnd w:id="1408"/>
      <w:r>
        <w:rPr/>
        <w:t>۲۷</w:t>
      </w:r>
      <w:r>
        <w:rPr>
          <w:rtl w:val="true"/>
        </w:rPr>
        <w:t xml:space="preserve">. </w:t>
      </w:r>
      <w:r>
        <w:rPr>
          <w:rtl w:val="true"/>
        </w:rPr>
        <w:t>اسماعیل حمیری</w:t>
      </w:r>
      <w:bookmarkEnd w:id="1409"/>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وبخُمٍّ اذ قال الإلهُ بعزمهِ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فی البریّةِ فاخطُبِ</w:t>
      </w:r>
    </w:p>
    <w:p>
      <w:pPr>
        <w:pStyle w:val="BookText"/>
        <w:rPr/>
      </w:pPr>
      <w:r>
        <w:rPr>
          <w:rFonts w:ascii="Amiri" w:hAnsi="Amiri" w:eastAsia="Amiri" w:cs="Amiri"/>
          <w:color w:val="111111"/>
          <w:sz w:val="28"/>
          <w:sz w:val="28"/>
          <w:szCs w:val="28"/>
          <w:rtl w:val="true"/>
          <w:lang w:bidi="ar-SA"/>
        </w:rPr>
        <w:t>وانصبْ أبا حسن لقومک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وما بلّغتَ إنْ لم تَنْصِبِ</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 ثمَّ دعاهُمُ فأقامَهُ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فبینَ مصدِّق ومکذِّبِ </w:t>
      </w:r>
      <w:bookmarkStart w:id="1410" w:name="pg9660_126974"/>
    </w:p>
    <w:p>
      <w:pPr>
        <w:pStyle w:val="BookText"/>
        <w:rPr/>
      </w:pPr>
      <w:bookmarkEnd w:id="1410"/>
      <w:r>
        <w:rPr>
          <w:rFonts w:ascii="Amiri" w:hAnsi="Amiri" w:eastAsia="Amiri" w:cs="Amiri"/>
          <w:color w:val="111111"/>
          <w:sz w:val="28"/>
          <w:sz w:val="28"/>
          <w:szCs w:val="28"/>
          <w:rtl w:val="true"/>
          <w:lang w:bidi="ar-SA"/>
        </w:rPr>
        <w:t>جعل الولایةَ بعده 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یجعلُها لغیر مهذَّبِوله</w:t>
      </w:r>
    </w:p>
    <w:p>
      <w:pPr>
        <w:pStyle w:val="BookText"/>
        <w:rPr/>
      </w:pPr>
      <w:r>
        <w:rPr>
          <w:rFonts w:ascii="Amiri" w:hAnsi="Amiri" w:eastAsia="Amiri" w:cs="Amiri"/>
          <w:color w:val="111111"/>
          <w:sz w:val="28"/>
          <w:sz w:val="28"/>
          <w:szCs w:val="28"/>
          <w:rtl w:val="true"/>
          <w:lang w:bidi="ar-SA"/>
        </w:rPr>
        <w:t>مناقبُ لا تُرامُ متى 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 تناول بعضها بتذبذبِ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خُم بود که خداوند دستور داد و واجب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واله در میان خلق به پاخیز و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علیه السلام را براى قومت منصوب کن همانا او هادى است و اگر او را منصوب نکنى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فرا خواند؛ سپس آنها را خواند و او را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 و از آنها گروهى تصدیق و گروهى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بعد از خود را براى پاکیزه شده قرار داد، و آن را براى غیر پاکیزه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فضایلى دارد که از او دور نمى شوند، آن گاه که سعایت گر و بدگو در برخى از آنها تردید کند</w:t>
      </w:r>
      <w:r>
        <w:rPr>
          <w:rFonts w:eastAsia="IRNazanin" w:cs="IRNazanin"/>
          <w:color w:val="111111"/>
          <w:sz w:val="28"/>
          <w:szCs w:val="28"/>
          <w:rtl w:val="true"/>
          <w:lang w:bidi="fa-IR"/>
        </w:rPr>
        <w:t>.</w:t>
      </w:r>
    </w:p>
    <w:p>
      <w:pPr>
        <w:pStyle w:val="Heading3"/>
        <w:numPr>
          <w:ilvl w:val="2"/>
          <w:numId w:val="1"/>
        </w:numPr>
        <w:rPr/>
      </w:pPr>
      <w:bookmarkStart w:id="1411" w:name="__RefHeading___Toc7866726_2870459653"/>
      <w:bookmarkStart w:id="1412" w:name="_Toc501"/>
      <w:bookmarkEnd w:id="1411"/>
      <w:r>
        <w:rPr/>
        <w:t>۲۸</w:t>
      </w:r>
      <w:r>
        <w:rPr>
          <w:rtl w:val="true"/>
        </w:rPr>
        <w:t xml:space="preserve">. </w:t>
      </w:r>
      <w:r>
        <w:rPr>
          <w:rtl w:val="true"/>
        </w:rPr>
        <w:t>شمس الدین محفوظ</w:t>
      </w:r>
      <w:bookmarkEnd w:id="1412"/>
    </w:p>
    <w:p>
      <w:pPr>
        <w:pStyle w:val="BookText"/>
        <w:rPr/>
      </w:pPr>
      <w:r>
        <w:rPr>
          <w:rFonts w:ascii="IRNazanin" w:hAnsi="IRNazanin" w:eastAsia="IRNazanin"/>
          <w:color w:val="111111"/>
          <w:sz w:val="28"/>
          <w:sz w:val="28"/>
          <w:szCs w:val="28"/>
          <w:rtl w:val="true"/>
          <w:lang w:bidi="fa-IR"/>
        </w:rPr>
        <w:t>الطیّبون الطاهرون الراکعو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الساجدون السادة النجباءُ</w:t>
      </w:r>
    </w:p>
    <w:p>
      <w:pPr>
        <w:pStyle w:val="BookText"/>
        <w:rPr/>
      </w:pPr>
      <w:r>
        <w:rPr>
          <w:rFonts w:ascii="Amiri" w:hAnsi="Amiri" w:eastAsia="Amiri" w:cs="Amiri"/>
          <w:color w:val="111111"/>
          <w:sz w:val="28"/>
          <w:sz w:val="28"/>
          <w:szCs w:val="28"/>
          <w:rtl w:val="true"/>
          <w:lang w:bidi="ar-SA"/>
        </w:rPr>
        <w:t>منهم علیُّ الأبطحیُّ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اللوذعیُّ إذا بدت ضوضاءُ</w:t>
      </w:r>
    </w:p>
    <w:p>
      <w:pPr>
        <w:pStyle w:val="BookText"/>
        <w:rPr/>
      </w:pPr>
      <w:r>
        <w:rPr>
          <w:rFonts w:ascii="IRNazanin" w:hAnsi="IRNazanin" w:eastAsia="IRNazanin"/>
          <w:color w:val="111111"/>
          <w:sz w:val="28"/>
          <w:sz w:val="28"/>
          <w:szCs w:val="28"/>
          <w:rtl w:val="true"/>
          <w:lang w:bidi="fa-IR"/>
        </w:rPr>
        <w:t>ذاک الأمیر لدى الغدیر أخو البشیـ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ـر المستنیر ومن له الأنباءُ</w:t>
      </w:r>
    </w:p>
    <w:p>
      <w:pPr>
        <w:pStyle w:val="BookText"/>
        <w:rPr/>
      </w:pPr>
      <w:r>
        <w:rPr>
          <w:rFonts w:ascii="IRNazanin" w:hAnsi="IRNazanin" w:eastAsia="IRNazanin"/>
          <w:color w:val="111111"/>
          <w:sz w:val="28"/>
          <w:sz w:val="28"/>
          <w:szCs w:val="28"/>
          <w:rtl w:val="true"/>
          <w:lang w:bidi="fa-IR"/>
        </w:rPr>
        <w:t>طهرت له الأصلابُ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وکذاک قد طهرت له الأبناءُ</w:t>
      </w:r>
    </w:p>
    <w:p>
      <w:pPr>
        <w:pStyle w:val="BookText"/>
        <w:rPr/>
      </w:pPr>
      <w:r>
        <w:rPr>
          <w:rFonts w:ascii="Amiri" w:hAnsi="Amiri" w:eastAsia="Amiri" w:cs="Amiri"/>
          <w:color w:val="111111"/>
          <w:sz w:val="28"/>
          <w:sz w:val="28"/>
          <w:szCs w:val="28"/>
          <w:rtl w:val="true"/>
          <w:lang w:bidi="ar-SA"/>
        </w:rPr>
        <w:t>أفهل یحیطُ الواصفون بمدحِهِ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والذکرُ فیه مدائحُ وثناءُ</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علیهم السلام طیّب و طاهر و رکوع کننده و سجده کننده و بزرگ و نجیب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على ابطحى هاشمى است همان که زیرک، تیز ذهن و داراى لسان فصیح است هنگامى که سرو صداها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و برادر بشارت دهنده نورانى یعنى </w:t>
      </w:r>
      <w:bookmarkStart w:id="1413" w:name="pg9660_126975"/>
    </w:p>
    <w:p>
      <w:pPr>
        <w:pStyle w:val="BookText"/>
        <w:rPr/>
      </w:pPr>
      <w:bookmarkEnd w:id="1413"/>
      <w:r>
        <w:rPr>
          <w:rFonts w:ascii="IRNazanin" w:hAnsi="IRNazanin" w:eastAsia="IRNazanin"/>
          <w:color w:val="111111"/>
          <w:sz w:val="28"/>
          <w:sz w:val="28"/>
          <w:szCs w:val="28"/>
          <w:rtl w:val="true"/>
          <w:lang w:bidi="fa-IR"/>
        </w:rPr>
        <w:t>پیامبراکرم صلی الله علیه واله و کسى است که براى او خبرهایى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أصلاب پدران وى طاهر و پاک اند، و هم چنین فرزندان او طاهر و پاکیزه اند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وصف کنندگان به مدح او احاطه پیدا مى کنند؟ و حال آن که یاد کردن او مدح و ثناى اوست</w:t>
      </w:r>
      <w:r>
        <w:rPr>
          <w:rFonts w:eastAsia="IRNazanin" w:cs="IRNazanin"/>
          <w:color w:val="111111"/>
          <w:sz w:val="28"/>
          <w:szCs w:val="28"/>
          <w:rtl w:val="true"/>
          <w:lang w:bidi="fa-IR"/>
        </w:rPr>
        <w:t>.</w:t>
      </w:r>
    </w:p>
    <w:p>
      <w:pPr>
        <w:pStyle w:val="Heading3"/>
        <w:numPr>
          <w:ilvl w:val="2"/>
          <w:numId w:val="1"/>
        </w:numPr>
        <w:rPr/>
      </w:pPr>
      <w:bookmarkStart w:id="1414" w:name="__RefHeading___Toc7866728_2870459653"/>
      <w:bookmarkStart w:id="1415" w:name="_Toc502"/>
      <w:bookmarkEnd w:id="1414"/>
      <w:r>
        <w:rPr/>
        <w:t>۲۹</w:t>
      </w:r>
      <w:r>
        <w:rPr>
          <w:rtl w:val="true"/>
        </w:rPr>
        <w:t xml:space="preserve">. </w:t>
      </w:r>
      <w:r>
        <w:rPr>
          <w:rtl w:val="true"/>
        </w:rPr>
        <w:t>حمّانی افوه</w:t>
      </w:r>
      <w:bookmarkEnd w:id="1415"/>
    </w:p>
    <w:p>
      <w:pPr>
        <w:pStyle w:val="BookText"/>
        <w:rPr/>
      </w:pPr>
      <w:r>
        <w:rPr>
          <w:rFonts w:ascii="Amiri" w:hAnsi="Amiri" w:eastAsia="Amiri" w:cs="Amiri"/>
          <w:color w:val="111111"/>
          <w:sz w:val="28"/>
          <w:sz w:val="28"/>
          <w:szCs w:val="28"/>
          <w:rtl w:val="true"/>
          <w:lang w:bidi="ar-SA"/>
        </w:rPr>
        <w:t>اِبن الّذی رُدّت علیه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الحجابِ</w:t>
      </w:r>
    </w:p>
    <w:p>
      <w:pPr>
        <w:pStyle w:val="BookText"/>
        <w:rPr/>
      </w:pPr>
      <w:r>
        <w:rPr>
          <w:rFonts w:ascii="Amiri" w:hAnsi="Amiri" w:eastAsia="Amiri" w:cs="Amiri"/>
          <w:color w:val="111111"/>
          <w:sz w:val="28"/>
          <w:sz w:val="28"/>
          <w:szCs w:val="28"/>
          <w:rtl w:val="true"/>
          <w:lang w:bidi="ar-SA"/>
        </w:rPr>
        <w:t>وابنُ القسیمِ النارَ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المواقفِ والحسابِ</w:t>
      </w:r>
    </w:p>
    <w:p>
      <w:pPr>
        <w:pStyle w:val="BookText"/>
        <w:rPr/>
      </w:pPr>
      <w:r>
        <w:rPr>
          <w:rFonts w:ascii="Amiri" w:hAnsi="Amiri" w:eastAsia="Amiri" w:cs="Amiri"/>
          <w:color w:val="111111"/>
          <w:sz w:val="28"/>
          <w:sz w:val="28"/>
          <w:szCs w:val="28"/>
          <w:rtl w:val="true"/>
          <w:lang w:bidi="ar-SA"/>
        </w:rPr>
        <w:t>مولاهمُ یومَ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برغمِ مرتاب وآبی</w:t>
      </w:r>
    </w:p>
    <w:p>
      <w:pPr>
        <w:pStyle w:val="BookText"/>
        <w:rPr/>
      </w:pPr>
      <w:r>
        <w:rPr>
          <w:rFonts w:ascii="Amiri" w:hAnsi="Amiri" w:eastAsia="Amiri" w:cs="Amiri"/>
          <w:color w:val="111111"/>
          <w:sz w:val="28"/>
          <w:sz w:val="28"/>
          <w:szCs w:val="28"/>
          <w:rtl w:val="true"/>
          <w:lang w:bidi="ar-SA"/>
        </w:rPr>
        <w:t>قالوا أبو بکر له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 هنّأهُ اللهُ</w:t>
      </w:r>
    </w:p>
    <w:p>
      <w:pPr>
        <w:pStyle w:val="BookText"/>
        <w:rPr/>
      </w:pPr>
      <w:r>
        <w:rPr>
          <w:rFonts w:ascii="Amiri" w:hAnsi="Amiri" w:eastAsia="Amiri" w:cs="Amiri"/>
          <w:color w:val="111111"/>
          <w:sz w:val="28"/>
          <w:sz w:val="28"/>
          <w:szCs w:val="28"/>
          <w:rtl w:val="true"/>
          <w:lang w:bidi="ar-SA"/>
        </w:rPr>
        <w:t>نسیتمُ خطبةَ خمٍّ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یُشبَّهُ العبدُ بمولاهُ</w:t>
      </w:r>
    </w:p>
    <w:p>
      <w:pPr>
        <w:pStyle w:val="BookText"/>
        <w:rPr/>
      </w:pPr>
      <w:r>
        <w:rPr>
          <w:rFonts w:ascii="Amiri" w:hAnsi="Amiri" w:eastAsia="Amiri" w:cs="Amiri"/>
          <w:color w:val="111111"/>
          <w:sz w:val="28"/>
          <w:sz w:val="28"/>
          <w:szCs w:val="28"/>
          <w:rtl w:val="true"/>
          <w:lang w:bidi="ar-SA"/>
        </w:rPr>
        <w:t>إنّ علیّاً کان مولىً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مولاهُ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کسى است که خورشید در روزى که غروب کرد براى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قسمت کننده ی جهنّم در روز جایگاه ها ومواقف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آنها شد در روز غدیر به رغم مخالفتِ شکّ کننده و امتناع ورزنده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غدیر خم را فراموش کردید و آیا بنده به مولایش تشبیه مى شود؟ همانا على علیه السلام مولاى کسى است که رسول خدا صلی الله علیه واله مولاى او است</w:t>
      </w:r>
      <w:r>
        <w:rPr>
          <w:rFonts w:eastAsia="IRNazanin" w:cs="IRNazanin"/>
          <w:color w:val="111111"/>
          <w:sz w:val="28"/>
          <w:szCs w:val="28"/>
          <w:rtl w:val="true"/>
          <w:lang w:bidi="fa-IR"/>
        </w:rPr>
        <w:t>.</w:t>
      </w:r>
    </w:p>
    <w:p>
      <w:pPr>
        <w:pStyle w:val="Heading3"/>
        <w:numPr>
          <w:ilvl w:val="2"/>
          <w:numId w:val="1"/>
        </w:numPr>
        <w:rPr/>
      </w:pPr>
      <w:bookmarkStart w:id="1416" w:name="__RefHeading___Toc7866730_2870459653"/>
      <w:bookmarkStart w:id="1417" w:name="_Toc503"/>
      <w:bookmarkEnd w:id="1416"/>
      <w:r>
        <w:rPr/>
        <w:t>۳۰</w:t>
      </w:r>
      <w:r>
        <w:rPr>
          <w:rtl w:val="true"/>
        </w:rPr>
        <w:t xml:space="preserve">. </w:t>
      </w:r>
      <w:r>
        <w:rPr>
          <w:rtl w:val="true"/>
        </w:rPr>
        <w:t>علاء الدین حلی</w:t>
      </w:r>
      <w:bookmarkEnd w:id="1417"/>
    </w:p>
    <w:p>
      <w:pPr>
        <w:pStyle w:val="BookText"/>
        <w:rPr/>
      </w:pPr>
      <w:r>
        <w:rPr>
          <w:rFonts w:ascii="Amiri" w:hAnsi="Amiri" w:eastAsia="Amiri" w:cs="Amiri"/>
          <w:color w:val="111111"/>
          <w:sz w:val="28"/>
          <w:sz w:val="28"/>
          <w:szCs w:val="28"/>
          <w:rtl w:val="true"/>
          <w:lang w:bidi="ar-SA"/>
        </w:rPr>
        <w:t>یا خالَ وجنتِها المخلّدَ فی 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خلتُ قبلک فی الجحیمِ یخلّدُ</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 جحد الوصیَّ وما حکى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فضلِهِ یومَ الغدیرِ محمّدُ </w:t>
      </w:r>
    </w:p>
    <w:p>
      <w:pPr>
        <w:pStyle w:val="BookText"/>
        <w:rPr/>
      </w:pPr>
      <w:r>
        <w:rPr>
          <w:rFonts w:ascii="Amiri" w:hAnsi="Amiri" w:eastAsia="Amiri" w:cs="Amiri"/>
          <w:color w:val="111111"/>
          <w:sz w:val="28"/>
          <w:sz w:val="28"/>
          <w:szCs w:val="28"/>
          <w:rtl w:val="true"/>
          <w:lang w:bidi="ar-SA"/>
        </w:rPr>
        <w:t>إذ قام یصدعُ خاطباً ویمیُنه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بیمیِنه فوق الحدائجِ تعقدُ</w:t>
      </w:r>
    </w:p>
    <w:p>
      <w:pPr>
        <w:pStyle w:val="BookText"/>
        <w:rPr/>
      </w:pPr>
      <w:r>
        <w:rPr>
          <w:rFonts w:ascii="Amiri" w:hAnsi="Amiri" w:eastAsia="Amiri" w:cs="Amiri"/>
          <w:color w:val="111111"/>
          <w:sz w:val="28"/>
          <w:sz w:val="28"/>
          <w:szCs w:val="28"/>
          <w:rtl w:val="true"/>
          <w:lang w:bidi="ar-SA"/>
        </w:rPr>
        <w:t>ویقول والأملاکُ مُحدِقةٌ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مطّلعٌ بذلک یشهدُ</w:t>
      </w:r>
    </w:p>
    <w:p>
      <w:pPr>
        <w:pStyle w:val="BookText"/>
        <w:rPr/>
      </w:pPr>
      <w:r>
        <w:rPr>
          <w:rFonts w:ascii="Amiri" w:hAnsi="Amiri" w:eastAsia="Amiri" w:cs="Amiri"/>
          <w:color w:val="111111"/>
          <w:sz w:val="28"/>
          <w:sz w:val="28"/>
          <w:szCs w:val="28"/>
          <w:rtl w:val="true"/>
          <w:lang w:bidi="ar-SA"/>
        </w:rPr>
        <w:t>من کنتُ مولاه فهذا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من دون الأنامِ وسیّدُ</w:t>
      </w:r>
    </w:p>
    <w:p>
      <w:pPr>
        <w:pStyle w:val="BookText"/>
        <w:rPr/>
      </w:pPr>
      <w:r>
        <w:rPr>
          <w:rFonts w:ascii="Amiri" w:hAnsi="Amiri" w:eastAsia="Amiri" w:cs="Amiri"/>
          <w:color w:val="111111"/>
          <w:sz w:val="28"/>
          <w:sz w:val="28"/>
          <w:szCs w:val="28"/>
          <w:rtl w:val="true"/>
          <w:lang w:bidi="ar-SA"/>
        </w:rPr>
        <w:t>یا ربّ والِ ولیَّه واکبت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دیه وعاند من لحیدر یعندُ</w:t>
      </w:r>
    </w:p>
    <w:p>
      <w:pPr>
        <w:pStyle w:val="BookText"/>
        <w:rPr/>
      </w:pPr>
      <w:r>
        <w:rPr>
          <w:rFonts w:ascii="Amiri" w:hAnsi="Amiri" w:eastAsia="Amiri" w:cs="Amiri"/>
          <w:color w:val="111111"/>
          <w:sz w:val="28"/>
          <w:sz w:val="28"/>
          <w:szCs w:val="28"/>
          <w:rtl w:val="true"/>
          <w:lang w:bidi="ar-SA"/>
        </w:rPr>
        <w:t>والله ما یهواه إلاّ مؤمنٌ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یقلوه إلاّ ملحدُ</w:t>
      </w:r>
    </w:p>
    <w:p>
      <w:pPr>
        <w:pStyle w:val="BookText"/>
        <w:rPr/>
      </w:pPr>
      <w:r>
        <w:rPr>
          <w:rFonts w:ascii="IRNazanin" w:hAnsi="IRNazanin" w:eastAsia="IRNazanin"/>
          <w:color w:val="111111"/>
          <w:sz w:val="28"/>
          <w:sz w:val="28"/>
          <w:szCs w:val="28"/>
          <w:rtl w:val="true"/>
          <w:lang w:bidi="fa-IR"/>
        </w:rPr>
        <w:t>کونوا له عوناً ولا تتخاذلوا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نصره واسترشدوه ترشدوا</w:t>
      </w:r>
    </w:p>
    <w:p>
      <w:pPr>
        <w:pStyle w:val="BookText"/>
        <w:rPr/>
      </w:pPr>
      <w:r>
        <w:rPr>
          <w:rFonts w:ascii="IRNazanin" w:hAnsi="IRNazanin" w:eastAsia="IRNazanin"/>
          <w:color w:val="111111"/>
          <w:sz w:val="28"/>
          <w:sz w:val="28"/>
          <w:szCs w:val="28"/>
          <w:rtl w:val="true"/>
          <w:lang w:bidi="fa-IR"/>
        </w:rPr>
        <w:t>قالوا سمعنا ما تقول وما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الأمین به علیکَ یؤکّدُ</w:t>
      </w:r>
    </w:p>
    <w:p>
      <w:pPr>
        <w:pStyle w:val="BookText"/>
        <w:rPr/>
      </w:pPr>
      <w:r>
        <w:rPr>
          <w:rFonts w:ascii="Amiri" w:hAnsi="Amiri" w:eastAsia="Amiri" w:cs="Amiri"/>
          <w:color w:val="111111"/>
          <w:sz w:val="28"/>
          <w:sz w:val="28"/>
          <w:szCs w:val="28"/>
          <w:rtl w:val="true"/>
          <w:lang w:bidi="ar-SA"/>
        </w:rPr>
        <w:t>هذا علیٌّ إمامُنا وولیُّنا 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نهجِ الهدى نسترشدُ</w:t>
      </w:r>
    </w:p>
    <w:p>
      <w:pPr>
        <w:pStyle w:val="BookText"/>
        <w:rPr/>
      </w:pPr>
      <w:r>
        <w:rPr>
          <w:rFonts w:ascii="Amiri" w:hAnsi="Amiri" w:eastAsia="Amiri" w:cs="Amiri"/>
          <w:color w:val="111111"/>
          <w:sz w:val="28"/>
          <w:sz w:val="28"/>
          <w:szCs w:val="28"/>
          <w:rtl w:val="true"/>
          <w:lang w:bidi="ar-SA"/>
        </w:rPr>
        <w:t>حتّى إذا قُبِضَ النبیُّ ولم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فی وسط لحد یلحدُ</w:t>
      </w:r>
    </w:p>
    <w:p>
      <w:pPr>
        <w:pStyle w:val="BookText"/>
        <w:rPr/>
      </w:pPr>
      <w:r>
        <w:rPr>
          <w:rFonts w:ascii="Amiri" w:hAnsi="Amiri" w:eastAsia="Amiri" w:cs="Amiri"/>
          <w:color w:val="111111"/>
          <w:sz w:val="28"/>
          <w:sz w:val="28"/>
          <w:szCs w:val="28"/>
          <w:rtl w:val="true"/>
          <w:lang w:bidi="ar-SA"/>
        </w:rPr>
        <w:t>خانوا مواثیقَ النبیِّ وخالفوا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خیرُ البریّةِ أحمدُ</w:t>
      </w:r>
    </w:p>
    <w:p>
      <w:pPr>
        <w:pStyle w:val="BookText"/>
        <w:rPr/>
      </w:pPr>
      <w:r>
        <w:rPr>
          <w:rFonts w:ascii="Amiri" w:hAnsi="Amiri" w:eastAsia="Amiri" w:cs="Amiri"/>
          <w:color w:val="111111"/>
          <w:sz w:val="28"/>
          <w:sz w:val="28"/>
          <w:szCs w:val="28"/>
          <w:rtl w:val="true"/>
          <w:lang w:bidi="ar-SA"/>
        </w:rPr>
        <w:t>واستبدلوا بالرشدِ غیّاً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 الصوابَ وفی الضلالِ تردّدوا</w:t>
      </w:r>
    </w:p>
    <w:p>
      <w:pPr>
        <w:pStyle w:val="BookText"/>
        <w:rPr/>
      </w:pPr>
      <w:r>
        <w:rPr>
          <w:rFonts w:ascii="Amiri" w:hAnsi="Amiri" w:eastAsia="Amiri" w:cs="Amiri"/>
          <w:color w:val="111111"/>
          <w:sz w:val="28"/>
          <w:sz w:val="28"/>
          <w:szCs w:val="28"/>
          <w:rtl w:val="true"/>
          <w:lang w:bidi="ar-SA"/>
        </w:rPr>
        <w:t>وغدا سلیلُ أبی قحافةَ سیّداً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ولم یکُ قبلَ ذلک سیّدُ</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خال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آتش صورت او جاودان هستى، گمان نمى کنم پیش از تو کسى در آتش جاودان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کسى که وصىّ و فضایل او را که محمّد صلی الله علیه واله در روز غدیر بیان کرد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به پا خاسته و در حالى که دست در دست او و در بالاى کجاوه هاى به هم پیوسته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در اطرافش حلقه زده بودند و خداوند با آگاهى شاهد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آشکار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مولاى اویم این حیدر مولا و سیّد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دوست دار او را، و سرنگون ساز دشمن او را، و دشمن بدار کسى را که با حیدر دشمنى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جز مؤمن نیکوکار کسى به او مهر نمى ورزد و به جز ملحد و کافر با او دشمنى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او باشید و او </w:t>
      </w:r>
      <w:bookmarkStart w:id="1418" w:name="pg9660_126977"/>
    </w:p>
    <w:p>
      <w:pPr>
        <w:pStyle w:val="BookText"/>
        <w:rPr/>
      </w:pPr>
      <w:bookmarkEnd w:id="1418"/>
      <w:r>
        <w:rPr>
          <w:rFonts w:ascii="IRNazanin" w:hAnsi="IRNazanin" w:eastAsia="IRNazanin"/>
          <w:color w:val="111111"/>
          <w:sz w:val="28"/>
          <w:sz w:val="28"/>
          <w:szCs w:val="28"/>
          <w:rtl w:val="true"/>
          <w:lang w:bidi="fa-IR"/>
        </w:rPr>
        <w:t>را خوار نسازید و تنها نگذارید و از او راهنمایى بخواهید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تو و فرمان روح الأمین جبرییل علیه السلام را که براى تو آورده و به آن تأکید مى ورزد،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امام و ولىّ ماست و از او طلب هدایت مى کنیم تا به وسیله ی او به راه راست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پیامبر صلی الله علیه واله از دنیا رفت و یک نفر پس از رحلتش پیدا نشد که او را تشییع کرده در میان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به سفارش هاى مؤکَّد پیامبر صلی الله علیه واله خیانت ورزیدند و با سخنان بهترین انسان ها، احمد صلی الله علیه واله ،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راه درست را شناختند هدایت را با گمراهى مبادله کرده در گمراهى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ابوقحافه که پیش از این کاره اى نبود، سیّد و سرور آنان شد</w:t>
      </w:r>
      <w:r>
        <w:rPr>
          <w:rFonts w:eastAsia="IRNazanin" w:cs="IRNazanin"/>
          <w:color w:val="111111"/>
          <w:sz w:val="28"/>
          <w:szCs w:val="28"/>
          <w:rtl w:val="true"/>
          <w:lang w:bidi="fa-IR"/>
        </w:rPr>
        <w:t>.</w:t>
      </w:r>
    </w:p>
    <w:p>
      <w:pPr>
        <w:pStyle w:val="Heading3"/>
        <w:numPr>
          <w:ilvl w:val="2"/>
          <w:numId w:val="1"/>
        </w:numPr>
        <w:rPr/>
      </w:pPr>
      <w:bookmarkStart w:id="1419" w:name="__RefHeading___Toc7866732_2870459653"/>
      <w:bookmarkStart w:id="1420" w:name="_Toc504"/>
      <w:bookmarkEnd w:id="1419"/>
      <w:r>
        <w:rPr/>
        <w:t>۳۱</w:t>
      </w:r>
      <w:r>
        <w:rPr>
          <w:rtl w:val="true"/>
        </w:rPr>
        <w:t xml:space="preserve">. </w:t>
      </w:r>
      <w:r>
        <w:rPr>
          <w:rtl w:val="true"/>
        </w:rPr>
        <w:t>سید حمیری</w:t>
      </w:r>
      <w:bookmarkEnd w:id="1420"/>
    </w:p>
    <w:p>
      <w:pPr>
        <w:pStyle w:val="BookText"/>
        <w:rPr/>
      </w:pPr>
      <w:r>
        <w:rPr>
          <w:rFonts w:ascii="IRNazanin" w:hAnsi="IRNazanin" w:eastAsia="IRNazanin"/>
          <w:color w:val="111111"/>
          <w:sz w:val="28"/>
          <w:sz w:val="28"/>
          <w:szCs w:val="28"/>
          <w:rtl w:val="true"/>
          <w:lang w:bidi="fa-IR"/>
        </w:rPr>
        <w:t>نفسی فداءُ رسول الله یوم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یأمر بالتبلیغ إعلانا</w:t>
      </w:r>
    </w:p>
    <w:p>
      <w:pPr>
        <w:pStyle w:val="BookText"/>
        <w:rPr/>
      </w:pPr>
      <w:r>
        <w:rPr>
          <w:rFonts w:ascii="Amiri" w:hAnsi="Amiri" w:eastAsia="Amiri" w:cs="Amiri"/>
          <w:color w:val="111111"/>
          <w:sz w:val="28"/>
          <w:sz w:val="28"/>
          <w:szCs w:val="28"/>
          <w:rtl w:val="true"/>
          <w:lang w:bidi="ar-SA"/>
        </w:rPr>
        <w:t>إن لم تُبلّغْ فما بلّغتَ فانتصبَ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مُمتَثِلاً أمراً لِمَنْ دانا</w:t>
      </w:r>
    </w:p>
    <w:p>
      <w:pPr>
        <w:pStyle w:val="BookText"/>
        <w:rPr/>
      </w:pPr>
      <w:r>
        <w:rPr>
          <w:rFonts w:ascii="Amiri" w:hAnsi="Amiri" w:eastAsia="Amiri" w:cs="Amiri"/>
          <w:color w:val="111111"/>
          <w:sz w:val="28"/>
          <w:sz w:val="28"/>
          <w:szCs w:val="28"/>
          <w:rtl w:val="true"/>
          <w:lang w:bidi="ar-SA"/>
        </w:rPr>
        <w:t>وقال للناس منْ مَولاکُمُ 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الغدیر فقالوا أنت مولانا</w:t>
      </w:r>
    </w:p>
    <w:p>
      <w:pPr>
        <w:pStyle w:val="BookText"/>
        <w:rPr/>
      </w:pPr>
      <w:r>
        <w:rPr>
          <w:rFonts w:ascii="Amiri" w:hAnsi="Amiri" w:eastAsia="Amiri" w:cs="Amiri"/>
          <w:color w:val="111111"/>
          <w:sz w:val="28"/>
          <w:sz w:val="28"/>
          <w:szCs w:val="28"/>
          <w:rtl w:val="true"/>
          <w:lang w:bidi="ar-SA"/>
        </w:rPr>
        <w:t>أنت الرسولُ ونحن الشاهدون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نَصَحْتَ وقد بیّنتَ تِبیانا</w:t>
      </w:r>
    </w:p>
    <w:p>
      <w:pPr>
        <w:pStyle w:val="BookText"/>
        <w:rPr/>
      </w:pPr>
      <w:r>
        <w:rPr>
          <w:rFonts w:ascii="Amiri" w:hAnsi="Amiri" w:eastAsia="Amiri" w:cs="Amiri"/>
          <w:color w:val="111111"/>
          <w:sz w:val="28"/>
          <w:sz w:val="28"/>
          <w:szCs w:val="28"/>
          <w:rtl w:val="true"/>
          <w:lang w:bidi="ar-SA"/>
        </w:rPr>
        <w:t>هذا ولیُّکمُ بعدی اُمرتُ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فکونوا له حِزباً وأعوانا</w:t>
      </w:r>
    </w:p>
    <w:p>
      <w:pPr>
        <w:pStyle w:val="BookText"/>
        <w:rPr/>
      </w:pPr>
      <w:r>
        <w:rPr>
          <w:rFonts w:ascii="Amiri" w:hAnsi="Amiri" w:eastAsia="Amiri" w:cs="Amiri"/>
          <w:color w:val="111111"/>
          <w:sz w:val="28"/>
          <w:sz w:val="28"/>
          <w:szCs w:val="28"/>
          <w:rtl w:val="true"/>
          <w:lang w:bidi="ar-SA"/>
        </w:rPr>
        <w:t>هذا أبرُّکُمُ بِرّاً وأکثرکمْ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وأوّلُکم بالله إیمانا</w:t>
      </w:r>
    </w:p>
    <w:p>
      <w:pPr>
        <w:pStyle w:val="BookText"/>
        <w:rPr/>
      </w:pPr>
      <w:r>
        <w:rPr>
          <w:rFonts w:ascii="Amiri" w:hAnsi="Amiri" w:eastAsia="Amiri" w:cs="Amiri"/>
          <w:color w:val="111111"/>
          <w:sz w:val="28"/>
          <w:sz w:val="28"/>
          <w:szCs w:val="28"/>
          <w:rtl w:val="true"/>
          <w:lang w:bidi="ar-SA"/>
        </w:rPr>
        <w:t>هذا له قُربةٌ منّی ومنزلةٌ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لهارون من موسى بنِ عمرانا</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من فداى رسول خدا صلی الله علیه واله باد روزى که جبرییل علیه السلام آمد و به تبلیغ علنى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 نرسانى </w:t>
      </w:r>
      <w:bookmarkStart w:id="1421" w:name="pg9660_126978"/>
    </w:p>
    <w:p>
      <w:pPr>
        <w:pStyle w:val="BookText"/>
        <w:rPr/>
      </w:pPr>
      <w:bookmarkEnd w:id="1421"/>
      <w:r>
        <w:rPr>
          <w:rFonts w:ascii="IRNazanin" w:hAnsi="IRNazanin" w:eastAsia="IRNazanin"/>
          <w:color w:val="111111"/>
          <w:sz w:val="28"/>
          <w:sz w:val="28"/>
          <w:szCs w:val="28"/>
          <w:rtl w:val="true"/>
          <w:lang w:bidi="fa-IR"/>
        </w:rPr>
        <w:t>رسالت را ادا نکرده اى پس پیامبر علیه السلام به پا خاست و امر خداوندِ جزا دهنده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قبل از روز غدیر مولاى شما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پیامبرى و ما شاهد هستیم که خیر خواه امّتت بودى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باید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سرپرست شما بعد از من است و من مأمور حتمى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شده ام پس شما از گروه او و یاران او باشید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نیکوکارترین شما و داناترین شما و نخستین کسى از شماست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خویشاوندى با من و منزلتى نسبت به من دارد که آن منزلت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نسبت به موسى بن عمران علیه السلام است</w:t>
      </w:r>
      <w:r>
        <w:rPr>
          <w:rFonts w:eastAsia="IRNazanin" w:cs="IRNazanin"/>
          <w:color w:val="111111"/>
          <w:sz w:val="28"/>
          <w:szCs w:val="28"/>
          <w:rtl w:val="true"/>
          <w:lang w:bidi="fa-IR"/>
        </w:rPr>
        <w:t>.</w:t>
      </w:r>
    </w:p>
    <w:p>
      <w:pPr>
        <w:pStyle w:val="Heading3"/>
        <w:numPr>
          <w:ilvl w:val="2"/>
          <w:numId w:val="1"/>
        </w:numPr>
        <w:rPr/>
      </w:pPr>
      <w:bookmarkStart w:id="1422" w:name="__RefHeading___Toc7866734_2870459653"/>
      <w:bookmarkStart w:id="1423" w:name="_Toc505"/>
      <w:bookmarkEnd w:id="1422"/>
      <w:r>
        <w:rPr/>
        <w:t>۳۲</w:t>
      </w:r>
      <w:r>
        <w:rPr>
          <w:rtl w:val="true"/>
        </w:rPr>
        <w:t xml:space="preserve">. </w:t>
      </w:r>
      <w:r>
        <w:rPr>
          <w:rtl w:val="true"/>
        </w:rPr>
        <w:t>ابن عرندس حلی</w:t>
      </w:r>
      <w:bookmarkEnd w:id="1423"/>
    </w:p>
    <w:p>
      <w:pPr>
        <w:pStyle w:val="BookText"/>
        <w:rPr/>
      </w:pPr>
      <w:r>
        <w:rPr>
          <w:rFonts w:ascii="Amiri" w:hAnsi="Amiri" w:eastAsia="Amiri" w:cs="Amiri"/>
          <w:color w:val="111111"/>
          <w:sz w:val="28"/>
          <w:sz w:val="28"/>
          <w:szCs w:val="28"/>
          <w:rtl w:val="true"/>
          <w:lang w:bidi="ar-SA"/>
        </w:rPr>
        <w:t>ثمّ السلامُ من السلامِ على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له فی خمّ رایاتُ الولا</w:t>
      </w:r>
    </w:p>
    <w:p>
      <w:pPr>
        <w:pStyle w:val="BookText"/>
        <w:rPr/>
      </w:pPr>
      <w:r>
        <w:rPr>
          <w:rFonts w:ascii="Amiri" w:hAnsi="Amiri" w:eastAsia="Amiri" w:cs="Amiri"/>
          <w:color w:val="111111"/>
          <w:sz w:val="28"/>
          <w:sz w:val="28"/>
          <w:szCs w:val="28"/>
          <w:rtl w:val="true"/>
          <w:lang w:bidi="ar-SA"/>
        </w:rPr>
        <w:t>تالی کتابِ اللهِ أکرمِ من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من للمصطفى الهادی تلا</w:t>
      </w:r>
    </w:p>
    <w:p>
      <w:pPr>
        <w:pStyle w:val="BookText"/>
        <w:rPr/>
      </w:pPr>
      <w:r>
        <w:rPr>
          <w:rFonts w:ascii="Amiri" w:hAnsi="Amiri" w:eastAsia="Amiri" w:cs="Amiri"/>
          <w:color w:val="111111"/>
          <w:sz w:val="28"/>
          <w:sz w:val="28"/>
          <w:szCs w:val="28"/>
          <w:rtl w:val="true"/>
          <w:lang w:bidi="ar-SA"/>
        </w:rPr>
        <w:t>وصعودُ غاربِ أحمد فضلٌ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القرابةِ والصحابةِ أفضلا</w:t>
      </w:r>
    </w:p>
    <w:p>
      <w:pPr>
        <w:pStyle w:val="BookText"/>
        <w:rPr/>
      </w:pPr>
      <w:r>
        <w:rPr>
          <w:rFonts w:ascii="Amiri" w:hAnsi="Amiri" w:eastAsia="Amiri" w:cs="Amiri"/>
          <w:color w:val="111111"/>
          <w:sz w:val="28"/>
          <w:sz w:val="28"/>
          <w:szCs w:val="28"/>
          <w:rtl w:val="true"/>
          <w:lang w:bidi="ar-SA"/>
        </w:rPr>
        <w:t>هذا الّذی حاز العلومَ بأسرِها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منها مجملاً ومفصّلا</w:t>
      </w:r>
    </w:p>
    <w:p>
      <w:pPr>
        <w:pStyle w:val="BookText"/>
        <w:rPr/>
      </w:pPr>
      <w:r>
        <w:rPr>
          <w:rFonts w:ascii="Amiri" w:hAnsi="Amiri" w:eastAsia="Amiri" w:cs="Amiri"/>
          <w:color w:val="111111"/>
          <w:sz w:val="28"/>
          <w:sz w:val="28"/>
          <w:szCs w:val="28"/>
          <w:rtl w:val="true"/>
          <w:lang w:bidi="ar-SA"/>
        </w:rPr>
        <w:t>هذا الّذی بصَلاتِه وصِلاتِه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للدینِ والدنیا أتمّ وأکملا</w:t>
      </w:r>
    </w:p>
    <w:p>
      <w:pPr>
        <w:pStyle w:val="BookText"/>
        <w:rPr/>
      </w:pPr>
      <w:r>
        <w:rPr>
          <w:rFonts w:ascii="Amiri" w:hAnsi="Amiri" w:eastAsia="Amiri" w:cs="Amiri"/>
          <w:color w:val="111111"/>
          <w:sz w:val="28"/>
          <w:sz w:val="28"/>
          <w:szCs w:val="28"/>
          <w:rtl w:val="true"/>
          <w:lang w:bidi="ar-SA"/>
        </w:rPr>
        <w:t>هذا الّذی بحسامِه وقناتِه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خیبر صعبُ الفتوحِ تسهّلا</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از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کسى که در روز غدیر خم پرچم ولایت به دست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کتاب خدا و بهترین قارى آن و بزرگ تر جانشین پیامبر برگزیده و هدایت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بر بالاى دوش احمد غیر از خویشاوندى و همراهى، براى او فضیلت بزرگ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کسى است که جامع همه ی علوم است چه مجمل و چه مفصّل </w:t>
      </w:r>
      <w:bookmarkStart w:id="1424" w:name="pg9660_126979"/>
    </w:p>
    <w:p>
      <w:pPr>
        <w:pStyle w:val="BookText"/>
        <w:rPr/>
      </w:pPr>
      <w:bookmarkEnd w:id="1424"/>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نماز و خدمتش به دین و دنیا کامل ترین و برترین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نیزه و شمشیر برّانش در خیبر سخت ترین فتح را آسان ساخت</w:t>
      </w:r>
      <w:r>
        <w:rPr>
          <w:rFonts w:eastAsia="IRNazanin" w:cs="IRNazanin"/>
          <w:color w:val="111111"/>
          <w:sz w:val="28"/>
          <w:szCs w:val="28"/>
          <w:rtl w:val="true"/>
          <w:lang w:bidi="fa-IR"/>
        </w:rPr>
        <w:t>.</w:t>
      </w:r>
    </w:p>
    <w:p>
      <w:pPr>
        <w:pStyle w:val="Heading3"/>
        <w:numPr>
          <w:ilvl w:val="2"/>
          <w:numId w:val="1"/>
        </w:numPr>
        <w:rPr/>
      </w:pPr>
      <w:bookmarkStart w:id="1425" w:name="__RefHeading___Toc7866736_2870459653"/>
      <w:bookmarkStart w:id="1426" w:name="_Toc506"/>
      <w:bookmarkEnd w:id="1425"/>
      <w:r>
        <w:rPr/>
        <w:t>۳۳</w:t>
      </w:r>
      <w:r>
        <w:rPr>
          <w:rtl w:val="true"/>
        </w:rPr>
        <w:t xml:space="preserve">. </w:t>
      </w:r>
      <w:r>
        <w:rPr>
          <w:rtl w:val="true"/>
        </w:rPr>
        <w:t>ابن داغرحلی</w:t>
      </w:r>
      <w:bookmarkEnd w:id="1426"/>
    </w:p>
    <w:p>
      <w:pPr>
        <w:pStyle w:val="BookText"/>
        <w:rPr/>
      </w:pPr>
      <w:r>
        <w:rPr>
          <w:rFonts w:ascii="Amiri" w:hAnsi="Amiri" w:eastAsia="Amiri" w:cs="Amiri"/>
          <w:color w:val="111111"/>
          <w:sz w:val="28"/>
          <w:sz w:val="28"/>
          <w:szCs w:val="28"/>
          <w:rtl w:val="true"/>
          <w:lang w:bidi="ar-SA"/>
        </w:rPr>
        <w:t>عضَدَ النبیَّ الهاشمىَّ بسیفِهِ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تقطّعَ فی الوغى أعضادُها</w:t>
      </w:r>
    </w:p>
    <w:p>
      <w:pPr>
        <w:pStyle w:val="BookText"/>
        <w:rPr/>
      </w:pPr>
      <w:r>
        <w:rPr>
          <w:rFonts w:ascii="Amiri" w:hAnsi="Amiri" w:eastAsia="Amiri" w:cs="Amiri"/>
          <w:color w:val="111111"/>
          <w:sz w:val="28"/>
          <w:sz w:val="28"/>
          <w:szCs w:val="28"/>
          <w:rtl w:val="true"/>
          <w:lang w:bidi="ar-SA"/>
        </w:rPr>
        <w:t>وأخاهُ دونهمُ وسدَّ دُوینَه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أبوابَهمْ فتّاحُها سدّادُها</w:t>
      </w:r>
    </w:p>
    <w:p>
      <w:pPr>
        <w:pStyle w:val="BookText"/>
        <w:rPr/>
      </w:pPr>
      <w:r>
        <w:rPr>
          <w:rFonts w:ascii="Amiri" w:hAnsi="Amiri" w:eastAsia="Amiri" w:cs="Amiri"/>
          <w:color w:val="111111"/>
          <w:sz w:val="28"/>
          <w:sz w:val="28"/>
          <w:szCs w:val="28"/>
          <w:rtl w:val="true"/>
          <w:lang w:bidi="ar-SA"/>
        </w:rPr>
        <w:t>وحباه فی یومِ الغدیرِ 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الوداع وکلُّهم أشهادُها</w:t>
      </w:r>
    </w:p>
    <w:p>
      <w:pPr>
        <w:pStyle w:val="BookText"/>
        <w:rPr/>
      </w:pPr>
      <w:r>
        <w:rPr>
          <w:rFonts w:ascii="Amiri" w:hAnsi="Amiri" w:eastAsia="Amiri" w:cs="Amiri"/>
          <w:color w:val="111111"/>
          <w:sz w:val="28"/>
          <w:sz w:val="28"/>
          <w:szCs w:val="28"/>
          <w:rtl w:val="true"/>
          <w:lang w:bidi="ar-SA"/>
        </w:rPr>
        <w:t>فغدا به یومَ الغدیر مفضّلاً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برکاتُه ما تنتهی أعدادُها</w:t>
      </w:r>
    </w:p>
    <w:p>
      <w:pPr>
        <w:pStyle w:val="BookText"/>
        <w:rPr/>
      </w:pPr>
      <w:r>
        <w:rPr>
          <w:rFonts w:ascii="IRNazanin" w:hAnsi="IRNazanin" w:eastAsia="IRNazanin"/>
          <w:color w:val="111111"/>
          <w:sz w:val="28"/>
          <w:sz w:val="28"/>
          <w:szCs w:val="28"/>
          <w:rtl w:val="true"/>
          <w:lang w:bidi="fa-IR"/>
        </w:rPr>
        <w:t>قبلت وصیّة أحمد وبصدرها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تخفى لآل محمّد أحقادُها</w:t>
      </w:r>
    </w:p>
    <w:p>
      <w:pPr>
        <w:pStyle w:val="BookText"/>
        <w:rPr/>
      </w:pPr>
      <w:r>
        <w:rPr>
          <w:rFonts w:ascii="Amiri" w:hAnsi="Amiri" w:eastAsia="Amiri" w:cs="Amiri"/>
          <w:color w:val="111111"/>
          <w:sz w:val="28"/>
          <w:sz w:val="28"/>
          <w:szCs w:val="28"/>
          <w:rtl w:val="true"/>
          <w:lang w:bidi="ar-SA"/>
        </w:rPr>
        <w:t>حتّى إذا مات النبیُّ فأظهرت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أضغانها فی ظلمِها أجنادُها</w:t>
      </w:r>
    </w:p>
    <w:p>
      <w:pPr>
        <w:pStyle w:val="BookText"/>
        <w:rPr/>
      </w:pPr>
      <w:r>
        <w:rPr>
          <w:rFonts w:ascii="Amiri" w:hAnsi="Amiri" w:eastAsia="Amiri" w:cs="Amiri"/>
          <w:color w:val="111111"/>
          <w:sz w:val="28"/>
          <w:sz w:val="28"/>
          <w:szCs w:val="28"/>
          <w:rtl w:val="true"/>
          <w:lang w:bidi="ar-SA"/>
        </w:rPr>
        <w:t>منعوا خلافةَ ربِّها وولیِّها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ببصائر عمیت وضلَّ رشادُها</w:t>
      </w:r>
    </w:p>
    <w:p>
      <w:pPr>
        <w:pStyle w:val="BookText"/>
        <w:rPr/>
      </w:pPr>
      <w:r>
        <w:rPr>
          <w:rFonts w:ascii="Amiri" w:hAnsi="Amiri" w:eastAsia="Amiri" w:cs="Amiri"/>
          <w:color w:val="111111"/>
          <w:sz w:val="28"/>
          <w:sz w:val="28"/>
          <w:szCs w:val="28"/>
          <w:rtl w:val="true"/>
          <w:lang w:bidi="ar-SA"/>
        </w:rPr>
        <w:t>واعصوصبوا فی منعِ فاطمَ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فقضتْ وقد شاب الحیاةَ نکادُها</w:t>
      </w:r>
    </w:p>
    <w:p>
      <w:pPr>
        <w:pStyle w:val="BookText"/>
        <w:rPr/>
      </w:pPr>
      <w:r>
        <w:rPr>
          <w:rFonts w:ascii="Amiri" w:hAnsi="Amiri" w:eastAsia="Amiri" w:cs="Amiri"/>
          <w:color w:val="111111"/>
          <w:sz w:val="28"/>
          <w:sz w:val="28"/>
          <w:szCs w:val="28"/>
          <w:rtl w:val="true"/>
          <w:lang w:bidi="ar-SA"/>
        </w:rPr>
        <w:t>وتوفّیت غصصاً وبعد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وذُبِّحت أولادُها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خود پیامبر هاشمى صلی الله علیه واله را یارى کرد تا در جنگ بازوانش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را به برادرى خود برگزید و جز درِ خانه ی او، درهاى دیگر را که به مسجد باز مى شد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حجّة الوداع 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او ارزانى داشت و همه ی آنها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برکات او به اندازه اى زیاد گردید که قابل شمارش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سفارش پیامبر صلی الله علیه واله را پذیرفتند؛ ولى کینه ی خود نسبت به آل محمّد صلی الله علیه واله را در سینه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پیامبر صلی الله علیه واله از دنیا رفت پس حقد و کینه هایشان را در ظلم و ستم شان آشکار ساختند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بى بصیرتى و کج روى ها جلوى خلافت صاحب خلافت و ولىّ </w:t>
      </w:r>
      <w:bookmarkStart w:id="1427" w:name="pg9660_126980"/>
    </w:p>
    <w:p>
      <w:pPr>
        <w:pStyle w:val="BookText"/>
        <w:rPr/>
      </w:pPr>
      <w:bookmarkEnd w:id="1427"/>
      <w:r>
        <w:rPr>
          <w:rFonts w:ascii="IRNazanin" w:hAnsi="IRNazanin" w:eastAsia="IRNazanin"/>
          <w:color w:val="111111"/>
          <w:sz w:val="28"/>
          <w:sz w:val="28"/>
          <w:szCs w:val="28"/>
          <w:rtl w:val="true"/>
          <w:lang w:bidi="fa-IR"/>
        </w:rPr>
        <w:t>آن را 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دسته گرد آمدند تا فاطمه علیها السلام را از حقّش محروم ساختند و او که زندگى برایش تیره و تار شده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 آه واندوه جان به جان آفرین تسلیم کرد و پس از وفاتِ او حسین علیه السلام کشته شده و فرزندانش ذبح شدند</w:t>
      </w:r>
      <w:r>
        <w:rPr>
          <w:rFonts w:eastAsia="IRNazanin" w:cs="IRNazanin"/>
          <w:color w:val="111111"/>
          <w:sz w:val="28"/>
          <w:szCs w:val="28"/>
          <w:rtl w:val="true"/>
          <w:lang w:bidi="fa-IR"/>
        </w:rPr>
        <w:t>.</w:t>
      </w:r>
    </w:p>
    <w:p>
      <w:pPr>
        <w:pStyle w:val="Heading3"/>
        <w:numPr>
          <w:ilvl w:val="2"/>
          <w:numId w:val="1"/>
        </w:numPr>
        <w:rPr/>
      </w:pPr>
      <w:bookmarkStart w:id="1428" w:name="__RefHeading___Toc7866738_2870459653"/>
      <w:bookmarkStart w:id="1429" w:name="_Toc507"/>
      <w:bookmarkEnd w:id="1428"/>
      <w:r>
        <w:rPr/>
        <w:t>۳۴</w:t>
      </w:r>
      <w:r>
        <w:rPr>
          <w:rtl w:val="true"/>
        </w:rPr>
        <w:t xml:space="preserve">. </w:t>
      </w:r>
      <w:r>
        <w:rPr>
          <w:rtl w:val="true"/>
        </w:rPr>
        <w:t>حافظ برسی</w:t>
      </w:r>
      <w:bookmarkEnd w:id="1429"/>
    </w:p>
    <w:p>
      <w:pPr>
        <w:pStyle w:val="BookText"/>
        <w:rPr/>
      </w:pPr>
      <w:r>
        <w:rPr>
          <w:rFonts w:ascii="Amiri" w:hAnsi="Amiri" w:eastAsia="Amiri" w:cs="Amiri"/>
          <w:color w:val="111111"/>
          <w:sz w:val="28"/>
          <w:sz w:val="28"/>
          <w:szCs w:val="28"/>
          <w:rtl w:val="true"/>
          <w:lang w:bidi="ar-SA"/>
        </w:rPr>
        <w:t>حبیبُ حبیبِ اللهِ بل سرُّ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وجثمانُ أمر للخلائقِ روحُ</w:t>
      </w:r>
    </w:p>
    <w:p>
      <w:pPr>
        <w:pStyle w:val="BookText"/>
        <w:rPr/>
      </w:pPr>
      <w:r>
        <w:rPr>
          <w:rFonts w:ascii="Amiri" w:hAnsi="Amiri" w:eastAsia="Amiri" w:cs="Amiri"/>
          <w:color w:val="111111"/>
          <w:sz w:val="28"/>
          <w:sz w:val="28"/>
          <w:szCs w:val="28"/>
          <w:rtl w:val="true"/>
          <w:lang w:bidi="ar-SA"/>
        </w:rPr>
        <w:t>له النصُّ فی یومِ الغدیرِ ومدحُه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فی الذکرِ المبینِ صریحُ</w:t>
      </w:r>
    </w:p>
    <w:p>
      <w:pPr>
        <w:pStyle w:val="BookText"/>
        <w:rPr/>
      </w:pPr>
      <w:r>
        <w:rPr>
          <w:rFonts w:ascii="Amiri" w:hAnsi="Amiri" w:eastAsia="Amiri" w:cs="Amiri"/>
          <w:color w:val="111111"/>
          <w:sz w:val="28"/>
          <w:sz w:val="28"/>
          <w:szCs w:val="28"/>
          <w:rtl w:val="true"/>
          <w:lang w:bidi="ar-SA"/>
        </w:rPr>
        <w:t>إمامٌ إذا ما المرءُ جاءَ بحبِّه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فمیزانُه یومَ المعادِ رجیحُ</w:t>
      </w:r>
    </w:p>
    <w:p>
      <w:pPr>
        <w:pStyle w:val="BookText"/>
        <w:rPr/>
      </w:pPr>
      <w:r>
        <w:rPr>
          <w:rFonts w:ascii="Amiri" w:hAnsi="Amiri" w:eastAsia="Amiri" w:cs="Amiri"/>
          <w:color w:val="111111"/>
          <w:sz w:val="28"/>
          <w:sz w:val="28"/>
          <w:szCs w:val="28"/>
          <w:rtl w:val="true"/>
          <w:lang w:bidi="ar-SA"/>
        </w:rPr>
        <w:t>له شیعةٌ مثلُ النجومِ زواهرٌ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بین کلِّ العالمینَ وضوحُ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حبیبِ حبیبِ خدا؛ بلکه سرِّ سرِّ خداست، او پیکره ی امرى است که روح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حکم خلافت و مدح او در روز غدیر از سوى خدا صادر شده و قرآن با صراحت گویاى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امامى است که هر کس محبّ او باشد میزان اعمالش روز قیامت سنگینى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شیعیانى دارد که مانند ستارگان مى درخشند و چشمان جهانیان را خیره مى سازند</w:t>
      </w:r>
      <w:r>
        <w:rPr>
          <w:rFonts w:eastAsia="IRNazanin" w:cs="IRNazanin"/>
          <w:color w:val="111111"/>
          <w:sz w:val="28"/>
          <w:szCs w:val="28"/>
          <w:rtl w:val="true"/>
          <w:lang w:bidi="fa-IR"/>
        </w:rPr>
        <w:t>.</w:t>
      </w:r>
    </w:p>
    <w:p>
      <w:pPr>
        <w:pStyle w:val="Heading3"/>
        <w:numPr>
          <w:ilvl w:val="2"/>
          <w:numId w:val="1"/>
        </w:numPr>
        <w:rPr/>
      </w:pPr>
      <w:bookmarkStart w:id="1430" w:name="__RefHeading___Toc7866740_2870459653"/>
      <w:bookmarkStart w:id="1431" w:name="_Toc508"/>
      <w:bookmarkEnd w:id="1430"/>
      <w:r>
        <w:rPr/>
        <w:t>۳۵</w:t>
      </w:r>
      <w:r>
        <w:rPr>
          <w:rtl w:val="true"/>
        </w:rPr>
        <w:t xml:space="preserve">. </w:t>
      </w:r>
      <w:r>
        <w:rPr>
          <w:rtl w:val="true"/>
        </w:rPr>
        <w:t>ابن حماد عبدی</w:t>
      </w:r>
      <w:bookmarkEnd w:id="1431"/>
    </w:p>
    <w:p>
      <w:pPr>
        <w:pStyle w:val="BookText"/>
        <w:rPr/>
      </w:pPr>
      <w:r>
        <w:rPr>
          <w:rFonts w:ascii="Amiri" w:hAnsi="Amiri" w:eastAsia="Amiri" w:cs="Amiri"/>
          <w:color w:val="111111"/>
          <w:sz w:val="28"/>
          <w:sz w:val="28"/>
          <w:szCs w:val="28"/>
          <w:rtl w:val="true"/>
          <w:lang w:bidi="ar-SA"/>
        </w:rPr>
        <w:t>لَعمرُکَ یا فتى یومِ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المرءُ أولى بالاُمورِ</w:t>
      </w:r>
    </w:p>
    <w:p>
      <w:pPr>
        <w:pStyle w:val="BookText"/>
        <w:rPr/>
      </w:pPr>
      <w:r>
        <w:rPr>
          <w:rFonts w:ascii="Amiri" w:hAnsi="Amiri" w:eastAsia="Amiri" w:cs="Amiri"/>
          <w:color w:val="111111"/>
          <w:sz w:val="28"/>
          <w:sz w:val="28"/>
          <w:szCs w:val="28"/>
          <w:rtl w:val="true"/>
          <w:lang w:bidi="ar-SA"/>
        </w:rPr>
        <w:t>وأنت أخٌ لخیرِ الخلقِ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فی مباهلةِ البشیرِ</w:t>
      </w:r>
    </w:p>
    <w:p>
      <w:pPr>
        <w:pStyle w:val="BookText"/>
        <w:rPr/>
      </w:pPr>
      <w:r>
        <w:rPr>
          <w:rFonts w:ascii="Amiri" w:hAnsi="Amiri" w:eastAsia="Amiri" w:cs="Amiri"/>
          <w:color w:val="111111"/>
          <w:sz w:val="28"/>
          <w:sz w:val="28"/>
          <w:szCs w:val="28"/>
          <w:rtl w:val="true"/>
          <w:lang w:bidi="ar-SA"/>
        </w:rPr>
        <w:t>وأنت الصنوُ والصهرُ المزکّى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شبّر وأبو شبیرِ</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المرءُ لم تحفلْ بدنیاً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له بذلک من نظیرِ </w:t>
      </w:r>
    </w:p>
    <w:p>
      <w:pPr>
        <w:pStyle w:val="BookText"/>
        <w:rPr/>
      </w:pPr>
      <w:r>
        <w:rPr>
          <w:rFonts w:ascii="Amiri" w:hAnsi="Amiri" w:eastAsia="Amiri" w:cs="Amiri"/>
          <w:color w:val="111111"/>
          <w:sz w:val="28"/>
          <w:sz w:val="28"/>
          <w:szCs w:val="28"/>
          <w:rtl w:val="true"/>
          <w:lang w:bidi="ar-SA"/>
        </w:rPr>
        <w:t>لقد نبعتْ له عینٌ فظلّتْ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تفورُ کأنّها عنقُ البعیرِ</w:t>
      </w:r>
    </w:p>
    <w:p>
      <w:pPr>
        <w:pStyle w:val="BookText"/>
        <w:rPr/>
      </w:pPr>
      <w:r>
        <w:rPr>
          <w:rFonts w:ascii="Amiri" w:hAnsi="Amiri" w:eastAsia="Amiri" w:cs="Amiri"/>
          <w:color w:val="111111"/>
          <w:sz w:val="28"/>
          <w:sz w:val="28"/>
          <w:szCs w:val="28"/>
          <w:rtl w:val="true"/>
          <w:lang w:bidi="ar-SA"/>
        </w:rPr>
        <w:t>فوافاه البشیرُ بها مغذّاً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أبشر یا بشیری</w:t>
      </w:r>
    </w:p>
    <w:p>
      <w:pPr>
        <w:pStyle w:val="BookText"/>
        <w:rPr/>
      </w:pPr>
      <w:r>
        <w:rPr>
          <w:rFonts w:ascii="Amiri" w:hAnsi="Amiri" w:eastAsia="Amiri" w:cs="Amiri"/>
          <w:color w:val="111111"/>
          <w:sz w:val="28"/>
          <w:sz w:val="28"/>
          <w:szCs w:val="28"/>
          <w:rtl w:val="true"/>
          <w:lang w:bidi="ar-SA"/>
        </w:rPr>
        <w:t>لقد صیرّتُها وقفاً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 ذی العزِّ القدیرِ</w:t>
      </w:r>
    </w:p>
    <w:p>
      <w:pPr>
        <w:pStyle w:val="BookText"/>
        <w:rPr/>
      </w:pPr>
      <w:r>
        <w:rPr>
          <w:rFonts w:ascii="Amiri" w:hAnsi="Amiri" w:eastAsia="Amiri" w:cs="Amiri"/>
          <w:color w:val="111111"/>
          <w:sz w:val="28"/>
          <w:sz w:val="28"/>
          <w:szCs w:val="28"/>
          <w:rtl w:val="true"/>
          <w:lang w:bidi="ar-SA"/>
        </w:rPr>
        <w:t>وکان یقولُ یا دنیای 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سوای فلستُ من أهلِ الغرورِ</w:t>
      </w:r>
    </w:p>
    <w:p>
      <w:pPr>
        <w:pStyle w:val="BookText"/>
        <w:rPr/>
      </w:pPr>
      <w:r>
        <w:rPr>
          <w:rFonts w:ascii="Amiri" w:hAnsi="Amiri" w:eastAsia="Amiri" w:cs="Amiri"/>
          <w:color w:val="111111"/>
          <w:sz w:val="28"/>
          <w:sz w:val="28"/>
          <w:szCs w:val="28"/>
          <w:rtl w:val="true"/>
          <w:lang w:bidi="ar-SA"/>
        </w:rPr>
        <w:t>وصابرَ مع حلیلتِهِ الأذایا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فنالا خیرَ عاقبةِ الصبورِ</w:t>
      </w:r>
    </w:p>
    <w:p>
      <w:pPr>
        <w:pStyle w:val="BookText"/>
        <w:rPr/>
      </w:pPr>
      <w:r>
        <w:rPr>
          <w:rFonts w:ascii="Amiri" w:hAnsi="Amiri" w:eastAsia="Amiri" w:cs="Amiri"/>
          <w:color w:val="111111"/>
          <w:sz w:val="28"/>
          <w:sz w:val="28"/>
          <w:szCs w:val="28"/>
          <w:rtl w:val="true"/>
          <w:lang w:bidi="ar-SA"/>
        </w:rPr>
        <w:t>وقالت اُمُّ أیمنَ جئتُ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الزهراءِ فی وقتِ الهجیرِ</w:t>
      </w:r>
    </w:p>
    <w:p>
      <w:pPr>
        <w:pStyle w:val="BookText"/>
        <w:rPr/>
      </w:pPr>
      <w:r>
        <w:rPr>
          <w:rFonts w:ascii="Amiri" w:hAnsi="Amiri" w:eastAsia="Amiri" w:cs="Amiri"/>
          <w:color w:val="111111"/>
          <w:sz w:val="28"/>
          <w:sz w:val="28"/>
          <w:szCs w:val="28"/>
          <w:rtl w:val="true"/>
          <w:lang w:bidi="ar-SA"/>
        </w:rPr>
        <w:t>فلمّا أن دنوتُ سمعتُ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وطحناً فی الرحاءِ بلا مُدیرِ</w:t>
      </w:r>
    </w:p>
    <w:p>
      <w:pPr>
        <w:pStyle w:val="BookText"/>
        <w:rPr/>
      </w:pPr>
      <w:r>
        <w:rPr>
          <w:rFonts w:ascii="Amiri" w:hAnsi="Amiri" w:eastAsia="Amiri" w:cs="Amiri"/>
          <w:color w:val="111111"/>
          <w:sz w:val="28"/>
          <w:sz w:val="28"/>
          <w:szCs w:val="28"/>
          <w:rtl w:val="true"/>
          <w:lang w:bidi="ar-SA"/>
        </w:rPr>
        <w:t>فجئتُ البابَ أقرعُهُ نغوراً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سامع لیَ فی نغوری</w:t>
      </w:r>
    </w:p>
    <w:p>
      <w:pPr>
        <w:pStyle w:val="BookText"/>
        <w:rPr/>
      </w:pPr>
      <w:r>
        <w:rPr>
          <w:rFonts w:ascii="IRNazanin" w:hAnsi="IRNazanin" w:eastAsia="IRNazanin"/>
          <w:color w:val="111111"/>
          <w:sz w:val="28"/>
          <w:sz w:val="28"/>
          <w:szCs w:val="28"/>
          <w:rtl w:val="true"/>
          <w:lang w:bidi="fa-IR"/>
        </w:rPr>
        <w:t>فجئت المصطفى وقصصتُ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 وما أبصرتُ من أمر ذعورِ</w:t>
      </w:r>
    </w:p>
    <w:p>
      <w:pPr>
        <w:pStyle w:val="BookText"/>
        <w:rPr/>
      </w:pPr>
      <w:r>
        <w:rPr>
          <w:rFonts w:ascii="Amiri" w:hAnsi="Amiri" w:eastAsia="Amiri" w:cs="Amiri"/>
          <w:color w:val="111111"/>
          <w:sz w:val="28"/>
          <w:sz w:val="28"/>
          <w:szCs w:val="28"/>
          <w:rtl w:val="true"/>
          <w:lang w:bidi="ar-SA"/>
        </w:rPr>
        <w:t>فقال المصطفى شکراً 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بإتمام الحَباء لها جدیرِ</w:t>
      </w:r>
    </w:p>
    <w:p>
      <w:pPr>
        <w:pStyle w:val="BookText"/>
        <w:rPr/>
      </w:pPr>
      <w:r>
        <w:rPr>
          <w:rFonts w:ascii="Amiri" w:hAnsi="Amiri" w:eastAsia="Amiri" w:cs="Amiri"/>
          <w:color w:val="111111"/>
          <w:sz w:val="28"/>
          <w:sz w:val="28"/>
          <w:szCs w:val="28"/>
          <w:rtl w:val="true"/>
          <w:lang w:bidi="ar-SA"/>
        </w:rPr>
        <w:t>رآها اللهُ مُتعَبةً فألقى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النوم ذو المنِّ الکثیرِ</w:t>
      </w:r>
    </w:p>
    <w:p>
      <w:pPr>
        <w:pStyle w:val="BookText"/>
        <w:rPr/>
      </w:pPr>
      <w:r>
        <w:rPr>
          <w:rFonts w:ascii="Amiri" w:hAnsi="Amiri" w:eastAsia="Amiri" w:cs="Amiri"/>
          <w:color w:val="111111"/>
          <w:sz w:val="28"/>
          <w:sz w:val="28"/>
          <w:szCs w:val="28"/>
          <w:rtl w:val="true"/>
          <w:lang w:bidi="ar-SA"/>
        </w:rPr>
        <w:t>ووکّل بالرحا مَلَکاً مُدیراً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وقد ملئتُ من السرورِ</w:t>
      </w:r>
    </w:p>
    <w:p>
      <w:pPr>
        <w:pStyle w:val="BookText"/>
        <w:rPr/>
      </w:pPr>
      <w:r>
        <w:rPr>
          <w:rFonts w:ascii="Amiri" w:hAnsi="Amiri" w:eastAsia="Amiri" w:cs="Amiri"/>
          <w:color w:val="111111"/>
          <w:sz w:val="28"/>
          <w:sz w:val="28"/>
          <w:szCs w:val="28"/>
          <w:rtl w:val="true"/>
          <w:lang w:bidi="ar-SA"/>
        </w:rPr>
        <w:t>تزوّجَ فی السماءِ بأمر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بفاطمةَ المهذّبةِ الطهورِ</w:t>
      </w:r>
    </w:p>
    <w:p>
      <w:pPr>
        <w:pStyle w:val="BookText"/>
        <w:rPr/>
      </w:pPr>
      <w:r>
        <w:rPr>
          <w:rFonts w:ascii="Amiri" w:hAnsi="Amiri" w:eastAsia="Amiri" w:cs="Amiri"/>
          <w:color w:val="111111"/>
          <w:sz w:val="28"/>
          <w:sz w:val="28"/>
          <w:szCs w:val="28"/>
          <w:rtl w:val="true"/>
          <w:lang w:bidi="ar-SA"/>
        </w:rPr>
        <w:t>وصیّر مهرها خمسَ الأراضی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تحویه من کَرَم وخیرِ</w:t>
      </w:r>
    </w:p>
    <w:p>
      <w:pPr>
        <w:pStyle w:val="BookText"/>
        <w:rPr/>
      </w:pPr>
      <w:r>
        <w:rPr>
          <w:rFonts w:ascii="Amiri" w:hAnsi="Amiri" w:eastAsia="Amiri" w:cs="Amiri"/>
          <w:color w:val="111111"/>
          <w:sz w:val="28"/>
          <w:sz w:val="28"/>
          <w:szCs w:val="28"/>
          <w:rtl w:val="true"/>
          <w:lang w:bidi="ar-SA"/>
        </w:rPr>
        <w:t>فذا خیرُ الرجال وتلک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ومهرُها خیر المهورِ</w:t>
      </w:r>
    </w:p>
    <w:p>
      <w:pPr>
        <w:pStyle w:val="BookText"/>
        <w:rPr/>
      </w:pPr>
      <w:r>
        <w:rPr>
          <w:rFonts w:ascii="IRNazanin" w:hAnsi="IRNazanin" w:eastAsia="IRNazanin"/>
          <w:color w:val="111111"/>
          <w:sz w:val="28"/>
          <w:sz w:val="28"/>
          <w:szCs w:val="28"/>
          <w:rtl w:val="true"/>
          <w:lang w:bidi="fa-IR"/>
        </w:rPr>
        <w:t>وإبناها الأُلى فضلوا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بتنصیصِ اللطیفِ بها الخبیرِ</w:t>
      </w:r>
    </w:p>
    <w:p>
      <w:pPr>
        <w:pStyle w:val="BookText"/>
        <w:rPr/>
      </w:pPr>
      <w:r>
        <w:rPr>
          <w:rFonts w:ascii="Amiri" w:hAnsi="Amiri" w:eastAsia="Amiri" w:cs="Amiri"/>
          <w:color w:val="111111"/>
          <w:sz w:val="28"/>
          <w:sz w:val="28"/>
          <w:szCs w:val="28"/>
          <w:rtl w:val="true"/>
          <w:lang w:bidi="ar-SA"/>
        </w:rPr>
        <w:t>وصیّر ودّهم أجراً لطه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بتبلیغِ الرسالةِ فی الاُجورِ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جان تو اى جوانمردِ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آیینه تو مردى هستى که در همه 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برادر کسى هستى که از همه ی خلایق برتر است ونفْس و جان او شدى در جریان مباهله، پیامبرِ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برادر عزیز و داماد تزکیه شده ی او هستى و پدر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مردى هستى که توجّه و مبالاتى به دنیا نداشت و براى او در این مورد نظیر و مانندى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او چشمه اى جوشید و آن چشمه فوران </w:t>
      </w:r>
    </w:p>
    <w:p>
      <w:pPr>
        <w:pStyle w:val="BookText"/>
        <w:rPr/>
      </w:pPr>
      <w:r>
        <w:rPr>
          <w:rFonts w:ascii="IRNazanin" w:hAnsi="IRNazanin" w:eastAsia="IRNazanin"/>
          <w:color w:val="111111"/>
          <w:sz w:val="28"/>
          <w:sz w:val="28"/>
          <w:szCs w:val="28"/>
          <w:rtl w:val="true"/>
          <w:lang w:bidi="fa-IR"/>
        </w:rPr>
        <w:t>نمود آن چنان که گویا گردن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به سرعت آمد تا بشارت چشمه را به او بدهد پس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بشارت دهنده 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این چشمه را وقف نمودم براى رضاى خداوندِ صاحب عزّت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غیر از من را فریب ده که من اهل فریب خوردن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در برابر اذیّت و آزارها صبر نمودند، پس به بهترین عاقبتى که براى شخص صبور است رسیدند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أیمن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شدّت گرما نزد حضرت زهرا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نزدیک شدم صدایى شنیدم و دیدم در سنگ آسیاب آردى است، بدون این که کسى آن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در آمدم و در را کوبیدم؛ ولى کسى که در زدن مرا بشنود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مصطفى صلی الله علیه واله آمدم و قصّه ی خود را و ماجراى عجیبى را که مرا سرگشته و دهشت زده کرده بود و با چشم خود دیده بودم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مصطفى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مى کنم خداوند را به خاطر تمام و کامل کردن نعمت خوب خود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خسته دید، پس خداى صاحب نعمت فراوان، خواب را بر او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آسیاب فرشته اى را وکیل کرد تا آن را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برگشتم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شادى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به امر پروردگار با فاطمه که اخلاقش از هر عیبى تهذیب شده و پاک و پاکیزه است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 ی او را یک پنجم زمین ها، با کَرَم و خیرى که در بردارند،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بهترین مردان، و او بهترین زنان، و مهر او بهترین مهریّه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او بر همه ی خلایق برترى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پاداش ها، محبّت آنها را پاداش و مزد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واله در مقابل تبلیغ رسالت قرار داد</w:t>
      </w:r>
      <w:r>
        <w:rPr>
          <w:rFonts w:eastAsia="IRNazanin" w:cs="IRNazanin"/>
          <w:color w:val="111111"/>
          <w:sz w:val="28"/>
          <w:szCs w:val="28"/>
          <w:rtl w:val="true"/>
          <w:lang w:bidi="fa-IR"/>
        </w:rPr>
        <w:t xml:space="preserve">. </w:t>
      </w:r>
      <w:bookmarkStart w:id="1432" w:name="pg9660_126983"/>
    </w:p>
    <w:p>
      <w:pPr>
        <w:pStyle w:val="BookText"/>
        <w:rPr/>
      </w:pPr>
      <w:bookmarkEnd w:id="1432"/>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w:t>
      </w:r>
    </w:p>
    <w:p>
      <w:pPr>
        <w:pStyle w:val="Heading3"/>
        <w:numPr>
          <w:ilvl w:val="2"/>
          <w:numId w:val="1"/>
        </w:numPr>
        <w:rPr/>
      </w:pPr>
      <w:bookmarkStart w:id="1433" w:name="__RefHeading___Toc7866742_2870459653"/>
      <w:bookmarkStart w:id="1434" w:name="_Toc509"/>
      <w:bookmarkEnd w:id="1433"/>
      <w:r>
        <w:rPr/>
        <w:t>۳۶</w:t>
      </w:r>
      <w:r>
        <w:rPr>
          <w:rtl w:val="true"/>
        </w:rPr>
        <w:t xml:space="preserve">. </w:t>
      </w:r>
      <w:r>
        <w:rPr>
          <w:rtl w:val="true"/>
        </w:rPr>
        <w:t>ناشناس</w:t>
      </w:r>
      <w:bookmarkEnd w:id="1434"/>
    </w:p>
    <w:p>
      <w:pPr>
        <w:pStyle w:val="BookText"/>
        <w:rPr/>
      </w:pPr>
      <w:r>
        <w:rPr>
          <w:rFonts w:ascii="IRNazanin" w:hAnsi="IRNazanin" w:eastAsia="IRNazanin"/>
          <w:color w:val="111111"/>
          <w:sz w:val="28"/>
          <w:sz w:val="28"/>
          <w:szCs w:val="28"/>
          <w:rtl w:val="true"/>
          <w:lang w:bidi="fa-IR"/>
        </w:rPr>
        <w:t>گفتم امیر ماسوا، گفتا علی باشد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ید مشکل گشا، گفتا علی باشد علی</w:t>
      </w:r>
    </w:p>
    <w:p>
      <w:pPr>
        <w:pStyle w:val="BookText"/>
        <w:rPr/>
      </w:pPr>
      <w:r>
        <w:rPr>
          <w:rFonts w:ascii="IRNazanin" w:hAnsi="IRNazanin" w:eastAsia="IRNazanin"/>
          <w:color w:val="111111"/>
          <w:sz w:val="28"/>
          <w:sz w:val="28"/>
          <w:szCs w:val="28"/>
          <w:rtl w:val="true"/>
          <w:lang w:bidi="fa-IR"/>
        </w:rPr>
        <w:t>گفتم که ابراهیم را، نمرود آتش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گل در شعله کیست؟ گفتا علی باشد علی</w:t>
      </w:r>
    </w:p>
    <w:p>
      <w:pPr>
        <w:pStyle w:val="BookText"/>
        <w:rPr/>
      </w:pPr>
      <w:r>
        <w:rPr>
          <w:rFonts w:ascii="IRNazanin" w:hAnsi="IRNazanin" w:eastAsia="IRNazanin"/>
          <w:color w:val="111111"/>
          <w:sz w:val="28"/>
          <w:sz w:val="28"/>
          <w:szCs w:val="28"/>
          <w:rtl w:val="true"/>
          <w:lang w:bidi="fa-IR"/>
        </w:rPr>
        <w:t>گفتم که شیخ الانبیا، در بحر حیران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سکّاندار کیست؟ گفتا علی باشد علی</w:t>
      </w:r>
    </w:p>
    <w:p>
      <w:pPr>
        <w:pStyle w:val="BookText"/>
        <w:rPr/>
      </w:pPr>
      <w:r>
        <w:rPr>
          <w:rFonts w:ascii="IRNazanin" w:hAnsi="IRNazanin" w:eastAsia="IRNazanin"/>
          <w:color w:val="111111"/>
          <w:sz w:val="28"/>
          <w:sz w:val="28"/>
          <w:szCs w:val="28"/>
          <w:rtl w:val="true"/>
          <w:lang w:bidi="fa-IR"/>
        </w:rPr>
        <w:t>گفتم که موسی از خدا، خواهد ببیند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خداوند جهان، گفتا علی باشد علی</w:t>
      </w:r>
    </w:p>
    <w:p>
      <w:pPr>
        <w:pStyle w:val="BookText"/>
        <w:rPr/>
      </w:pPr>
      <w:r>
        <w:rPr>
          <w:rFonts w:ascii="IRNazanin" w:hAnsi="IRNazanin" w:eastAsia="IRNazanin"/>
          <w:color w:val="111111"/>
          <w:sz w:val="28"/>
          <w:sz w:val="28"/>
          <w:szCs w:val="28"/>
          <w:rtl w:val="true"/>
          <w:lang w:bidi="fa-IR"/>
        </w:rPr>
        <w:t>گفتم بهشت و خلد چیست؟ گفتا رخ زیبای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بهشت فاطمه؟ گفتا علی باشد علی</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حسن زیباستی گفتا که او پور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زیبایی حسن گفتا علی باشد علی </w:t>
      </w:r>
      <w:bookmarkStart w:id="1435" w:name="pg9660_126984"/>
    </w:p>
    <w:p>
      <w:pPr>
        <w:pStyle w:val="BookText"/>
        <w:rPr/>
      </w:pPr>
      <w:bookmarkEnd w:id="1435"/>
      <w:r>
        <w:rPr>
          <w:rFonts w:ascii="IRNazanin" w:hAnsi="IRNazanin" w:eastAsia="IRNazanin"/>
          <w:color w:val="111111"/>
          <w:sz w:val="28"/>
          <w:sz w:val="28"/>
          <w:szCs w:val="28"/>
          <w:rtl w:val="true"/>
          <w:lang w:bidi="fa-IR"/>
        </w:rPr>
        <w:t>گفتم که زینب دخترش، گفتا که تو نا محرمی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باشد محرمش، گفتا علی باشد علی</w:t>
      </w:r>
    </w:p>
    <w:p>
      <w:pPr>
        <w:pStyle w:val="BookText"/>
        <w:rPr/>
      </w:pPr>
      <w:r>
        <w:rPr>
          <w:rFonts w:ascii="IRNazanin" w:hAnsi="IRNazanin" w:eastAsia="IRNazanin"/>
          <w:color w:val="111111"/>
          <w:sz w:val="28"/>
          <w:sz w:val="28"/>
          <w:szCs w:val="28"/>
          <w:rtl w:val="true"/>
          <w:lang w:bidi="fa-IR"/>
        </w:rPr>
        <w:t>گفتم حسین بن علی، گفتا که او خون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که در رگ های اوست؟ گفتا علی باشد علی</w:t>
      </w:r>
    </w:p>
    <w:p>
      <w:pPr>
        <w:pStyle w:val="Heading3"/>
        <w:numPr>
          <w:ilvl w:val="2"/>
          <w:numId w:val="1"/>
        </w:numPr>
        <w:rPr/>
      </w:pPr>
      <w:bookmarkStart w:id="1436" w:name="__RefHeading___Toc7866744_2870459653"/>
      <w:bookmarkStart w:id="1437" w:name="_Toc510"/>
      <w:bookmarkEnd w:id="1436"/>
      <w:r>
        <w:rPr/>
        <w:t>۳۷</w:t>
      </w:r>
      <w:r>
        <w:rPr>
          <w:rtl w:val="true"/>
        </w:rPr>
        <w:t xml:space="preserve">. </w:t>
      </w:r>
      <w:r>
        <w:rPr>
          <w:rtl w:val="true"/>
        </w:rPr>
        <w:t>غلامرضا سازگار</w:t>
      </w:r>
      <w:bookmarkEnd w:id="1437"/>
    </w:p>
    <w:p>
      <w:pPr>
        <w:pStyle w:val="BookText"/>
        <w:rPr/>
      </w:pPr>
      <w:r>
        <w:rPr>
          <w:rFonts w:ascii="IRNazanin" w:hAnsi="IRNazanin" w:eastAsia="IRNazanin"/>
          <w:color w:val="111111"/>
          <w:sz w:val="28"/>
          <w:sz w:val="28"/>
          <w:szCs w:val="28"/>
          <w:rtl w:val="true"/>
          <w:lang w:bidi="fa-IR"/>
        </w:rPr>
        <w:t>من کیم حبل المتینم، من کیم حق الیقینم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باب المردام، من کیم فتح المبینم</w:t>
      </w:r>
    </w:p>
    <w:p>
      <w:pPr>
        <w:pStyle w:val="BookText"/>
        <w:rPr/>
      </w:pPr>
      <w:r>
        <w:rPr>
          <w:rFonts w:ascii="IRNazanin" w:hAnsi="IRNazanin" w:eastAsia="IRNazanin"/>
          <w:color w:val="111111"/>
          <w:sz w:val="28"/>
          <w:sz w:val="28"/>
          <w:szCs w:val="28"/>
          <w:rtl w:val="true"/>
          <w:lang w:bidi="fa-IR"/>
        </w:rPr>
        <w:t>من کیم کهف امانم، من کیم حصن حصینم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شیرین کلامم، من کیم شور آفرینم</w:t>
      </w:r>
    </w:p>
    <w:p>
      <w:pPr>
        <w:pStyle w:val="BookText"/>
        <w:rPr/>
      </w:pPr>
      <w:r>
        <w:rPr>
          <w:rFonts w:ascii="IRNazanin" w:hAnsi="IRNazanin" w:eastAsia="IRNazanin"/>
          <w:color w:val="111111"/>
          <w:sz w:val="28"/>
          <w:sz w:val="28"/>
          <w:szCs w:val="28"/>
          <w:rtl w:val="true"/>
          <w:lang w:bidi="fa-IR"/>
        </w:rPr>
        <w:t>من کیم مهر سپهرم، من کیم ماه زمینم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من نار و نورم، من کیم من عشق و شورم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عیسی و چرخم، من کیم موسی و طورم</w:t>
      </w:r>
    </w:p>
    <w:p>
      <w:pPr>
        <w:pStyle w:val="BookText"/>
        <w:rPr/>
      </w:pPr>
      <w:r>
        <w:rPr>
          <w:rFonts w:ascii="IRNazanin" w:hAnsi="IRNazanin" w:eastAsia="IRNazanin"/>
          <w:color w:val="111111"/>
          <w:sz w:val="28"/>
          <w:sz w:val="28"/>
          <w:szCs w:val="28"/>
          <w:rtl w:val="true"/>
          <w:lang w:bidi="fa-IR"/>
        </w:rPr>
        <w:t>من کیم پیدا و پنهان، من کیم نزدیک و دورم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من عرش و فرشم، من کیم من خلد و حورم</w:t>
      </w:r>
    </w:p>
    <w:p>
      <w:pPr>
        <w:pStyle w:val="BookText"/>
        <w:rPr/>
      </w:pPr>
      <w:r>
        <w:rPr>
          <w:rFonts w:ascii="IRNazanin" w:hAnsi="IRNazanin" w:eastAsia="IRNazanin"/>
          <w:color w:val="111111"/>
          <w:sz w:val="28"/>
          <w:sz w:val="28"/>
          <w:szCs w:val="28"/>
          <w:rtl w:val="true"/>
          <w:lang w:bidi="fa-IR"/>
        </w:rPr>
        <w:t>من کیم من اصل و فرعم، من کیم من ماء و تینم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دریای جودم، من کیم پیر وجودم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جان رکوعم، من کیم روح سجودم</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کیم سرّ قیامم، من کیم رمز قعودم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کیم ایمان و دینم، من کیم غیب و شهودم </w:t>
      </w:r>
    </w:p>
    <w:p>
      <w:pPr>
        <w:pStyle w:val="BookText"/>
        <w:rPr/>
      </w:pPr>
      <w:r>
        <w:rPr>
          <w:rFonts w:ascii="IRNazanin" w:hAnsi="IRNazanin" w:eastAsia="IRNazanin"/>
          <w:color w:val="111111"/>
          <w:sz w:val="28"/>
          <w:sz w:val="28"/>
          <w:szCs w:val="28"/>
          <w:rtl w:val="true"/>
          <w:lang w:bidi="fa-IR"/>
        </w:rPr>
        <w:t>من کیم آغاز و پایان، من کیم یار و معینم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من ذوالجلالم، من کیم من ذوالکمالم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با اهل دردم، من کیم در اهل حالم</w:t>
      </w:r>
    </w:p>
    <w:p>
      <w:pPr>
        <w:pStyle w:val="BookText"/>
        <w:rPr/>
      </w:pPr>
      <w:r>
        <w:rPr>
          <w:rFonts w:ascii="IRNazanin" w:hAnsi="IRNazanin" w:eastAsia="IRNazanin"/>
          <w:color w:val="111111"/>
          <w:sz w:val="28"/>
          <w:sz w:val="28"/>
          <w:szCs w:val="28"/>
          <w:rtl w:val="true"/>
          <w:lang w:bidi="fa-IR"/>
        </w:rPr>
        <w:t>من کیم جان رسولم، من کیم جانان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مولای قنبر، من کیم پیر بلالم</w:t>
      </w:r>
    </w:p>
    <w:p>
      <w:pPr>
        <w:pStyle w:val="BookText"/>
        <w:rPr/>
      </w:pPr>
      <w:r>
        <w:rPr>
          <w:rFonts w:ascii="IRNazanin" w:hAnsi="IRNazanin" w:eastAsia="IRNazanin"/>
          <w:color w:val="111111"/>
          <w:sz w:val="28"/>
          <w:sz w:val="28"/>
          <w:szCs w:val="28"/>
          <w:rtl w:val="true"/>
          <w:lang w:bidi="fa-IR"/>
        </w:rPr>
        <w:t>من کیم مسکین نوازم، من کیم ویران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خیر العبادم، من کیم روح الفؤادم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دار السلامم، من کیم باب المرادم</w:t>
      </w:r>
    </w:p>
    <w:p>
      <w:pPr>
        <w:pStyle w:val="BookText"/>
        <w:rPr/>
      </w:pPr>
      <w:r>
        <w:rPr>
          <w:rFonts w:ascii="IRNazanin" w:hAnsi="IRNazanin" w:eastAsia="IRNazanin"/>
          <w:color w:val="111111"/>
          <w:sz w:val="28"/>
          <w:sz w:val="28"/>
          <w:szCs w:val="28"/>
          <w:rtl w:val="true"/>
          <w:lang w:bidi="fa-IR"/>
        </w:rPr>
        <w:t>من کیم لطف و لطیفم، من کیم جود و جوادم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عبدالودودم، من کیم رب الودادم</w:t>
      </w:r>
    </w:p>
    <w:p>
      <w:pPr>
        <w:pStyle w:val="BookText"/>
        <w:rPr/>
      </w:pPr>
      <w:r>
        <w:rPr>
          <w:rFonts w:ascii="IRNazanin" w:hAnsi="IRNazanin" w:eastAsia="IRNazanin"/>
          <w:color w:val="111111"/>
          <w:sz w:val="28"/>
          <w:sz w:val="28"/>
          <w:szCs w:val="28"/>
          <w:rtl w:val="true"/>
          <w:lang w:bidi="fa-IR"/>
        </w:rPr>
        <w:t>من کیم عین الحیاتم، من کیم حق الیقینم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جان جهان ها، من کیم جانان جان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کهف امان ها من کیم غوث زمان ها</w:t>
      </w:r>
    </w:p>
    <w:p>
      <w:pPr>
        <w:pStyle w:val="BookText"/>
        <w:rPr/>
      </w:pPr>
      <w:r>
        <w:rPr>
          <w:rFonts w:ascii="IRNazanin" w:hAnsi="IRNazanin" w:eastAsia="IRNazanin"/>
          <w:color w:val="111111"/>
          <w:sz w:val="28"/>
          <w:sz w:val="28"/>
          <w:szCs w:val="28"/>
          <w:rtl w:val="true"/>
          <w:lang w:bidi="fa-IR"/>
        </w:rPr>
        <w:t>من کیم نور عیان ها، من کیم سر نهان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 ام ماه مکان ها، در زمین و آسمان ها</w:t>
      </w:r>
    </w:p>
    <w:p>
      <w:pPr>
        <w:pStyle w:val="BookText"/>
        <w:rPr/>
      </w:pPr>
      <w:r>
        <w:rPr>
          <w:rFonts w:ascii="IRNazanin" w:hAnsi="IRNazanin" w:eastAsia="IRNazanin"/>
          <w:color w:val="111111"/>
          <w:sz w:val="28"/>
          <w:sz w:val="28"/>
          <w:szCs w:val="28"/>
          <w:rtl w:val="true"/>
          <w:lang w:bidi="fa-IR"/>
        </w:rPr>
        <w:t>من کیم ممدوح خلق اولین و آخرینم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کیم فصل الفصولم، من کیم اصل الاصولم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کیم باب الائمه، من کیم مهر رسولم </w:t>
      </w:r>
    </w:p>
    <w:p>
      <w:pPr>
        <w:pStyle w:val="BookText"/>
        <w:rPr/>
      </w:pPr>
      <w:r>
        <w:rPr>
          <w:rFonts w:ascii="IRNazanin" w:hAnsi="IRNazanin" w:eastAsia="IRNazanin"/>
          <w:color w:val="111111"/>
          <w:sz w:val="28"/>
          <w:sz w:val="28"/>
          <w:szCs w:val="28"/>
          <w:rtl w:val="true"/>
          <w:lang w:bidi="fa-IR"/>
        </w:rPr>
        <w:t>مین کیم مرد دو عالم، من کیم زوج بتولم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بحر معارف، من کیم کنز عقولم</w:t>
      </w:r>
    </w:p>
    <w:p>
      <w:pPr>
        <w:pStyle w:val="BookText"/>
        <w:rPr/>
      </w:pPr>
      <w:r>
        <w:rPr>
          <w:rFonts w:ascii="IRNazanin" w:hAnsi="IRNazanin" w:eastAsia="IRNazanin"/>
          <w:color w:val="111111"/>
          <w:sz w:val="28"/>
          <w:sz w:val="28"/>
          <w:szCs w:val="28"/>
          <w:rtl w:val="true"/>
          <w:lang w:bidi="fa-IR"/>
        </w:rPr>
        <w:t>من کیم دانا به هر کس، در جنان و در جنینم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رکن و مقامم، من کیم بین الحرامم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دوم فروغم، من کیم اول امامم</w:t>
      </w:r>
    </w:p>
    <w:p>
      <w:pPr>
        <w:pStyle w:val="BookText"/>
        <w:rPr/>
      </w:pPr>
      <w:r>
        <w:rPr>
          <w:rFonts w:ascii="IRNazanin" w:hAnsi="IRNazanin" w:eastAsia="IRNazanin"/>
          <w:color w:val="111111"/>
          <w:sz w:val="28"/>
          <w:sz w:val="28"/>
          <w:szCs w:val="28"/>
          <w:rtl w:val="true"/>
          <w:lang w:bidi="fa-IR"/>
        </w:rPr>
        <w:t>من کیم صحرا مقیمم، من کیم گردون مقامم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کتابم من خطابم من جهادم من قیامم</w:t>
      </w:r>
    </w:p>
    <w:p>
      <w:pPr>
        <w:pStyle w:val="BookText"/>
        <w:rPr/>
      </w:pPr>
      <w:r>
        <w:rPr>
          <w:rFonts w:ascii="IRNazanin" w:hAnsi="IRNazanin" w:eastAsia="IRNazanin"/>
          <w:color w:val="111111"/>
          <w:sz w:val="28"/>
          <w:sz w:val="28"/>
          <w:szCs w:val="28"/>
          <w:rtl w:val="true"/>
          <w:lang w:bidi="fa-IR"/>
        </w:rPr>
        <w:t>من بصیر بالعبادم من هدی للمتقینم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 المومنینم</w:t>
      </w:r>
    </w:p>
    <w:p>
      <w:pPr>
        <w:pStyle w:val="BookText"/>
        <w:rPr/>
      </w:pPr>
      <w:r>
        <w:rPr>
          <w:rFonts w:ascii="IRNazanin" w:hAnsi="IRNazanin" w:eastAsia="IRNazanin"/>
          <w:color w:val="111111"/>
          <w:sz w:val="28"/>
          <w:sz w:val="28"/>
          <w:szCs w:val="28"/>
          <w:rtl w:val="true"/>
          <w:lang w:bidi="fa-IR"/>
        </w:rPr>
        <w:t>من کیم در آسمانم، من کیم در کهکشانم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پیدا چو جسمم،  من کیم پنهان چو جانم</w:t>
      </w:r>
    </w:p>
    <w:p>
      <w:pPr>
        <w:pStyle w:val="BookText"/>
        <w:rPr/>
      </w:pPr>
      <w:r>
        <w:rPr>
          <w:rFonts w:ascii="IRNazanin" w:hAnsi="IRNazanin" w:eastAsia="IRNazanin"/>
          <w:color w:val="111111"/>
          <w:sz w:val="28"/>
          <w:sz w:val="28"/>
          <w:szCs w:val="28"/>
          <w:rtl w:val="true"/>
          <w:lang w:bidi="fa-IR"/>
        </w:rPr>
        <w:t>من کیم بالای وهمم، من کیم فوق بیانم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روح وجودم، من کیم جان جهانم</w:t>
      </w:r>
    </w:p>
    <w:p>
      <w:pPr>
        <w:pStyle w:val="BookText"/>
        <w:rPr/>
      </w:pPr>
      <w:r>
        <w:rPr>
          <w:rFonts w:ascii="IRNazanin" w:hAnsi="IRNazanin" w:eastAsia="IRNazanin"/>
          <w:color w:val="111111"/>
          <w:sz w:val="28"/>
          <w:sz w:val="28"/>
          <w:szCs w:val="28"/>
          <w:rtl w:val="true"/>
          <w:lang w:bidi="fa-IR"/>
        </w:rPr>
        <w:t>من کیم سر تا به پا معراج رب العالمینم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کیم خضر حیاتم، من کیم باب النجاتم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روح صفاتم، من کیم انوار ذاتم</w:t>
      </w:r>
    </w:p>
    <w:p>
      <w:pPr>
        <w:pStyle w:val="BookText"/>
        <w:rPr/>
      </w:pPr>
      <w:r>
        <w:rPr>
          <w:rFonts w:ascii="IRNazanin" w:hAnsi="IRNazanin" w:eastAsia="IRNazanin"/>
          <w:color w:val="111111"/>
          <w:sz w:val="28"/>
          <w:sz w:val="28"/>
          <w:szCs w:val="28"/>
          <w:rtl w:val="true"/>
          <w:lang w:bidi="fa-IR"/>
        </w:rPr>
        <w:t>من کیم صوم و صلاتم، من کیم حج و زکاتم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شوینده ی لوح تمام سیئاتم</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 هر گنه کاری به روز واپسینم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علیه السلام عالی اعلا امیرالمومنینم </w:t>
      </w:r>
      <w:bookmarkStart w:id="1438" w:name="pg9660_126987"/>
    </w:p>
    <w:p>
      <w:pPr>
        <w:pStyle w:val="BookText"/>
        <w:rPr/>
      </w:pPr>
      <w:bookmarkEnd w:id="1438"/>
      <w:r>
        <w:rPr>
          <w:rFonts w:ascii="IRNazanin" w:hAnsi="IRNazanin" w:eastAsia="IRNazanin"/>
          <w:color w:val="111111"/>
          <w:sz w:val="28"/>
          <w:sz w:val="28"/>
          <w:szCs w:val="28"/>
          <w:rtl w:val="true"/>
          <w:lang w:bidi="fa-IR"/>
        </w:rPr>
        <w:t>من کیم من باء بسم الله رحمن الرحیمم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معنای یاسین رمز قرآن الحکیمم</w:t>
      </w:r>
    </w:p>
    <w:p>
      <w:pPr>
        <w:pStyle w:val="BookText"/>
        <w:rPr/>
      </w:pPr>
      <w:r>
        <w:rPr>
          <w:rFonts w:ascii="IRNazanin" w:hAnsi="IRNazanin" w:eastAsia="IRNazanin"/>
          <w:color w:val="111111"/>
          <w:sz w:val="28"/>
          <w:sz w:val="28"/>
          <w:szCs w:val="28"/>
          <w:rtl w:val="true"/>
          <w:lang w:bidi="fa-IR"/>
        </w:rPr>
        <w:t>من کیم بعد از نبی تنها 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خیر کثیرم من کیم فوز عظیمم</w:t>
      </w:r>
    </w:p>
    <w:p>
      <w:pPr>
        <w:pStyle w:val="BookText"/>
        <w:rPr/>
      </w:pPr>
      <w:r>
        <w:rPr>
          <w:rFonts w:ascii="IRNazanin" w:hAnsi="IRNazanin" w:eastAsia="IRNazanin"/>
          <w:color w:val="111111"/>
          <w:sz w:val="28"/>
          <w:sz w:val="28"/>
          <w:szCs w:val="28"/>
          <w:rtl w:val="true"/>
          <w:lang w:bidi="fa-IR"/>
        </w:rPr>
        <w:t>من کیم دست توانای خدا در آستینم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BookText"/>
        <w:rPr/>
      </w:pPr>
      <w:r>
        <w:rPr>
          <w:rFonts w:ascii="IRNazanin" w:hAnsi="IRNazanin" w:eastAsia="IRNazanin"/>
          <w:color w:val="111111"/>
          <w:sz w:val="28"/>
          <w:sz w:val="28"/>
          <w:szCs w:val="28"/>
          <w:rtl w:val="true"/>
          <w:lang w:bidi="fa-IR"/>
        </w:rPr>
        <w:t>من حکیمم من کریمم من علیمم من زعیمم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سمیعم من بصیرم من کبیرم من عظیمم</w:t>
      </w:r>
    </w:p>
    <w:p>
      <w:pPr>
        <w:pStyle w:val="BookText"/>
        <w:rPr/>
      </w:pPr>
      <w:r>
        <w:rPr>
          <w:rFonts w:ascii="IRNazanin" w:hAnsi="IRNazanin" w:eastAsia="IRNazanin"/>
          <w:color w:val="111111"/>
          <w:sz w:val="28"/>
          <w:sz w:val="28"/>
          <w:szCs w:val="28"/>
          <w:rtl w:val="true"/>
          <w:lang w:bidi="fa-IR"/>
        </w:rPr>
        <w:t>من حیاتم من مماتم من سلامم من سلیمم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خلیلم من مسیحم من ذبیحم من کلیمم</w:t>
      </w:r>
    </w:p>
    <w:p>
      <w:pPr>
        <w:pStyle w:val="BookText"/>
        <w:rPr/>
      </w:pPr>
      <w:r>
        <w:rPr>
          <w:rFonts w:ascii="IRNazanin" w:hAnsi="IRNazanin" w:eastAsia="IRNazanin"/>
          <w:color w:val="111111"/>
          <w:sz w:val="28"/>
          <w:sz w:val="28"/>
          <w:szCs w:val="28"/>
          <w:rtl w:val="true"/>
          <w:lang w:bidi="fa-IR"/>
        </w:rPr>
        <w:t>من سپهرم من نجومم من امانم من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عالی اعلا امیرالمومنینم</w:t>
      </w:r>
    </w:p>
    <w:p>
      <w:pPr>
        <w:pStyle w:val="Heading3"/>
        <w:numPr>
          <w:ilvl w:val="2"/>
          <w:numId w:val="1"/>
        </w:numPr>
        <w:rPr/>
      </w:pPr>
      <w:bookmarkStart w:id="1439" w:name="__RefHeading___Toc7866746_2870459653"/>
      <w:bookmarkStart w:id="1440" w:name="_Toc511"/>
      <w:bookmarkEnd w:id="1439"/>
      <w:r>
        <w:rPr/>
        <w:t>۳۸</w:t>
      </w:r>
      <w:r>
        <w:rPr>
          <w:rtl w:val="true"/>
        </w:rPr>
        <w:t xml:space="preserve">. </w:t>
      </w:r>
      <w:r>
        <w:rPr>
          <w:rtl w:val="true"/>
        </w:rPr>
        <w:t>غلامرضا سازگار</w:t>
      </w:r>
      <w:bookmarkEnd w:id="1440"/>
    </w:p>
    <w:p>
      <w:pPr>
        <w:pStyle w:val="BookText"/>
        <w:rPr/>
      </w:pPr>
      <w:r>
        <w:rPr>
          <w:rFonts w:ascii="IRNazanin" w:hAnsi="IRNazanin" w:eastAsia="IRNazanin"/>
          <w:color w:val="111111"/>
          <w:sz w:val="28"/>
          <w:sz w:val="28"/>
          <w:szCs w:val="28"/>
          <w:rtl w:val="true"/>
          <w:lang w:bidi="fa-IR"/>
        </w:rPr>
        <w:t>آن که بعد از مصطفی ما را امام و رهبر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حق، نفس نبی، مولود کعبه، حیدر است</w:t>
      </w:r>
    </w:p>
    <w:p>
      <w:pPr>
        <w:pStyle w:val="BookText"/>
        <w:rPr/>
      </w:pPr>
      <w:r>
        <w:rPr>
          <w:rFonts w:ascii="IRNazanin" w:hAnsi="IRNazanin" w:eastAsia="IRNazanin"/>
          <w:color w:val="111111"/>
          <w:sz w:val="28"/>
          <w:sz w:val="28"/>
          <w:szCs w:val="28"/>
          <w:rtl w:val="true"/>
          <w:lang w:bidi="fa-IR"/>
        </w:rPr>
        <w:t>شمع جمع انبیا مولای کل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را مقتدا و مسلمین را رهبر است</w:t>
      </w:r>
    </w:p>
    <w:p>
      <w:pPr>
        <w:pStyle w:val="BookText"/>
        <w:rPr/>
      </w:pPr>
      <w:r>
        <w:rPr>
          <w:rFonts w:ascii="IRNazanin" w:hAnsi="IRNazanin" w:eastAsia="IRNazanin"/>
          <w:color w:val="111111"/>
          <w:sz w:val="28"/>
          <w:sz w:val="28"/>
          <w:szCs w:val="28"/>
          <w:rtl w:val="true"/>
          <w:lang w:bidi="fa-IR"/>
        </w:rPr>
        <w:t>گر نمی بودی رسول الله ختم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می گفتم امیر المومنین پیغمبر است</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پیغمبر که من خود شهر علمم، در علیست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تو حرامی نیستی راه از در است </w:t>
      </w:r>
    </w:p>
    <w:p>
      <w:pPr>
        <w:pStyle w:val="BookText"/>
        <w:rPr/>
      </w:pPr>
      <w:r>
        <w:rPr>
          <w:rFonts w:ascii="IRNazanin" w:hAnsi="IRNazanin" w:eastAsia="IRNazanin"/>
          <w:color w:val="111111"/>
          <w:sz w:val="28"/>
          <w:sz w:val="28"/>
          <w:szCs w:val="28"/>
          <w:rtl w:val="true"/>
          <w:lang w:bidi="fa-IR"/>
        </w:rPr>
        <w:t>جان دین مهر علی مهر علی مهر علیست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بی مهر علی دین نیست جسم بی سر است</w:t>
      </w:r>
    </w:p>
    <w:p>
      <w:pPr>
        <w:pStyle w:val="BookText"/>
        <w:rPr/>
      </w:pPr>
      <w:r>
        <w:rPr>
          <w:rFonts w:ascii="IRNazanin" w:hAnsi="IRNazanin" w:eastAsia="IRNazanin"/>
          <w:color w:val="111111"/>
          <w:sz w:val="28"/>
          <w:sz w:val="28"/>
          <w:szCs w:val="28"/>
          <w:rtl w:val="true"/>
          <w:lang w:bidi="fa-IR"/>
        </w:rPr>
        <w:t>هرکه با بغض علی محشور گردد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سلمان اگر با خویش آرد کافر است</w:t>
      </w:r>
    </w:p>
    <w:p>
      <w:pPr>
        <w:pStyle w:val="BookText"/>
        <w:rPr/>
      </w:pPr>
      <w:r>
        <w:rPr>
          <w:rFonts w:ascii="IRNazanin" w:hAnsi="IRNazanin" w:eastAsia="IRNazanin"/>
          <w:color w:val="111111"/>
          <w:sz w:val="28"/>
          <w:sz w:val="28"/>
          <w:szCs w:val="28"/>
          <w:rtl w:val="true"/>
          <w:lang w:bidi="fa-IR"/>
        </w:rPr>
        <w:t>من نمی دانم که می بودم نمی دانم کی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می دانم امیرالمومنینم رهبر است</w:t>
      </w:r>
    </w:p>
    <w:p>
      <w:pPr>
        <w:pStyle w:val="BookText"/>
        <w:rPr/>
      </w:pPr>
      <w:r>
        <w:rPr>
          <w:rFonts w:ascii="IRNazanin" w:hAnsi="IRNazanin" w:eastAsia="IRNazanin"/>
          <w:color w:val="111111"/>
          <w:sz w:val="28"/>
          <w:sz w:val="28"/>
          <w:szCs w:val="28"/>
          <w:rtl w:val="true"/>
          <w:lang w:bidi="fa-IR"/>
        </w:rPr>
        <w:t>قطرهام خوانی علی دریاست من در دامنش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ذرّهام گوئی علی خورشید ذّره پرور است</w:t>
      </w:r>
    </w:p>
    <w:p>
      <w:pPr>
        <w:pStyle w:val="BookText"/>
        <w:rPr/>
      </w:pPr>
      <w:r>
        <w:rPr>
          <w:rFonts w:ascii="IRNazanin" w:hAnsi="IRNazanin" w:eastAsia="IRNazanin"/>
          <w:color w:val="111111"/>
          <w:sz w:val="28"/>
          <w:sz w:val="28"/>
          <w:szCs w:val="28"/>
          <w:rtl w:val="true"/>
          <w:lang w:bidi="fa-IR"/>
        </w:rPr>
        <w:t>هر کجا صحبت از ایمان است اوصاف علیست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ایمان و علی مانند شیر و شکر است</w:t>
      </w:r>
    </w:p>
    <w:p>
      <w:pPr>
        <w:pStyle w:val="BookText"/>
        <w:rPr/>
      </w:pPr>
      <w:r>
        <w:rPr>
          <w:rFonts w:ascii="IRNazanin" w:hAnsi="IRNazanin" w:eastAsia="IRNazanin"/>
          <w:color w:val="111111"/>
          <w:sz w:val="28"/>
          <w:sz w:val="28"/>
          <w:szCs w:val="28"/>
          <w:rtl w:val="true"/>
          <w:lang w:bidi="fa-IR"/>
        </w:rPr>
        <w:t>سرو قدش سایه بانی میکند خورشید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هر که در ظل لوای حیدر است</w:t>
      </w:r>
    </w:p>
    <w:p>
      <w:pPr>
        <w:pStyle w:val="BookText"/>
        <w:rPr/>
      </w:pPr>
      <w:r>
        <w:rPr>
          <w:rFonts w:ascii="IRNazanin" w:hAnsi="IRNazanin" w:eastAsia="IRNazanin"/>
          <w:color w:val="111111"/>
          <w:sz w:val="28"/>
          <w:sz w:val="28"/>
          <w:szCs w:val="28"/>
          <w:rtl w:val="true"/>
          <w:lang w:bidi="fa-IR"/>
        </w:rPr>
        <w:t>دوست دارم روز محشر تشنه تر باشم 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میدانم علی ساقی حوض کوثر است</w:t>
      </w:r>
    </w:p>
    <w:p>
      <w:pPr>
        <w:pStyle w:val="BookText"/>
        <w:rPr/>
      </w:pPr>
      <w:r>
        <w:rPr>
          <w:rFonts w:ascii="IRNazanin" w:hAnsi="IRNazanin" w:eastAsia="IRNazanin"/>
          <w:color w:val="111111"/>
          <w:sz w:val="28"/>
          <w:sz w:val="28"/>
          <w:szCs w:val="28"/>
          <w:rtl w:val="true"/>
          <w:lang w:bidi="fa-IR"/>
        </w:rPr>
        <w:t>خردلی از مهر اولاد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 محبوب تر از یک جهان سیم و زر است</w:t>
      </w:r>
    </w:p>
    <w:p>
      <w:pPr>
        <w:pStyle w:val="BookText"/>
        <w:rPr/>
      </w:pPr>
      <w:r>
        <w:rPr>
          <w:rFonts w:ascii="IRNazanin" w:hAnsi="IRNazanin" w:eastAsia="IRNazanin"/>
          <w:color w:val="111111"/>
          <w:sz w:val="28"/>
          <w:sz w:val="28"/>
          <w:szCs w:val="28"/>
          <w:rtl w:val="true"/>
          <w:lang w:bidi="fa-IR"/>
        </w:rPr>
        <w:t>کیست احمد را وصی، آنکو گریزد از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کو بازویش مفتاح فتح خیبر است</w:t>
      </w:r>
    </w:p>
    <w:p>
      <w:pPr>
        <w:pStyle w:val="BookText"/>
        <w:rPr/>
      </w:pPr>
      <w:r>
        <w:rPr>
          <w:rFonts w:ascii="IRNazanin" w:hAnsi="IRNazanin" w:eastAsia="IRNazanin"/>
          <w:color w:val="111111"/>
          <w:sz w:val="28"/>
          <w:sz w:val="28"/>
          <w:szCs w:val="28"/>
          <w:rtl w:val="true"/>
          <w:lang w:bidi="fa-IR"/>
        </w:rPr>
        <w:t>زهد و تقوا و عدالت بی تولای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شرار قهر حق یا دود یا خاکستر است</w:t>
      </w:r>
    </w:p>
    <w:p>
      <w:pPr>
        <w:pStyle w:val="BookText"/>
        <w:rPr/>
      </w:pPr>
      <w:r>
        <w:rPr>
          <w:rFonts w:ascii="IRNazanin" w:hAnsi="IRNazanin" w:eastAsia="IRNazanin"/>
          <w:color w:val="111111"/>
          <w:sz w:val="28"/>
          <w:sz w:val="28"/>
          <w:szCs w:val="28"/>
          <w:rtl w:val="true"/>
          <w:lang w:bidi="fa-IR"/>
        </w:rPr>
        <w:t>آنکه خود را در خلافت خواند همسنگ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 قدرش که گویم خاک راه قنبر است</w:t>
      </w:r>
    </w:p>
    <w:p>
      <w:pPr>
        <w:pStyle w:val="BookText"/>
        <w:rPr/>
      </w:pPr>
      <w:r>
        <w:rPr>
          <w:rFonts w:ascii="IRNazanin" w:hAnsi="IRNazanin" w:eastAsia="IRNazanin"/>
          <w:color w:val="111111"/>
          <w:sz w:val="28"/>
          <w:sz w:val="28"/>
          <w:szCs w:val="28"/>
          <w:rtl w:val="true"/>
          <w:lang w:bidi="fa-IR"/>
        </w:rPr>
        <w:t>آفتابا روز محشر هر چه بتوانی بتاب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شاه ولایت سایه بان محشر است</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گل شد بر خلیل الله با مهر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بی مهر علی هر لاله کوه آذر است </w:t>
      </w:r>
    </w:p>
    <w:p>
      <w:pPr>
        <w:pStyle w:val="BookText"/>
        <w:rPr/>
      </w:pPr>
      <w:r>
        <w:rPr>
          <w:rFonts w:ascii="IRNazanin" w:hAnsi="IRNazanin" w:eastAsia="IRNazanin"/>
          <w:color w:val="111111"/>
          <w:sz w:val="28"/>
          <w:sz w:val="28"/>
          <w:szCs w:val="28"/>
          <w:rtl w:val="true"/>
          <w:lang w:bidi="fa-IR"/>
        </w:rPr>
        <w:t>من علی را پیشوا دانم که با ختم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اول است و روز آخر آخر است</w:t>
      </w:r>
    </w:p>
    <w:p>
      <w:pPr>
        <w:pStyle w:val="BookText"/>
        <w:rPr/>
      </w:pPr>
      <w:r>
        <w:rPr>
          <w:rFonts w:ascii="IRNazanin" w:hAnsi="IRNazanin" w:eastAsia="IRNazanin"/>
          <w:color w:val="111111"/>
          <w:sz w:val="28"/>
          <w:sz w:val="28"/>
          <w:szCs w:val="28"/>
          <w:rtl w:val="true"/>
          <w:lang w:bidi="fa-IR"/>
        </w:rPr>
        <w:t>من علی را مقتدا دانم که در حال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در شان خاتم بخشی اش از داور است</w:t>
      </w:r>
    </w:p>
    <w:p>
      <w:pPr>
        <w:pStyle w:val="BookText"/>
        <w:rPr/>
      </w:pPr>
      <w:r>
        <w:rPr>
          <w:rFonts w:ascii="IRNazanin" w:hAnsi="IRNazanin" w:eastAsia="IRNazanin"/>
          <w:color w:val="111111"/>
          <w:sz w:val="28"/>
          <w:sz w:val="28"/>
          <w:szCs w:val="28"/>
          <w:rtl w:val="true"/>
          <w:lang w:bidi="fa-IR"/>
        </w:rPr>
        <w:t>من علی را دوست می دارم گواه پاکی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حیدر و ذریه پیغمبر است</w:t>
      </w:r>
    </w:p>
    <w:p>
      <w:pPr>
        <w:pStyle w:val="BookText"/>
        <w:rPr/>
      </w:pPr>
      <w:r>
        <w:rPr>
          <w:rFonts w:ascii="IRNazanin" w:hAnsi="IRNazanin" w:eastAsia="IRNazanin"/>
          <w:color w:val="111111"/>
          <w:sz w:val="28"/>
          <w:sz w:val="28"/>
          <w:szCs w:val="28"/>
          <w:rtl w:val="true"/>
          <w:lang w:bidi="fa-IR"/>
        </w:rPr>
        <w:t>عهد من پیمان من آئین من ایمان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از صبح خلقت دوستی با حیدر است</w:t>
      </w:r>
    </w:p>
    <w:p>
      <w:pPr>
        <w:pStyle w:val="BookText"/>
        <w:rPr/>
      </w:pPr>
      <w:r>
        <w:rPr>
          <w:rFonts w:ascii="IRNazanin" w:hAnsi="IRNazanin" w:eastAsia="IRNazanin"/>
          <w:color w:val="111111"/>
          <w:sz w:val="28"/>
          <w:sz w:val="28"/>
          <w:szCs w:val="28"/>
          <w:rtl w:val="true"/>
          <w:lang w:bidi="fa-IR"/>
        </w:rPr>
        <w:t xml:space="preserve">طرفه بیتی گویم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با آب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باب کعبه گردد باز قدرش برتر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در دل بود بغض غلامان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برادر با شدم گویم خطا از مادر است</w:t>
      </w:r>
    </w:p>
    <w:p>
      <w:pPr>
        <w:pStyle w:val="BookText"/>
        <w:rPr/>
      </w:pPr>
      <w:r>
        <w:rPr>
          <w:rFonts w:ascii="IRNazanin" w:hAnsi="IRNazanin" w:eastAsia="IRNazanin"/>
          <w:color w:val="111111"/>
          <w:sz w:val="28"/>
          <w:sz w:val="28"/>
          <w:szCs w:val="28"/>
          <w:rtl w:val="true"/>
          <w:lang w:bidi="fa-IR"/>
        </w:rPr>
        <w:t>کیست حیدر آن که حق پیوسته گرددگرد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حیدر آن که حق را تا قیامت محور است</w:t>
      </w:r>
    </w:p>
    <w:p>
      <w:pPr>
        <w:pStyle w:val="BookText"/>
        <w:rPr/>
      </w:pPr>
      <w:r>
        <w:rPr>
          <w:rFonts w:ascii="IRNazanin" w:hAnsi="IRNazanin" w:eastAsia="IRNazanin"/>
          <w:color w:val="111111"/>
          <w:sz w:val="28"/>
          <w:sz w:val="28"/>
          <w:szCs w:val="28"/>
          <w:rtl w:val="true"/>
          <w:lang w:bidi="fa-IR"/>
        </w:rPr>
        <w:t>کیست حیدر آن که مداحش خدا و مدح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و بلّغ و تطهیر و قدر و کوثر است</w:t>
      </w:r>
    </w:p>
    <w:p>
      <w:pPr>
        <w:pStyle w:val="BookText"/>
        <w:rPr/>
      </w:pPr>
      <w:r>
        <w:rPr>
          <w:rFonts w:ascii="IRNazanin" w:hAnsi="IRNazanin" w:eastAsia="IRNazanin"/>
          <w:color w:val="111111"/>
          <w:sz w:val="28"/>
          <w:sz w:val="28"/>
          <w:szCs w:val="28"/>
          <w:rtl w:val="true"/>
          <w:lang w:bidi="fa-IR"/>
        </w:rPr>
        <w:t>کیست حیدر آن که از لعل لب ختم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او پیوسته جاری همچو عقد گوهر است</w:t>
      </w:r>
    </w:p>
    <w:p>
      <w:pPr>
        <w:pStyle w:val="BookText"/>
        <w:rPr/>
      </w:pPr>
      <w:r>
        <w:rPr>
          <w:rFonts w:ascii="IRNazanin" w:hAnsi="IRNazanin" w:eastAsia="IRNazanin"/>
          <w:color w:val="111111"/>
          <w:sz w:val="28"/>
          <w:sz w:val="28"/>
          <w:szCs w:val="28"/>
          <w:rtl w:val="true"/>
          <w:lang w:bidi="fa-IR"/>
        </w:rPr>
        <w:t>کیست حیدر آن که مدحش همچنان حسن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او نیز در حصن خدای اکبر است</w:t>
      </w:r>
    </w:p>
    <w:p>
      <w:pPr>
        <w:pStyle w:val="BookText"/>
        <w:rPr/>
      </w:pPr>
      <w:r>
        <w:rPr>
          <w:rFonts w:ascii="IRNazanin" w:hAnsi="IRNazanin" w:eastAsia="IRNazanin"/>
          <w:color w:val="111111"/>
          <w:sz w:val="28"/>
          <w:sz w:val="28"/>
          <w:szCs w:val="28"/>
          <w:rtl w:val="true"/>
          <w:lang w:bidi="fa-IR"/>
        </w:rPr>
        <w:t>یا علی ای آنکه نامت حرز جان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 آنکه خاکت اولیا را افسر است</w:t>
      </w:r>
    </w:p>
    <w:p>
      <w:pPr>
        <w:pStyle w:val="BookText"/>
        <w:rPr/>
      </w:pPr>
      <w:r>
        <w:rPr>
          <w:rFonts w:ascii="IRNazanin" w:hAnsi="IRNazanin" w:eastAsia="IRNazanin"/>
          <w:color w:val="111111"/>
          <w:sz w:val="28"/>
          <w:sz w:val="28"/>
          <w:szCs w:val="28"/>
          <w:rtl w:val="true"/>
          <w:lang w:bidi="fa-IR"/>
        </w:rPr>
        <w:t>گرچه دورم از تو مرهون عنایات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هر جا هست در آغوش مهر خاور است</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جدا سازند بند از بند من هر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میگویم علی بر من امام و رهبر است </w:t>
      </w:r>
      <w:bookmarkStart w:id="1441" w:name="pg9660_126990"/>
    </w:p>
    <w:p>
      <w:pPr>
        <w:pStyle w:val="BookText"/>
        <w:rPr/>
      </w:pPr>
      <w:bookmarkEnd w:id="1441"/>
      <w:r>
        <w:rPr>
          <w:rFonts w:ascii="IRNazanin" w:hAnsi="IRNazanin" w:eastAsia="IRNazanin"/>
          <w:color w:val="111111"/>
          <w:sz w:val="28"/>
          <w:sz w:val="28"/>
          <w:szCs w:val="28"/>
          <w:rtl w:val="true"/>
          <w:lang w:bidi="fa-IR"/>
        </w:rPr>
        <w:t>ای خوش آنکو با علی دوران عمرش گشت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 آنکو با علی تا لحظه های آخر است</w:t>
      </w:r>
    </w:p>
    <w:p>
      <w:pPr>
        <w:pStyle w:val="BookText"/>
        <w:rPr/>
      </w:pPr>
      <w:r>
        <w:rPr>
          <w:rFonts w:ascii="IRNazanin" w:hAnsi="IRNazanin" w:eastAsia="IRNazanin"/>
          <w:color w:val="111111"/>
          <w:sz w:val="28"/>
          <w:sz w:val="28"/>
          <w:szCs w:val="28"/>
          <w:rtl w:val="true"/>
          <w:lang w:bidi="fa-IR"/>
        </w:rPr>
        <w:t>من تو را در زندگی دارم علی جان تو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مولا لازم و ملزوم بر یکدیگر است</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ثنای خاندان مرتضی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دیوان او تا صبح روز محشر است</w:t>
      </w:r>
    </w:p>
    <w:p>
      <w:pPr>
        <w:pStyle w:val="Heading3"/>
        <w:numPr>
          <w:ilvl w:val="2"/>
          <w:numId w:val="1"/>
        </w:numPr>
        <w:rPr/>
      </w:pPr>
      <w:bookmarkStart w:id="1442" w:name="__RefHeading___Toc7866748_2870459653"/>
      <w:bookmarkStart w:id="1443" w:name="_Toc512"/>
      <w:bookmarkEnd w:id="1442"/>
      <w:r>
        <w:rPr/>
        <w:t>۳۹</w:t>
      </w:r>
      <w:r>
        <w:rPr>
          <w:rtl w:val="true"/>
        </w:rPr>
        <w:t xml:space="preserve">. </w:t>
      </w:r>
      <w:r>
        <w:rPr>
          <w:rtl w:val="true"/>
        </w:rPr>
        <w:t>عباس شهری</w:t>
      </w:r>
      <w:bookmarkEnd w:id="1443"/>
    </w:p>
    <w:p>
      <w:pPr>
        <w:pStyle w:val="BookText"/>
        <w:rPr/>
      </w:pPr>
      <w:r>
        <w:rPr>
          <w:rFonts w:ascii="IRNazanin" w:hAnsi="IRNazanin" w:eastAsia="IRNazanin"/>
          <w:color w:val="111111"/>
          <w:sz w:val="28"/>
          <w:sz w:val="28"/>
          <w:szCs w:val="28"/>
          <w:rtl w:val="true"/>
          <w:lang w:bidi="fa-IR"/>
        </w:rPr>
        <w:t>به جز از علی نباشد به جهان گرهگشایی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مدد از او کن چو رسد غم و بلایی</w:t>
      </w:r>
    </w:p>
    <w:p>
      <w:pPr>
        <w:pStyle w:val="BookText"/>
        <w:rPr/>
      </w:pPr>
      <w:r>
        <w:rPr>
          <w:rFonts w:ascii="IRNazanin" w:hAnsi="IRNazanin" w:eastAsia="IRNazanin"/>
          <w:color w:val="111111"/>
          <w:sz w:val="28"/>
          <w:sz w:val="28"/>
          <w:szCs w:val="28"/>
          <w:rtl w:val="true"/>
          <w:lang w:bidi="fa-IR"/>
        </w:rPr>
        <w:t>چو به کار خویش مانی در رحمت علی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او به زخم دلها ننهد کسی دوایی</w:t>
      </w:r>
    </w:p>
    <w:p>
      <w:pPr>
        <w:pStyle w:val="BookText"/>
        <w:rPr/>
      </w:pPr>
      <w:r>
        <w:rPr>
          <w:rFonts w:ascii="IRNazanin" w:hAnsi="IRNazanin" w:eastAsia="IRNazanin"/>
          <w:color w:val="111111"/>
          <w:sz w:val="28"/>
          <w:sz w:val="28"/>
          <w:szCs w:val="28"/>
          <w:rtl w:val="true"/>
          <w:lang w:bidi="fa-IR"/>
        </w:rPr>
        <w:t>ز ولای او بزن دم، که رها شوی ز هر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کوی او مکان کن، بنگر که در کجایی</w:t>
      </w:r>
    </w:p>
    <w:p>
      <w:pPr>
        <w:pStyle w:val="BookText"/>
        <w:rPr/>
      </w:pPr>
      <w:r>
        <w:rPr>
          <w:rFonts w:ascii="IRNazanin" w:hAnsi="IRNazanin" w:eastAsia="IRNazanin"/>
          <w:color w:val="111111"/>
          <w:sz w:val="28"/>
          <w:sz w:val="28"/>
          <w:szCs w:val="28"/>
          <w:rtl w:val="true"/>
          <w:lang w:bidi="fa-IR"/>
        </w:rPr>
        <w:t>بشناختم خدا را چو شناختم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نبردهای پی اگر از علی جدایی</w:t>
      </w:r>
    </w:p>
    <w:p>
      <w:pPr>
        <w:pStyle w:val="BookText"/>
        <w:rPr/>
      </w:pPr>
      <w:r>
        <w:rPr>
          <w:rFonts w:ascii="IRNazanin" w:hAnsi="IRNazanin" w:eastAsia="IRNazanin"/>
          <w:color w:val="111111"/>
          <w:sz w:val="28"/>
          <w:sz w:val="28"/>
          <w:szCs w:val="28"/>
          <w:rtl w:val="true"/>
          <w:lang w:bidi="fa-IR"/>
        </w:rPr>
        <w:t>علی ای حقیقت حق، علی ای ولی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جمال کبریایی، تو حقیقت خدایی</w:t>
      </w:r>
    </w:p>
    <w:p>
      <w:pPr>
        <w:pStyle w:val="BookText"/>
        <w:rPr/>
      </w:pPr>
      <w:r>
        <w:rPr>
          <w:rFonts w:ascii="IRNazanin" w:hAnsi="IRNazanin" w:eastAsia="IRNazanin"/>
          <w:color w:val="111111"/>
          <w:sz w:val="28"/>
          <w:sz w:val="28"/>
          <w:szCs w:val="28"/>
          <w:rtl w:val="true"/>
          <w:lang w:bidi="fa-IR"/>
        </w:rPr>
        <w:t>نظری ز لطف و رحمت، به من شکسته دل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یار دردمندی تو که یار بینوایی</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عمر همچو “شهری” طلب مدد از او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جز علی نباشد به جهان گرهگشایی </w:t>
      </w:r>
      <w:bookmarkStart w:id="1444" w:name="pg9660_126991"/>
    </w:p>
    <w:p>
      <w:pPr>
        <w:pStyle w:val="Heading3"/>
        <w:numPr>
          <w:ilvl w:val="2"/>
          <w:numId w:val="1"/>
        </w:numPr>
        <w:rPr/>
      </w:pPr>
      <w:bookmarkStart w:id="1445" w:name="__RefHeading___Toc7866750_2870459653"/>
      <w:bookmarkStart w:id="1446" w:name="_Toc513"/>
      <w:bookmarkEnd w:id="1444"/>
      <w:bookmarkEnd w:id="1445"/>
      <w:r>
        <w:rPr/>
        <w:t>۴۰</w:t>
      </w:r>
      <w:r>
        <w:rPr>
          <w:rtl w:val="true"/>
        </w:rPr>
        <w:t xml:space="preserve">. </w:t>
      </w:r>
      <w:r>
        <w:rPr>
          <w:rtl w:val="true"/>
        </w:rPr>
        <w:t>مولوی</w:t>
      </w:r>
      <w:bookmarkEnd w:id="1446"/>
    </w:p>
    <w:p>
      <w:pPr>
        <w:pStyle w:val="BookText"/>
        <w:rPr/>
      </w:pPr>
      <w:r>
        <w:rPr>
          <w:rFonts w:ascii="IRNazanin" w:hAnsi="IRNazanin" w:eastAsia="IRNazanin"/>
          <w:color w:val="111111"/>
          <w:sz w:val="28"/>
          <w:sz w:val="28"/>
          <w:szCs w:val="28"/>
          <w:rtl w:val="true"/>
          <w:lang w:bidi="fa-IR"/>
        </w:rPr>
        <w:t>تا صورت پیوند جهان بود، 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نقش زمین بود و زمان بود، على بود</w:t>
      </w:r>
    </w:p>
    <w:p>
      <w:pPr>
        <w:pStyle w:val="BookText"/>
        <w:rPr/>
      </w:pPr>
      <w:r>
        <w:rPr>
          <w:rFonts w:ascii="Amiri" w:hAnsi="Amiri" w:eastAsia="Amiri" w:cs="Amiri"/>
          <w:color w:val="111111"/>
          <w:sz w:val="28"/>
          <w:sz w:val="28"/>
          <w:szCs w:val="28"/>
          <w:rtl w:val="true"/>
          <w:lang w:bidi="ar-SA"/>
        </w:rPr>
        <w:t>شاهى كه ولى بود و وصى بود، على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سخا و كرم و جود، على بود</w:t>
      </w:r>
    </w:p>
    <w:p>
      <w:pPr>
        <w:pStyle w:val="BookText"/>
        <w:rPr/>
      </w:pPr>
      <w:r>
        <w:rPr>
          <w:rFonts w:ascii="IRNazanin" w:hAnsi="IRNazanin" w:eastAsia="IRNazanin"/>
          <w:color w:val="111111"/>
          <w:sz w:val="28"/>
          <w:sz w:val="28"/>
          <w:szCs w:val="28"/>
          <w:rtl w:val="true"/>
          <w:lang w:bidi="fa-IR"/>
        </w:rPr>
        <w:t>هم آدم و هم شیث و هم ادریس و هم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صالح پیغمبر و داوود، على بود</w:t>
      </w:r>
    </w:p>
    <w:p>
      <w:pPr>
        <w:pStyle w:val="BookText"/>
        <w:rPr/>
      </w:pPr>
      <w:r>
        <w:rPr>
          <w:rFonts w:ascii="IRNazanin" w:hAnsi="IRNazanin" w:eastAsia="IRNazanin"/>
          <w:color w:val="111111"/>
          <w:sz w:val="28"/>
          <w:sz w:val="28"/>
          <w:szCs w:val="28"/>
          <w:rtl w:val="true"/>
          <w:lang w:bidi="fa-IR"/>
        </w:rPr>
        <w:t>هم موسى و هم عیسى و هم خضر و هم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یوسف و هم یونس و هم هود، على بود</w:t>
      </w:r>
    </w:p>
    <w:p>
      <w:pPr>
        <w:pStyle w:val="BookText"/>
        <w:rPr/>
      </w:pPr>
      <w:r>
        <w:rPr>
          <w:rFonts w:ascii="IRNazanin" w:hAnsi="IRNazanin" w:eastAsia="IRNazanin"/>
          <w:color w:val="111111"/>
          <w:sz w:val="28"/>
          <w:sz w:val="28"/>
          <w:szCs w:val="28"/>
          <w:rtl w:val="true"/>
          <w:lang w:bidi="fa-IR"/>
        </w:rPr>
        <w:t>مسجود ملائك كه شد آدم ز على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كه یكى قبله و مسجود، على بود</w:t>
      </w:r>
    </w:p>
    <w:p>
      <w:pPr>
        <w:pStyle w:val="BookText"/>
        <w:rPr/>
      </w:pPr>
      <w:r>
        <w:rPr>
          <w:rFonts w:ascii="IRNazanin" w:hAnsi="IRNazanin" w:eastAsia="IRNazanin"/>
          <w:color w:val="111111"/>
          <w:sz w:val="28"/>
          <w:sz w:val="28"/>
          <w:szCs w:val="28"/>
          <w:rtl w:val="true"/>
          <w:lang w:bidi="fa-IR"/>
        </w:rPr>
        <w:t>آن عارف سجاد كه خاك درش از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ى عرش بیفزود، على بود</w:t>
      </w:r>
    </w:p>
    <w:p>
      <w:pPr>
        <w:pStyle w:val="BookText"/>
        <w:rPr/>
      </w:pPr>
      <w:r>
        <w:rPr>
          <w:rFonts w:ascii="IRNazanin" w:hAnsi="IRNazanin" w:eastAsia="IRNazanin"/>
          <w:color w:val="111111"/>
          <w:sz w:val="28"/>
          <w:sz w:val="28"/>
          <w:szCs w:val="28"/>
          <w:rtl w:val="true"/>
          <w:lang w:bidi="fa-IR"/>
        </w:rPr>
        <w:t>هم اول و هم آخر و هم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عابد و هم معبد و معبود، على بود</w:t>
      </w:r>
    </w:p>
    <w:p>
      <w:pPr>
        <w:pStyle w:val="BookText"/>
        <w:rPr/>
      </w:pPr>
      <w:r>
        <w:rPr>
          <w:rFonts w:ascii="IRNazanin" w:hAnsi="IRNazanin" w:eastAsia="IRNazanin"/>
          <w:color w:val="111111"/>
          <w:sz w:val="28"/>
          <w:sz w:val="28"/>
          <w:szCs w:val="28"/>
          <w:rtl w:val="true"/>
          <w:lang w:bidi="fa-IR"/>
        </w:rPr>
        <w:t>آن لحمك لحمى بشنو تا كه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یار كه او نفس نبى بود، على بود</w:t>
      </w:r>
    </w:p>
    <w:p>
      <w:pPr>
        <w:pStyle w:val="BookText"/>
        <w:rPr/>
      </w:pPr>
      <w:r>
        <w:rPr>
          <w:rFonts w:ascii="IRNazanin" w:hAnsi="IRNazanin" w:eastAsia="IRNazanin"/>
          <w:color w:val="111111"/>
          <w:sz w:val="28"/>
          <w:sz w:val="28"/>
          <w:szCs w:val="28"/>
          <w:rtl w:val="true"/>
          <w:lang w:bidi="fa-IR"/>
        </w:rPr>
        <w:t>موسى و عصا و ید بیضا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فرعون كه بنمود، على بود</w:t>
      </w:r>
    </w:p>
    <w:p>
      <w:pPr>
        <w:pStyle w:val="BookText"/>
        <w:rPr/>
      </w:pPr>
      <w:r>
        <w:rPr>
          <w:rFonts w:ascii="IRNazanin" w:hAnsi="IRNazanin" w:eastAsia="IRNazanin"/>
          <w:color w:val="111111"/>
          <w:sz w:val="28"/>
          <w:sz w:val="28"/>
          <w:szCs w:val="28"/>
          <w:rtl w:val="true"/>
          <w:lang w:bidi="fa-IR"/>
        </w:rPr>
        <w:t>چندانكه در آفاق نظر كردم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یقین در همه موجود، على بود</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كه در انگشت سلیمان نبى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نور خدایى كه بر او بود، على بود </w:t>
      </w:r>
      <w:bookmarkStart w:id="1447" w:name="pg9660_126992"/>
    </w:p>
    <w:p>
      <w:pPr>
        <w:pStyle w:val="BookText"/>
        <w:rPr/>
      </w:pPr>
      <w:bookmarkEnd w:id="1447"/>
      <w:r>
        <w:rPr>
          <w:rFonts w:ascii="IRNazanin" w:hAnsi="IRNazanin" w:eastAsia="IRNazanin"/>
          <w:color w:val="111111"/>
          <w:sz w:val="28"/>
          <w:sz w:val="28"/>
          <w:szCs w:val="28"/>
          <w:rtl w:val="true"/>
          <w:lang w:bidi="fa-IR"/>
        </w:rPr>
        <w:t>آن شاه سرافراز كه اندر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احمد مختار یكى بود، على بود</w:t>
      </w:r>
    </w:p>
    <w:p>
      <w:pPr>
        <w:pStyle w:val="BookText"/>
        <w:rPr/>
      </w:pPr>
      <w:r>
        <w:rPr>
          <w:rFonts w:ascii="IRNazanin" w:hAnsi="IRNazanin" w:eastAsia="IRNazanin"/>
          <w:color w:val="111111"/>
          <w:sz w:val="28"/>
          <w:sz w:val="28"/>
          <w:szCs w:val="28"/>
          <w:rtl w:val="true"/>
          <w:lang w:bidi="fa-IR"/>
        </w:rPr>
        <w:t>آن قلعه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گشایى كه در قلعه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بركند به یك حمله و بگشود، على بود</w:t>
      </w:r>
    </w:p>
    <w:p>
      <w:pPr>
        <w:pStyle w:val="BookText"/>
        <w:rPr/>
      </w:pPr>
      <w:r>
        <w:rPr>
          <w:rFonts w:ascii="IRNazanin" w:hAnsi="IRNazanin" w:eastAsia="IRNazanin"/>
          <w:color w:val="111111"/>
          <w:sz w:val="28"/>
          <w:sz w:val="28"/>
          <w:szCs w:val="28"/>
          <w:rtl w:val="true"/>
          <w:lang w:bidi="fa-IR"/>
        </w:rPr>
        <w:t>آن گرد سرافراز كه اندر ره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كار نشد راست نیاسود، على بود</w:t>
      </w:r>
    </w:p>
    <w:p>
      <w:pPr>
        <w:pStyle w:val="BookText"/>
        <w:rPr/>
      </w:pPr>
      <w:r>
        <w:rPr>
          <w:rFonts w:ascii="IRNazanin" w:hAnsi="IRNazanin" w:eastAsia="IRNazanin"/>
          <w:color w:val="111111"/>
          <w:sz w:val="28"/>
          <w:sz w:val="28"/>
          <w:szCs w:val="28"/>
          <w:rtl w:val="true"/>
          <w:lang w:bidi="fa-IR"/>
        </w:rPr>
        <w:t>آن شیر دلاور كه براى طمع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 جهان پنجه نیالود، على بود</w:t>
      </w:r>
    </w:p>
    <w:p>
      <w:pPr>
        <w:pStyle w:val="BookText"/>
        <w:rPr/>
      </w:pPr>
      <w:r>
        <w:rPr>
          <w:rFonts w:ascii="IRNazanin" w:hAnsi="IRNazanin" w:eastAsia="IRNazanin"/>
          <w:color w:val="111111"/>
          <w:sz w:val="28"/>
          <w:sz w:val="28"/>
          <w:szCs w:val="28"/>
          <w:rtl w:val="true"/>
          <w:lang w:bidi="fa-IR"/>
        </w:rPr>
        <w:t>این كفر نباشد سخن كفر نه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هست، على باشد و تا بود، على بود</w:t>
      </w:r>
    </w:p>
    <w:p>
      <w:pPr>
        <w:pStyle w:val="Heading3"/>
        <w:numPr>
          <w:ilvl w:val="2"/>
          <w:numId w:val="1"/>
        </w:numPr>
        <w:rPr/>
      </w:pPr>
      <w:bookmarkStart w:id="1448" w:name="__RefHeading___Toc7866752_2870459653"/>
      <w:bookmarkStart w:id="1449" w:name="_Toc514"/>
      <w:bookmarkEnd w:id="1448"/>
      <w:r>
        <w:rPr/>
        <w:t>۴۱</w:t>
      </w:r>
      <w:r>
        <w:rPr>
          <w:rtl w:val="true"/>
        </w:rPr>
        <w:t xml:space="preserve">. </w:t>
      </w:r>
      <w:r>
        <w:rPr>
          <w:rtl w:val="true"/>
        </w:rPr>
        <w:t>مرحوم شهریار</w:t>
      </w:r>
      <w:bookmarkEnd w:id="1449"/>
    </w:p>
    <w:p>
      <w:pPr>
        <w:pStyle w:val="BookText"/>
        <w:rPr/>
      </w:pPr>
      <w:r>
        <w:rPr>
          <w:rFonts w:ascii="IRNazanin" w:hAnsi="IRNazanin" w:eastAsia="IRNazanin"/>
          <w:color w:val="111111"/>
          <w:sz w:val="28"/>
          <w:sz w:val="28"/>
          <w:szCs w:val="28"/>
          <w:rtl w:val="true"/>
          <w:lang w:bidi="fa-IR"/>
        </w:rPr>
        <w:t>علی ای همای رحمت تو چه آیتی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ماسوا فکندی همه سایهی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به خدا قسم خدا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علی گرفته باشد سر چشمهی بقا را</w:t>
      </w:r>
    </w:p>
    <w:p>
      <w:pPr>
        <w:pStyle w:val="BookText"/>
        <w:rPr/>
      </w:pPr>
      <w:r>
        <w:rPr>
          <w:rFonts w:ascii="IRNazanin" w:hAnsi="IRNazanin" w:eastAsia="IRNazanin"/>
          <w:color w:val="111111"/>
          <w:sz w:val="28"/>
          <w:sz w:val="28"/>
          <w:szCs w:val="28"/>
          <w:rtl w:val="true"/>
          <w:lang w:bidi="fa-IR"/>
        </w:rPr>
        <w:t>مگر ای سحاب رحمت تو بباری ارنه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شرار قهر سوزد همه جان ماسوا را</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ای گدای مسکین در خانهی علی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نگین پادشاهی دهد از کرم گدا را </w:t>
      </w:r>
    </w:p>
    <w:p>
      <w:pPr>
        <w:pStyle w:val="BookText"/>
        <w:rPr/>
      </w:pPr>
      <w:r>
        <w:rPr>
          <w:rFonts w:ascii="IRNazanin" w:hAnsi="IRNazanin" w:eastAsia="IRNazanin"/>
          <w:color w:val="111111"/>
          <w:sz w:val="28"/>
          <w:sz w:val="28"/>
          <w:szCs w:val="28"/>
          <w:rtl w:val="true"/>
          <w:lang w:bidi="fa-IR"/>
        </w:rPr>
        <w:t>بجز از علی که گوید به پسر که قاتل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اسیر تست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چو به دوست عهد بندد ز میان پاکبازان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علی که میتواند که بسر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بدو چشم خون فشانم هله ای نسیم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به امید آن که شاید برسد به خاک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پیامها سپردم همه سوز دل صبا را</w:t>
      </w:r>
    </w:p>
    <w:p>
      <w:pPr>
        <w:pStyle w:val="BookText"/>
        <w:rPr/>
      </w:pPr>
      <w:r>
        <w:rPr>
          <w:rFonts w:ascii="IRNazanin" w:hAnsi="IRNazanin" w:eastAsia="IRNazanin"/>
          <w:color w:val="111111"/>
          <w:sz w:val="28"/>
          <w:sz w:val="28"/>
          <w:szCs w:val="28"/>
          <w:rtl w:val="true"/>
          <w:lang w:bidi="fa-IR"/>
        </w:rPr>
        <w:t>چو تویی قضای گردان به دعای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چونای هردم ز نوای شوق او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در این امیدم که نسیم صبحگاهی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 آشنائی بنوازد و آشنا را</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نوای مرغ یا حق بشنو که در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دل به دوست گفتن چه خوشست </w:t>
      </w:r>
      <w:bookmarkStart w:id="1450" w:name="pg9660_126994"/>
    </w:p>
    <w:p>
      <w:pPr>
        <w:pStyle w:val="Heading3"/>
        <w:numPr>
          <w:ilvl w:val="2"/>
          <w:numId w:val="1"/>
        </w:numPr>
        <w:rPr/>
      </w:pPr>
      <w:bookmarkStart w:id="1451" w:name="__RefHeading___Toc7866754_2870459653"/>
      <w:bookmarkStart w:id="1452" w:name="_Toc515"/>
      <w:bookmarkEnd w:id="1450"/>
      <w:bookmarkEnd w:id="1451"/>
      <w:r>
        <w:rPr/>
        <w:t>۴۲</w:t>
      </w:r>
      <w:r>
        <w:rPr>
          <w:rtl w:val="true"/>
        </w:rPr>
        <w:t xml:space="preserve">. </w:t>
      </w:r>
      <w:r>
        <w:rPr>
          <w:rtl w:val="true"/>
        </w:rPr>
        <w:t>حامد ظفر</w:t>
      </w:r>
      <w:bookmarkEnd w:id="1452"/>
    </w:p>
    <w:p>
      <w:pPr>
        <w:pStyle w:val="BookText"/>
        <w:rPr/>
      </w:pPr>
      <w:r>
        <w:rPr>
          <w:rFonts w:ascii="IRNazanin" w:hAnsi="IRNazanin" w:eastAsia="IRNazanin"/>
          <w:color w:val="111111"/>
          <w:sz w:val="28"/>
          <w:sz w:val="28"/>
          <w:szCs w:val="28"/>
          <w:rtl w:val="true"/>
          <w:lang w:bidi="fa-IR"/>
        </w:rPr>
        <w:t>باز مرغ غزلم میل پریدن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ایوان نجف شوق رسیدن دارد</w:t>
      </w:r>
    </w:p>
    <w:p>
      <w:pPr>
        <w:pStyle w:val="BookText"/>
        <w:rPr/>
      </w:pPr>
      <w:r>
        <w:rPr>
          <w:rFonts w:ascii="IRNazanin" w:hAnsi="IRNazanin" w:eastAsia="IRNazanin"/>
          <w:color w:val="111111"/>
          <w:sz w:val="28"/>
          <w:sz w:val="28"/>
          <w:szCs w:val="28"/>
          <w:rtl w:val="true"/>
          <w:lang w:bidi="fa-IR"/>
        </w:rPr>
        <w:t>نمک سفره ام از حضرت زهراست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از دست یدالله چشیدن دارد</w:t>
      </w:r>
    </w:p>
    <w:p>
      <w:pPr>
        <w:pStyle w:val="BookText"/>
        <w:rPr/>
      </w:pPr>
      <w:r>
        <w:rPr>
          <w:rFonts w:ascii="IRNazanin" w:hAnsi="IRNazanin" w:eastAsia="IRNazanin"/>
          <w:color w:val="111111"/>
          <w:sz w:val="28"/>
          <w:sz w:val="28"/>
          <w:szCs w:val="28"/>
          <w:rtl w:val="true"/>
          <w:lang w:bidi="fa-IR"/>
        </w:rPr>
        <w:t>آتش عشق تو افتاد به خار و خس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بدم دم به دم این شعله دمیدن دارد</w:t>
      </w:r>
    </w:p>
    <w:p>
      <w:pPr>
        <w:pStyle w:val="BookText"/>
        <w:rPr/>
      </w:pPr>
      <w:r>
        <w:rPr>
          <w:rFonts w:ascii="IRNazanin" w:hAnsi="IRNazanin" w:eastAsia="IRNazanin"/>
          <w:color w:val="111111"/>
          <w:sz w:val="28"/>
          <w:sz w:val="28"/>
          <w:szCs w:val="28"/>
          <w:rtl w:val="true"/>
          <w:lang w:bidi="fa-IR"/>
        </w:rPr>
        <w:t>همه ذرات جهان گرد علی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طوافیست به والله که دیدن دارد</w:t>
      </w:r>
    </w:p>
    <w:p>
      <w:pPr>
        <w:pStyle w:val="BookText"/>
        <w:rPr/>
      </w:pPr>
      <w:r>
        <w:rPr>
          <w:rFonts w:ascii="IRNazanin" w:hAnsi="IRNazanin" w:eastAsia="IRNazanin"/>
          <w:color w:val="111111"/>
          <w:sz w:val="28"/>
          <w:sz w:val="28"/>
          <w:szCs w:val="28"/>
          <w:rtl w:val="true"/>
          <w:lang w:bidi="fa-IR"/>
        </w:rPr>
        <w:t>تکیه بر کعبه بزن وارث شمشیر دو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و ان علی از تو شنیدن دارد</w:t>
      </w:r>
    </w:p>
    <w:p>
      <w:pPr>
        <w:pStyle w:val="BookText"/>
        <w:rPr/>
      </w:pPr>
      <w:r>
        <w:rPr>
          <w:rFonts w:ascii="IRNazanin" w:hAnsi="IRNazanin" w:eastAsia="IRNazanin"/>
          <w:color w:val="111111"/>
          <w:sz w:val="28"/>
          <w:sz w:val="28"/>
          <w:szCs w:val="28"/>
          <w:rtl w:val="true"/>
          <w:lang w:bidi="fa-IR"/>
        </w:rPr>
        <w:t>ظفر از عشق علی سینه سپر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هست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تپیدن دارد</w:t>
      </w:r>
    </w:p>
    <w:p>
      <w:pPr>
        <w:pStyle w:val="Heading3"/>
        <w:numPr>
          <w:ilvl w:val="2"/>
          <w:numId w:val="1"/>
        </w:numPr>
        <w:rPr/>
      </w:pPr>
      <w:bookmarkStart w:id="1453" w:name="__RefHeading___Toc7866756_2870459653"/>
      <w:bookmarkStart w:id="1454" w:name="_Toc516"/>
      <w:bookmarkEnd w:id="1453"/>
      <w:r>
        <w:rPr/>
        <w:t>۴۳</w:t>
      </w:r>
      <w:r>
        <w:rPr>
          <w:rtl w:val="true"/>
        </w:rPr>
        <w:t xml:space="preserve">. </w:t>
      </w:r>
      <w:r>
        <w:rPr>
          <w:rtl w:val="true"/>
        </w:rPr>
        <w:t>علیرضا خاکساری</w:t>
      </w:r>
      <w:bookmarkEnd w:id="1454"/>
    </w:p>
    <w:p>
      <w:pPr>
        <w:pStyle w:val="BookText"/>
        <w:rPr/>
      </w:pPr>
      <w:r>
        <w:rPr>
          <w:rFonts w:ascii="IRNazanin" w:hAnsi="IRNazanin" w:eastAsia="IRNazanin"/>
          <w:color w:val="111111"/>
          <w:sz w:val="28"/>
          <w:sz w:val="28"/>
          <w:szCs w:val="28"/>
          <w:rtl w:val="true"/>
          <w:lang w:bidi="fa-IR"/>
        </w:rPr>
        <w:t>شعر من از کرم اوست که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از قدم اوست که ارزش دارد</w:t>
      </w:r>
    </w:p>
    <w:p>
      <w:pPr>
        <w:pStyle w:val="BookText"/>
        <w:rPr/>
      </w:pPr>
      <w:r>
        <w:rPr>
          <w:rFonts w:ascii="IRNazanin" w:hAnsi="IRNazanin" w:eastAsia="IRNazanin"/>
          <w:color w:val="111111"/>
          <w:sz w:val="28"/>
          <w:sz w:val="28"/>
          <w:szCs w:val="28"/>
          <w:rtl w:val="true"/>
          <w:lang w:bidi="fa-IR"/>
        </w:rPr>
        <w:t>هیئت ام با عَلَم اوست که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حرم اوست که ارزش دارد</w:t>
      </w:r>
    </w:p>
    <w:p>
      <w:pPr>
        <w:pStyle w:val="BookText"/>
        <w:rPr/>
      </w:pPr>
      <w:r>
        <w:rPr>
          <w:rFonts w:ascii="IRNazanin" w:hAnsi="IRNazanin" w:eastAsia="IRNazanin"/>
          <w:color w:val="111111"/>
          <w:sz w:val="28"/>
          <w:sz w:val="28"/>
          <w:szCs w:val="28"/>
          <w:rtl w:val="true"/>
          <w:lang w:bidi="fa-IR"/>
        </w:rPr>
        <w:t>باز مست از می  صهبای غدیرم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است بر در این خانه اسیرم کردند</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مدحیه های علوی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عامیانه ولی بین المللی بنویسم </w:t>
      </w:r>
    </w:p>
    <w:p>
      <w:pPr>
        <w:pStyle w:val="BookText"/>
        <w:rPr/>
      </w:pPr>
      <w:r>
        <w:rPr>
          <w:rFonts w:ascii="IRNazanin" w:hAnsi="IRNazanin" w:eastAsia="IRNazanin"/>
          <w:color w:val="111111"/>
          <w:sz w:val="28"/>
          <w:sz w:val="28"/>
          <w:szCs w:val="28"/>
          <w:rtl w:val="true"/>
          <w:lang w:bidi="fa-IR"/>
        </w:rPr>
        <w:t>خواستم از دم عشق ازلی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خود صد وده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بنویسم</w:t>
      </w:r>
    </w:p>
    <w:p>
      <w:pPr>
        <w:pStyle w:val="BookText"/>
        <w:rPr/>
      </w:pPr>
      <w:r>
        <w:rPr>
          <w:rFonts w:ascii="IRNazanin" w:hAnsi="IRNazanin" w:eastAsia="IRNazanin"/>
          <w:color w:val="111111"/>
          <w:sz w:val="28"/>
          <w:sz w:val="28"/>
          <w:szCs w:val="28"/>
          <w:rtl w:val="true"/>
          <w:lang w:bidi="fa-IR"/>
        </w:rPr>
        <w:t>مرتضی کیست که عالم همه دیوانهی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شمعی ست فقط فاطمه پروانه اوست</w:t>
      </w:r>
    </w:p>
    <w:p>
      <w:pPr>
        <w:pStyle w:val="BookText"/>
        <w:rPr/>
      </w:pPr>
      <w:r>
        <w:rPr>
          <w:rFonts w:ascii="IRNazanin" w:hAnsi="IRNazanin" w:eastAsia="IRNazanin"/>
          <w:color w:val="111111"/>
          <w:sz w:val="28"/>
          <w:sz w:val="28"/>
          <w:szCs w:val="28"/>
          <w:rtl w:val="true"/>
          <w:lang w:bidi="fa-IR"/>
        </w:rPr>
        <w:t>خبر آمد که آقای غدیرش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خداوند وزیرش کردند</w:t>
      </w:r>
    </w:p>
    <w:p>
      <w:pPr>
        <w:pStyle w:val="BookText"/>
        <w:rPr/>
      </w:pPr>
      <w:r>
        <w:rPr>
          <w:rFonts w:ascii="IRNazanin" w:hAnsi="IRNazanin" w:eastAsia="IRNazanin"/>
          <w:color w:val="111111"/>
          <w:sz w:val="28"/>
          <w:sz w:val="28"/>
          <w:szCs w:val="28"/>
          <w:rtl w:val="true"/>
          <w:lang w:bidi="fa-IR"/>
        </w:rPr>
        <w:t>به ید احمد مختار امیرش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تا ابد الدهر اسیرش کردند</w:t>
      </w:r>
    </w:p>
    <w:p>
      <w:pPr>
        <w:pStyle w:val="BookText"/>
        <w:rPr/>
      </w:pPr>
      <w:r>
        <w:rPr>
          <w:rFonts w:ascii="Amiri" w:hAnsi="Amiri" w:eastAsia="Amiri" w:cs="Amiri"/>
          <w:color w:val="111111"/>
          <w:sz w:val="28"/>
          <w:sz w:val="28"/>
          <w:szCs w:val="28"/>
          <w:rtl w:val="true"/>
          <w:lang w:bidi="ar-SA"/>
        </w:rPr>
        <w:t>غم ندارم به رسول مَدَنی نائب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غصه ای نیست عَلیِ بنِ اَبیطالِب هست</w:t>
      </w:r>
    </w:p>
    <w:p>
      <w:pPr>
        <w:pStyle w:val="BookText"/>
        <w:rPr/>
      </w:pPr>
      <w:r>
        <w:rPr>
          <w:rFonts w:ascii="IRNazanin" w:hAnsi="IRNazanin" w:eastAsia="IRNazanin"/>
          <w:color w:val="111111"/>
          <w:sz w:val="28"/>
          <w:sz w:val="28"/>
          <w:szCs w:val="28"/>
          <w:rtl w:val="true"/>
          <w:lang w:bidi="fa-IR"/>
        </w:rPr>
        <w:t>گوئیا وحی رسیده نَبیَ الله،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جمع کن و در وسط راه بگو</w:t>
      </w:r>
    </w:p>
    <w:p>
      <w:pPr>
        <w:pStyle w:val="BookText"/>
        <w:rPr/>
      </w:pPr>
      <w:r>
        <w:rPr>
          <w:rFonts w:ascii="IRNazanin" w:hAnsi="IRNazanin" w:eastAsia="IRNazanin"/>
          <w:color w:val="111111"/>
          <w:sz w:val="28"/>
          <w:sz w:val="28"/>
          <w:szCs w:val="28"/>
          <w:rtl w:val="true"/>
          <w:lang w:bidi="fa-IR"/>
        </w:rPr>
        <w:t>برو بر منبر و با یک دل آگاه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 وَلیُ الله بگو</w:t>
      </w:r>
    </w:p>
    <w:p>
      <w:pPr>
        <w:pStyle w:val="BookText"/>
        <w:rPr/>
      </w:pPr>
      <w:r>
        <w:rPr>
          <w:rFonts w:ascii="IRNazanin" w:hAnsi="IRNazanin" w:eastAsia="IRNazanin"/>
          <w:color w:val="111111"/>
          <w:sz w:val="28"/>
          <w:sz w:val="28"/>
          <w:szCs w:val="28"/>
          <w:rtl w:val="true"/>
          <w:lang w:bidi="fa-IR"/>
        </w:rPr>
        <w:t>تو بگو تا همگان بشنوند این اَشهد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بگو تا بشناسند ولی ایزد را</w:t>
      </w:r>
    </w:p>
    <w:p>
      <w:pPr>
        <w:pStyle w:val="BookText"/>
        <w:rPr/>
      </w:pPr>
      <w:r>
        <w:rPr>
          <w:rFonts w:ascii="IRNazanin" w:hAnsi="IRNazanin" w:eastAsia="IRNazanin"/>
          <w:color w:val="111111"/>
          <w:sz w:val="28"/>
          <w:sz w:val="28"/>
          <w:szCs w:val="28"/>
          <w:rtl w:val="true"/>
          <w:lang w:bidi="fa-IR"/>
        </w:rPr>
        <w:t>مثل امروز همه مالک و عمار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علی با نفسش یار شدند</w:t>
      </w:r>
    </w:p>
    <w:p>
      <w:pPr>
        <w:pStyle w:val="BookText"/>
        <w:rPr/>
      </w:pPr>
      <w:r>
        <w:rPr>
          <w:rFonts w:ascii="IRNazanin" w:hAnsi="IRNazanin" w:eastAsia="IRNazanin"/>
          <w:color w:val="111111"/>
          <w:sz w:val="28"/>
          <w:sz w:val="28"/>
          <w:szCs w:val="28"/>
          <w:rtl w:val="true"/>
          <w:lang w:bidi="fa-IR"/>
        </w:rPr>
        <w:t>عده ای سخت از این واقعه بیزار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اول کاری چو سگی هار شدند</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پیغمبر اسلام 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جن و ملک و انس امامت دارد </w:t>
      </w:r>
      <w:bookmarkStart w:id="1455" w:name="pg9660_126996"/>
    </w:p>
    <w:p>
      <w:pPr>
        <w:pStyle w:val="BookText"/>
        <w:rPr/>
      </w:pPr>
      <w:bookmarkEnd w:id="1455"/>
      <w:r>
        <w:rPr>
          <w:rFonts w:ascii="IRNazanin" w:hAnsi="IRNazanin" w:eastAsia="IRNazanin"/>
          <w:color w:val="111111"/>
          <w:sz w:val="28"/>
          <w:sz w:val="28"/>
          <w:szCs w:val="28"/>
          <w:rtl w:val="true"/>
          <w:lang w:bidi="fa-IR"/>
        </w:rPr>
        <w:t>اوست که بعد نبی حق خلافت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مرد و زن شیعه اقامت دارد</w:t>
      </w:r>
    </w:p>
    <w:p>
      <w:pPr>
        <w:pStyle w:val="BookText"/>
        <w:rPr/>
      </w:pPr>
      <w:r>
        <w:rPr>
          <w:rFonts w:ascii="IRNazanin" w:hAnsi="IRNazanin" w:eastAsia="IRNazanin"/>
          <w:color w:val="111111"/>
          <w:sz w:val="28"/>
          <w:sz w:val="28"/>
          <w:szCs w:val="28"/>
          <w:rtl w:val="true"/>
          <w:lang w:bidi="fa-IR"/>
        </w:rPr>
        <w:t>چقدر بیعت با شیر خدا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منکر حیدر بشود بی دین است</w:t>
      </w:r>
    </w:p>
    <w:p>
      <w:pPr>
        <w:pStyle w:val="BookText"/>
        <w:rPr/>
      </w:pPr>
      <w:r>
        <w:rPr>
          <w:rFonts w:ascii="IRNazanin" w:hAnsi="IRNazanin" w:eastAsia="IRNazanin"/>
          <w:color w:val="111111"/>
          <w:sz w:val="28"/>
          <w:sz w:val="28"/>
          <w:szCs w:val="28"/>
          <w:rtl w:val="true"/>
          <w:lang w:bidi="fa-IR"/>
        </w:rPr>
        <w:t>به خدا دلبر دلهاست تعجب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شاه دو دنیاست تعجب نکنید</w:t>
      </w:r>
    </w:p>
    <w:p>
      <w:pPr>
        <w:pStyle w:val="BookText"/>
        <w:rPr/>
      </w:pPr>
      <w:r>
        <w:rPr>
          <w:rFonts w:ascii="IRNazanin" w:hAnsi="IRNazanin" w:eastAsia="IRNazanin"/>
          <w:color w:val="111111"/>
          <w:sz w:val="28"/>
          <w:sz w:val="28"/>
          <w:szCs w:val="28"/>
          <w:rtl w:val="true"/>
          <w:lang w:bidi="fa-IR"/>
        </w:rPr>
        <w:t>آری او شافع فرداست تعجب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هستی زهراست تعجب نکنید</w:t>
      </w:r>
    </w:p>
    <w:p>
      <w:pPr>
        <w:pStyle w:val="BookText"/>
        <w:rPr/>
      </w:pPr>
      <w:r>
        <w:rPr>
          <w:rFonts w:ascii="IRNazanin" w:hAnsi="IRNazanin" w:eastAsia="IRNazanin"/>
          <w:color w:val="111111"/>
          <w:sz w:val="28"/>
          <w:sz w:val="28"/>
          <w:szCs w:val="28"/>
          <w:rtl w:val="true"/>
          <w:lang w:bidi="fa-IR"/>
        </w:rPr>
        <w:t>اَسَدُالله ست علی، کور شود چشم 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الله ست علی،کور شود چشم حسود</w:t>
      </w:r>
    </w:p>
    <w:p>
      <w:pPr>
        <w:pStyle w:val="BookText"/>
        <w:rPr/>
      </w:pPr>
      <w:r>
        <w:rPr>
          <w:rFonts w:ascii="IRNazanin" w:hAnsi="IRNazanin" w:eastAsia="IRNazanin"/>
          <w:color w:val="111111"/>
          <w:sz w:val="28"/>
          <w:sz w:val="28"/>
          <w:szCs w:val="28"/>
          <w:rtl w:val="true"/>
          <w:lang w:bidi="fa-IR"/>
        </w:rPr>
        <w:t>وسط معرکه ها هم قدمش نیست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حاتم که رقیب کرمش نیست که نیست</w:t>
      </w:r>
    </w:p>
    <w:p>
      <w:pPr>
        <w:pStyle w:val="BookText"/>
        <w:rPr/>
      </w:pPr>
      <w:r>
        <w:rPr>
          <w:rFonts w:ascii="IRNazanin" w:hAnsi="IRNazanin" w:eastAsia="IRNazanin"/>
          <w:color w:val="111111"/>
          <w:sz w:val="28"/>
          <w:sz w:val="28"/>
          <w:szCs w:val="28"/>
          <w:rtl w:val="true"/>
          <w:lang w:bidi="fa-IR"/>
        </w:rPr>
        <w:t>بشری نیز حریف قلمش نیست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بیرقی هم به شکوه علمش نیست که نیست</w:t>
      </w:r>
    </w:p>
    <w:p>
      <w:pPr>
        <w:pStyle w:val="BookText"/>
        <w:rPr/>
      </w:pPr>
      <w:r>
        <w:rPr>
          <w:rFonts w:ascii="IRNazanin" w:hAnsi="IRNazanin" w:eastAsia="IRNazanin"/>
          <w:color w:val="111111"/>
          <w:sz w:val="28"/>
          <w:sz w:val="28"/>
          <w:szCs w:val="28"/>
          <w:rtl w:val="true"/>
          <w:lang w:bidi="fa-IR"/>
        </w:rPr>
        <w:t>هرکه هرجا که رسیده همه، کارِ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قسم که “ همه کاره “ علی است</w:t>
      </w:r>
    </w:p>
    <w:p>
      <w:pPr>
        <w:pStyle w:val="Heading3"/>
        <w:numPr>
          <w:ilvl w:val="2"/>
          <w:numId w:val="1"/>
        </w:numPr>
        <w:rPr/>
      </w:pPr>
      <w:bookmarkStart w:id="1456" w:name="__RefHeading___Toc7866758_2870459653"/>
      <w:bookmarkStart w:id="1457" w:name="_Toc517"/>
      <w:bookmarkEnd w:id="1456"/>
      <w:r>
        <w:rPr/>
        <w:t>۴۴</w:t>
      </w:r>
      <w:r>
        <w:rPr>
          <w:rtl w:val="true"/>
        </w:rPr>
        <w:t xml:space="preserve">. </w:t>
      </w:r>
      <w:r>
        <w:rPr>
          <w:rtl w:val="true"/>
        </w:rPr>
        <w:t>یاسر مسافر</w:t>
      </w:r>
      <w:bookmarkEnd w:id="1457"/>
    </w:p>
    <w:p>
      <w:pPr>
        <w:pStyle w:val="BookText"/>
        <w:rPr/>
      </w:pPr>
      <w:r>
        <w:rPr>
          <w:rFonts w:ascii="IRNazanin" w:hAnsi="IRNazanin" w:eastAsia="IRNazanin"/>
          <w:color w:val="111111"/>
          <w:sz w:val="28"/>
          <w:sz w:val="28"/>
          <w:szCs w:val="28"/>
          <w:rtl w:val="true"/>
          <w:lang w:bidi="fa-IR"/>
        </w:rPr>
        <w:t>یا مظهرالعجائب دنیا ابا 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لعزیز خدا، یا ابالحسن</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غلام حلقه به گوش حسن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بود صدات زنم با ابالحسن </w:t>
      </w:r>
      <w:bookmarkStart w:id="1458" w:name="pg9660_126997"/>
    </w:p>
    <w:p>
      <w:pPr>
        <w:pStyle w:val="BookText"/>
        <w:rPr/>
      </w:pPr>
      <w:bookmarkEnd w:id="1458"/>
      <w:r>
        <w:rPr>
          <w:rFonts w:ascii="IRNazanin" w:hAnsi="IRNazanin" w:eastAsia="IRNazanin"/>
          <w:color w:val="111111"/>
          <w:sz w:val="28"/>
          <w:sz w:val="28"/>
          <w:szCs w:val="28"/>
          <w:rtl w:val="true"/>
          <w:lang w:bidi="fa-IR"/>
        </w:rPr>
        <w:t>اول کلام یاد گرفته زمادرم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توست حضرت آقا ابالحسن</w:t>
      </w:r>
    </w:p>
    <w:p>
      <w:pPr>
        <w:pStyle w:val="BookText"/>
        <w:rPr/>
      </w:pPr>
      <w:r>
        <w:rPr>
          <w:rFonts w:ascii="IRNazanin" w:hAnsi="IRNazanin" w:eastAsia="IRNazanin"/>
          <w:color w:val="111111"/>
          <w:sz w:val="28"/>
          <w:sz w:val="28"/>
          <w:szCs w:val="28"/>
          <w:rtl w:val="true"/>
          <w:lang w:bidi="fa-IR"/>
        </w:rPr>
        <w:t>محشر که گفته اند به ما از هراس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توان گذشت ولی با ابالحسن</w:t>
      </w:r>
    </w:p>
    <w:p>
      <w:pPr>
        <w:pStyle w:val="BookText"/>
        <w:rPr/>
      </w:pPr>
      <w:r>
        <w:rPr>
          <w:rFonts w:ascii="IRNazanin" w:hAnsi="IRNazanin" w:eastAsia="IRNazanin"/>
          <w:color w:val="111111"/>
          <w:sz w:val="28"/>
          <w:sz w:val="28"/>
          <w:szCs w:val="28"/>
          <w:rtl w:val="true"/>
          <w:lang w:bidi="fa-IR"/>
        </w:rPr>
        <w:t>اعجاز گونه منحصری مثل 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خدای یکه و تنها ابالحسن</w:t>
      </w:r>
    </w:p>
    <w:p>
      <w:pPr>
        <w:pStyle w:val="BookText"/>
        <w:rPr/>
      </w:pPr>
      <w:r>
        <w:rPr>
          <w:rFonts w:ascii="IRNazanin" w:hAnsi="IRNazanin" w:eastAsia="IRNazanin"/>
          <w:color w:val="111111"/>
          <w:sz w:val="28"/>
          <w:sz w:val="28"/>
          <w:szCs w:val="28"/>
          <w:rtl w:val="true"/>
          <w:lang w:bidi="fa-IR"/>
        </w:rPr>
        <w:t>از نوع بهترین عبادات نام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قنوت زینب کبری ابالحسن</w:t>
      </w:r>
    </w:p>
    <w:p>
      <w:pPr>
        <w:pStyle w:val="BookText"/>
        <w:rPr/>
      </w:pPr>
      <w:r>
        <w:rPr>
          <w:rFonts w:ascii="IRNazanin" w:hAnsi="IRNazanin" w:eastAsia="IRNazanin"/>
          <w:color w:val="111111"/>
          <w:sz w:val="28"/>
          <w:sz w:val="28"/>
          <w:szCs w:val="28"/>
          <w:rtl w:val="true"/>
          <w:lang w:bidi="fa-IR"/>
        </w:rPr>
        <w:t>این افتخار بس که مرا مقتدا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مقتدای ام حضرت زهرا ابالحسن</w:t>
      </w:r>
    </w:p>
    <w:p>
      <w:pPr>
        <w:pStyle w:val="BookText"/>
        <w:rPr/>
      </w:pPr>
      <w:r>
        <w:rPr>
          <w:rFonts w:ascii="IRNazanin" w:hAnsi="IRNazanin" w:eastAsia="IRNazanin"/>
          <w:color w:val="111111"/>
          <w:sz w:val="28"/>
          <w:sz w:val="28"/>
          <w:szCs w:val="28"/>
          <w:rtl w:val="true"/>
          <w:lang w:bidi="fa-IR"/>
        </w:rPr>
        <w:t>تنها نخوانده اند شما را 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آسمانی و دریا ابالحسن</w:t>
      </w:r>
    </w:p>
    <w:p>
      <w:pPr>
        <w:pStyle w:val="BookText"/>
        <w:rPr/>
      </w:pPr>
      <w:r>
        <w:rPr>
          <w:rFonts w:ascii="IRNazanin" w:hAnsi="IRNazanin" w:eastAsia="IRNazanin"/>
          <w:color w:val="111111"/>
          <w:sz w:val="28"/>
          <w:sz w:val="28"/>
          <w:szCs w:val="28"/>
          <w:rtl w:val="true"/>
          <w:lang w:bidi="fa-IR"/>
        </w:rPr>
        <w:t>در خلقت تو هرچه تأمل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نبود غیر معما ابالحسن</w:t>
      </w:r>
    </w:p>
    <w:p>
      <w:pPr>
        <w:pStyle w:val="BookText"/>
        <w:rPr/>
      </w:pPr>
      <w:r>
        <w:rPr>
          <w:rFonts w:ascii="IRNazanin" w:hAnsi="IRNazanin" w:eastAsia="IRNazanin"/>
          <w:color w:val="111111"/>
          <w:sz w:val="28"/>
          <w:sz w:val="28"/>
          <w:szCs w:val="28"/>
          <w:rtl w:val="true"/>
          <w:lang w:bidi="fa-IR"/>
        </w:rPr>
        <w:t>میزان محشری و صراط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حدیـــــث آخر عقـــبا ابالحســـن</w:t>
      </w:r>
    </w:p>
    <w:p>
      <w:pPr>
        <w:pStyle w:val="Heading3"/>
        <w:numPr>
          <w:ilvl w:val="2"/>
          <w:numId w:val="1"/>
        </w:numPr>
        <w:rPr/>
      </w:pPr>
      <w:bookmarkStart w:id="1459" w:name="__RefHeading___Toc7866760_2870459653"/>
      <w:bookmarkStart w:id="1460" w:name="_Toc518"/>
      <w:bookmarkEnd w:id="1459"/>
      <w:r>
        <w:rPr/>
        <w:t>۴۵</w:t>
      </w:r>
      <w:r>
        <w:rPr>
          <w:rtl w:val="true"/>
        </w:rPr>
        <w:t xml:space="preserve">. </w:t>
      </w:r>
      <w:r>
        <w:rPr>
          <w:rtl w:val="true"/>
        </w:rPr>
        <w:t>عباس براتی پور</w:t>
      </w:r>
      <w:bookmarkEnd w:id="1460"/>
    </w:p>
    <w:p>
      <w:pPr>
        <w:pStyle w:val="BookText"/>
        <w:rPr/>
      </w:pPr>
      <w:r>
        <w:rPr>
          <w:rFonts w:ascii="IRNazanin" w:hAnsi="IRNazanin" w:eastAsia="IRNazanin"/>
          <w:color w:val="111111"/>
          <w:sz w:val="28"/>
          <w:sz w:val="28"/>
          <w:szCs w:val="28"/>
          <w:rtl w:val="true"/>
          <w:lang w:bidi="fa-IR"/>
        </w:rPr>
        <w:t>تا شد به روی دست نبي، مرتضی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رايت جلال خدا برملا بلند</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بشنيد چون كه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 منبری همه از پشته ها بلند </w:t>
      </w:r>
    </w:p>
    <w:p>
      <w:pPr>
        <w:pStyle w:val="BookText"/>
        <w:rPr/>
      </w:pPr>
      <w:r>
        <w:rPr>
          <w:rFonts w:ascii="IRNazanin" w:hAnsi="IRNazanin" w:eastAsia="IRNazanin"/>
          <w:color w:val="111111"/>
          <w:sz w:val="28"/>
          <w:sz w:val="28"/>
          <w:szCs w:val="28"/>
          <w:rtl w:val="true"/>
          <w:lang w:bidi="fa-IR"/>
        </w:rPr>
        <w:t>مرآت پاك لميزلي، آيت 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بر سرير دست حبيب خدا بلند</w:t>
      </w:r>
    </w:p>
    <w:p>
      <w:pPr>
        <w:pStyle w:val="BookText"/>
        <w:rPr/>
      </w:pPr>
      <w:r>
        <w:rPr>
          <w:rFonts w:ascii="IRNazanin" w:hAnsi="IRNazanin" w:eastAsia="IRNazanin"/>
          <w:color w:val="111111"/>
          <w:sz w:val="28"/>
          <w:sz w:val="28"/>
          <w:szCs w:val="28"/>
          <w:rtl w:val="true"/>
          <w:lang w:bidi="fa-IR"/>
        </w:rPr>
        <w:t>آيين پاك ختم رسل ناتمام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نميشد آن مه برج ولا بلند</w:t>
      </w:r>
    </w:p>
    <w:p>
      <w:pPr>
        <w:pStyle w:val="BookText"/>
        <w:rPr/>
      </w:pPr>
      <w:r>
        <w:rPr>
          <w:rFonts w:ascii="IRNazanin" w:hAnsi="IRNazanin" w:eastAsia="IRNazanin"/>
          <w:color w:val="111111"/>
          <w:sz w:val="28"/>
          <w:sz w:val="28"/>
          <w:szCs w:val="28"/>
          <w:rtl w:val="true"/>
          <w:lang w:bidi="fa-IR"/>
        </w:rPr>
        <w:t>هنگامه شد به كوری چشمان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بانگ مرحبا ز همه ما سوی بلند</w:t>
      </w:r>
    </w:p>
    <w:p>
      <w:pPr>
        <w:pStyle w:val="BookText"/>
        <w:rPr/>
      </w:pPr>
      <w:r>
        <w:rPr>
          <w:rFonts w:ascii="IRNazanin" w:hAnsi="IRNazanin" w:eastAsia="IRNazanin"/>
          <w:color w:val="111111"/>
          <w:sz w:val="28"/>
          <w:sz w:val="28"/>
          <w:szCs w:val="28"/>
          <w:rtl w:val="true"/>
          <w:lang w:bidi="fa-IR"/>
        </w:rPr>
        <w:t>خورشيد دين، سپهر يقين، ختم 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زين سبب ميان همه انبيا بلند</w:t>
      </w:r>
    </w:p>
    <w:p>
      <w:pPr>
        <w:pStyle w:val="BookText"/>
        <w:rPr/>
      </w:pPr>
      <w:r>
        <w:rPr>
          <w:rFonts w:ascii="IRNazanin" w:hAnsi="IRNazanin" w:eastAsia="IRNazanin"/>
          <w:color w:val="111111"/>
          <w:sz w:val="28"/>
          <w:sz w:val="28"/>
          <w:szCs w:val="28"/>
          <w:rtl w:val="true"/>
          <w:lang w:bidi="fa-IR"/>
        </w:rPr>
        <w:t>تا شد به عرش دست نبی ماه عارضش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اين ندا ز بارگه كبريا بلند</w:t>
      </w:r>
    </w:p>
    <w:p>
      <w:pPr>
        <w:pStyle w:val="BookText"/>
        <w:rPr/>
      </w:pPr>
      <w:r>
        <w:rPr>
          <w:rFonts w:ascii="IRNazanin" w:hAnsi="IRNazanin" w:eastAsia="IRNazanin"/>
          <w:color w:val="111111"/>
          <w:sz w:val="28"/>
          <w:sz w:val="28"/>
          <w:szCs w:val="28"/>
          <w:rtl w:val="true"/>
          <w:lang w:bidi="fa-IR"/>
        </w:rPr>
        <w:t>تكميل شد شريعت پاك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كه گشت دين خدا را لوا بلند</w:t>
      </w:r>
    </w:p>
    <w:p>
      <w:pPr>
        <w:pStyle w:val="BookText"/>
        <w:rPr/>
      </w:pPr>
      <w:r>
        <w:rPr>
          <w:rFonts w:ascii="IRNazanin" w:hAnsi="IRNazanin" w:eastAsia="IRNazanin"/>
          <w:color w:val="111111"/>
          <w:sz w:val="28"/>
          <w:sz w:val="28"/>
          <w:szCs w:val="28"/>
          <w:rtl w:val="true"/>
          <w:lang w:bidi="fa-IR"/>
        </w:rPr>
        <w:t>ای مظهر صفات خداوند لايزال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تو آسمان ولايت به پا بلند</w:t>
      </w:r>
    </w:p>
    <w:p>
      <w:pPr>
        <w:pStyle w:val="BookText"/>
        <w:rPr/>
      </w:pPr>
      <w:r>
        <w:rPr>
          <w:rFonts w:ascii="IRNazanin" w:hAnsi="IRNazanin" w:eastAsia="IRNazanin"/>
          <w:color w:val="111111"/>
          <w:sz w:val="28"/>
          <w:sz w:val="28"/>
          <w:szCs w:val="28"/>
          <w:rtl w:val="true"/>
          <w:lang w:bidi="fa-IR"/>
        </w:rPr>
        <w:t>هرجا كه بود پيكر هر ناتوان به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بود ناله هر بينوا بلند</w:t>
      </w:r>
    </w:p>
    <w:p>
      <w:pPr>
        <w:pStyle w:val="BookText"/>
        <w:rPr/>
      </w:pPr>
      <w:r>
        <w:rPr>
          <w:rFonts w:ascii="IRNazanin" w:hAnsi="IRNazanin" w:eastAsia="IRNazanin"/>
          <w:color w:val="111111"/>
          <w:sz w:val="28"/>
          <w:sz w:val="28"/>
          <w:szCs w:val="28"/>
          <w:rtl w:val="true"/>
          <w:lang w:bidi="fa-IR"/>
        </w:rPr>
        <w:t>هر جا كه بود طفل يتيمی سرشكبار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كه بود شعله شور و نوا بلند</w:t>
      </w:r>
    </w:p>
    <w:p>
      <w:pPr>
        <w:pStyle w:val="BookText"/>
        <w:rPr/>
      </w:pPr>
      <w:r>
        <w:rPr>
          <w:rFonts w:ascii="IRNazanin" w:hAnsi="IRNazanin" w:eastAsia="IRNazanin"/>
          <w:color w:val="111111"/>
          <w:sz w:val="28"/>
          <w:sz w:val="28"/>
          <w:szCs w:val="28"/>
          <w:rtl w:val="true"/>
          <w:lang w:bidi="fa-IR"/>
        </w:rPr>
        <w:t>از بهر دستگيری آنان سپندوار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يكباره ميشد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مشكلگشا بلند</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خانهزاد خود كُنَدَت كردگار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بهرت نمود خانه خود را بنا بلند </w:t>
      </w:r>
    </w:p>
    <w:p>
      <w:pPr>
        <w:pStyle w:val="BookText"/>
        <w:rPr/>
      </w:pP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شنيدی ز كوی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خوش چو شد ز حريم حرا بلند</w:t>
      </w:r>
    </w:p>
    <w:p>
      <w:pPr>
        <w:pStyle w:val="BookText"/>
        <w:rPr/>
      </w:pPr>
      <w:r>
        <w:rPr>
          <w:rFonts w:ascii="IRNazanin" w:hAnsi="IRNazanin" w:eastAsia="IRNazanin"/>
          <w:color w:val="111111"/>
          <w:sz w:val="28"/>
          <w:sz w:val="28"/>
          <w:szCs w:val="28"/>
          <w:rtl w:val="true"/>
          <w:lang w:bidi="fa-IR"/>
        </w:rPr>
        <w:t>يكباره دست بيعت خود را از روی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كردی به سوی شمس رُسل، مصطفی بلند</w:t>
      </w:r>
    </w:p>
    <w:p>
      <w:pPr>
        <w:pStyle w:val="BookText"/>
        <w:rPr/>
      </w:pPr>
      <w:r>
        <w:rPr>
          <w:rFonts w:ascii="IRNazanin" w:hAnsi="IRNazanin" w:eastAsia="IRNazanin"/>
          <w:color w:val="111111"/>
          <w:sz w:val="28"/>
          <w:sz w:val="28"/>
          <w:szCs w:val="28"/>
          <w:rtl w:val="true"/>
          <w:lang w:bidi="fa-IR"/>
        </w:rPr>
        <w:t>مدحتگر تو ذات جلالت مأب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تو كرده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پا بر حريم خانه چون بگذاری از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شوق ميشود از بوريا بلند</w:t>
      </w:r>
    </w:p>
    <w:p>
      <w:pPr>
        <w:pStyle w:val="BookText"/>
        <w:rPr/>
      </w:pPr>
      <w:r>
        <w:rPr>
          <w:rFonts w:ascii="Amiri" w:hAnsi="Amiri" w:eastAsia="Amiri" w:cs="Amiri"/>
          <w:color w:val="111111"/>
          <w:sz w:val="28"/>
          <w:sz w:val="28"/>
          <w:szCs w:val="28"/>
          <w:rtl w:val="true"/>
          <w:lang w:bidi="ar-SA"/>
        </w:rPr>
        <w:t>با ذوالفقار تو همه جا آشكار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 بلند شير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IRNazanin" w:hAnsi="IRNazanin" w:eastAsia="IRNazanin"/>
          <w:color w:val="111111"/>
          <w:sz w:val="28"/>
          <w:sz w:val="28"/>
          <w:szCs w:val="28"/>
          <w:rtl w:val="true"/>
          <w:lang w:bidi="fa-IR"/>
        </w:rPr>
        <w:t>ما ريزهخوار خوان ولای توايم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توست اين كه بُوَد بخت ما بلند</w:t>
      </w:r>
    </w:p>
    <w:p>
      <w:pPr>
        <w:pStyle w:val="BookText"/>
        <w:rPr/>
      </w:pPr>
      <w:r>
        <w:rPr>
          <w:rFonts w:ascii="Amiri" w:hAnsi="Amiri" w:eastAsia="Amiri" w:cs="Amiri"/>
          <w:color w:val="111111"/>
          <w:sz w:val="28"/>
          <w:sz w:val="28"/>
          <w:szCs w:val="28"/>
          <w:rtl w:val="true"/>
          <w:lang w:bidi="ar-SA"/>
        </w:rPr>
        <w:t>خمّ غدير بود و به قدرت خدا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 و جلال آن دُر يكدانه را بلند</w:t>
      </w:r>
    </w:p>
    <w:p>
      <w:pPr>
        <w:pStyle w:val="BookText"/>
        <w:rPr/>
      </w:pPr>
      <w:r>
        <w:rPr>
          <w:rFonts w:ascii="IRNazanin" w:hAnsi="IRNazanin" w:eastAsia="IRNazanin"/>
          <w:color w:val="111111"/>
          <w:sz w:val="28"/>
          <w:sz w:val="28"/>
          <w:szCs w:val="28"/>
          <w:rtl w:val="true"/>
          <w:lang w:bidi="fa-IR"/>
        </w:rPr>
        <w:t>در پهن دشت ظلمت كفر و نفاق و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بود آيت شمس الضّحی بلند</w:t>
      </w:r>
    </w:p>
    <w:p>
      <w:pPr>
        <w:pStyle w:val="BookText"/>
        <w:rPr/>
      </w:pPr>
      <w:r>
        <w:rPr>
          <w:rFonts w:ascii="IRNazanin" w:hAnsi="IRNazanin" w:eastAsia="IRNazanin"/>
          <w:color w:val="111111"/>
          <w:sz w:val="28"/>
          <w:sz w:val="28"/>
          <w:szCs w:val="28"/>
          <w:rtl w:val="true"/>
          <w:lang w:bidi="fa-IR"/>
        </w:rPr>
        <w:t>باب المراد اهل جهانی و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قدس تو دست دعا بلند</w:t>
      </w:r>
    </w:p>
    <w:p>
      <w:pPr>
        <w:pStyle w:val="BookText"/>
        <w:rPr/>
      </w:pPr>
      <w:r>
        <w:rPr>
          <w:rFonts w:ascii="IRNazanin" w:hAnsi="IRNazanin" w:eastAsia="IRNazanin"/>
          <w:color w:val="111111"/>
          <w:sz w:val="28"/>
          <w:sz w:val="28"/>
          <w:szCs w:val="28"/>
          <w:rtl w:val="true"/>
          <w:lang w:bidi="fa-IR"/>
        </w:rPr>
        <w:t xml:space="preserve">ای نفس قدرت 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شكوه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پيروان مكتب سرخ ولايتيم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ميزنيم گام سوی كربلا بلند </w:t>
      </w:r>
      <w:bookmarkStart w:id="1461" w:name="pg9660_127000"/>
    </w:p>
    <w:p>
      <w:pPr>
        <w:pStyle w:val="BookText"/>
        <w:rPr/>
      </w:pPr>
      <w:bookmarkEnd w:id="1461"/>
      <w:r>
        <w:rPr>
          <w:rFonts w:ascii="IRNazanin" w:hAnsi="IRNazanin" w:eastAsia="IRNazanin"/>
          <w:color w:val="111111"/>
          <w:sz w:val="28"/>
          <w:sz w:val="28"/>
          <w:szCs w:val="28"/>
          <w:rtl w:val="true"/>
          <w:lang w:bidi="fa-IR"/>
        </w:rPr>
        <w:t>عرش خدا زغصه بلرزاند،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تيغی كه گشت بر سر آن مقتدا بلند</w:t>
      </w:r>
    </w:p>
    <w:p>
      <w:pPr>
        <w:pStyle w:val="BookText"/>
        <w:rPr/>
      </w:pPr>
      <w:r>
        <w:rPr>
          <w:rFonts w:ascii="IRNazanin" w:hAnsi="IRNazanin" w:eastAsia="IRNazanin"/>
          <w:color w:val="111111"/>
          <w:sz w:val="28"/>
          <w:sz w:val="28"/>
          <w:szCs w:val="28"/>
          <w:rtl w:val="true"/>
          <w:lang w:bidi="fa-IR"/>
        </w:rPr>
        <w:t xml:space="preserve">تا مست جام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ميكند به عشق تو روز جزا بلند</w:t>
      </w:r>
    </w:p>
    <w:p>
      <w:pPr>
        <w:pStyle w:val="Heading3"/>
        <w:numPr>
          <w:ilvl w:val="2"/>
          <w:numId w:val="1"/>
        </w:numPr>
        <w:rPr/>
      </w:pPr>
      <w:bookmarkStart w:id="1462" w:name="__RefHeading___Toc7866762_2870459653"/>
      <w:bookmarkStart w:id="1463" w:name="_Toc519"/>
      <w:bookmarkEnd w:id="1462"/>
      <w:r>
        <w:rPr/>
        <w:t>۴۶</w:t>
      </w:r>
      <w:r>
        <w:rPr>
          <w:rtl w:val="true"/>
        </w:rPr>
        <w:t xml:space="preserve">. </w:t>
      </w:r>
      <w:r>
        <w:rPr>
          <w:rtl w:val="true"/>
        </w:rPr>
        <w:t>رضا جعفری</w:t>
      </w:r>
      <w:bookmarkEnd w:id="1463"/>
    </w:p>
    <w:p>
      <w:pPr>
        <w:pStyle w:val="BookText"/>
        <w:rPr/>
      </w:pPr>
      <w:r>
        <w:rPr>
          <w:rFonts w:ascii="IRNazanin" w:hAnsi="IRNazanin" w:eastAsia="IRNazanin"/>
          <w:color w:val="111111"/>
          <w:sz w:val="28"/>
          <w:sz w:val="28"/>
          <w:szCs w:val="28"/>
          <w:rtl w:val="true"/>
          <w:lang w:bidi="fa-IR"/>
        </w:rPr>
        <w:t>ای به وصفت، همهی قافیه ها تکراری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شور و شعف و لطف و صفا، تکراری</w:t>
      </w:r>
    </w:p>
    <w:p>
      <w:pPr>
        <w:pStyle w:val="BookText"/>
        <w:rPr/>
      </w:pPr>
      <w:r>
        <w:rPr>
          <w:rFonts w:ascii="IRNazanin" w:hAnsi="IRNazanin" w:eastAsia="IRNazanin"/>
          <w:color w:val="111111"/>
          <w:sz w:val="28"/>
          <w:sz w:val="28"/>
          <w:szCs w:val="28"/>
          <w:rtl w:val="true"/>
          <w:lang w:bidi="fa-IR"/>
        </w:rPr>
        <w:t>شعر، بیچاره ترین، در به در تعریفت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تو واژهی تمثال خدا، تکراری</w:t>
      </w:r>
    </w:p>
    <w:p>
      <w:pPr>
        <w:pStyle w:val="BookText"/>
        <w:rPr/>
      </w:pPr>
      <w:r>
        <w:rPr>
          <w:rFonts w:ascii="IRNazanin" w:hAnsi="IRNazanin" w:eastAsia="IRNazanin"/>
          <w:color w:val="111111"/>
          <w:sz w:val="28"/>
          <w:sz w:val="28"/>
          <w:szCs w:val="28"/>
          <w:rtl w:val="true"/>
          <w:lang w:bidi="fa-IR"/>
        </w:rPr>
        <w:t>چه بیانی چه سرودی چه کلامی،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که نباشد رفقا، تکراری</w:t>
      </w:r>
    </w:p>
    <w:p>
      <w:pPr>
        <w:pStyle w:val="BookText"/>
        <w:rPr/>
      </w:pPr>
      <w:r>
        <w:rPr>
          <w:rFonts w:ascii="IRNazanin" w:hAnsi="IRNazanin" w:eastAsia="IRNazanin"/>
          <w:color w:val="111111"/>
          <w:sz w:val="28"/>
          <w:sz w:val="28"/>
          <w:szCs w:val="28"/>
          <w:rtl w:val="true"/>
          <w:lang w:bidi="fa-IR"/>
        </w:rPr>
        <w:t>قبله نمایی، حرمی، احرامی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تمجید شما مدح رسا، تکراری</w:t>
      </w:r>
    </w:p>
    <w:p>
      <w:pPr>
        <w:pStyle w:val="BookText"/>
        <w:rPr/>
      </w:pPr>
      <w:r>
        <w:rPr>
          <w:rFonts w:ascii="IRNazanin" w:hAnsi="IRNazanin" w:eastAsia="IRNazanin"/>
          <w:color w:val="111111"/>
          <w:sz w:val="28"/>
          <w:sz w:val="28"/>
          <w:szCs w:val="28"/>
          <w:rtl w:val="true"/>
          <w:lang w:bidi="fa-IR"/>
        </w:rPr>
        <w:t>خسته ام، خسته از این آمد و شدهای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سوزد ساز و نفس و حال و هوا، تکراری</w:t>
      </w:r>
    </w:p>
    <w:p>
      <w:pPr>
        <w:pStyle w:val="BookText"/>
        <w:rPr/>
      </w:pPr>
      <w:r>
        <w:rPr>
          <w:rFonts w:ascii="IRNazanin" w:hAnsi="IRNazanin" w:eastAsia="IRNazanin"/>
          <w:color w:val="111111"/>
          <w:sz w:val="28"/>
          <w:sz w:val="28"/>
          <w:szCs w:val="28"/>
          <w:rtl w:val="true"/>
          <w:lang w:bidi="fa-IR"/>
        </w:rPr>
        <w:t>تا به کی بر در تو، حاجت خود را آریم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شده درد من و لطف شما تکراری</w:t>
      </w:r>
    </w:p>
    <w:p>
      <w:pPr>
        <w:pStyle w:val="BookText"/>
        <w:rPr/>
      </w:pPr>
      <w:r>
        <w:rPr>
          <w:rFonts w:ascii="IRNazanin" w:hAnsi="IRNazanin" w:eastAsia="IRNazanin"/>
          <w:color w:val="111111"/>
          <w:sz w:val="28"/>
          <w:sz w:val="28"/>
          <w:szCs w:val="28"/>
          <w:rtl w:val="true"/>
          <w:lang w:bidi="fa-IR"/>
        </w:rPr>
        <w:t>چارهی کار ز یک جای دگر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فهمیدن تو وقت سحر باید کرد</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قدسیان در طلب روی تو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عرشیان در جلوات نظرت، حیرانند </w:t>
      </w:r>
      <w:bookmarkStart w:id="1464" w:name="pg9660_127001"/>
    </w:p>
    <w:p>
      <w:pPr>
        <w:pStyle w:val="BookText"/>
        <w:rPr/>
      </w:pPr>
      <w:bookmarkEnd w:id="1464"/>
      <w:r>
        <w:rPr>
          <w:rFonts w:ascii="IRNazanin" w:hAnsi="IRNazanin" w:eastAsia="IRNazanin"/>
          <w:color w:val="111111"/>
          <w:sz w:val="28"/>
          <w:sz w:val="28"/>
          <w:szCs w:val="28"/>
          <w:rtl w:val="true"/>
          <w:lang w:bidi="fa-IR"/>
        </w:rPr>
        <w:t>اقتدا بر دل شیدای پیمبر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گر غزل نادِعلی می خوانند</w:t>
      </w:r>
    </w:p>
    <w:p>
      <w:pPr>
        <w:pStyle w:val="BookText"/>
        <w:rPr/>
      </w:pPr>
      <w:r>
        <w:rPr>
          <w:rFonts w:ascii="IRNazanin" w:hAnsi="IRNazanin" w:eastAsia="IRNazanin"/>
          <w:color w:val="111111"/>
          <w:sz w:val="28"/>
          <w:sz w:val="28"/>
          <w:szCs w:val="28"/>
          <w:rtl w:val="true"/>
          <w:lang w:bidi="fa-IR"/>
        </w:rPr>
        <w:t>خالق الخلق، پس از خلقت نورت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که نداری مثلی و مانند</w:t>
      </w:r>
    </w:p>
    <w:p>
      <w:pPr>
        <w:pStyle w:val="BookText"/>
        <w:rPr/>
      </w:pPr>
      <w:r>
        <w:rPr>
          <w:rFonts w:ascii="IRNazanin" w:hAnsi="IRNazanin" w:eastAsia="IRNazanin"/>
          <w:color w:val="111111"/>
          <w:sz w:val="28"/>
          <w:sz w:val="28"/>
          <w:szCs w:val="28"/>
          <w:rtl w:val="true"/>
          <w:lang w:bidi="fa-IR"/>
        </w:rPr>
        <w:t>وسعت صدر تو از لوح و قلم بیرون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همین است و تمام شعرا وِیلانند</w:t>
      </w:r>
    </w:p>
    <w:p>
      <w:pPr>
        <w:pStyle w:val="BookText"/>
        <w:rPr/>
      </w:pPr>
      <w:r>
        <w:rPr>
          <w:rFonts w:ascii="IRNazanin" w:hAnsi="IRNazanin" w:eastAsia="IRNazanin"/>
          <w:color w:val="111111"/>
          <w:sz w:val="28"/>
          <w:sz w:val="28"/>
          <w:szCs w:val="28"/>
          <w:rtl w:val="true"/>
          <w:lang w:bidi="fa-IR"/>
        </w:rPr>
        <w:t>مدد روح الامین کار به جایی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در وسط مدح تو درمی مانند</w:t>
      </w:r>
    </w:p>
    <w:p>
      <w:pPr>
        <w:pStyle w:val="BookText"/>
        <w:rPr/>
      </w:pPr>
      <w:r>
        <w:rPr>
          <w:rFonts w:ascii="IRNazanin" w:hAnsi="IRNazanin" w:eastAsia="IRNazanin"/>
          <w:color w:val="111111"/>
          <w:sz w:val="28"/>
          <w:sz w:val="28"/>
          <w:szCs w:val="28"/>
          <w:rtl w:val="true"/>
          <w:lang w:bidi="fa-IR"/>
        </w:rPr>
        <w:t>از غریبیت همین بس، که تو را 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کافر و یک عده خدا می دانند</w:t>
      </w:r>
    </w:p>
    <w:p>
      <w:pPr>
        <w:pStyle w:val="BookText"/>
        <w:rPr/>
      </w:pPr>
      <w:r>
        <w:rPr>
          <w:rFonts w:ascii="IRNazanin" w:hAnsi="IRNazanin" w:eastAsia="IRNazanin"/>
          <w:color w:val="111111"/>
          <w:sz w:val="28"/>
          <w:sz w:val="28"/>
          <w:szCs w:val="28"/>
          <w:rtl w:val="true"/>
          <w:lang w:bidi="fa-IR"/>
        </w:rPr>
        <w:t>یا امیر الامرا، سید سادات، علــــــــی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کردنِ نام تو مناجات، علــــــــی</w:t>
      </w:r>
    </w:p>
    <w:p>
      <w:pPr>
        <w:pStyle w:val="Heading3"/>
        <w:numPr>
          <w:ilvl w:val="2"/>
          <w:numId w:val="1"/>
        </w:numPr>
        <w:rPr/>
      </w:pPr>
      <w:bookmarkStart w:id="1465" w:name="__RefHeading___Toc7866764_2870459653"/>
      <w:bookmarkStart w:id="1466" w:name="_Toc520"/>
      <w:bookmarkEnd w:id="1465"/>
      <w:r>
        <w:rPr/>
        <w:t>۴۷</w:t>
      </w:r>
      <w:r>
        <w:rPr>
          <w:rtl w:val="true"/>
        </w:rPr>
        <w:t xml:space="preserve">. </w:t>
      </w:r>
      <w:r>
        <w:rPr>
          <w:rtl w:val="true"/>
        </w:rPr>
        <w:t>محمدمهدی نجفی</w:t>
      </w:r>
      <w:bookmarkEnd w:id="1466"/>
    </w:p>
    <w:p>
      <w:pPr>
        <w:pStyle w:val="BookText"/>
        <w:rPr/>
      </w:pPr>
      <w:r>
        <w:rPr>
          <w:rFonts w:ascii="IRNazanin" w:hAnsi="IRNazanin" w:eastAsia="IRNazanin"/>
          <w:color w:val="111111"/>
          <w:sz w:val="28"/>
          <w:sz w:val="28"/>
          <w:szCs w:val="28"/>
          <w:rtl w:val="true"/>
          <w:lang w:bidi="fa-IR"/>
        </w:rPr>
        <w:t>آیا سحری به رنگ خون دیدی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و تو منبری چنین دیدی تو</w:t>
      </w:r>
    </w:p>
    <w:p>
      <w:pPr>
        <w:pStyle w:val="BookText"/>
        <w:rPr/>
      </w:pPr>
      <w:r>
        <w:rPr>
          <w:rFonts w:ascii="IRNazanin" w:hAnsi="IRNazanin" w:eastAsia="IRNazanin"/>
          <w:color w:val="111111"/>
          <w:sz w:val="28"/>
          <w:sz w:val="28"/>
          <w:szCs w:val="28"/>
          <w:rtl w:val="true"/>
          <w:lang w:bidi="fa-IR"/>
        </w:rPr>
        <w:t>خون بر در و دیوار و جماعت سر و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که به سجده لاله گون دیدی تو</w:t>
      </w:r>
    </w:p>
    <w:p>
      <w:pPr>
        <w:pStyle w:val="BookText"/>
        <w:rPr/>
      </w:pPr>
      <w:r>
        <w:rPr>
          <w:rFonts w:ascii="IRNazanin" w:hAnsi="IRNazanin" w:eastAsia="IRNazanin"/>
          <w:color w:val="111111"/>
          <w:sz w:val="28"/>
          <w:sz w:val="28"/>
          <w:szCs w:val="28"/>
          <w:rtl w:val="true"/>
          <w:lang w:bidi="fa-IR"/>
        </w:rPr>
        <w:t>آن زاده کعبه و امین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میان خاک و خون دیدی تو</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ستیز خیبر و بدر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شیر بغرید چنین دیدی تو </w:t>
      </w:r>
      <w:bookmarkStart w:id="1467" w:name="pg9660_127002"/>
    </w:p>
    <w:p>
      <w:pPr>
        <w:pStyle w:val="BookText"/>
        <w:rPr/>
      </w:pPr>
      <w:bookmarkEnd w:id="1467"/>
      <w:r>
        <w:rPr>
          <w:rFonts w:ascii="IRNazanin" w:hAnsi="IRNazanin" w:eastAsia="IRNazanin"/>
          <w:color w:val="111111"/>
          <w:sz w:val="28"/>
          <w:sz w:val="28"/>
          <w:szCs w:val="28"/>
          <w:rtl w:val="true"/>
          <w:lang w:bidi="fa-IR"/>
        </w:rPr>
        <w:t>آیا تو درون ظلمت شام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آور کودک یتیم دیدی تو</w:t>
      </w:r>
    </w:p>
    <w:p>
      <w:pPr>
        <w:pStyle w:val="BookText"/>
        <w:rPr/>
      </w:pPr>
      <w:r>
        <w:rPr>
          <w:rFonts w:ascii="IRNazanin" w:hAnsi="IRNazanin" w:eastAsia="IRNazanin"/>
          <w:color w:val="111111"/>
          <w:sz w:val="28"/>
          <w:sz w:val="28"/>
          <w:szCs w:val="28"/>
          <w:rtl w:val="true"/>
          <w:lang w:bidi="fa-IR"/>
        </w:rPr>
        <w:t>آیا دل پرز خون و گریان چشمی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جور زمانه و زمان دیدی تو</w:t>
      </w:r>
    </w:p>
    <w:p>
      <w:pPr>
        <w:pStyle w:val="BookText"/>
        <w:rPr/>
      </w:pPr>
      <w:r>
        <w:rPr>
          <w:rFonts w:ascii="IRNazanin" w:hAnsi="IRNazanin" w:eastAsia="IRNazanin"/>
          <w:color w:val="111111"/>
          <w:sz w:val="28"/>
          <w:sz w:val="28"/>
          <w:szCs w:val="28"/>
          <w:rtl w:val="true"/>
          <w:lang w:bidi="fa-IR"/>
        </w:rPr>
        <w:t>او زخم تن و زبان که در طول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به خرید و دم نزد دیدی تو</w:t>
      </w:r>
    </w:p>
    <w:p>
      <w:pPr>
        <w:pStyle w:val="BookText"/>
        <w:rPr/>
      </w:pPr>
      <w:r>
        <w:rPr>
          <w:rFonts w:ascii="IRNazanin" w:hAnsi="IRNazanin" w:eastAsia="IRNazanin"/>
          <w:color w:val="111111"/>
          <w:sz w:val="28"/>
          <w:sz w:val="28"/>
          <w:szCs w:val="28"/>
          <w:rtl w:val="true"/>
          <w:lang w:bidi="fa-IR"/>
        </w:rPr>
        <w:t>آیا زمیان مردم کوفه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تر از علی کسی دیدی تو</w:t>
      </w:r>
    </w:p>
    <w:p>
      <w:pPr>
        <w:pStyle w:val="Heading3"/>
        <w:numPr>
          <w:ilvl w:val="2"/>
          <w:numId w:val="1"/>
        </w:numPr>
        <w:rPr/>
      </w:pPr>
      <w:bookmarkStart w:id="1468" w:name="__RefHeading___Toc7866766_2870459653"/>
      <w:bookmarkStart w:id="1469" w:name="_Toc521"/>
      <w:bookmarkEnd w:id="1468"/>
      <w:r>
        <w:rPr/>
        <w:t>۴۸</w:t>
      </w:r>
      <w:r>
        <w:rPr>
          <w:rtl w:val="true"/>
        </w:rPr>
        <w:t xml:space="preserve">. </w:t>
      </w:r>
      <w:r>
        <w:rPr>
          <w:rtl w:val="true"/>
        </w:rPr>
        <w:t>سیدحمید برقعی</w:t>
      </w:r>
      <w:bookmarkEnd w:id="1469"/>
    </w:p>
    <w:p>
      <w:pPr>
        <w:pStyle w:val="BookText"/>
        <w:rPr/>
      </w:pPr>
      <w:r>
        <w:rPr>
          <w:rFonts w:ascii="IRNazanin" w:hAnsi="IRNazanin" w:eastAsia="IRNazanin"/>
          <w:color w:val="111111"/>
          <w:sz w:val="28"/>
          <w:sz w:val="28"/>
          <w:szCs w:val="28"/>
          <w:rtl w:val="true"/>
          <w:lang w:bidi="fa-IR"/>
        </w:rPr>
        <w:t>مصرع ناقص من کاش که کامل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وصف تو از سوی تو نازل می شد</w:t>
      </w:r>
    </w:p>
    <w:p>
      <w:pPr>
        <w:pStyle w:val="BookText"/>
        <w:rPr/>
      </w:pPr>
      <w:r>
        <w:rPr>
          <w:rFonts w:ascii="IRNazanin" w:hAnsi="IRNazanin" w:eastAsia="IRNazanin"/>
          <w:color w:val="111111"/>
          <w:sz w:val="28"/>
          <w:sz w:val="28"/>
          <w:szCs w:val="28"/>
          <w:rtl w:val="true"/>
          <w:lang w:bidi="fa-IR"/>
        </w:rPr>
        <w:t>شعر در شأن تو شرمنده به همراهم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در دست من آنگونه که می خواهم نیست</w:t>
      </w:r>
    </w:p>
    <w:p>
      <w:pPr>
        <w:pStyle w:val="BookText"/>
        <w:rPr/>
      </w:pPr>
      <w:r>
        <w:rPr>
          <w:rFonts w:ascii="IRNazanin" w:hAnsi="IRNazanin" w:eastAsia="IRNazanin"/>
          <w:color w:val="111111"/>
          <w:sz w:val="28"/>
          <w:sz w:val="28"/>
          <w:szCs w:val="28"/>
          <w:rtl w:val="true"/>
          <w:lang w:bidi="fa-IR"/>
        </w:rPr>
        <w:t>من که حیران تو حیران توام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من که در این دایره سرگردانم</w:t>
      </w:r>
    </w:p>
    <w:p>
      <w:pPr>
        <w:pStyle w:val="BookText"/>
        <w:rPr/>
      </w:pPr>
      <w:r>
        <w:rPr>
          <w:rFonts w:ascii="IRNazanin" w:hAnsi="IRNazanin" w:eastAsia="IRNazanin"/>
          <w:color w:val="111111"/>
          <w:sz w:val="28"/>
          <w:sz w:val="28"/>
          <w:szCs w:val="28"/>
          <w:rtl w:val="true"/>
          <w:lang w:bidi="fa-IR"/>
        </w:rPr>
        <w:t>همهی عالم و آدم به تو می 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ندارم که خدا هم به تو می اندیشد</w:t>
      </w:r>
    </w:p>
    <w:p>
      <w:pPr>
        <w:pStyle w:val="BookText"/>
        <w:rPr/>
      </w:pPr>
      <w:r>
        <w:rPr>
          <w:rFonts w:ascii="IRNazanin" w:hAnsi="IRNazanin" w:eastAsia="IRNazanin"/>
          <w:color w:val="111111"/>
          <w:sz w:val="28"/>
          <w:sz w:val="28"/>
          <w:szCs w:val="28"/>
          <w:rtl w:val="true"/>
          <w:lang w:bidi="fa-IR"/>
        </w:rPr>
        <w:t>در زمین هستی وآن سوتر از افلاک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خلق زمین ای پدر خاک تویی</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از راز جهان راز خدا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ایجاز خدا نقطه ی بسم الله است </w:t>
      </w:r>
    </w:p>
    <w:p>
      <w:pPr>
        <w:pStyle w:val="BookText"/>
        <w:rPr/>
      </w:pPr>
      <w:r>
        <w:rPr>
          <w:rFonts w:ascii="IRNazanin" w:hAnsi="IRNazanin" w:eastAsia="IRNazanin"/>
          <w:color w:val="111111"/>
          <w:sz w:val="28"/>
          <w:sz w:val="28"/>
          <w:szCs w:val="28"/>
          <w:rtl w:val="true"/>
          <w:lang w:bidi="fa-IR"/>
        </w:rPr>
        <w:t>کعبه افتاده به پایت سر راهت، سرمست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پیرهن چاک و غزل خوان و صراحی در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وقتی که در آغوش خودش یوسف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زلیخا شد و خود پیرهن صبر درید</w:t>
      </w:r>
    </w:p>
    <w:p>
      <w:pPr>
        <w:pStyle w:val="BookText"/>
        <w:rPr/>
      </w:pPr>
      <w:r>
        <w:rPr>
          <w:rFonts w:ascii="IRNazanin" w:hAnsi="IRNazanin" w:eastAsia="IRNazanin"/>
          <w:color w:val="111111"/>
          <w:sz w:val="28"/>
          <w:sz w:val="28"/>
          <w:szCs w:val="28"/>
          <w:rtl w:val="true"/>
          <w:lang w:bidi="fa-IR"/>
        </w:rPr>
        <w:t>کعبه بر سینهی خود نام تو ای مرد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خواجهی شیراز کم آورد،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پرده برانداخته ای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از خانه برون تاخته ای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خلقت همه پنهان شده در عین علی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نخی از وصلهی نعلین علی ست</w:t>
      </w:r>
    </w:p>
    <w:p>
      <w:pPr>
        <w:pStyle w:val="BookText"/>
        <w:rPr/>
      </w:pPr>
      <w:r>
        <w:rPr>
          <w:rFonts w:ascii="IRNazanin" w:hAnsi="IRNazanin" w:eastAsia="IRNazanin"/>
          <w:color w:val="111111"/>
          <w:sz w:val="28"/>
          <w:sz w:val="28"/>
          <w:szCs w:val="28"/>
          <w:rtl w:val="true"/>
          <w:lang w:bidi="fa-IR"/>
        </w:rPr>
        <w:t>روز و شب از تو قضا از تو قدر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IRNazanin" w:hAnsi="IRNazanin" w:eastAsia="IRNazanin"/>
          <w:color w:val="111111"/>
          <w:sz w:val="28"/>
          <w:sz w:val="28"/>
          <w:szCs w:val="28"/>
          <w:rtl w:val="true"/>
          <w:lang w:bidi="fa-IR"/>
        </w:rPr>
        <w:t>واژه ها روی ابابیل لبت سجیل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بگذار که گنجشک تو جبرائیل است</w:t>
      </w:r>
    </w:p>
    <w:p>
      <w:pPr>
        <w:pStyle w:val="BookText"/>
        <w:rPr/>
      </w:pPr>
      <w:r>
        <w:rPr>
          <w:rFonts w:ascii="IRNazanin" w:hAnsi="IRNazanin" w:eastAsia="IRNazanin"/>
          <w:color w:val="111111"/>
          <w:sz w:val="28"/>
          <w:sz w:val="28"/>
          <w:szCs w:val="28"/>
          <w:rtl w:val="true"/>
          <w:lang w:bidi="fa-IR"/>
        </w:rPr>
        <w:t>نه فقط دست زمین از تو تو را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سالیانی ست که معراج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پای تو به زانوی ادب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جای یتیمان عرب بنشیند</w:t>
      </w:r>
    </w:p>
    <w:p>
      <w:pPr>
        <w:pStyle w:val="BookText"/>
        <w:rPr/>
      </w:pPr>
      <w:r>
        <w:rPr>
          <w:rFonts w:ascii="IRNazanin" w:hAnsi="IRNazanin" w:eastAsia="IRNazanin"/>
          <w:color w:val="111111"/>
          <w:sz w:val="28"/>
          <w:sz w:val="28"/>
          <w:szCs w:val="28"/>
          <w:rtl w:val="true"/>
          <w:lang w:bidi="fa-IR"/>
        </w:rPr>
        <w:t>وای اگر تیغ دو دم را به کمر می 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اگر پارچهی زرد به سر می بستی</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هوا تیغ دو دم نعرهی هو هو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نعرهی 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w:t>
      </w:r>
      <w:bookmarkStart w:id="1470" w:name="pg9660_127004"/>
    </w:p>
    <w:p>
      <w:pPr>
        <w:pStyle w:val="BookText"/>
        <w:rPr/>
      </w:pPr>
      <w:bookmarkEnd w:id="1470"/>
      <w:r>
        <w:rPr>
          <w:rFonts w:ascii="IRNazanin" w:hAnsi="IRNazanin" w:eastAsia="IRNazanin"/>
          <w:color w:val="111111"/>
          <w:sz w:val="28"/>
          <w:sz w:val="28"/>
          <w:szCs w:val="28"/>
          <w:rtl w:val="true"/>
          <w:lang w:bidi="fa-IR"/>
        </w:rPr>
        <w:t>بار دیگر سپر و تیغ و علم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این دایره بگذار عدم را بردار</w:t>
      </w:r>
    </w:p>
    <w:p>
      <w:pPr>
        <w:pStyle w:val="BookText"/>
        <w:rPr/>
      </w:pPr>
      <w:r>
        <w:rPr>
          <w:rFonts w:ascii="IRNazanin" w:hAnsi="IRNazanin" w:eastAsia="IRNazanin"/>
          <w:color w:val="111111"/>
          <w:sz w:val="28"/>
          <w:sz w:val="28"/>
          <w:szCs w:val="28"/>
          <w:rtl w:val="true"/>
          <w:lang w:bidi="fa-IR"/>
        </w:rPr>
        <w:t>بعد از آن روز که در کعبه پدیدار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مرتبه در آینه تکرار شدی</w:t>
      </w:r>
    </w:p>
    <w:p>
      <w:pPr>
        <w:pStyle w:val="BookText"/>
        <w:rPr/>
      </w:pPr>
      <w:r>
        <w:rPr>
          <w:rFonts w:ascii="IRNazanin" w:hAnsi="IRNazanin" w:eastAsia="IRNazanin"/>
          <w:color w:val="111111"/>
          <w:sz w:val="28"/>
          <w:sz w:val="28"/>
          <w:szCs w:val="28"/>
          <w:rtl w:val="true"/>
          <w:lang w:bidi="fa-IR"/>
        </w:rPr>
        <w:t>راز خلقت همه پنهان شده در عین علی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نخی از وصلهی نعلین علی ست</w:t>
      </w:r>
    </w:p>
    <w:p>
      <w:pPr>
        <w:pStyle w:val="BookText"/>
        <w:rPr/>
      </w:pPr>
      <w:r>
        <w:rPr>
          <w:rFonts w:ascii="IRNazanin" w:hAnsi="IRNazanin" w:eastAsia="IRNazanin"/>
          <w:color w:val="111111"/>
          <w:sz w:val="28"/>
          <w:sz w:val="28"/>
          <w:szCs w:val="28"/>
          <w:rtl w:val="true"/>
          <w:lang w:bidi="fa-IR"/>
        </w:rPr>
        <w:t>روز و شب از تو قضا از تو قدر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Heading3"/>
        <w:numPr>
          <w:ilvl w:val="2"/>
          <w:numId w:val="1"/>
        </w:numPr>
        <w:rPr/>
      </w:pPr>
      <w:bookmarkStart w:id="1471" w:name="__RefHeading___Toc7866768_2870459653"/>
      <w:bookmarkStart w:id="1472" w:name="_Toc522"/>
      <w:bookmarkEnd w:id="1471"/>
      <w:r>
        <w:rPr/>
        <w:t>۴۹</w:t>
      </w:r>
      <w:r>
        <w:rPr>
          <w:rtl w:val="true"/>
        </w:rPr>
        <w:t xml:space="preserve">. </w:t>
      </w:r>
      <w:r>
        <w:rPr>
          <w:rtl w:val="true"/>
        </w:rPr>
        <w:t>وحید قاسمی</w:t>
      </w:r>
      <w:bookmarkEnd w:id="1472"/>
    </w:p>
    <w:p>
      <w:pPr>
        <w:pStyle w:val="BookText"/>
        <w:rPr/>
      </w:pPr>
      <w:r>
        <w:rPr>
          <w:rFonts w:ascii="IRNazanin" w:hAnsi="IRNazanin" w:eastAsia="IRNazanin"/>
          <w:color w:val="111111"/>
          <w:sz w:val="28"/>
          <w:sz w:val="28"/>
          <w:szCs w:val="28"/>
          <w:rtl w:val="true"/>
          <w:lang w:bidi="fa-IR"/>
        </w:rPr>
        <w:t>پیغمبران عرش خدا در تحیُرند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ساحت مقام شما غبطه می خورند</w:t>
      </w:r>
    </w:p>
    <w:p>
      <w:pPr>
        <w:pStyle w:val="BookText"/>
        <w:rPr/>
      </w:pPr>
      <w:r>
        <w:rPr>
          <w:rFonts w:ascii="IRNazanin" w:hAnsi="IRNazanin" w:eastAsia="IRNazanin"/>
          <w:color w:val="111111"/>
          <w:sz w:val="28"/>
          <w:sz w:val="28"/>
          <w:szCs w:val="28"/>
          <w:rtl w:val="true"/>
          <w:lang w:bidi="fa-IR"/>
        </w:rPr>
        <w:t>تا آدم از زبان خدا وصف تان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قصد رفت و با عجله سیب سرخ چید</w:t>
      </w:r>
    </w:p>
    <w:p>
      <w:pPr>
        <w:pStyle w:val="BookText"/>
        <w:rPr/>
      </w:pPr>
      <w:r>
        <w:rPr>
          <w:rFonts w:ascii="IRNazanin" w:hAnsi="IRNazanin" w:eastAsia="IRNazanin"/>
          <w:color w:val="111111"/>
          <w:sz w:val="28"/>
          <w:sz w:val="28"/>
          <w:szCs w:val="28"/>
          <w:rtl w:val="true"/>
          <w:lang w:bidi="fa-IR"/>
        </w:rPr>
        <w:t>عیسی به محض خنده تان خنده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مرده را نگاه شما زنده می كند</w:t>
      </w:r>
    </w:p>
    <w:p>
      <w:pPr>
        <w:pStyle w:val="BookText"/>
        <w:rPr/>
      </w:pPr>
      <w:r>
        <w:rPr>
          <w:rFonts w:ascii="IRNazanin" w:hAnsi="IRNazanin" w:eastAsia="IRNazanin"/>
          <w:color w:val="111111"/>
          <w:sz w:val="28"/>
          <w:sz w:val="28"/>
          <w:szCs w:val="28"/>
          <w:rtl w:val="true"/>
          <w:lang w:bidi="fa-IR"/>
        </w:rPr>
        <w:t>عمر بلند خضر نشان عنایتت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خورده جرعه ای ز شراب ولایتت</w:t>
      </w:r>
    </w:p>
    <w:p>
      <w:pPr>
        <w:pStyle w:val="BookText"/>
        <w:rPr/>
      </w:pPr>
      <w:r>
        <w:rPr>
          <w:rFonts w:ascii="IRNazanin" w:hAnsi="IRNazanin" w:eastAsia="IRNazanin"/>
          <w:color w:val="111111"/>
          <w:sz w:val="28"/>
          <w:sz w:val="28"/>
          <w:szCs w:val="28"/>
          <w:rtl w:val="true"/>
          <w:lang w:bidi="fa-IR"/>
        </w:rPr>
        <w:t>موسی برای معجزهی ادعای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زد عصای خویش</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اگر صدای خوشی دارد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ذاكر بزرگترین هیئت خداست </w:t>
      </w:r>
    </w:p>
    <w:p>
      <w:pPr>
        <w:pStyle w:val="BookText"/>
        <w:rPr/>
      </w:pPr>
      <w:r>
        <w:rPr>
          <w:rFonts w:ascii="IRNazanin" w:hAnsi="IRNazanin" w:eastAsia="IRNazanin"/>
          <w:color w:val="111111"/>
          <w:sz w:val="28"/>
          <w:sz w:val="28"/>
          <w:szCs w:val="28"/>
          <w:rtl w:val="true"/>
          <w:lang w:bidi="fa-IR"/>
        </w:rPr>
        <w:t>چشم امید حضرت ایوب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بیعت ایوب سوی توست</w:t>
      </w:r>
    </w:p>
    <w:p>
      <w:pPr>
        <w:pStyle w:val="BookText"/>
        <w:rPr/>
      </w:pPr>
      <w:r>
        <w:rPr>
          <w:rFonts w:ascii="IRNazanin" w:hAnsi="IRNazanin" w:eastAsia="IRNazanin"/>
          <w:color w:val="111111"/>
          <w:sz w:val="28"/>
          <w:sz w:val="28"/>
          <w:szCs w:val="28"/>
          <w:rtl w:val="true"/>
          <w:lang w:bidi="fa-IR"/>
        </w:rPr>
        <w:t>نوح نبی برای مدارای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بادبان كشتی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نور محبت تو به یونس حیات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 دخمهی دلِ ماهی نجات داد</w:t>
      </w:r>
    </w:p>
    <w:p>
      <w:pPr>
        <w:pStyle w:val="BookText"/>
        <w:rPr/>
      </w:pPr>
      <w:r>
        <w:rPr>
          <w:rFonts w:ascii="IRNazanin" w:hAnsi="IRNazanin" w:eastAsia="IRNazanin"/>
          <w:color w:val="111111"/>
          <w:sz w:val="28"/>
          <w:sz w:val="28"/>
          <w:szCs w:val="28"/>
          <w:rtl w:val="true"/>
          <w:lang w:bidi="fa-IR"/>
        </w:rPr>
        <w:t>لقمان نشست محضرتان و فخیم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 منبر سخنانت حكیم شد</w:t>
      </w:r>
    </w:p>
    <w:p>
      <w:pPr>
        <w:pStyle w:val="BookText"/>
        <w:rPr/>
      </w:pPr>
      <w:r>
        <w:rPr>
          <w:rFonts w:ascii="IRNazanin" w:hAnsi="IRNazanin" w:eastAsia="IRNazanin"/>
          <w:color w:val="111111"/>
          <w:sz w:val="28"/>
          <w:sz w:val="28"/>
          <w:szCs w:val="28"/>
          <w:rtl w:val="true"/>
          <w:lang w:bidi="fa-IR"/>
        </w:rPr>
        <w:t>یعقوب با توسل بر تو شفا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دیده خاك پای تو را توتیا گرفت</w:t>
      </w:r>
    </w:p>
    <w:p>
      <w:pPr>
        <w:pStyle w:val="BookText"/>
        <w:rPr/>
      </w:pPr>
      <w:r>
        <w:rPr>
          <w:rFonts w:ascii="IRNazanin" w:hAnsi="IRNazanin" w:eastAsia="IRNazanin"/>
          <w:color w:val="111111"/>
          <w:sz w:val="28"/>
          <w:sz w:val="28"/>
          <w:szCs w:val="28"/>
          <w:rtl w:val="true"/>
          <w:lang w:bidi="fa-IR"/>
        </w:rPr>
        <w:t>یوسف اگر ز چاه حسادت رهیده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نخ عبای تو بیرون كشیده شد</w:t>
      </w:r>
    </w:p>
    <w:p>
      <w:pPr>
        <w:pStyle w:val="BookText"/>
        <w:rPr/>
      </w:pPr>
      <w:r>
        <w:rPr>
          <w:rFonts w:ascii="IRNazanin" w:hAnsi="IRNazanin" w:eastAsia="IRNazanin"/>
          <w:color w:val="111111"/>
          <w:sz w:val="28"/>
          <w:sz w:val="28"/>
          <w:szCs w:val="28"/>
          <w:rtl w:val="true"/>
          <w:lang w:bidi="fa-IR"/>
        </w:rPr>
        <w:t>باد صبای مُلك سلیمان شمیم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قالیچهی پرندهی او هم گلیم توست</w:t>
      </w:r>
    </w:p>
    <w:p>
      <w:pPr>
        <w:pStyle w:val="BookText"/>
        <w:rPr/>
      </w:pPr>
      <w:r>
        <w:rPr>
          <w:rFonts w:ascii="IRNazanin" w:hAnsi="IRNazanin" w:eastAsia="IRNazanin"/>
          <w:color w:val="111111"/>
          <w:sz w:val="28"/>
          <w:sz w:val="28"/>
          <w:szCs w:val="28"/>
          <w:rtl w:val="true"/>
          <w:lang w:bidi="fa-IR"/>
        </w:rPr>
        <w:t>الیاس خادم حرم عترت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ریزه خوار سفرهی پر بركت شماست</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لبان صالح و ادریس یا علی ست </w:t>
      </w:r>
      <w:bookmarkStart w:id="1473" w:name="pg9660_127006"/>
    </w:p>
    <w:p>
      <w:pPr>
        <w:pStyle w:val="BookText"/>
        <w:rPr/>
      </w:pPr>
      <w:bookmarkEnd w:id="1473"/>
      <w:r>
        <w:rPr>
          <w:rFonts w:ascii="IRNazanin" w:hAnsi="IRNazanin" w:eastAsia="IRNazanin"/>
          <w:color w:val="111111"/>
          <w:sz w:val="28"/>
          <w:sz w:val="28"/>
          <w:szCs w:val="28"/>
          <w:rtl w:val="true"/>
          <w:lang w:bidi="fa-IR"/>
        </w:rPr>
        <w:t>پیر طریق بندگی انبیا علی ست</w:t>
      </w:r>
    </w:p>
    <w:p>
      <w:pPr>
        <w:pStyle w:val="Heading3"/>
        <w:numPr>
          <w:ilvl w:val="2"/>
          <w:numId w:val="1"/>
        </w:numPr>
        <w:rPr/>
      </w:pPr>
      <w:bookmarkStart w:id="1474" w:name="__RefHeading___Toc7866770_2870459653"/>
      <w:bookmarkStart w:id="1475" w:name="_Toc523"/>
      <w:bookmarkEnd w:id="1474"/>
      <w:r>
        <w:rPr/>
        <w:t>۵۰</w:t>
      </w:r>
      <w:r>
        <w:rPr>
          <w:rtl w:val="true"/>
        </w:rPr>
        <w:t xml:space="preserve">. </w:t>
      </w:r>
      <w:r>
        <w:rPr>
          <w:rtl w:val="true"/>
        </w:rPr>
        <w:t>آقا میرزا اراکی</w:t>
      </w:r>
      <w:bookmarkEnd w:id="1475"/>
    </w:p>
    <w:p>
      <w:pPr>
        <w:pStyle w:val="BookText"/>
        <w:rPr/>
      </w:pPr>
      <w:r>
        <w:rPr>
          <w:rFonts w:ascii="IRNazanin" w:hAnsi="IRNazanin" w:eastAsia="IRNazanin"/>
          <w:color w:val="111111"/>
          <w:sz w:val="28"/>
          <w:sz w:val="28"/>
          <w:szCs w:val="28"/>
          <w:rtl w:val="true"/>
          <w:lang w:bidi="fa-IR"/>
        </w:rPr>
        <w:t>شاها تو مع اللهی و الله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تو به ایمان و به کفرست محک</w:t>
      </w:r>
    </w:p>
    <w:p>
      <w:pPr>
        <w:pStyle w:val="BookText"/>
        <w:rPr/>
      </w:pPr>
      <w:r>
        <w:rPr>
          <w:rFonts w:ascii="IRNazanin" w:hAnsi="IRNazanin" w:eastAsia="IRNazanin"/>
          <w:color w:val="111111"/>
          <w:sz w:val="28"/>
          <w:sz w:val="28"/>
          <w:szCs w:val="28"/>
          <w:rtl w:val="true"/>
          <w:lang w:bidi="fa-IR"/>
        </w:rPr>
        <w:t>چون نام تو و نمک یکی شد به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نشناخت هر نشناخت نمک</w:t>
      </w:r>
    </w:p>
    <w:p>
      <w:pPr>
        <w:pStyle w:val="Heading3"/>
        <w:numPr>
          <w:ilvl w:val="2"/>
          <w:numId w:val="1"/>
        </w:numPr>
        <w:rPr/>
      </w:pPr>
      <w:bookmarkStart w:id="1476" w:name="__RefHeading___Toc7866772_2870459653"/>
      <w:bookmarkStart w:id="1477" w:name="_Toc524"/>
      <w:bookmarkEnd w:id="1476"/>
      <w:r>
        <w:rPr/>
        <w:t>۵۱</w:t>
      </w:r>
      <w:r>
        <w:rPr>
          <w:rtl w:val="true"/>
        </w:rPr>
        <w:t xml:space="preserve">. </w:t>
      </w:r>
      <w:r>
        <w:rPr>
          <w:rtl w:val="true"/>
        </w:rPr>
        <w:t>دکتر قاسم رسا</w:t>
      </w:r>
      <w:bookmarkEnd w:id="1477"/>
    </w:p>
    <w:p>
      <w:pPr>
        <w:pStyle w:val="BookText"/>
        <w:rPr/>
      </w:pPr>
      <w:r>
        <w:rPr>
          <w:rFonts w:ascii="Amiri" w:hAnsi="Amiri" w:eastAsia="Amiri" w:cs="Amiri"/>
          <w:color w:val="111111"/>
          <w:sz w:val="28"/>
          <w:sz w:val="28"/>
          <w:szCs w:val="28"/>
          <w:rtl w:val="true"/>
          <w:lang w:bidi="ar-SA"/>
        </w:rPr>
        <w:t>در حريم كعبه نور آفتاب افتاده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فروغى از جمال بوتراب افتاده است؟</w:t>
      </w:r>
    </w:p>
    <w:p>
      <w:pPr>
        <w:pStyle w:val="BookText"/>
        <w:rPr/>
      </w:pPr>
      <w:r>
        <w:rPr>
          <w:rFonts w:ascii="IRNazanin" w:hAnsi="IRNazanin" w:eastAsia="IRNazanin"/>
          <w:color w:val="111111"/>
          <w:sz w:val="28"/>
          <w:sz w:val="28"/>
          <w:szCs w:val="28"/>
          <w:rtl w:val="true"/>
          <w:lang w:bidi="fa-IR"/>
        </w:rPr>
        <w:t>مى زند درياى رحمت موج ها، گويا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گوهرى با يازده درّ خوشاب افتاده است</w:t>
      </w:r>
    </w:p>
    <w:p>
      <w:pPr>
        <w:pStyle w:val="BookText"/>
        <w:rPr/>
      </w:pPr>
      <w:r>
        <w:rPr>
          <w:rFonts w:ascii="IRNazanin" w:hAnsi="IRNazanin" w:eastAsia="IRNazanin"/>
          <w:color w:val="111111"/>
          <w:sz w:val="28"/>
          <w:sz w:val="28"/>
          <w:szCs w:val="28"/>
          <w:rtl w:val="true"/>
          <w:lang w:bidi="fa-IR"/>
        </w:rPr>
        <w:t>سيزده روز از رجب بگذشت و ماهى چارده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از چهره پاكش حجاب افتاده است</w:t>
      </w:r>
    </w:p>
    <w:p>
      <w:pPr>
        <w:pStyle w:val="BookText"/>
        <w:rPr/>
      </w:pPr>
      <w:r>
        <w:rPr>
          <w:rFonts w:ascii="IRNazanin" w:hAnsi="IRNazanin" w:eastAsia="IRNazanin"/>
          <w:color w:val="111111"/>
          <w:sz w:val="28"/>
          <w:sz w:val="28"/>
          <w:szCs w:val="28"/>
          <w:rtl w:val="true"/>
          <w:lang w:bidi="fa-IR"/>
        </w:rPr>
        <w:t>عرش را، تا زير پاى بوتراب افتد چو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كنت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p>
    <w:p>
      <w:pPr>
        <w:pStyle w:val="BookText"/>
        <w:rPr/>
      </w:pPr>
      <w:r>
        <w:rPr>
          <w:rFonts w:ascii="IRNazanin" w:hAnsi="IRNazanin" w:eastAsia="IRNazanin"/>
          <w:color w:val="111111"/>
          <w:sz w:val="28"/>
          <w:sz w:val="28"/>
          <w:szCs w:val="28"/>
          <w:rtl w:val="true"/>
          <w:lang w:bidi="fa-IR"/>
        </w:rPr>
        <w:t>دست افشان عرشيان و، پاى كوبان فرشيان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پير از مقدمش ياد شباب افتاده است</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مسير موكب مسعود حيدر، از بهشت </w:t>
      </w:r>
    </w:p>
    <w:p>
      <w:pPr>
        <w:pStyle w:val="BookText"/>
        <w:rPr/>
      </w:pPr>
      <w:r>
        <w:rPr>
          <w:rFonts w:ascii="Amiri" w:hAnsi="Amiri" w:eastAsia="Amiri" w:cs="Amiri"/>
          <w:color w:val="111111"/>
          <w:sz w:val="28"/>
          <w:sz w:val="28"/>
          <w:szCs w:val="28"/>
          <w:rtl w:val="true"/>
          <w:lang w:bidi="ar-SA"/>
        </w:rPr>
        <w:t>كاروانها از عبير و مشك ناب افتاده است</w:t>
      </w:r>
    </w:p>
    <w:p>
      <w:pPr>
        <w:pStyle w:val="BookText"/>
        <w:rPr/>
      </w:pPr>
      <w:r>
        <w:rPr>
          <w:rFonts w:ascii="IRNazanin" w:hAnsi="IRNazanin" w:eastAsia="IRNazanin"/>
          <w:color w:val="111111"/>
          <w:sz w:val="28"/>
          <w:sz w:val="28"/>
          <w:szCs w:val="28"/>
          <w:rtl w:val="true"/>
          <w:lang w:bidi="fa-IR"/>
        </w:rPr>
        <w:t>شاهكار دست خلقت، كز شگفتيهاى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آفرينش، انقلاب افتاده است</w:t>
      </w:r>
    </w:p>
    <w:p>
      <w:pPr>
        <w:pStyle w:val="BookText"/>
        <w:rPr/>
      </w:pPr>
      <w:r>
        <w:rPr>
          <w:rFonts w:ascii="IRNazanin" w:hAnsi="IRNazanin" w:eastAsia="IRNazanin"/>
          <w:color w:val="111111"/>
          <w:sz w:val="28"/>
          <w:sz w:val="28"/>
          <w:szCs w:val="28"/>
          <w:rtl w:val="true"/>
          <w:lang w:bidi="fa-IR"/>
        </w:rPr>
        <w:t>ابر رحمت در خروش و، ديگ بخشايش بهجوش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روى ماسوا، از آن سحاب افتاده است</w:t>
      </w:r>
    </w:p>
    <w:p>
      <w:pPr>
        <w:pStyle w:val="BookText"/>
        <w:rPr/>
      </w:pPr>
      <w:r>
        <w:rPr>
          <w:rFonts w:ascii="IRNazanin" w:hAnsi="IRNazanin" w:eastAsia="IRNazanin"/>
          <w:color w:val="111111"/>
          <w:sz w:val="28"/>
          <w:sz w:val="28"/>
          <w:szCs w:val="28"/>
          <w:rtl w:val="true"/>
          <w:lang w:bidi="fa-IR"/>
        </w:rPr>
        <w:t>مرد ميدان شجاعت، آن كه هنگام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لشگر ز بيمش اضطراب افتاده است</w:t>
      </w:r>
    </w:p>
    <w:p>
      <w:pPr>
        <w:pStyle w:val="BookText"/>
        <w:rPr/>
      </w:pPr>
      <w:r>
        <w:rPr>
          <w:rFonts w:ascii="IRNazanin" w:hAnsi="IRNazanin" w:eastAsia="IRNazanin"/>
          <w:color w:val="111111"/>
          <w:sz w:val="28"/>
          <w:sz w:val="28"/>
          <w:szCs w:val="28"/>
          <w:rtl w:val="true"/>
          <w:lang w:bidi="fa-IR"/>
        </w:rPr>
        <w:t>آمد از ره شهسوارى، كز پى تجليل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 در التزام آن ركاب افتاده است</w:t>
      </w:r>
    </w:p>
    <w:p>
      <w:pPr>
        <w:pStyle w:val="BookText"/>
        <w:rPr/>
      </w:pPr>
      <w:r>
        <w:rPr>
          <w:rFonts w:ascii="Amiri" w:hAnsi="Amiri" w:eastAsia="Amiri" w:cs="Amiri"/>
          <w:color w:val="111111"/>
          <w:sz w:val="28"/>
          <w:sz w:val="28"/>
          <w:szCs w:val="28"/>
          <w:rtl w:val="true"/>
          <w:lang w:bidi="ar-SA"/>
        </w:rPr>
        <w:t>تاج كرمنا سزد او را كه در وصفش ز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دامن ام الكتاب افتاده است</w:t>
      </w:r>
    </w:p>
    <w:p>
      <w:pPr>
        <w:pStyle w:val="BookText"/>
        <w:rPr/>
      </w:pPr>
      <w:r>
        <w:rPr>
          <w:rFonts w:ascii="Amiri" w:hAnsi="Amiri" w:eastAsia="Amiri" w:cs="Amiri"/>
          <w:color w:val="111111"/>
          <w:sz w:val="28"/>
          <w:sz w:val="28"/>
          <w:szCs w:val="28"/>
          <w:rtl w:val="true"/>
          <w:lang w:bidi="ar-SA"/>
        </w:rPr>
        <w:t>خانه زاد حق كه در اثبات حقانيتش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 است</w:t>
      </w:r>
    </w:p>
    <w:p>
      <w:pPr>
        <w:pStyle w:val="BookText"/>
        <w:rPr/>
      </w:pPr>
      <w:r>
        <w:rPr>
          <w:rFonts w:ascii="Amiri" w:hAnsi="Amiri" w:eastAsia="Amiri" w:cs="Amiri"/>
          <w:color w:val="111111"/>
          <w:sz w:val="28"/>
          <w:sz w:val="28"/>
          <w:szCs w:val="28"/>
          <w:rtl w:val="true"/>
          <w:lang w:bidi="ar-SA"/>
        </w:rPr>
        <w:t>واصف ذات على كس نيست جز ذات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آرى دليل آفتاب افتاده است</w:t>
      </w:r>
    </w:p>
    <w:p>
      <w:pPr>
        <w:pStyle w:val="BookText"/>
        <w:rPr/>
      </w:pPr>
      <w:r>
        <w:rPr>
          <w:rFonts w:ascii="Amiri" w:hAnsi="Amiri" w:eastAsia="Amiri" w:cs="Amiri"/>
          <w:color w:val="111111"/>
          <w:sz w:val="28"/>
          <w:sz w:val="28"/>
          <w:szCs w:val="28"/>
          <w:rtl w:val="true"/>
          <w:lang w:bidi="ar-SA"/>
        </w:rPr>
        <w:t>مستم از جام تولاى على، كز جام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نوشد، تا ابد مست و خراب افتاده است</w:t>
      </w:r>
    </w:p>
    <w:p>
      <w:pPr>
        <w:pStyle w:val="BookText"/>
        <w:rPr/>
      </w:pPr>
      <w:r>
        <w:rPr>
          <w:rFonts w:ascii="IRNazanin" w:hAnsi="IRNazanin" w:eastAsia="IRNazanin"/>
          <w:color w:val="111111"/>
          <w:sz w:val="28"/>
          <w:sz w:val="28"/>
          <w:szCs w:val="28"/>
          <w:rtl w:val="true"/>
          <w:lang w:bidi="fa-IR"/>
        </w:rPr>
        <w:t>دل چه سان گيرم ز مولايى كه در دلهاى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خورد و خواب خلق، از خورد و خواب افتاده</w:t>
      </w:r>
    </w:p>
    <w:p>
      <w:pPr>
        <w:pStyle w:val="BookText"/>
        <w:rPr/>
      </w:pPr>
      <w:r>
        <w:rPr>
          <w:rFonts w:ascii="IRNazanin" w:hAnsi="IRNazanin" w:eastAsia="IRNazanin"/>
          <w:color w:val="111111"/>
          <w:sz w:val="28"/>
          <w:sz w:val="28"/>
          <w:szCs w:val="28"/>
          <w:rtl w:val="true"/>
          <w:lang w:bidi="fa-IR"/>
        </w:rPr>
        <w:t>گه يتيمان را نوازد، گه مساكين را 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خطاب افتاده است</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ز لطفش روشنى بخشد دل ويرانه را </w:t>
      </w:r>
      <w:bookmarkStart w:id="1478" w:name="pg9660_127008"/>
    </w:p>
    <w:p>
      <w:pPr>
        <w:pStyle w:val="BookText"/>
        <w:rPr/>
      </w:pPr>
      <w:bookmarkEnd w:id="1478"/>
      <w:r>
        <w:rPr>
          <w:rFonts w:ascii="IRNazanin" w:hAnsi="IRNazanin" w:eastAsia="IRNazanin"/>
          <w:color w:val="111111"/>
          <w:sz w:val="28"/>
          <w:sz w:val="28"/>
          <w:szCs w:val="28"/>
          <w:rtl w:val="true"/>
          <w:lang w:bidi="fa-IR"/>
        </w:rPr>
        <w:t>شب به هر ويرانه گويى ماهتاب افتاده است</w:t>
      </w:r>
    </w:p>
    <w:p>
      <w:pPr>
        <w:pStyle w:val="BookText"/>
        <w:rPr/>
      </w:pPr>
      <w:r>
        <w:rPr>
          <w:rFonts w:ascii="IRNazanin" w:hAnsi="IRNazanin" w:eastAsia="IRNazanin"/>
          <w:color w:val="111111"/>
          <w:sz w:val="28"/>
          <w:sz w:val="28"/>
          <w:szCs w:val="28"/>
          <w:rtl w:val="true"/>
          <w:lang w:bidi="fa-IR"/>
        </w:rPr>
        <w:t>گاه مى سوزد ز عشق و، گاه مى گريد 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روى آتش و، گاهى بر آب افتاده است</w:t>
      </w:r>
    </w:p>
    <w:p>
      <w:pPr>
        <w:pStyle w:val="BookText"/>
        <w:rPr/>
      </w:pPr>
      <w:r>
        <w:rPr>
          <w:rFonts w:ascii="Amiri" w:hAnsi="Amiri" w:eastAsia="Amiri" w:cs="Amiri"/>
          <w:color w:val="111111"/>
          <w:sz w:val="28"/>
          <w:sz w:val="28"/>
          <w:szCs w:val="28"/>
          <w:rtl w:val="true"/>
          <w:lang w:bidi="ar-SA"/>
        </w:rPr>
        <w:t>عاشق شب زنده دارى كز لهيب عشق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دل شب تا سحر در التهاب افتاده است</w:t>
      </w:r>
    </w:p>
    <w:p>
      <w:pPr>
        <w:pStyle w:val="BookText"/>
        <w:rPr/>
      </w:pPr>
      <w:r>
        <w:rPr>
          <w:rFonts w:ascii="IRNazanin" w:hAnsi="IRNazanin" w:eastAsia="IRNazanin"/>
          <w:color w:val="111111"/>
          <w:sz w:val="28"/>
          <w:sz w:val="28"/>
          <w:szCs w:val="28"/>
          <w:rtl w:val="true"/>
          <w:lang w:bidi="fa-IR"/>
        </w:rPr>
        <w:t>خود ننوشد شير و نوشاند به قاتل شير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شيرحق كز ضربتى در پيچ و تاب افتاده است</w:t>
      </w:r>
    </w:p>
    <w:p>
      <w:pPr>
        <w:pStyle w:val="BookText"/>
        <w:rPr/>
      </w:pPr>
      <w:r>
        <w:rPr>
          <w:rFonts w:ascii="IRNazanin" w:hAnsi="IRNazanin" w:eastAsia="IRNazanin"/>
          <w:color w:val="111111"/>
          <w:sz w:val="28"/>
          <w:sz w:val="28"/>
          <w:szCs w:val="28"/>
          <w:rtl w:val="true"/>
          <w:lang w:bidi="fa-IR"/>
        </w:rPr>
        <w:t>گفت مولا هر كه جويد كام دل از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را ماند كه دنبال سراب افتاده است</w:t>
      </w:r>
    </w:p>
    <w:p>
      <w:pPr>
        <w:pStyle w:val="BookText"/>
        <w:rPr/>
      </w:pPr>
      <w:r>
        <w:rPr>
          <w:rFonts w:ascii="IRNazanin" w:hAnsi="IRNazanin" w:eastAsia="IRNazanin"/>
          <w:color w:val="111111"/>
          <w:sz w:val="28"/>
          <w:sz w:val="28"/>
          <w:szCs w:val="28"/>
          <w:rtl w:val="true"/>
          <w:lang w:bidi="fa-IR"/>
        </w:rPr>
        <w:t>بعد پيغمبر كليد باب اقليم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 آن خسرو مالك رقاب افتاده است</w:t>
      </w:r>
    </w:p>
    <w:p>
      <w:pPr>
        <w:pStyle w:val="BookText"/>
        <w:rPr/>
      </w:pPr>
      <w:r>
        <w:rPr>
          <w:rFonts w:ascii="IRNazanin" w:hAnsi="IRNazanin" w:eastAsia="IRNazanin"/>
          <w:color w:val="111111"/>
          <w:sz w:val="28"/>
          <w:sz w:val="28"/>
          <w:szCs w:val="28"/>
          <w:rtl w:val="true"/>
          <w:lang w:bidi="fa-IR"/>
        </w:rPr>
        <w:t>هر چه مى خواهى بخواه اى بنده از مولاى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كه نزد حق دعايش مستجاب افتاده است</w:t>
      </w:r>
    </w:p>
    <w:p>
      <w:pPr>
        <w:pStyle w:val="BookText"/>
        <w:rPr/>
      </w:pPr>
      <w:r>
        <w:rPr>
          <w:rFonts w:ascii="Amiri" w:hAnsi="Amiri" w:eastAsia="Amiri" w:cs="Amiri"/>
          <w:color w:val="111111"/>
          <w:sz w:val="28"/>
          <w:sz w:val="28"/>
          <w:szCs w:val="28"/>
          <w:rtl w:val="true"/>
          <w:lang w:bidi="ar-SA"/>
        </w:rPr>
        <w:t>هر كه در ظل ولاى ساقى كوثر نرفت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بلا و محنت و رنج و عذاب افتاده است</w:t>
      </w:r>
    </w:p>
    <w:p>
      <w:pPr>
        <w:pStyle w:val="BookText"/>
        <w:rPr/>
      </w:pPr>
      <w:r>
        <w:rPr>
          <w:rFonts w:ascii="IRNazanin" w:hAnsi="IRNazanin" w:eastAsia="IRNazanin"/>
          <w:color w:val="111111"/>
          <w:sz w:val="28"/>
          <w:sz w:val="28"/>
          <w:szCs w:val="28"/>
          <w:rtl w:val="true"/>
          <w:lang w:bidi="fa-IR"/>
        </w:rPr>
        <w:t>آن كه زير پرچم شاه ولايت آرميد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آستانش كامياب افتاده است</w:t>
      </w:r>
    </w:p>
    <w:p>
      <w:pPr>
        <w:pStyle w:val="Heading3"/>
        <w:numPr>
          <w:ilvl w:val="2"/>
          <w:numId w:val="1"/>
        </w:numPr>
        <w:rPr/>
      </w:pPr>
      <w:bookmarkStart w:id="1479" w:name="__RefHeading___Toc7866774_2870459653"/>
      <w:bookmarkStart w:id="1480" w:name="_Toc525"/>
      <w:bookmarkEnd w:id="1479"/>
      <w:r>
        <w:rPr/>
        <w:t>۵۲</w:t>
      </w:r>
      <w:r>
        <w:rPr>
          <w:rtl w:val="true"/>
        </w:rPr>
        <w:t xml:space="preserve">. </w:t>
      </w:r>
      <w:r>
        <w:rPr>
          <w:rtl w:val="true"/>
        </w:rPr>
        <w:t>ملافیض کاشانی</w:t>
      </w:r>
      <w:bookmarkEnd w:id="1480"/>
    </w:p>
    <w:p>
      <w:pPr>
        <w:pStyle w:val="BookText"/>
        <w:rPr/>
      </w:pPr>
      <w:r>
        <w:rPr>
          <w:rFonts w:ascii="IRNazanin" w:hAnsi="IRNazanin" w:eastAsia="IRNazanin"/>
          <w:color w:val="111111"/>
          <w:sz w:val="28"/>
          <w:sz w:val="28"/>
          <w:szCs w:val="28"/>
          <w:rtl w:val="true"/>
          <w:lang w:bidi="fa-IR"/>
        </w:rPr>
        <w:t>السلام ای سایه ات خورشید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عزّ و تمکین، آفتاب داد و دین</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مفتی هر چار دفتر، خواجهی هر هشت خلد </w:t>
      </w:r>
    </w:p>
    <w:p>
      <w:pPr>
        <w:pStyle w:val="BookText"/>
        <w:rPr/>
      </w:pPr>
      <w:r>
        <w:rPr>
          <w:rFonts w:ascii="IRNazanin" w:hAnsi="IRNazanin" w:eastAsia="IRNazanin"/>
          <w:color w:val="111111"/>
          <w:sz w:val="28"/>
          <w:sz w:val="28"/>
          <w:szCs w:val="28"/>
          <w:rtl w:val="true"/>
          <w:lang w:bidi="fa-IR"/>
        </w:rPr>
        <w:t>داور هر شش جهت اعظم امیرالمؤمنین</w:t>
      </w:r>
    </w:p>
    <w:p>
      <w:pPr>
        <w:pStyle w:val="BookText"/>
        <w:rPr/>
      </w:pPr>
      <w:r>
        <w:rPr>
          <w:rFonts w:ascii="IRNazanin" w:hAnsi="IRNazanin" w:eastAsia="IRNazanin"/>
          <w:color w:val="111111"/>
          <w:sz w:val="28"/>
          <w:sz w:val="28"/>
          <w:szCs w:val="28"/>
          <w:rtl w:val="true"/>
          <w:lang w:bidi="fa-IR"/>
        </w:rPr>
        <w:t>عالِمِ علمِ سَلُونی، شهسوار 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حق، نفس پیغمبر ؛ امام المتّقین</w:t>
      </w:r>
    </w:p>
    <w:p>
      <w:pPr>
        <w:pStyle w:val="BookText"/>
        <w:rPr/>
      </w:pPr>
      <w:r>
        <w:rPr>
          <w:rFonts w:ascii="IRNazanin" w:hAnsi="IRNazanin" w:eastAsia="IRNazanin"/>
          <w:color w:val="111111"/>
          <w:sz w:val="28"/>
          <w:sz w:val="28"/>
          <w:szCs w:val="28"/>
          <w:rtl w:val="true"/>
          <w:lang w:bidi="fa-IR"/>
        </w:rPr>
        <w:t>صورت معنای فطرت، باعث ایجاد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نسل آلِ آدم، نفس خیرالمرسلین</w:t>
      </w:r>
    </w:p>
    <w:p>
      <w:pPr>
        <w:pStyle w:val="BookText"/>
        <w:rPr/>
      </w:pPr>
      <w:r>
        <w:rPr>
          <w:rFonts w:ascii="Amiri" w:hAnsi="Amiri" w:eastAsia="Amiri" w:cs="Amiri"/>
          <w:color w:val="111111"/>
          <w:sz w:val="28"/>
          <w:sz w:val="28"/>
          <w:szCs w:val="28"/>
          <w:rtl w:val="true"/>
          <w:lang w:bidi="ar-SA"/>
        </w:rPr>
        <w:t>صاحب یوفُونَ بِالنَّذر، آفتاب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قرّهُ العین لَعَمرِک، نازش روح الامین</w:t>
      </w:r>
    </w:p>
    <w:p>
      <w:pPr>
        <w:pStyle w:val="BookText"/>
        <w:rPr/>
      </w:pPr>
      <w:r>
        <w:rPr>
          <w:rFonts w:ascii="IRNazanin" w:hAnsi="IRNazanin" w:eastAsia="IRNazanin"/>
          <w:color w:val="111111"/>
          <w:sz w:val="28"/>
          <w:sz w:val="28"/>
          <w:szCs w:val="28"/>
          <w:rtl w:val="true"/>
          <w:lang w:bidi="fa-IR"/>
        </w:rPr>
        <w:t>در جهان از راه حشمت چون جهانی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از روی رفعت آسمانی بر زمین</w:t>
      </w:r>
    </w:p>
    <w:p>
      <w:pPr>
        <w:pStyle w:val="BookText"/>
        <w:rPr/>
      </w:pPr>
      <w:r>
        <w:rPr>
          <w:rFonts w:ascii="IRNazanin" w:hAnsi="IRNazanin" w:eastAsia="IRNazanin"/>
          <w:color w:val="111111"/>
          <w:sz w:val="28"/>
          <w:sz w:val="28"/>
          <w:szCs w:val="28"/>
          <w:rtl w:val="true"/>
          <w:lang w:bidi="fa-IR"/>
        </w:rPr>
        <w:t>نقش بند کاف و نون از روز فطرت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ناکشیده چون مه رخسار تو نقش مبین</w:t>
      </w:r>
    </w:p>
    <w:p>
      <w:pPr>
        <w:pStyle w:val="BookText"/>
        <w:rPr/>
      </w:pPr>
      <w:r>
        <w:rPr>
          <w:rFonts w:ascii="IRNazanin" w:hAnsi="IRNazanin" w:eastAsia="IRNazanin"/>
          <w:color w:val="111111"/>
          <w:sz w:val="28"/>
          <w:sz w:val="28"/>
          <w:szCs w:val="28"/>
          <w:rtl w:val="true"/>
          <w:lang w:bidi="fa-IR"/>
        </w:rPr>
        <w:t>ناشنیده از زمان مهد تا باقی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رضای حق ز تو حرفی کرام الکاتبین</w:t>
      </w:r>
    </w:p>
    <w:p>
      <w:pPr>
        <w:pStyle w:val="BookText"/>
        <w:rPr/>
      </w:pPr>
      <w:r>
        <w:rPr>
          <w:rFonts w:ascii="IRNazanin" w:hAnsi="IRNazanin" w:eastAsia="IRNazanin"/>
          <w:color w:val="111111"/>
          <w:sz w:val="28"/>
          <w:sz w:val="28"/>
          <w:szCs w:val="28"/>
          <w:rtl w:val="true"/>
          <w:lang w:bidi="fa-IR"/>
        </w:rPr>
        <w:t>مثل تو ناورده ایزد در همه حالی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ممکن نه الاّ رَحْمَه للعالمین</w:t>
      </w:r>
    </w:p>
    <w:p>
      <w:pPr>
        <w:pStyle w:val="BookText"/>
        <w:rPr/>
      </w:pPr>
      <w:r>
        <w:rPr>
          <w:rFonts w:ascii="IRNazanin" w:hAnsi="IRNazanin" w:eastAsia="IRNazanin"/>
          <w:color w:val="111111"/>
          <w:sz w:val="28"/>
          <w:sz w:val="28"/>
          <w:szCs w:val="28"/>
          <w:rtl w:val="true"/>
          <w:lang w:bidi="fa-IR"/>
        </w:rPr>
        <w:t>آن که مداحش خدا همدم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کسی همتاش باشد هم رسول الله بود</w:t>
      </w:r>
    </w:p>
    <w:p>
      <w:pPr>
        <w:pStyle w:val="BookText"/>
        <w:rPr/>
      </w:pPr>
      <w:r>
        <w:rPr>
          <w:rFonts w:ascii="IRNazanin" w:hAnsi="IRNazanin" w:eastAsia="IRNazanin"/>
          <w:color w:val="111111"/>
          <w:sz w:val="28"/>
          <w:sz w:val="28"/>
          <w:szCs w:val="28"/>
          <w:rtl w:val="true"/>
          <w:lang w:bidi="fa-IR"/>
        </w:rPr>
        <w:t>ای به غیر از مصطفی نادیده همتای تو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بر مهر تو ایزد مهر حورالعین و بس</w:t>
      </w:r>
    </w:p>
    <w:p>
      <w:pPr>
        <w:pStyle w:val="BookText"/>
        <w:rPr/>
      </w:pPr>
      <w:r>
        <w:rPr>
          <w:rFonts w:ascii="IRNazanin" w:hAnsi="IRNazanin" w:eastAsia="IRNazanin"/>
          <w:color w:val="111111"/>
          <w:sz w:val="28"/>
          <w:sz w:val="28"/>
          <w:szCs w:val="28"/>
          <w:rtl w:val="true"/>
          <w:lang w:bidi="fa-IR"/>
        </w:rPr>
        <w:t>مهرهی مهر از گلوی صبح برنارد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از مهر تو آید صبح صادق را نفس</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سالار جاهت چون کند آهنگ راه </w:t>
      </w:r>
    </w:p>
    <w:p>
      <w:pPr>
        <w:pStyle w:val="BookText"/>
        <w:rPr/>
      </w:pPr>
      <w:r>
        <w:rPr>
          <w:rFonts w:ascii="IRNazanin" w:hAnsi="IRNazanin" w:eastAsia="IRNazanin"/>
          <w:color w:val="111111"/>
          <w:sz w:val="28"/>
          <w:sz w:val="28"/>
          <w:szCs w:val="28"/>
          <w:rtl w:val="true"/>
          <w:lang w:bidi="fa-IR"/>
        </w:rPr>
        <w:t>چرخ را بر دست پیش آهنگ بندد چون جرس</w:t>
      </w:r>
    </w:p>
    <w:p>
      <w:pPr>
        <w:pStyle w:val="BookText"/>
        <w:rPr/>
      </w:pPr>
      <w:r>
        <w:rPr>
          <w:rFonts w:ascii="IRNazanin" w:hAnsi="IRNazanin" w:eastAsia="IRNazanin"/>
          <w:color w:val="111111"/>
          <w:sz w:val="28"/>
          <w:sz w:val="28"/>
          <w:szCs w:val="28"/>
          <w:rtl w:val="true"/>
          <w:lang w:bidi="fa-IR"/>
        </w:rPr>
        <w:t>با شکوه صولتت دستان نیاید در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 عنقای مغرب کی شکوه آرد مگس</w:t>
      </w:r>
    </w:p>
    <w:p>
      <w:pPr>
        <w:pStyle w:val="BookText"/>
        <w:rPr/>
      </w:pPr>
      <w:r>
        <w:rPr>
          <w:rFonts w:ascii="IRNazanin" w:hAnsi="IRNazanin" w:eastAsia="IRNazanin"/>
          <w:color w:val="111111"/>
          <w:sz w:val="28"/>
          <w:sz w:val="28"/>
          <w:szCs w:val="28"/>
          <w:rtl w:val="true"/>
          <w:lang w:bidi="fa-IR"/>
        </w:rPr>
        <w:t>گر دل دریا عطایت موج بر گردن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لجّهی گردون در آن گردان نماید همچو خس</w:t>
      </w:r>
    </w:p>
    <w:p>
      <w:pPr>
        <w:pStyle w:val="BookText"/>
        <w:rPr/>
      </w:pPr>
      <w:r>
        <w:rPr>
          <w:rFonts w:ascii="IRNazanin" w:hAnsi="IRNazanin" w:eastAsia="IRNazanin"/>
          <w:color w:val="111111"/>
          <w:sz w:val="28"/>
          <w:sz w:val="28"/>
          <w:szCs w:val="28"/>
          <w:rtl w:val="true"/>
          <w:lang w:bidi="fa-IR"/>
        </w:rPr>
        <w:t>گر شکوهت را به میزانِ معانی بر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خفّت کم آید بوقبیس از یک عدس</w:t>
      </w:r>
    </w:p>
    <w:p>
      <w:pPr>
        <w:pStyle w:val="BookText"/>
        <w:rPr/>
      </w:pPr>
      <w:r>
        <w:rPr>
          <w:rFonts w:ascii="IRNazanin" w:hAnsi="IRNazanin" w:eastAsia="IRNazanin"/>
          <w:color w:val="111111"/>
          <w:sz w:val="28"/>
          <w:sz w:val="28"/>
          <w:szCs w:val="28"/>
          <w:rtl w:val="true"/>
          <w:lang w:bidi="fa-IR"/>
        </w:rPr>
        <w:t>اندر آن میدان که مردان سعادت خوی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مردی عنان از دست برباید فرس</w:t>
      </w:r>
    </w:p>
    <w:p>
      <w:pPr>
        <w:pStyle w:val="BookText"/>
        <w:rPr/>
      </w:pPr>
      <w:r>
        <w:rPr>
          <w:rFonts w:ascii="IRNazanin" w:hAnsi="IRNazanin" w:eastAsia="IRNazanin"/>
          <w:color w:val="111111"/>
          <w:sz w:val="28"/>
          <w:sz w:val="28"/>
          <w:szCs w:val="28"/>
          <w:rtl w:val="true"/>
          <w:lang w:bidi="fa-IR"/>
        </w:rPr>
        <w:t>از میان مشرق میدان درآیی مِهر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نصرت ز پیش و آیت دولت ز پس</w:t>
      </w:r>
    </w:p>
    <w:p>
      <w:pPr>
        <w:pStyle w:val="BookText"/>
        <w:rPr/>
      </w:pPr>
      <w:r>
        <w:rPr>
          <w:rFonts w:ascii="IRNazanin" w:hAnsi="IRNazanin" w:eastAsia="IRNazanin"/>
          <w:color w:val="111111"/>
          <w:sz w:val="28"/>
          <w:sz w:val="28"/>
          <w:szCs w:val="28"/>
          <w:rtl w:val="true"/>
          <w:lang w:bidi="fa-IR"/>
        </w:rPr>
        <w:t>خلق هفت اقلیم اگر آن روز همدستان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مردی نیارد پا به میدانِ تو کس</w:t>
      </w:r>
    </w:p>
    <w:p>
      <w:pPr>
        <w:pStyle w:val="BookText"/>
        <w:rPr/>
      </w:pPr>
      <w:r>
        <w:rPr>
          <w:rFonts w:ascii="IRNazanin" w:hAnsi="IRNazanin" w:eastAsia="IRNazanin"/>
          <w:color w:val="111111"/>
          <w:sz w:val="28"/>
          <w:sz w:val="28"/>
          <w:szCs w:val="28"/>
          <w:rtl w:val="true"/>
          <w:lang w:bidi="fa-IR"/>
        </w:rPr>
        <w:t>صورتی گردد مجسم فتح گوید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لاسَیفَ اِلّا ذِالفقار</w:t>
      </w:r>
    </w:p>
    <w:p>
      <w:pPr>
        <w:pStyle w:val="BookText"/>
        <w:rPr/>
      </w:pPr>
      <w:r>
        <w:rPr>
          <w:rFonts w:ascii="IRNazanin" w:hAnsi="IRNazanin" w:eastAsia="IRNazanin"/>
          <w:color w:val="111111"/>
          <w:sz w:val="28"/>
          <w:sz w:val="28"/>
          <w:szCs w:val="28"/>
          <w:rtl w:val="true"/>
          <w:lang w:bidi="fa-IR"/>
        </w:rPr>
        <w:t>ای سپهر عصمت از فرِّ تو زیور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سایهی چتر تو افسر یافته</w:t>
      </w:r>
    </w:p>
    <w:p>
      <w:pPr>
        <w:pStyle w:val="BookText"/>
        <w:rPr/>
      </w:pPr>
      <w:r>
        <w:rPr>
          <w:rFonts w:ascii="IRNazanin" w:hAnsi="IRNazanin" w:eastAsia="IRNazanin"/>
          <w:color w:val="111111"/>
          <w:sz w:val="28"/>
          <w:sz w:val="28"/>
          <w:szCs w:val="28"/>
          <w:rtl w:val="true"/>
          <w:lang w:bidi="fa-IR"/>
        </w:rPr>
        <w:t>از غبار درگه چرخ احترامت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 نسخهی گوگرد احمر یافته</w:t>
      </w:r>
    </w:p>
    <w:p>
      <w:pPr>
        <w:pStyle w:val="BookText"/>
        <w:rPr/>
      </w:pPr>
      <w:r>
        <w:rPr>
          <w:rFonts w:ascii="IRNazanin" w:hAnsi="IRNazanin" w:eastAsia="IRNazanin"/>
          <w:color w:val="111111"/>
          <w:sz w:val="28"/>
          <w:sz w:val="28"/>
          <w:szCs w:val="28"/>
          <w:rtl w:val="true"/>
          <w:lang w:bidi="fa-IR"/>
        </w:rPr>
        <w:t>بر امید مثلِ رویت، دست نقّاش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بر بسته لیکن چون تو کمتر یافته</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آنکه اندر آفرینش لاف بالایی زده </w:t>
      </w:r>
    </w:p>
    <w:p>
      <w:pPr>
        <w:pStyle w:val="BookText"/>
        <w:rPr/>
      </w:pPr>
      <w:r>
        <w:rPr>
          <w:rFonts w:ascii="IRNazanin" w:hAnsi="IRNazanin" w:eastAsia="IRNazanin"/>
          <w:color w:val="111111"/>
          <w:sz w:val="28"/>
          <w:sz w:val="28"/>
          <w:szCs w:val="28"/>
          <w:rtl w:val="true"/>
          <w:lang w:bidi="fa-IR"/>
        </w:rPr>
        <w:t>رفعتت را زآفرینش پایه برتر یافته</w:t>
      </w:r>
    </w:p>
    <w:p>
      <w:pPr>
        <w:pStyle w:val="BookText"/>
        <w:rPr/>
      </w:pPr>
      <w:r>
        <w:rPr>
          <w:rFonts w:ascii="IRNazanin" w:hAnsi="IRNazanin" w:eastAsia="IRNazanin"/>
          <w:color w:val="111111"/>
          <w:sz w:val="28"/>
          <w:sz w:val="28"/>
          <w:szCs w:val="28"/>
          <w:rtl w:val="true"/>
          <w:lang w:bidi="fa-IR"/>
        </w:rPr>
        <w:t>بازِ قدرت هر کجا بال جلالت کرده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طایران سدره را در زیر شهپر یافته</w:t>
      </w:r>
    </w:p>
    <w:p>
      <w:pPr>
        <w:pStyle w:val="BookText"/>
        <w:rPr/>
      </w:pPr>
      <w:r>
        <w:rPr>
          <w:rFonts w:ascii="IRNazanin" w:hAnsi="IRNazanin" w:eastAsia="IRNazanin"/>
          <w:color w:val="111111"/>
          <w:sz w:val="28"/>
          <w:sz w:val="28"/>
          <w:szCs w:val="28"/>
          <w:rtl w:val="true"/>
          <w:lang w:bidi="fa-IR"/>
        </w:rPr>
        <w:t>هر که مُهر مهر تو بر صفحه جان کرده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دل را چو کان از زر توانگر یافته</w:t>
      </w:r>
    </w:p>
    <w:p>
      <w:pPr>
        <w:pStyle w:val="BookText"/>
        <w:rPr/>
      </w:pPr>
      <w:r>
        <w:rPr>
          <w:rFonts w:ascii="IRNazanin" w:hAnsi="IRNazanin" w:eastAsia="IRNazanin"/>
          <w:color w:val="111111"/>
          <w:sz w:val="28"/>
          <w:sz w:val="28"/>
          <w:szCs w:val="28"/>
          <w:rtl w:val="true"/>
          <w:lang w:bidi="fa-IR"/>
        </w:rPr>
        <w:t>آنکه دست حاجتی بر جود تو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تا قیامت حاجت آور یافته</w:t>
      </w:r>
    </w:p>
    <w:p>
      <w:pPr>
        <w:pStyle w:val="BookText"/>
        <w:rPr/>
      </w:pPr>
      <w:r>
        <w:rPr>
          <w:rFonts w:ascii="IRNazanin" w:hAnsi="IRNazanin" w:eastAsia="IRNazanin"/>
          <w:color w:val="111111"/>
          <w:sz w:val="28"/>
          <w:sz w:val="28"/>
          <w:szCs w:val="28"/>
          <w:rtl w:val="true"/>
          <w:lang w:bidi="fa-IR"/>
        </w:rPr>
        <w:t>ساقی کوثر نه چندان مدح باشد مر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دریای فطرت عین کوثر یافته</w:t>
      </w:r>
    </w:p>
    <w:p>
      <w:pPr>
        <w:pStyle w:val="BookText"/>
        <w:rPr/>
      </w:pPr>
      <w:r>
        <w:rPr>
          <w:rFonts w:ascii="IRNazanin" w:hAnsi="IRNazanin" w:eastAsia="IRNazanin"/>
          <w:color w:val="111111"/>
          <w:sz w:val="28"/>
          <w:sz w:val="28"/>
          <w:szCs w:val="28"/>
          <w:rtl w:val="true"/>
          <w:lang w:bidi="fa-IR"/>
        </w:rPr>
        <w:t>با خدا و مصطفی رای تو یکره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مصطفی شمشیر و دختر یافته</w:t>
      </w:r>
    </w:p>
    <w:p>
      <w:pPr>
        <w:pStyle w:val="BookText"/>
        <w:rPr/>
      </w:pPr>
      <w:r>
        <w:rPr>
          <w:rFonts w:ascii="IRNazanin" w:hAnsi="IRNazanin" w:eastAsia="IRNazanin"/>
          <w:color w:val="111111"/>
          <w:sz w:val="28"/>
          <w:sz w:val="28"/>
          <w:szCs w:val="28"/>
          <w:rtl w:val="true"/>
          <w:lang w:bidi="fa-IR"/>
        </w:rPr>
        <w:t>گر نبودی ذات پاکت آفرینش را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حوّا سترون بود و آدم عزب</w:t>
      </w:r>
    </w:p>
    <w:p>
      <w:pPr>
        <w:pStyle w:val="BookText"/>
        <w:rPr/>
      </w:pPr>
      <w:r>
        <w:rPr>
          <w:rFonts w:ascii="IRNazanin" w:hAnsi="IRNazanin" w:eastAsia="IRNazanin"/>
          <w:color w:val="111111"/>
          <w:sz w:val="28"/>
          <w:sz w:val="28"/>
          <w:szCs w:val="28"/>
          <w:rtl w:val="true"/>
          <w:lang w:bidi="fa-IR"/>
        </w:rPr>
        <w:t>ای معظم کعبهی اصل از بیان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دنیا و دین، جان جهانِ مصطفی</w:t>
      </w:r>
    </w:p>
    <w:p>
      <w:pPr>
        <w:pStyle w:val="BookText"/>
        <w:rPr/>
      </w:pPr>
      <w:r>
        <w:rPr>
          <w:rFonts w:ascii="IRNazanin" w:hAnsi="IRNazanin" w:eastAsia="IRNazanin"/>
          <w:color w:val="111111"/>
          <w:sz w:val="28"/>
          <w:sz w:val="28"/>
          <w:szCs w:val="28"/>
          <w:rtl w:val="true"/>
          <w:lang w:bidi="fa-IR"/>
        </w:rPr>
        <w:t>ای به استحقاق بعد از مصطفی غیر از تو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نانهاده پای تمکین بر مکان مصطفی</w:t>
      </w:r>
    </w:p>
    <w:p>
      <w:pPr>
        <w:pStyle w:val="BookText"/>
        <w:rPr/>
      </w:pPr>
      <w:r>
        <w:rPr>
          <w:rFonts w:ascii="IRNazanin" w:hAnsi="IRNazanin" w:eastAsia="IRNazanin"/>
          <w:color w:val="111111"/>
          <w:sz w:val="28"/>
          <w:sz w:val="28"/>
          <w:szCs w:val="28"/>
          <w:rtl w:val="true"/>
          <w:lang w:bidi="fa-IR"/>
        </w:rPr>
        <w:t>از نقود گوهر معنی لبالب شد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نهادی لب به صورت در دهان مصطفی</w:t>
      </w:r>
    </w:p>
    <w:p>
      <w:pPr>
        <w:pStyle w:val="BookText"/>
        <w:rPr/>
      </w:pPr>
      <w:r>
        <w:rPr>
          <w:rFonts w:ascii="IRNazanin" w:hAnsi="IRNazanin" w:eastAsia="IRNazanin"/>
          <w:color w:val="111111"/>
          <w:sz w:val="28"/>
          <w:sz w:val="28"/>
          <w:szCs w:val="28"/>
          <w:rtl w:val="true"/>
          <w:lang w:bidi="fa-IR"/>
        </w:rPr>
        <w:t>تا سپهر شرع ازو پر نور شد هرگز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روشن تر مهی بر آسمان مصطفی</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رفعتی بالای امکان صورتی ناممکن است </w:t>
      </w:r>
    </w:p>
    <w:p>
      <w:pPr>
        <w:pStyle w:val="BookText"/>
        <w:rPr/>
      </w:pPr>
      <w:r>
        <w:rPr>
          <w:rFonts w:ascii="IRNazanin" w:hAnsi="IRNazanin" w:eastAsia="IRNazanin"/>
          <w:color w:val="111111"/>
          <w:sz w:val="28"/>
          <w:sz w:val="28"/>
          <w:szCs w:val="28"/>
          <w:rtl w:val="true"/>
          <w:lang w:bidi="fa-IR"/>
        </w:rPr>
        <w:t>ور بود ممکن بود آن قدر آن مصطفی</w:t>
      </w:r>
    </w:p>
    <w:p>
      <w:pPr>
        <w:pStyle w:val="BookText"/>
        <w:rPr/>
      </w:pPr>
      <w:r>
        <w:rPr>
          <w:rFonts w:ascii="IRNazanin" w:hAnsi="IRNazanin" w:eastAsia="IRNazanin"/>
          <w:color w:val="111111"/>
          <w:sz w:val="28"/>
          <w:sz w:val="28"/>
          <w:szCs w:val="28"/>
          <w:rtl w:val="true"/>
          <w:lang w:bidi="fa-IR"/>
        </w:rPr>
        <w:t>گرچه در عالم به اقبال تو شاها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حَسّان کرد وقتی در زمان مصطفی</w:t>
      </w:r>
    </w:p>
    <w:p>
      <w:pPr>
        <w:pStyle w:val="BookText"/>
        <w:rPr/>
      </w:pPr>
      <w:r>
        <w:rPr>
          <w:rFonts w:ascii="IRNazanin" w:hAnsi="IRNazanin" w:eastAsia="IRNazanin"/>
          <w:color w:val="111111"/>
          <w:sz w:val="28"/>
          <w:sz w:val="28"/>
          <w:szCs w:val="28"/>
          <w:rtl w:val="true"/>
          <w:lang w:bidi="fa-IR"/>
        </w:rPr>
        <w:t>لاف مداحی در این حضرت نمی آرم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ثناخوانِ تو ایزد از زبان مصطفی</w:t>
      </w:r>
    </w:p>
    <w:p>
      <w:pPr>
        <w:pStyle w:val="BookText"/>
        <w:rPr/>
      </w:pPr>
      <w:r>
        <w:rPr>
          <w:rFonts w:ascii="IRNazanin" w:hAnsi="IRNazanin" w:eastAsia="IRNazanin"/>
          <w:color w:val="111111"/>
          <w:sz w:val="28"/>
          <w:sz w:val="28"/>
          <w:szCs w:val="28"/>
          <w:rtl w:val="true"/>
          <w:lang w:bidi="fa-IR"/>
        </w:rPr>
        <w:t>از بیان خلق بر ناید صفاتِ ذات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برآید نبود اِلاّ از بیان مصطفی</w:t>
      </w:r>
    </w:p>
    <w:p>
      <w:pPr>
        <w:pStyle w:val="BookText"/>
        <w:rPr/>
      </w:pPr>
      <w:r>
        <w:rPr>
          <w:rFonts w:ascii="IRNazanin" w:hAnsi="IRNazanin" w:eastAsia="IRNazanin"/>
          <w:color w:val="111111"/>
          <w:sz w:val="28"/>
          <w:sz w:val="28"/>
          <w:szCs w:val="28"/>
          <w:rtl w:val="true"/>
          <w:lang w:bidi="fa-IR"/>
        </w:rPr>
        <w:t>عرض حاجت بر تو حاجت نیست میدانی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اخلاص من اندر خاندان مصطفی</w:t>
      </w:r>
    </w:p>
    <w:p>
      <w:pPr>
        <w:pStyle w:val="BookText"/>
        <w:rPr/>
      </w:pPr>
      <w:r>
        <w:rPr>
          <w:rFonts w:ascii="IRNazanin" w:hAnsi="IRNazanin" w:eastAsia="IRNazanin"/>
          <w:color w:val="111111"/>
          <w:sz w:val="28"/>
          <w:sz w:val="28"/>
          <w:szCs w:val="28"/>
          <w:rtl w:val="true"/>
          <w:lang w:bidi="fa-IR"/>
        </w:rPr>
        <w:t>منّت خلقم به جان آورد لطفی کن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 از منّتِ خلقم به جان مصطفی</w:t>
      </w:r>
    </w:p>
    <w:p>
      <w:pPr>
        <w:pStyle w:val="BookText"/>
        <w:rPr/>
      </w:pPr>
      <w:r>
        <w:rPr>
          <w:rFonts w:ascii="IRNazanin" w:hAnsi="IRNazanin" w:eastAsia="IRNazanin"/>
          <w:color w:val="111111"/>
          <w:sz w:val="28"/>
          <w:sz w:val="28"/>
          <w:szCs w:val="28"/>
          <w:rtl w:val="true"/>
          <w:lang w:bidi="fa-IR"/>
        </w:rPr>
        <w:t>روی رحمت بر متاب، ای کام جان از 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جان پیمبر یک نظر کن سوی من</w:t>
      </w:r>
    </w:p>
    <w:p>
      <w:pPr>
        <w:pStyle w:val="BookText"/>
        <w:rPr/>
      </w:pPr>
      <w:r>
        <w:rPr>
          <w:rFonts w:ascii="IRNazanin" w:hAnsi="IRNazanin" w:eastAsia="IRNazanin"/>
          <w:color w:val="111111"/>
          <w:sz w:val="28"/>
          <w:sz w:val="28"/>
          <w:szCs w:val="28"/>
          <w:rtl w:val="true"/>
          <w:lang w:bidi="fa-IR"/>
        </w:rPr>
        <w:t>ای گزیده مر خدایت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نفس مصطفایت یا امیرالمؤمنین</w:t>
      </w:r>
    </w:p>
    <w:p>
      <w:pPr>
        <w:pStyle w:val="BookText"/>
        <w:rPr/>
      </w:pPr>
      <w:r>
        <w:rPr>
          <w:rFonts w:ascii="IRNazanin" w:hAnsi="IRNazanin" w:eastAsia="IRNazanin"/>
          <w:color w:val="111111"/>
          <w:sz w:val="28"/>
          <w:sz w:val="28"/>
          <w:szCs w:val="28"/>
          <w:rtl w:val="true"/>
          <w:lang w:bidi="fa-IR"/>
        </w:rPr>
        <w:t>از نسیم باد نوروزی نشاید کرد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خلق جانفزایت یا امیرالمؤمنین</w:t>
      </w:r>
    </w:p>
    <w:p>
      <w:pPr>
        <w:pStyle w:val="BookText"/>
        <w:rPr/>
      </w:pPr>
      <w:r>
        <w:rPr>
          <w:rFonts w:ascii="IRNazanin" w:hAnsi="IRNazanin" w:eastAsia="IRNazanin"/>
          <w:color w:val="111111"/>
          <w:sz w:val="28"/>
          <w:sz w:val="28"/>
          <w:szCs w:val="28"/>
          <w:rtl w:val="true"/>
          <w:lang w:bidi="fa-IR"/>
        </w:rPr>
        <w:t>آنچه عیسی از نفس می کرد رمزی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معجزْ نمایت یا امیرالمؤمنین</w:t>
      </w:r>
    </w:p>
    <w:p>
      <w:pPr>
        <w:pStyle w:val="BookText"/>
        <w:rPr/>
      </w:pPr>
      <w:r>
        <w:rPr>
          <w:rFonts w:ascii="IRNazanin" w:hAnsi="IRNazanin" w:eastAsia="IRNazanin"/>
          <w:color w:val="111111"/>
          <w:sz w:val="28"/>
          <w:sz w:val="28"/>
          <w:szCs w:val="28"/>
          <w:rtl w:val="true"/>
          <w:lang w:bidi="fa-IR"/>
        </w:rPr>
        <w:t>خاطر همچون من شوریده خاطر 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 کبریایت یا امیرالمؤمنین</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بالانشینی عقلِ کل نابرده راه </w:t>
      </w:r>
    </w:p>
    <w:p>
      <w:pPr>
        <w:pStyle w:val="BookText"/>
        <w:rPr/>
      </w:pPr>
      <w:r>
        <w:rPr>
          <w:rFonts w:ascii="IRNazanin" w:hAnsi="IRNazanin" w:eastAsia="IRNazanin"/>
          <w:color w:val="111111"/>
          <w:sz w:val="28"/>
          <w:sz w:val="28"/>
          <w:szCs w:val="28"/>
          <w:rtl w:val="true"/>
          <w:lang w:bidi="fa-IR"/>
        </w:rPr>
        <w:t>زیر شادروان رایت یا امیرالمؤمنین</w:t>
      </w:r>
    </w:p>
    <w:p>
      <w:pPr>
        <w:pStyle w:val="BookText"/>
        <w:rPr/>
      </w:pPr>
      <w:r>
        <w:rPr>
          <w:rFonts w:ascii="IRNazanin" w:hAnsi="IRNazanin" w:eastAsia="IRNazanin"/>
          <w:color w:val="111111"/>
          <w:sz w:val="28"/>
          <w:sz w:val="28"/>
          <w:szCs w:val="28"/>
          <w:rtl w:val="true"/>
          <w:lang w:bidi="fa-IR"/>
        </w:rPr>
        <w:t>گر بُدی بالاتر از عرش برین جای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گفتمی آنجاست جایت یا امیرالمؤمنین</w:t>
      </w:r>
    </w:p>
    <w:p>
      <w:pPr>
        <w:pStyle w:val="BookText"/>
        <w:rPr/>
      </w:pPr>
      <w:r>
        <w:rPr>
          <w:rFonts w:ascii="IRNazanin" w:hAnsi="IRNazanin" w:eastAsia="IRNazanin"/>
          <w:color w:val="111111"/>
          <w:sz w:val="28"/>
          <w:sz w:val="28"/>
          <w:szCs w:val="28"/>
          <w:rtl w:val="true"/>
          <w:lang w:bidi="fa-IR"/>
        </w:rPr>
        <w:t>مدح اگر شایستهی ذات تو باید گفت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تا گوید ثنایت یا امیر المؤمنین</w:t>
      </w:r>
    </w:p>
    <w:p>
      <w:pPr>
        <w:pStyle w:val="BookText"/>
        <w:rPr/>
      </w:pPr>
      <w:r>
        <w:rPr>
          <w:rFonts w:ascii="IRNazanin" w:hAnsi="IRNazanin" w:eastAsia="IRNazanin"/>
          <w:color w:val="111111"/>
          <w:sz w:val="28"/>
          <w:sz w:val="28"/>
          <w:szCs w:val="28"/>
          <w:rtl w:val="true"/>
          <w:lang w:bidi="fa-IR"/>
        </w:rPr>
        <w:t>آنچه تو شایستهی آنی ز روی عزّ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جز خدایت یا امیرالمؤمنین</w:t>
      </w:r>
    </w:p>
    <w:p>
      <w:pPr>
        <w:pStyle w:val="BookText"/>
        <w:rPr/>
      </w:pPr>
      <w:r>
        <w:rPr>
          <w:rFonts w:ascii="IRNazanin" w:hAnsi="IRNazanin" w:eastAsia="IRNazanin"/>
          <w:color w:val="111111"/>
          <w:sz w:val="28"/>
          <w:sz w:val="28"/>
          <w:szCs w:val="28"/>
          <w:rtl w:val="true"/>
          <w:lang w:bidi="fa-IR"/>
        </w:rPr>
        <w:t>ما همه از درگه لطفت گدایی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شاهان گدایت یا امیرالمؤمنین</w:t>
      </w:r>
    </w:p>
    <w:p>
      <w:pPr>
        <w:pStyle w:val="BookText"/>
        <w:rPr/>
      </w:pPr>
      <w:r>
        <w:rPr>
          <w:rFonts w:ascii="IRNazanin" w:hAnsi="IRNazanin" w:eastAsia="IRNazanin"/>
          <w:color w:val="111111"/>
          <w:sz w:val="28"/>
          <w:sz w:val="28"/>
          <w:szCs w:val="28"/>
          <w:rtl w:val="true"/>
          <w:lang w:bidi="fa-IR"/>
        </w:rPr>
        <w:t>فهم انسانی چه داند عزّت کار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کآفرینش بر نتابد بار مقدار تو را</w:t>
      </w:r>
    </w:p>
    <w:p>
      <w:pPr>
        <w:pStyle w:val="BookText"/>
        <w:rPr/>
      </w:pPr>
      <w:r>
        <w:rPr>
          <w:rFonts w:ascii="IRNazanin" w:hAnsi="IRNazanin" w:eastAsia="IRNazanin"/>
          <w:color w:val="111111"/>
          <w:sz w:val="28"/>
          <w:sz w:val="28"/>
          <w:szCs w:val="28"/>
          <w:rtl w:val="true"/>
          <w:lang w:bidi="fa-IR"/>
        </w:rPr>
        <w:t>ای که فرمان قضا موقوف فرمان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دورانِ فلک دوری ز دوران شماست</w:t>
      </w:r>
    </w:p>
    <w:p>
      <w:pPr>
        <w:pStyle w:val="BookText"/>
        <w:rPr/>
      </w:pPr>
      <w:r>
        <w:rPr>
          <w:rFonts w:ascii="IRNazanin" w:hAnsi="IRNazanin" w:eastAsia="IRNazanin"/>
          <w:color w:val="111111"/>
          <w:sz w:val="28"/>
          <w:sz w:val="28"/>
          <w:szCs w:val="28"/>
          <w:rtl w:val="true"/>
          <w:lang w:bidi="fa-IR"/>
        </w:rPr>
        <w:t>آفتابی کآسمان در سایهی اقبال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لُمعهی چاک گریبان شماست</w:t>
      </w:r>
    </w:p>
    <w:p>
      <w:pPr>
        <w:pStyle w:val="BookText"/>
        <w:rPr/>
      </w:pPr>
      <w:r>
        <w:rPr>
          <w:rFonts w:ascii="IRNazanin" w:hAnsi="IRNazanin" w:eastAsia="IRNazanin"/>
          <w:color w:val="111111"/>
          <w:sz w:val="28"/>
          <w:sz w:val="28"/>
          <w:szCs w:val="28"/>
          <w:rtl w:val="true"/>
          <w:lang w:bidi="fa-IR"/>
        </w:rPr>
        <w:t>چشمه ای کز وی محیط آفرینش قطره ای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لجّهی دریای احسان شماست</w:t>
      </w:r>
    </w:p>
    <w:p>
      <w:pPr>
        <w:pStyle w:val="BookText"/>
        <w:rPr/>
      </w:pPr>
      <w:r>
        <w:rPr>
          <w:rFonts w:ascii="IRNazanin" w:hAnsi="IRNazanin" w:eastAsia="IRNazanin"/>
          <w:color w:val="111111"/>
          <w:sz w:val="28"/>
          <w:sz w:val="28"/>
          <w:szCs w:val="28"/>
          <w:rtl w:val="true"/>
          <w:lang w:bidi="fa-IR"/>
        </w:rPr>
        <w:t>پیر مکتب خانهی ابداع 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ذهن و ذُکا طفل دبستان شماست</w:t>
      </w:r>
    </w:p>
    <w:p>
      <w:pPr>
        <w:pStyle w:val="BookText"/>
        <w:rPr/>
      </w:pPr>
      <w:r>
        <w:rPr>
          <w:rFonts w:ascii="IRNazanin" w:hAnsi="IRNazanin" w:eastAsia="IRNazanin"/>
          <w:color w:val="111111"/>
          <w:sz w:val="28"/>
          <w:sz w:val="28"/>
          <w:szCs w:val="28"/>
          <w:rtl w:val="true"/>
          <w:lang w:bidi="fa-IR"/>
        </w:rPr>
        <w:t>هر کجا در مجمع قرآن خدا را آیتی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لطف و رحمت، خاصّه در شأن شماست</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قبّهی نُه چرخ را چون دانه برچیند ز جا </w:t>
      </w:r>
    </w:p>
    <w:p>
      <w:pPr>
        <w:pStyle w:val="BookText"/>
        <w:rPr/>
      </w:pPr>
      <w:r>
        <w:rPr>
          <w:rFonts w:ascii="IRNazanin" w:hAnsi="IRNazanin" w:eastAsia="IRNazanin"/>
          <w:color w:val="111111"/>
          <w:sz w:val="28"/>
          <w:sz w:val="28"/>
          <w:szCs w:val="28"/>
          <w:rtl w:val="true"/>
          <w:lang w:bidi="fa-IR"/>
        </w:rPr>
        <w:t>مرغ تعظیمی که آن بر بام ایوان شماست</w:t>
      </w:r>
    </w:p>
    <w:p>
      <w:pPr>
        <w:pStyle w:val="BookText"/>
        <w:rPr/>
      </w:pPr>
      <w:r>
        <w:rPr>
          <w:rFonts w:ascii="IRNazanin" w:hAnsi="IRNazanin" w:eastAsia="IRNazanin"/>
          <w:color w:val="111111"/>
          <w:sz w:val="28"/>
          <w:sz w:val="28"/>
          <w:szCs w:val="28"/>
          <w:rtl w:val="true"/>
          <w:lang w:bidi="fa-IR"/>
        </w:rPr>
        <w:t>گوهری کان در ضمیر کانِ امکان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اظهار آن موقوف فرمان شماست</w:t>
      </w:r>
    </w:p>
    <w:p>
      <w:pPr>
        <w:pStyle w:val="BookText"/>
        <w:rPr/>
      </w:pPr>
      <w:r>
        <w:rPr>
          <w:rFonts w:ascii="IRNazanin" w:hAnsi="IRNazanin" w:eastAsia="IRNazanin"/>
          <w:color w:val="111111"/>
          <w:sz w:val="28"/>
          <w:sz w:val="28"/>
          <w:szCs w:val="28"/>
          <w:rtl w:val="true"/>
          <w:lang w:bidi="fa-IR"/>
        </w:rPr>
        <w:t>بندهی بیچاره کاشی از دل و جان، سال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خطّهی آمل ثناخوان شماست</w:t>
      </w:r>
    </w:p>
    <w:p>
      <w:pPr>
        <w:pStyle w:val="BookText"/>
        <w:rPr/>
      </w:pPr>
      <w:r>
        <w:rPr>
          <w:rFonts w:ascii="IRNazanin" w:hAnsi="IRNazanin" w:eastAsia="IRNazanin"/>
          <w:color w:val="111111"/>
          <w:sz w:val="28"/>
          <w:sz w:val="28"/>
          <w:szCs w:val="28"/>
          <w:rtl w:val="true"/>
          <w:lang w:bidi="fa-IR"/>
        </w:rPr>
        <w:t>بر در دولت سرایت روی بر خاک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درد بر امید درمان شماست</w:t>
      </w:r>
    </w:p>
    <w:p>
      <w:pPr>
        <w:pStyle w:val="BookText"/>
        <w:rPr/>
      </w:pPr>
      <w:r>
        <w:rPr>
          <w:rFonts w:ascii="IRNazanin" w:hAnsi="IRNazanin" w:eastAsia="IRNazanin"/>
          <w:color w:val="111111"/>
          <w:sz w:val="28"/>
          <w:sz w:val="28"/>
          <w:szCs w:val="28"/>
          <w:rtl w:val="true"/>
          <w:lang w:bidi="fa-IR"/>
        </w:rPr>
        <w:t>درد پنهان پیش درمان، چند بتوان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نبود ز درمان درد پنهان داشتن</w:t>
      </w:r>
    </w:p>
    <w:p>
      <w:pPr>
        <w:pStyle w:val="BookText"/>
        <w:rPr/>
      </w:pPr>
      <w:r>
        <w:rPr>
          <w:rFonts w:ascii="IRNazanin" w:hAnsi="IRNazanin" w:eastAsia="IRNazanin"/>
          <w:color w:val="111111"/>
          <w:sz w:val="28"/>
          <w:sz w:val="28"/>
          <w:szCs w:val="28"/>
          <w:rtl w:val="true"/>
          <w:lang w:bidi="fa-IR"/>
        </w:rPr>
        <w:t>تا نجف شد آفتاب دین و دولت را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 دارد شرف بر زمزم بیت الحرام</w:t>
      </w:r>
    </w:p>
    <w:p>
      <w:pPr>
        <w:pStyle w:val="BookText"/>
        <w:rPr/>
      </w:pPr>
      <w:r>
        <w:rPr>
          <w:rFonts w:ascii="IRNazanin" w:hAnsi="IRNazanin" w:eastAsia="IRNazanin"/>
          <w:color w:val="111111"/>
          <w:sz w:val="28"/>
          <w:sz w:val="28"/>
          <w:szCs w:val="28"/>
          <w:rtl w:val="true"/>
          <w:lang w:bidi="fa-IR"/>
        </w:rPr>
        <w:t>آفتاب آسمان دین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ملک ولایت، حاکم دارالسّلام</w:t>
      </w:r>
    </w:p>
    <w:p>
      <w:pPr>
        <w:pStyle w:val="BookText"/>
        <w:rPr/>
      </w:pPr>
      <w:r>
        <w:rPr>
          <w:rFonts w:ascii="IRNazanin" w:hAnsi="IRNazanin" w:eastAsia="IRNazanin"/>
          <w:color w:val="111111"/>
          <w:sz w:val="28"/>
          <w:sz w:val="28"/>
          <w:szCs w:val="28"/>
          <w:rtl w:val="true"/>
          <w:lang w:bidi="fa-IR"/>
        </w:rPr>
        <w:t>مُبطل بنیادِ بدعت منشی احکام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دین و شریعت، حامی حلّ و حرام</w:t>
      </w:r>
    </w:p>
    <w:p>
      <w:pPr>
        <w:pStyle w:val="BookText"/>
        <w:rPr/>
      </w:pPr>
      <w:r>
        <w:rPr>
          <w:rFonts w:ascii="IRNazanin" w:hAnsi="IRNazanin" w:eastAsia="IRNazanin"/>
          <w:color w:val="111111"/>
          <w:sz w:val="28"/>
          <w:sz w:val="28"/>
          <w:szCs w:val="28"/>
          <w:rtl w:val="true"/>
          <w:lang w:bidi="fa-IR"/>
        </w:rPr>
        <w:t>سایهی لطفش به معنی گر نبودی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بودی جهان از روی معنی ناتمام</w:t>
      </w:r>
    </w:p>
    <w:p>
      <w:pPr>
        <w:pStyle w:val="BookText"/>
        <w:rPr/>
      </w:pPr>
      <w:r>
        <w:rPr>
          <w:rFonts w:ascii="IRNazanin" w:hAnsi="IRNazanin" w:eastAsia="IRNazanin"/>
          <w:color w:val="111111"/>
          <w:sz w:val="28"/>
          <w:sz w:val="28"/>
          <w:szCs w:val="28"/>
          <w:rtl w:val="true"/>
          <w:lang w:bidi="fa-IR"/>
        </w:rPr>
        <w:t>ای سریر سروری آورده از جای تو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جهان آفرینش برده از نام تو نام</w:t>
      </w:r>
    </w:p>
    <w:p>
      <w:pPr>
        <w:pStyle w:val="BookText"/>
        <w:rPr/>
      </w:pPr>
      <w:r>
        <w:rPr>
          <w:rFonts w:ascii="IRNazanin" w:hAnsi="IRNazanin" w:eastAsia="IRNazanin"/>
          <w:color w:val="111111"/>
          <w:sz w:val="28"/>
          <w:sz w:val="28"/>
          <w:szCs w:val="28"/>
          <w:rtl w:val="true"/>
          <w:lang w:bidi="fa-IR"/>
        </w:rPr>
        <w:t>با شکوهِ شقّهی دستار و رکن مسندت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جمشیدی که و تخت سلیمانی کدام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تدبیر تو پیوسته تقدیر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بنهد از روی ادب بهرام در پیش تو کام </w:t>
      </w:r>
      <w:bookmarkStart w:id="1481" w:name="pg9660_127015"/>
    </w:p>
    <w:p>
      <w:pPr>
        <w:pStyle w:val="BookText"/>
        <w:rPr/>
      </w:pPr>
      <w:bookmarkEnd w:id="1481"/>
      <w:r>
        <w:rPr>
          <w:rFonts w:ascii="IRNazanin" w:hAnsi="IRNazanin" w:eastAsia="IRNazanin"/>
          <w:color w:val="111111"/>
          <w:sz w:val="28"/>
          <w:sz w:val="28"/>
          <w:szCs w:val="28"/>
          <w:rtl w:val="true"/>
          <w:lang w:bidi="fa-IR"/>
        </w:rPr>
        <w:t>نسبتت با سایر انسان خطا باشد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پاکیزه گوهر را چه نسبت با رُخام</w:t>
      </w:r>
    </w:p>
    <w:p>
      <w:pPr>
        <w:pStyle w:val="BookText"/>
        <w:rPr/>
      </w:pPr>
      <w:r>
        <w:rPr>
          <w:rFonts w:ascii="IRNazanin" w:hAnsi="IRNazanin" w:eastAsia="IRNazanin"/>
          <w:color w:val="111111"/>
          <w:sz w:val="28"/>
          <w:sz w:val="28"/>
          <w:szCs w:val="28"/>
          <w:rtl w:val="true"/>
          <w:lang w:bidi="fa-IR"/>
        </w:rPr>
        <w:t>مثل تو جز مصطفی صورت نبندد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ایمان ما این است روشن، والسلام</w:t>
      </w:r>
    </w:p>
    <w:p>
      <w:pPr>
        <w:pStyle w:val="BookText"/>
        <w:rPr/>
      </w:pPr>
      <w:r>
        <w:rPr>
          <w:rFonts w:ascii="Amiri" w:hAnsi="Amiri" w:eastAsia="Amiri" w:cs="Amiri"/>
          <w:color w:val="111111"/>
          <w:sz w:val="28"/>
          <w:sz w:val="28"/>
          <w:szCs w:val="28"/>
          <w:rtl w:val="true"/>
          <w:lang w:bidi="ar-SA"/>
        </w:rPr>
        <w:t>زایران حضرتت را بر در خُلد 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دهند آواز طِبْتُمْ فَادْخُلوها خالِدین</w:t>
      </w:r>
    </w:p>
    <w:p>
      <w:pPr>
        <w:pStyle w:val="Heading3"/>
        <w:numPr>
          <w:ilvl w:val="2"/>
          <w:numId w:val="1"/>
        </w:numPr>
        <w:rPr/>
      </w:pPr>
      <w:bookmarkStart w:id="1482" w:name="__RefHeading___Toc7866776_2870459653"/>
      <w:bookmarkStart w:id="1483" w:name="_Toc526"/>
      <w:bookmarkEnd w:id="1482"/>
      <w:r>
        <w:rPr/>
        <w:t>۵۳</w:t>
      </w:r>
      <w:r>
        <w:rPr>
          <w:rtl w:val="true"/>
        </w:rPr>
        <w:t xml:space="preserve">. </w:t>
      </w:r>
      <w:r>
        <w:rPr>
          <w:rtl w:val="true"/>
        </w:rPr>
        <w:t>ناشناس</w:t>
      </w:r>
      <w:bookmarkEnd w:id="1483"/>
    </w:p>
    <w:p>
      <w:pPr>
        <w:pStyle w:val="BookText"/>
        <w:rPr/>
      </w:pPr>
      <w:r>
        <w:rPr>
          <w:rFonts w:ascii="IRNazanin" w:hAnsi="IRNazanin" w:eastAsia="IRNazanin"/>
          <w:color w:val="111111"/>
          <w:sz w:val="28"/>
          <w:sz w:val="28"/>
          <w:szCs w:val="28"/>
          <w:rtl w:val="true"/>
          <w:lang w:bidi="fa-IR"/>
        </w:rPr>
        <w:t>دل نه که با مهر تو در خاک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که با کینه تو چاک به</w:t>
      </w:r>
    </w:p>
    <w:p>
      <w:pPr>
        <w:pStyle w:val="BookText"/>
        <w:rPr/>
      </w:pPr>
      <w:r>
        <w:rPr>
          <w:rFonts w:ascii="IRNazanin" w:hAnsi="IRNazanin" w:eastAsia="IRNazanin"/>
          <w:color w:val="111111"/>
          <w:sz w:val="28"/>
          <w:sz w:val="28"/>
          <w:szCs w:val="28"/>
          <w:rtl w:val="true"/>
          <w:lang w:bidi="fa-IR"/>
        </w:rPr>
        <w:t>بر تن تو حامه لا ریب نغز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تو تاج عرفناک به</w:t>
      </w:r>
    </w:p>
    <w:p>
      <w:pPr>
        <w:pStyle w:val="BookText"/>
        <w:rPr/>
      </w:pPr>
      <w:r>
        <w:rPr>
          <w:rFonts w:ascii="IRNazanin" w:hAnsi="IRNazanin" w:eastAsia="IRNazanin"/>
          <w:color w:val="111111"/>
          <w:sz w:val="28"/>
          <w:sz w:val="28"/>
          <w:szCs w:val="28"/>
          <w:rtl w:val="true"/>
          <w:lang w:bidi="fa-IR"/>
        </w:rPr>
        <w:t>من به توام عاشق دلباخته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آنم که ترا ساخته</w:t>
      </w:r>
    </w:p>
    <w:p>
      <w:pPr>
        <w:pStyle w:val="Heading3"/>
        <w:numPr>
          <w:ilvl w:val="2"/>
          <w:numId w:val="1"/>
        </w:numPr>
        <w:rPr/>
      </w:pPr>
      <w:bookmarkStart w:id="1484" w:name="__RefHeading___Toc7866778_2870459653"/>
      <w:bookmarkStart w:id="1485" w:name="_Toc527"/>
      <w:bookmarkEnd w:id="1484"/>
      <w:r>
        <w:rPr/>
        <w:t>۵۴</w:t>
      </w:r>
      <w:r>
        <w:rPr>
          <w:rtl w:val="true"/>
        </w:rPr>
        <w:t xml:space="preserve">. </w:t>
      </w:r>
      <w:r>
        <w:rPr>
          <w:rtl w:val="true"/>
        </w:rPr>
        <w:t>عبدالرحمن جامی</w:t>
      </w:r>
      <w:bookmarkEnd w:id="1485"/>
    </w:p>
    <w:p>
      <w:pPr>
        <w:pStyle w:val="BookText"/>
        <w:rPr/>
      </w:pPr>
      <w:r>
        <w:rPr>
          <w:rFonts w:ascii="IRNazanin" w:hAnsi="IRNazanin" w:eastAsia="IRNazanin"/>
          <w:color w:val="111111"/>
          <w:sz w:val="28"/>
          <w:sz w:val="28"/>
          <w:szCs w:val="28"/>
          <w:rtl w:val="true"/>
          <w:lang w:bidi="fa-IR"/>
        </w:rPr>
        <w:t>شیر خدا شاه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روز احد چون صف هیجا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مخالف به تنش جا گرفت</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پیکان به گل او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گل محنت ز گل او شکفت </w:t>
      </w:r>
    </w:p>
    <w:p>
      <w:pPr>
        <w:pStyle w:val="BookText"/>
        <w:rPr/>
      </w:pPr>
      <w:r>
        <w:rPr>
          <w:rFonts w:ascii="IRNazanin" w:hAnsi="IRNazanin" w:eastAsia="IRNazanin"/>
          <w:color w:val="111111"/>
          <w:sz w:val="28"/>
          <w:sz w:val="28"/>
          <w:szCs w:val="28"/>
          <w:rtl w:val="true"/>
          <w:lang w:bidi="fa-IR"/>
        </w:rPr>
        <w:t>روی عبادت سوی محراب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درد سر اصحاب کرد</w:t>
      </w:r>
    </w:p>
    <w:p>
      <w:pPr>
        <w:pStyle w:val="BookText"/>
        <w:rPr/>
      </w:pPr>
      <w:r>
        <w:rPr>
          <w:rFonts w:ascii="IRNazanin" w:hAnsi="IRNazanin" w:eastAsia="IRNazanin"/>
          <w:color w:val="111111"/>
          <w:sz w:val="28"/>
          <w:sz w:val="28"/>
          <w:szCs w:val="28"/>
          <w:rtl w:val="true"/>
          <w:lang w:bidi="fa-IR"/>
        </w:rPr>
        <w:t>خنجر الماس چو بید آختند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 به تن چون گلش انداختند</w:t>
      </w:r>
    </w:p>
    <w:p>
      <w:pPr>
        <w:pStyle w:val="BookText"/>
        <w:rPr/>
      </w:pPr>
      <w:r>
        <w:rPr>
          <w:rFonts w:ascii="IRNazanin" w:hAnsi="IRNazanin" w:eastAsia="IRNazanin"/>
          <w:color w:val="111111"/>
          <w:sz w:val="28"/>
          <w:sz w:val="28"/>
          <w:szCs w:val="28"/>
          <w:rtl w:val="true"/>
          <w:lang w:bidi="fa-IR"/>
        </w:rPr>
        <w:t>غرقه به خون غنچه زنگارگون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ازان گلبن احسان برون</w:t>
      </w:r>
    </w:p>
    <w:p>
      <w:pPr>
        <w:pStyle w:val="BookText"/>
        <w:rPr/>
      </w:pPr>
      <w:r>
        <w:rPr>
          <w:rFonts w:ascii="IRNazanin" w:hAnsi="IRNazanin" w:eastAsia="IRNazanin"/>
          <w:color w:val="111111"/>
          <w:sz w:val="28"/>
          <w:sz w:val="28"/>
          <w:szCs w:val="28"/>
          <w:rtl w:val="true"/>
          <w:lang w:bidi="fa-IR"/>
        </w:rPr>
        <w:t>گل گل خونش به مصلا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گلزار مصلای من</w:t>
      </w:r>
    </w:p>
    <w:p>
      <w:pPr>
        <w:pStyle w:val="BookText"/>
        <w:rPr/>
      </w:pPr>
      <w:r>
        <w:rPr>
          <w:rFonts w:ascii="IRNazanin" w:hAnsi="IRNazanin" w:eastAsia="IRNazanin"/>
          <w:color w:val="111111"/>
          <w:sz w:val="28"/>
          <w:sz w:val="28"/>
          <w:szCs w:val="28"/>
          <w:rtl w:val="true"/>
          <w:lang w:bidi="fa-IR"/>
        </w:rPr>
        <w:t>صورت حالش چو نمودند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سوگند به دانای راز</w:t>
      </w:r>
    </w:p>
    <w:p>
      <w:pPr>
        <w:pStyle w:val="BookText"/>
        <w:rPr/>
      </w:pPr>
      <w:r>
        <w:rPr>
          <w:rFonts w:ascii="IRNazanin" w:hAnsi="IRNazanin" w:eastAsia="IRNazanin"/>
          <w:color w:val="111111"/>
          <w:sz w:val="28"/>
          <w:sz w:val="28"/>
          <w:szCs w:val="28"/>
          <w:rtl w:val="true"/>
          <w:lang w:bidi="fa-IR"/>
        </w:rPr>
        <w:t>کز الم تیغ ندارم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ز من نیست خبردارتر</w:t>
      </w:r>
    </w:p>
    <w:p>
      <w:pPr>
        <w:pStyle w:val="BookText"/>
        <w:rPr/>
      </w:pPr>
      <w:r>
        <w:rPr>
          <w:rFonts w:ascii="IRNazanin" w:hAnsi="IRNazanin" w:eastAsia="IRNazanin"/>
          <w:color w:val="111111"/>
          <w:sz w:val="28"/>
          <w:sz w:val="28"/>
          <w:szCs w:val="28"/>
          <w:rtl w:val="true"/>
          <w:lang w:bidi="fa-IR"/>
        </w:rPr>
        <w:t>طایر من سدره نشین شد 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شودم تن چو قفس چاک چاک</w:t>
      </w:r>
    </w:p>
    <w:p>
      <w:pPr>
        <w:pStyle w:val="BookText"/>
        <w:rPr/>
      </w:pPr>
      <w:r>
        <w:rPr>
          <w:rFonts w:ascii="IRNazanin" w:hAnsi="IRNazanin" w:eastAsia="IRNazanin"/>
          <w:color w:val="111111"/>
          <w:sz w:val="28"/>
          <w:sz w:val="28"/>
          <w:szCs w:val="28"/>
          <w:rtl w:val="true"/>
          <w:lang w:bidi="fa-IR"/>
        </w:rPr>
        <w:t>جامی از آلایش تن پاک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قدم پاکروان خاک شو</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ازان خاک به گردی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شکافی و به مردی رسی </w:t>
      </w:r>
      <w:bookmarkStart w:id="1486" w:name="pg9660_127017"/>
    </w:p>
    <w:p>
      <w:pPr>
        <w:pStyle w:val="Heading3"/>
        <w:numPr>
          <w:ilvl w:val="2"/>
          <w:numId w:val="1"/>
        </w:numPr>
        <w:rPr/>
      </w:pPr>
      <w:bookmarkStart w:id="1487" w:name="__RefHeading___Toc7866780_2870459653"/>
      <w:bookmarkStart w:id="1488" w:name="_Toc528"/>
      <w:bookmarkEnd w:id="1486"/>
      <w:bookmarkEnd w:id="1487"/>
      <w:r>
        <w:rPr/>
        <w:t>۵۵</w:t>
      </w:r>
      <w:r>
        <w:rPr>
          <w:rtl w:val="true"/>
        </w:rPr>
        <w:t xml:space="preserve">. </w:t>
      </w:r>
      <w:r>
        <w:rPr>
          <w:rtl w:val="true"/>
        </w:rPr>
        <w:t>سید حمید برقعی</w:t>
      </w:r>
      <w:bookmarkEnd w:id="1488"/>
    </w:p>
    <w:p>
      <w:pPr>
        <w:pStyle w:val="BookText"/>
        <w:rPr/>
      </w:pPr>
      <w:r>
        <w:rPr>
          <w:rFonts w:ascii="IRNazanin" w:hAnsi="IRNazanin" w:eastAsia="IRNazanin"/>
          <w:color w:val="111111"/>
          <w:sz w:val="28"/>
          <w:sz w:val="28"/>
          <w:szCs w:val="28"/>
          <w:rtl w:val="true"/>
          <w:lang w:bidi="fa-IR"/>
        </w:rPr>
        <w:t>شب همان شب که سفر مبداء دوران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به خط باور تقويم مسلمان میشد</w:t>
      </w:r>
    </w:p>
    <w:p>
      <w:pPr>
        <w:pStyle w:val="BookText"/>
        <w:rPr/>
      </w:pPr>
      <w:r>
        <w:rPr>
          <w:rFonts w:ascii="IRNazanin" w:hAnsi="IRNazanin" w:eastAsia="IRNazanin"/>
          <w:color w:val="111111"/>
          <w:sz w:val="28"/>
          <w:sz w:val="28"/>
          <w:szCs w:val="28"/>
          <w:rtl w:val="true"/>
          <w:lang w:bidi="fa-IR"/>
        </w:rPr>
        <w:t>شب همان شب که جهانی نگران بود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جان پيمبر به ميان بود آن شب</w:t>
      </w:r>
    </w:p>
    <w:p>
      <w:pPr>
        <w:pStyle w:val="BookText"/>
        <w:rPr/>
      </w:pPr>
      <w:r>
        <w:rPr>
          <w:rFonts w:ascii="IRNazanin" w:hAnsi="IRNazanin" w:eastAsia="IRNazanin"/>
          <w:color w:val="111111"/>
          <w:sz w:val="28"/>
          <w:sz w:val="28"/>
          <w:szCs w:val="28"/>
          <w:rtl w:val="true"/>
          <w:lang w:bidi="fa-IR"/>
        </w:rPr>
        <w:t>در شب فتنه شب فتنه شب خنجرها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چاره علی بود نه آن ديگرها</w:t>
      </w:r>
    </w:p>
    <w:p>
      <w:pPr>
        <w:pStyle w:val="BookText"/>
        <w:rPr/>
      </w:pPr>
      <w:r>
        <w:rPr>
          <w:rFonts w:ascii="IRNazanin" w:hAnsi="IRNazanin" w:eastAsia="IRNazanin"/>
          <w:color w:val="111111"/>
          <w:sz w:val="28"/>
          <w:sz w:val="28"/>
          <w:szCs w:val="28"/>
          <w:rtl w:val="true"/>
          <w:lang w:bidi="fa-IR"/>
        </w:rPr>
        <w:t>مرد؛ مردی که کمر بسته به پيکار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زره آمده در معرکه يک بار دگر</w:t>
      </w:r>
    </w:p>
    <w:p>
      <w:pPr>
        <w:pStyle w:val="BookText"/>
        <w:rPr/>
      </w:pPr>
      <w:r>
        <w:rPr>
          <w:rFonts w:ascii="IRNazanin" w:hAnsi="IRNazanin" w:eastAsia="IRNazanin"/>
          <w:color w:val="111111"/>
          <w:sz w:val="28"/>
          <w:sz w:val="28"/>
          <w:szCs w:val="28"/>
          <w:rtl w:val="true"/>
          <w:lang w:bidi="fa-IR"/>
        </w:rPr>
        <w:t>تا خود صبح خطر دور و برش میرقصيد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عريان شده بالای سرش میرقصيد</w:t>
      </w:r>
    </w:p>
    <w:p>
      <w:pPr>
        <w:pStyle w:val="BookText"/>
        <w:rPr/>
      </w:pPr>
      <w:r>
        <w:rPr>
          <w:rFonts w:ascii="IRNazanin" w:hAnsi="IRNazanin" w:eastAsia="IRNazanin"/>
          <w:color w:val="111111"/>
          <w:sz w:val="28"/>
          <w:sz w:val="28"/>
          <w:szCs w:val="28"/>
          <w:rtl w:val="true"/>
          <w:lang w:bidi="fa-IR"/>
        </w:rPr>
        <w:t>مرد آن است که تا لحظهی آخر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خوف و خطر جای پيمبر مانده</w:t>
      </w:r>
    </w:p>
    <w:p>
      <w:pPr>
        <w:pStyle w:val="BookText"/>
        <w:rPr/>
      </w:pPr>
      <w:r>
        <w:rPr>
          <w:rFonts w:ascii="IRNazanin" w:hAnsi="IRNazanin" w:eastAsia="IRNazanin"/>
          <w:color w:val="111111"/>
          <w:sz w:val="28"/>
          <w:sz w:val="28"/>
          <w:szCs w:val="28"/>
          <w:rtl w:val="true"/>
          <w:lang w:bidi="fa-IR"/>
        </w:rPr>
        <w:t>گر چه باران به سبو بود و نفهميد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خود او بود و نفهميد کسی</w:t>
      </w:r>
    </w:p>
    <w:p>
      <w:pPr>
        <w:pStyle w:val="BookText"/>
        <w:rPr/>
      </w:pPr>
      <w:r>
        <w:rPr>
          <w:rFonts w:ascii="IRNazanin" w:hAnsi="IRNazanin" w:eastAsia="IRNazanin"/>
          <w:color w:val="111111"/>
          <w:sz w:val="28"/>
          <w:sz w:val="28"/>
          <w:szCs w:val="28"/>
          <w:rtl w:val="true"/>
          <w:lang w:bidi="fa-IR"/>
        </w:rPr>
        <w:t>در شب فتنه شب فتنه شب خنجرها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چاره علی بود نه آن ديگرها</w:t>
      </w:r>
    </w:p>
    <w:p>
      <w:pPr>
        <w:pStyle w:val="BookText"/>
        <w:rPr/>
      </w:pPr>
      <w:r>
        <w:rPr>
          <w:rFonts w:ascii="IRNazanin" w:hAnsi="IRNazanin" w:eastAsia="IRNazanin"/>
          <w:color w:val="111111"/>
          <w:sz w:val="28"/>
          <w:sz w:val="28"/>
          <w:szCs w:val="28"/>
          <w:rtl w:val="true"/>
          <w:lang w:bidi="fa-IR"/>
        </w:rPr>
        <w:t>ديگرانی که به هنگامه تمرّد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پيغمبر خود را سپر خود کردند</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بگذاريد بگويم چه غمی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آيهی ترس برای چه کسی نازل شد </w:t>
      </w:r>
    </w:p>
    <w:p>
      <w:pPr>
        <w:pStyle w:val="BookText"/>
        <w:rPr/>
      </w:pPr>
      <w:r>
        <w:rPr>
          <w:rFonts w:ascii="IRNazanin" w:hAnsi="IRNazanin" w:eastAsia="IRNazanin"/>
          <w:color w:val="111111"/>
          <w:sz w:val="28"/>
          <w:sz w:val="28"/>
          <w:szCs w:val="28"/>
          <w:rtl w:val="true"/>
          <w:lang w:bidi="fa-IR"/>
        </w:rPr>
        <w:t>بگذاريد بگويم خطر عشق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شير نداری سفر عشق مکن</w:t>
      </w:r>
    </w:p>
    <w:p>
      <w:pPr>
        <w:pStyle w:val="BookText"/>
        <w:rPr/>
      </w:pPr>
      <w:r>
        <w:rPr>
          <w:rFonts w:ascii="IRNazanin" w:hAnsi="IRNazanin" w:eastAsia="IRNazanin"/>
          <w:color w:val="111111"/>
          <w:sz w:val="28"/>
          <w:sz w:val="28"/>
          <w:szCs w:val="28"/>
          <w:rtl w:val="true"/>
          <w:lang w:bidi="fa-IR"/>
        </w:rPr>
        <w:t>عنکبوت آيه ای از معجزه بر سر در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 از رشته ايمان تو محکم تر دوخت</w:t>
      </w:r>
    </w:p>
    <w:p>
      <w:pPr>
        <w:pStyle w:val="BookText"/>
        <w:rPr/>
      </w:pPr>
      <w:r>
        <w:rPr>
          <w:rFonts w:ascii="IRNazanin" w:hAnsi="IRNazanin" w:eastAsia="IRNazanin"/>
          <w:color w:val="111111"/>
          <w:sz w:val="28"/>
          <w:sz w:val="28"/>
          <w:szCs w:val="28"/>
          <w:rtl w:val="true"/>
          <w:lang w:bidi="fa-IR"/>
        </w:rPr>
        <w:t>از شب ترس و تبانی چه بگويم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فلانی و فلانی چه بگويم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قرن به دل سوخته ام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وحدت به لبم دوخته ام میدانی</w:t>
      </w:r>
    </w:p>
    <w:p>
      <w:pPr>
        <w:pStyle w:val="BookText"/>
        <w:rPr/>
      </w:pPr>
      <w:r>
        <w:rPr>
          <w:rFonts w:ascii="IRNazanin" w:hAnsi="IRNazanin" w:eastAsia="IRNazanin"/>
          <w:color w:val="111111"/>
          <w:sz w:val="28"/>
          <w:sz w:val="28"/>
          <w:szCs w:val="28"/>
          <w:rtl w:val="true"/>
          <w:lang w:bidi="fa-IR"/>
        </w:rPr>
        <w:t>باز هم يک نفر از درد به من 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زبان دوختم و خواجه سخن میگويد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آتش دل چون خُم مِی در جوشم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بر لب زده خون میخورم و خاموشم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آوردن اين درد نهان آسان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 است و سخن گفتن از آن آسان نيست</w:t>
      </w:r>
    </w:p>
    <w:p>
      <w:pPr>
        <w:pStyle w:val="BookText"/>
        <w:rPr/>
      </w:pPr>
      <w:r>
        <w:rPr>
          <w:rFonts w:ascii="IRNazanin" w:hAnsi="IRNazanin" w:eastAsia="IRNazanin"/>
          <w:color w:val="111111"/>
          <w:sz w:val="28"/>
          <w:sz w:val="28"/>
          <w:szCs w:val="28"/>
          <w:rtl w:val="true"/>
          <w:lang w:bidi="fa-IR"/>
        </w:rPr>
        <w:t>می رود قصهی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میخورد آرام آرام</w:t>
      </w:r>
    </w:p>
    <w:p>
      <w:pPr>
        <w:pStyle w:val="BookText"/>
        <w:rPr/>
      </w:pPr>
      <w:r>
        <w:rPr>
          <w:rFonts w:ascii="IRNazanin" w:hAnsi="IRNazanin" w:eastAsia="IRNazanin"/>
          <w:color w:val="111111"/>
          <w:sz w:val="28"/>
          <w:sz w:val="28"/>
          <w:szCs w:val="28"/>
          <w:rtl w:val="true"/>
          <w:lang w:bidi="fa-IR"/>
        </w:rPr>
        <w:t>چشم وا کن احد آيينهی عبرت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باخته بر جنگ مسلط شد و رفت</w:t>
      </w:r>
    </w:p>
    <w:p>
      <w:pPr>
        <w:pStyle w:val="BookText"/>
        <w:rPr/>
      </w:pPr>
      <w:r>
        <w:rPr>
          <w:rFonts w:ascii="IRNazanin" w:hAnsi="IRNazanin" w:eastAsia="IRNazanin"/>
          <w:color w:val="111111"/>
          <w:sz w:val="28"/>
          <w:sz w:val="28"/>
          <w:szCs w:val="28"/>
          <w:rtl w:val="true"/>
          <w:lang w:bidi="fa-IR"/>
        </w:rPr>
        <w:t>آن که انگيزه اش از جنگ غنيمت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نيست که طاعت به اطاعت باشد</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بيداد که در بطن طلا آهن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بگويم که غنيمت رکب دشمن بود </w:t>
      </w:r>
    </w:p>
    <w:p>
      <w:pPr>
        <w:pStyle w:val="BookText"/>
        <w:rPr/>
      </w:pPr>
      <w:r>
        <w:rPr>
          <w:rFonts w:ascii="IRNazanin" w:hAnsi="IRNazanin" w:eastAsia="IRNazanin"/>
          <w:color w:val="111111"/>
          <w:sz w:val="28"/>
          <w:sz w:val="28"/>
          <w:szCs w:val="28"/>
          <w:rtl w:val="true"/>
          <w:lang w:bidi="fa-IR"/>
        </w:rPr>
        <w:t>داد و بيداد برادر که برادر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وا مگذاريد پيمبر تنهاست</w:t>
      </w:r>
    </w:p>
    <w:p>
      <w:pPr>
        <w:pStyle w:val="BookText"/>
        <w:rPr/>
      </w:pPr>
      <w:r>
        <w:rPr>
          <w:rFonts w:ascii="IRNazanin" w:hAnsi="IRNazanin" w:eastAsia="IRNazanin"/>
          <w:color w:val="111111"/>
          <w:sz w:val="28"/>
          <w:sz w:val="28"/>
          <w:szCs w:val="28"/>
          <w:rtl w:val="true"/>
          <w:lang w:bidi="fa-IR"/>
        </w:rPr>
        <w:t>يک به يک در ملاء عام و نهانی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دنبال فلانی و فلانی رفتند</w:t>
      </w:r>
    </w:p>
    <w:p>
      <w:pPr>
        <w:pStyle w:val="BookText"/>
        <w:rPr/>
      </w:pPr>
      <w:r>
        <w:rPr>
          <w:rFonts w:ascii="IRNazanin" w:hAnsi="IRNazanin" w:eastAsia="IRNazanin"/>
          <w:color w:val="111111"/>
          <w:sz w:val="28"/>
          <w:sz w:val="28"/>
          <w:szCs w:val="28"/>
          <w:rtl w:val="true"/>
          <w:lang w:bidi="fa-IR"/>
        </w:rPr>
        <w:t>همه رفتند غمی نيست علی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سالم به تنش نيست ولی میماند</w:t>
      </w:r>
    </w:p>
    <w:p>
      <w:pPr>
        <w:pStyle w:val="BookText"/>
        <w:rPr/>
      </w:pPr>
      <w:r>
        <w:rPr>
          <w:rFonts w:ascii="IRNazanin" w:hAnsi="IRNazanin" w:eastAsia="IRNazanin"/>
          <w:color w:val="111111"/>
          <w:sz w:val="28"/>
          <w:sz w:val="28"/>
          <w:szCs w:val="28"/>
          <w:rtl w:val="true"/>
          <w:lang w:bidi="fa-IR"/>
        </w:rPr>
        <w:t>مرد مولاست که تا لحظهی آخر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کشتن او خسته شده درمانده</w:t>
      </w:r>
    </w:p>
    <w:p>
      <w:pPr>
        <w:pStyle w:val="BookText"/>
        <w:rPr/>
      </w:pPr>
      <w:r>
        <w:rPr>
          <w:rFonts w:ascii="IRNazanin" w:hAnsi="IRNazanin" w:eastAsia="IRNazanin"/>
          <w:color w:val="111111"/>
          <w:sz w:val="28"/>
          <w:sz w:val="28"/>
          <w:szCs w:val="28"/>
          <w:rtl w:val="true"/>
          <w:lang w:bidi="fa-IR"/>
        </w:rPr>
        <w:t>در دل جنگ نه هر خار و خسی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حمزه اگر داشت کسی میماند</w:t>
      </w:r>
    </w:p>
    <w:p>
      <w:pPr>
        <w:pStyle w:val="BookText"/>
        <w:rPr/>
      </w:pPr>
      <w:r>
        <w:rPr>
          <w:rFonts w:ascii="IRNazanin" w:hAnsi="IRNazanin" w:eastAsia="IRNazanin"/>
          <w:color w:val="111111"/>
          <w:sz w:val="28"/>
          <w:sz w:val="28"/>
          <w:szCs w:val="28"/>
          <w:rtl w:val="true"/>
          <w:lang w:bidi="fa-IR"/>
        </w:rPr>
        <w:t>مرد آن است که سر تا به قدم غرق به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چنانی که علی از اُحد آمد بيرون</w:t>
      </w:r>
    </w:p>
    <w:p>
      <w:pPr>
        <w:pStyle w:val="BookText"/>
        <w:rPr/>
      </w:pPr>
      <w:r>
        <w:rPr>
          <w:rFonts w:ascii="IRNazanin" w:hAnsi="IRNazanin" w:eastAsia="IRNazanin"/>
          <w:color w:val="111111"/>
          <w:sz w:val="28"/>
          <w:sz w:val="28"/>
          <w:szCs w:val="28"/>
          <w:rtl w:val="true"/>
          <w:lang w:bidi="fa-IR"/>
        </w:rPr>
        <w:t>می رود قصهی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میخورد آرام آرام</w:t>
      </w:r>
    </w:p>
    <w:p>
      <w:pPr>
        <w:pStyle w:val="BookText"/>
        <w:rPr/>
      </w:pPr>
      <w:r>
        <w:rPr>
          <w:rFonts w:ascii="IRNazanin" w:hAnsi="IRNazanin" w:eastAsia="IRNazanin"/>
          <w:color w:val="111111"/>
          <w:sz w:val="28"/>
          <w:sz w:val="28"/>
          <w:szCs w:val="28"/>
          <w:rtl w:val="true"/>
          <w:lang w:bidi="fa-IR"/>
        </w:rPr>
        <w:t>می رسد قصه به آن جا که علی دل 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فروشد زرهی را که رفيق جنگ است</w:t>
      </w:r>
    </w:p>
    <w:p>
      <w:pPr>
        <w:pStyle w:val="BookText"/>
        <w:rPr/>
      </w:pPr>
      <w:r>
        <w:rPr>
          <w:rFonts w:ascii="IRNazanin" w:hAnsi="IRNazanin" w:eastAsia="IRNazanin"/>
          <w:color w:val="111111"/>
          <w:sz w:val="28"/>
          <w:sz w:val="28"/>
          <w:szCs w:val="28"/>
          <w:rtl w:val="true"/>
          <w:lang w:bidi="fa-IR"/>
        </w:rPr>
        <w:t>چه نيازی دگر اين مرد به جوشن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يَکاد از نفس فاطمه بر تن دارد</w:t>
      </w:r>
    </w:p>
    <w:p>
      <w:pPr>
        <w:pStyle w:val="BookText"/>
        <w:rPr/>
      </w:pPr>
      <w:r>
        <w:rPr>
          <w:rFonts w:ascii="IRNazanin" w:hAnsi="IRNazanin" w:eastAsia="IRNazanin"/>
          <w:color w:val="111111"/>
          <w:sz w:val="28"/>
          <w:sz w:val="28"/>
          <w:szCs w:val="28"/>
          <w:rtl w:val="true"/>
          <w:lang w:bidi="fa-IR"/>
        </w:rPr>
        <w:t>کوچه آذين شده در همهمه آرام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قدم رنجه کند فاطمه آرام آرام</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فاطمه با رايحهی گل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شعر حماسی به تغزّل آمد </w:t>
      </w:r>
    </w:p>
    <w:p>
      <w:pPr>
        <w:pStyle w:val="BookText"/>
        <w:rPr/>
      </w:pPr>
      <w:r>
        <w:rPr>
          <w:rFonts w:ascii="IRNazanin" w:hAnsi="IRNazanin" w:eastAsia="IRNazanin"/>
          <w:color w:val="111111"/>
          <w:sz w:val="28"/>
          <w:sz w:val="28"/>
          <w:szCs w:val="28"/>
          <w:rtl w:val="true"/>
          <w:lang w:bidi="fa-IR"/>
        </w:rPr>
        <w:t>می رود قصهی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میخورد آرام آرام</w:t>
      </w:r>
    </w:p>
    <w:p>
      <w:pPr>
        <w:pStyle w:val="BookText"/>
        <w:rPr/>
      </w:pPr>
      <w:r>
        <w:rPr>
          <w:rFonts w:ascii="IRNazanin" w:hAnsi="IRNazanin" w:eastAsia="IRNazanin"/>
          <w:color w:val="111111"/>
          <w:sz w:val="28"/>
          <w:sz w:val="28"/>
          <w:szCs w:val="28"/>
          <w:rtl w:val="true"/>
          <w:lang w:bidi="fa-IR"/>
        </w:rPr>
        <w:t>می رسد قصه به آن جا که جهان زيبا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جهاز شتران کوه اُحد بر پا شد</w:t>
      </w:r>
    </w:p>
    <w:p>
      <w:pPr>
        <w:pStyle w:val="BookText"/>
        <w:rPr/>
      </w:pPr>
      <w:r>
        <w:rPr>
          <w:rFonts w:ascii="IRNazanin" w:hAnsi="IRNazanin" w:eastAsia="IRNazanin"/>
          <w:color w:val="111111"/>
          <w:sz w:val="28"/>
          <w:sz w:val="28"/>
          <w:szCs w:val="28"/>
          <w:rtl w:val="true"/>
          <w:lang w:bidi="fa-IR"/>
        </w:rPr>
        <w:t>و از آن آينه با آينه بالا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خودش يک تنه بالا میرفت</w:t>
      </w:r>
    </w:p>
    <w:p>
      <w:pPr>
        <w:pStyle w:val="BookText"/>
        <w:rPr/>
      </w:pPr>
      <w:r>
        <w:rPr>
          <w:rFonts w:ascii="IRNazanin" w:hAnsi="IRNazanin" w:eastAsia="IRNazanin"/>
          <w:color w:val="111111"/>
          <w:sz w:val="28"/>
          <w:sz w:val="28"/>
          <w:szCs w:val="28"/>
          <w:rtl w:val="true"/>
          <w:lang w:bidi="fa-IR"/>
        </w:rPr>
        <w:t>تا که از غار حرا بعثت ديگر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چشم همه از دامنه بالا میرفت</w:t>
      </w:r>
    </w:p>
    <w:p>
      <w:pPr>
        <w:pStyle w:val="BookText"/>
        <w:rPr/>
      </w:pPr>
      <w:r>
        <w:rPr>
          <w:rFonts w:ascii="IRNazanin" w:hAnsi="IRNazanin" w:eastAsia="IRNazanin"/>
          <w:color w:val="111111"/>
          <w:sz w:val="28"/>
          <w:sz w:val="28"/>
          <w:szCs w:val="28"/>
          <w:rtl w:val="true"/>
          <w:lang w:bidi="fa-IR"/>
        </w:rPr>
        <w:t>تا شهادت بدهد عشق ولی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در پله از آن ماذنه بالا میرفت</w:t>
      </w:r>
    </w:p>
    <w:p>
      <w:pPr>
        <w:pStyle w:val="BookText"/>
        <w:rPr/>
      </w:pPr>
      <w:r>
        <w:rPr>
          <w:rFonts w:ascii="IRNazanin" w:hAnsi="IRNazanin" w:eastAsia="IRNazanin"/>
          <w:color w:val="111111"/>
          <w:sz w:val="28"/>
          <w:sz w:val="28"/>
          <w:szCs w:val="28"/>
          <w:rtl w:val="true"/>
          <w:lang w:bidi="fa-IR"/>
        </w:rPr>
        <w:t>پيش چشم همه دست پسر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دست پسر آمنه بالا میرفت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پايان سفر میگويم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گفتهام و بار دگر میگويم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خلقت همه پنهان شده در عين علی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نخی از وصلهی نعلين علی ست</w:t>
      </w:r>
    </w:p>
    <w:p>
      <w:pPr>
        <w:pStyle w:val="BookText"/>
        <w:rPr/>
      </w:pPr>
      <w:r>
        <w:rPr>
          <w:rFonts w:ascii="IRNazanin" w:hAnsi="IRNazanin" w:eastAsia="IRNazanin"/>
          <w:color w:val="111111"/>
          <w:sz w:val="28"/>
          <w:sz w:val="28"/>
          <w:szCs w:val="28"/>
          <w:rtl w:val="true"/>
          <w:lang w:bidi="fa-IR"/>
        </w:rPr>
        <w:t>گفت ساقيِ من اين مرد و سبويم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که يک شمّه بگويم، دستش</w:t>
      </w:r>
    </w:p>
    <w:p>
      <w:pPr>
        <w:pStyle w:val="BookText"/>
        <w:rPr/>
      </w:pPr>
      <w:r>
        <w:rPr>
          <w:rFonts w:ascii="IRNazanin" w:hAnsi="IRNazanin" w:eastAsia="IRNazanin"/>
          <w:color w:val="111111"/>
          <w:sz w:val="28"/>
          <w:sz w:val="28"/>
          <w:szCs w:val="28"/>
          <w:rtl w:val="true"/>
          <w:lang w:bidi="fa-IR"/>
        </w:rPr>
        <w:t>هر چه در عالم بالاست تصرف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به من سيب تعارف کرده</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ها همگی گفته شد آن جا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در واژه شنيدند صدا را اما</w:t>
      </w:r>
      <w:r>
        <w:rPr>
          <w:rFonts w:eastAsia="IRNazanin" w:cs="IRNazanin"/>
          <w:color w:val="111111"/>
          <w:sz w:val="28"/>
          <w:szCs w:val="28"/>
          <w:rtl w:val="true"/>
          <w:lang w:bidi="fa-IR"/>
        </w:rPr>
        <w:t xml:space="preserve">... </w:t>
      </w:r>
      <w:bookmarkStart w:id="1489" w:name="pg9660_127021"/>
    </w:p>
    <w:p>
      <w:pPr>
        <w:pStyle w:val="BookText"/>
        <w:rPr/>
      </w:pPr>
      <w:bookmarkEnd w:id="1489"/>
      <w:r>
        <w:rPr>
          <w:rFonts w:ascii="IRNazanin" w:hAnsi="IRNazanin" w:eastAsia="IRNazanin"/>
          <w:color w:val="111111"/>
          <w:sz w:val="28"/>
          <w:sz w:val="28"/>
          <w:szCs w:val="28"/>
          <w:rtl w:val="true"/>
          <w:lang w:bidi="fa-IR"/>
        </w:rPr>
        <w:t>سوخت در آتش و بر آتش خود دامن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فهميد و خودش را به نفهميدن زد</w:t>
      </w:r>
    </w:p>
    <w:p>
      <w:pPr>
        <w:pStyle w:val="BookText"/>
        <w:rPr/>
      </w:pPr>
      <w:r>
        <w:rPr>
          <w:rFonts w:ascii="IRNazanin" w:hAnsi="IRNazanin" w:eastAsia="IRNazanin"/>
          <w:color w:val="111111"/>
          <w:sz w:val="28"/>
          <w:sz w:val="28"/>
          <w:szCs w:val="28"/>
          <w:rtl w:val="true"/>
          <w:lang w:bidi="fa-IR"/>
        </w:rPr>
        <w:t>می رود قصهی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میخورد آرام آرام</w:t>
      </w:r>
    </w:p>
    <w:p>
      <w:pPr>
        <w:pStyle w:val="BookText"/>
        <w:rPr/>
      </w:pPr>
      <w:r>
        <w:rPr>
          <w:rFonts w:ascii="IRNazanin" w:hAnsi="IRNazanin" w:eastAsia="IRNazanin"/>
          <w:color w:val="111111"/>
          <w:sz w:val="28"/>
          <w:sz w:val="28"/>
          <w:szCs w:val="28"/>
          <w:rtl w:val="true"/>
          <w:lang w:bidi="fa-IR"/>
        </w:rPr>
        <w:t>شهر اين بار کمر بسته به انکار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هم گره انداخته در کار علی</w:t>
      </w:r>
    </w:p>
    <w:p>
      <w:pPr>
        <w:pStyle w:val="BookText"/>
        <w:rPr/>
      </w:pPr>
      <w:r>
        <w:rPr>
          <w:rFonts w:ascii="IRNazanin" w:hAnsi="IRNazanin" w:eastAsia="IRNazanin"/>
          <w:color w:val="111111"/>
          <w:sz w:val="28"/>
          <w:sz w:val="28"/>
          <w:szCs w:val="28"/>
          <w:rtl w:val="true"/>
          <w:lang w:bidi="fa-IR"/>
        </w:rPr>
        <w:t>بگذاريد نگويم که اُحد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ديوار ازين قصه به خود میلرزد</w:t>
      </w:r>
    </w:p>
    <w:p>
      <w:pPr>
        <w:pStyle w:val="BookText"/>
        <w:rPr/>
      </w:pPr>
      <w:r>
        <w:rPr>
          <w:rFonts w:ascii="IRNazanin" w:hAnsi="IRNazanin" w:eastAsia="IRNazanin"/>
          <w:color w:val="111111"/>
          <w:sz w:val="28"/>
          <w:sz w:val="28"/>
          <w:szCs w:val="28"/>
          <w:rtl w:val="true"/>
          <w:lang w:bidi="fa-IR"/>
        </w:rPr>
        <w:t>می رود قصهی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میخورد آرام آرام</w:t>
      </w:r>
    </w:p>
    <w:p>
      <w:pPr>
        <w:pStyle w:val="BookText"/>
        <w:rPr/>
      </w:pPr>
      <w:r>
        <w:rPr>
          <w:rFonts w:ascii="IRNazanin" w:hAnsi="IRNazanin" w:eastAsia="IRNazanin"/>
          <w:color w:val="111111"/>
          <w:sz w:val="28"/>
          <w:sz w:val="28"/>
          <w:szCs w:val="28"/>
          <w:rtl w:val="true"/>
          <w:lang w:bidi="fa-IR"/>
        </w:rPr>
        <w:t xml:space="preserve">مینويسم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 سحر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نفر مانده ازين قوم که برمی گردد</w:t>
      </w:r>
    </w:p>
    <w:p>
      <w:pPr>
        <w:pStyle w:val="Heading3"/>
        <w:numPr>
          <w:ilvl w:val="2"/>
          <w:numId w:val="1"/>
        </w:numPr>
        <w:rPr/>
      </w:pPr>
      <w:bookmarkStart w:id="1490" w:name="__RefHeading___Toc7866782_2870459653"/>
      <w:bookmarkStart w:id="1491" w:name="_Toc529"/>
      <w:bookmarkEnd w:id="1490"/>
      <w:r>
        <w:rPr/>
        <w:t>۵۶</w:t>
      </w:r>
      <w:r>
        <w:rPr>
          <w:rtl w:val="true"/>
        </w:rPr>
        <w:t xml:space="preserve">. </w:t>
      </w:r>
      <w:r>
        <w:rPr>
          <w:rtl w:val="true"/>
        </w:rPr>
        <w:t>ناشناس</w:t>
      </w:r>
      <w:bookmarkEnd w:id="1491"/>
    </w:p>
    <w:p>
      <w:pPr>
        <w:pStyle w:val="BookText"/>
        <w:rPr/>
      </w:pPr>
      <w:r>
        <w:rPr>
          <w:rFonts w:ascii="IRNazanin" w:hAnsi="IRNazanin" w:eastAsia="IRNazanin"/>
          <w:color w:val="111111"/>
          <w:sz w:val="28"/>
          <w:sz w:val="28"/>
          <w:szCs w:val="28"/>
          <w:rtl w:val="true"/>
          <w:lang w:bidi="fa-IR"/>
        </w:rPr>
        <w:t>من آن بیمایه بی اعتبارم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و عقبا کس ندارم</w:t>
      </w:r>
    </w:p>
    <w:p>
      <w:pPr>
        <w:pStyle w:val="BookText"/>
        <w:rPr/>
      </w:pPr>
      <w:r>
        <w:rPr>
          <w:rFonts w:ascii="IRNazanin" w:hAnsi="IRNazanin" w:eastAsia="IRNazanin"/>
          <w:color w:val="111111"/>
          <w:sz w:val="28"/>
          <w:sz w:val="28"/>
          <w:szCs w:val="28"/>
          <w:rtl w:val="true"/>
          <w:lang w:bidi="fa-IR"/>
        </w:rPr>
        <w:t>به کوی حضرت حق خاکسارم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نزد دونان پست و خوارم</w:t>
      </w:r>
    </w:p>
    <w:p>
      <w:pPr>
        <w:pStyle w:val="BookText"/>
        <w:rPr/>
      </w:pPr>
      <w:r>
        <w:rPr>
          <w:rFonts w:ascii="IRNazanin" w:hAnsi="IRNazanin" w:eastAsia="IRNazanin"/>
          <w:color w:val="111111"/>
          <w:sz w:val="28"/>
          <w:sz w:val="28"/>
          <w:szCs w:val="28"/>
          <w:rtl w:val="true"/>
          <w:lang w:bidi="fa-IR"/>
        </w:rPr>
        <w:t>ولی گنجی نهان در سینه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ربوده حبّ او آیین و 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بغض عدوی او قرینم </w:t>
      </w:r>
    </w:p>
    <w:p>
      <w:pPr>
        <w:pStyle w:val="BookText"/>
        <w:rPr/>
      </w:pPr>
      <w:r>
        <w:rPr>
          <w:rFonts w:ascii="IRNazanin" w:hAnsi="IRNazanin" w:eastAsia="IRNazanin"/>
          <w:color w:val="111111"/>
          <w:sz w:val="28"/>
          <w:sz w:val="28"/>
          <w:szCs w:val="28"/>
          <w:rtl w:val="true"/>
          <w:lang w:bidi="fa-IR"/>
        </w:rPr>
        <w:t>به سَبّ دشمنانش بهترینم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دشمنانش اینچنینم</w:t>
      </w:r>
    </w:p>
    <w:p>
      <w:pPr>
        <w:pStyle w:val="BookText"/>
        <w:rPr/>
      </w:pPr>
      <w:r>
        <w:rPr>
          <w:rFonts w:ascii="IRNazanin" w:hAnsi="IRNazanin" w:eastAsia="IRNazanin"/>
          <w:color w:val="111111"/>
          <w:sz w:val="28"/>
          <w:sz w:val="28"/>
          <w:szCs w:val="28"/>
          <w:rtl w:val="true"/>
          <w:lang w:bidi="fa-IR"/>
        </w:rPr>
        <w:t>ز حبّ مرتضی من سربدارم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IRNazanin" w:hAnsi="IRNazanin" w:eastAsia="IRNazanin"/>
          <w:color w:val="111111"/>
          <w:sz w:val="28"/>
          <w:sz w:val="28"/>
          <w:szCs w:val="28"/>
          <w:rtl w:val="true"/>
          <w:lang w:bidi="fa-IR"/>
        </w:rPr>
        <w:t>شبی دیدم قیامت گشته بر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مردمان حیران به هر جا</w:t>
      </w:r>
    </w:p>
    <w:p>
      <w:pPr>
        <w:pStyle w:val="BookText"/>
        <w:rPr/>
      </w:pPr>
      <w:r>
        <w:rPr>
          <w:rFonts w:ascii="IRNazanin" w:hAnsi="IRNazanin" w:eastAsia="IRNazanin"/>
          <w:color w:val="111111"/>
          <w:sz w:val="28"/>
          <w:sz w:val="28"/>
          <w:szCs w:val="28"/>
          <w:rtl w:val="true"/>
          <w:lang w:bidi="fa-IR"/>
        </w:rPr>
        <w:t>نمودم دست خود رو سوی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بگفتم ای خدای حیّ والا</w:t>
      </w:r>
    </w:p>
    <w:p>
      <w:pPr>
        <w:pStyle w:val="BookText"/>
        <w:rPr/>
      </w:pPr>
      <w:r>
        <w:rPr>
          <w:rFonts w:ascii="IRNazanin" w:hAnsi="IRNazanin" w:eastAsia="IRNazanin"/>
          <w:color w:val="111111"/>
          <w:sz w:val="28"/>
          <w:sz w:val="28"/>
          <w:szCs w:val="28"/>
          <w:rtl w:val="true"/>
          <w:lang w:bidi="fa-IR"/>
        </w:rPr>
        <w:t>بده یا رب نجات از کارزارم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Amiri" w:hAnsi="Amiri" w:eastAsia="Amiri" w:cs="Amiri"/>
          <w:color w:val="111111"/>
          <w:sz w:val="28"/>
          <w:sz w:val="28"/>
          <w:szCs w:val="28"/>
          <w:rtl w:val="true"/>
          <w:lang w:bidi="ar-SA"/>
        </w:rPr>
        <w:t>ندا آمد که بشنو سِرّ یاهو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باریکتر از یک سَرِ مو</w:t>
      </w:r>
    </w:p>
    <w:p>
      <w:pPr>
        <w:pStyle w:val="BookText"/>
        <w:rPr/>
      </w:pPr>
      <w:r>
        <w:rPr>
          <w:rFonts w:ascii="IRNazanin" w:hAnsi="IRNazanin" w:eastAsia="IRNazanin"/>
          <w:color w:val="111111"/>
          <w:sz w:val="28"/>
          <w:sz w:val="28"/>
          <w:szCs w:val="28"/>
          <w:rtl w:val="true"/>
          <w:lang w:bidi="fa-IR"/>
        </w:rPr>
        <w:t>اگر خواهی بدانی این هیاهو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باشد علی حقّ و علی هو</w:t>
      </w:r>
    </w:p>
    <w:p>
      <w:pPr>
        <w:pStyle w:val="BookText"/>
        <w:rPr/>
      </w:pPr>
      <w:r>
        <w:rPr>
          <w:rFonts w:ascii="IRNazanin" w:hAnsi="IRNazanin" w:eastAsia="IRNazanin"/>
          <w:color w:val="111111"/>
          <w:sz w:val="28"/>
          <w:sz w:val="28"/>
          <w:szCs w:val="28"/>
          <w:rtl w:val="true"/>
          <w:lang w:bidi="fa-IR"/>
        </w:rPr>
        <w:t>منی هم که خدا و کردگارم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IRNazanin" w:hAnsi="IRNazanin" w:eastAsia="IRNazanin"/>
          <w:color w:val="111111"/>
          <w:sz w:val="28"/>
          <w:sz w:val="28"/>
          <w:szCs w:val="28"/>
          <w:rtl w:val="true"/>
          <w:lang w:bidi="fa-IR"/>
        </w:rPr>
        <w:t>در آن آشوب روز فتنه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آمد جلو چون ماه دلدار</w:t>
      </w:r>
    </w:p>
    <w:p>
      <w:pPr>
        <w:pStyle w:val="BookText"/>
        <w:rPr/>
      </w:pPr>
      <w:r>
        <w:rPr>
          <w:rFonts w:ascii="IRNazanin" w:hAnsi="IRNazanin" w:eastAsia="IRNazanin"/>
          <w:color w:val="111111"/>
          <w:sz w:val="28"/>
          <w:sz w:val="28"/>
          <w:szCs w:val="28"/>
          <w:rtl w:val="true"/>
          <w:lang w:bidi="fa-IR"/>
        </w:rPr>
        <w:t>بگفتا با من این دم گوش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کرده خدا از بهر تو یار</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بگفتم با تو من کاری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را دوست دارم </w:t>
      </w:r>
    </w:p>
    <w:p>
      <w:pPr>
        <w:pStyle w:val="BookText"/>
        <w:rPr/>
      </w:pPr>
      <w:r>
        <w:rPr>
          <w:rFonts w:ascii="IRNazanin" w:hAnsi="IRNazanin" w:eastAsia="IRNazanin"/>
          <w:color w:val="111111"/>
          <w:sz w:val="28"/>
          <w:sz w:val="28"/>
          <w:szCs w:val="28"/>
          <w:rtl w:val="true"/>
          <w:lang w:bidi="fa-IR"/>
        </w:rPr>
        <w:t>درونم پُر شده از حبّ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دارم از اعدای زهرا</w:t>
      </w:r>
    </w:p>
    <w:p>
      <w:pPr>
        <w:pStyle w:val="BookText"/>
        <w:rPr/>
      </w:pPr>
      <w:r>
        <w:rPr>
          <w:rFonts w:ascii="IRNazanin" w:hAnsi="IRNazanin" w:eastAsia="IRNazanin"/>
          <w:color w:val="111111"/>
          <w:sz w:val="28"/>
          <w:sz w:val="28"/>
          <w:szCs w:val="28"/>
          <w:rtl w:val="true"/>
          <w:lang w:bidi="fa-IR"/>
        </w:rPr>
        <w:t>به دل دارم همیشه بغض 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دستم تهی از دار دنیا</w:t>
      </w:r>
    </w:p>
    <w:p>
      <w:pPr>
        <w:pStyle w:val="BookText"/>
        <w:rPr/>
      </w:pPr>
      <w:r>
        <w:rPr>
          <w:rFonts w:ascii="IRNazanin" w:hAnsi="IRNazanin" w:eastAsia="IRNazanin"/>
          <w:color w:val="111111"/>
          <w:sz w:val="28"/>
          <w:sz w:val="28"/>
          <w:szCs w:val="28"/>
          <w:rtl w:val="true"/>
          <w:lang w:bidi="fa-IR"/>
        </w:rPr>
        <w:t>فقط یک چیز من در کیسه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IRNazanin" w:hAnsi="IRNazanin" w:eastAsia="IRNazanin"/>
          <w:color w:val="111111"/>
          <w:sz w:val="28"/>
          <w:sz w:val="28"/>
          <w:szCs w:val="28"/>
          <w:rtl w:val="true"/>
          <w:lang w:bidi="fa-IR"/>
        </w:rPr>
        <w:t>امیرالمومنین، حصن حصین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تمام مسلمین است</w:t>
      </w:r>
    </w:p>
    <w:p>
      <w:pPr>
        <w:pStyle w:val="BookText"/>
        <w:rPr/>
      </w:pPr>
      <w:r>
        <w:rPr>
          <w:rFonts w:ascii="IRNazanin" w:hAnsi="IRNazanin" w:eastAsia="IRNazanin"/>
          <w:color w:val="111111"/>
          <w:sz w:val="28"/>
          <w:sz w:val="28"/>
          <w:szCs w:val="28"/>
          <w:rtl w:val="true"/>
          <w:lang w:bidi="fa-IR"/>
        </w:rPr>
        <w:t>ولیّ الله اعظم، رکن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حیدر امیرالمومنین است</w:t>
      </w:r>
    </w:p>
    <w:p>
      <w:pPr>
        <w:pStyle w:val="BookText"/>
        <w:rPr/>
      </w:pPr>
      <w:r>
        <w:rPr>
          <w:rFonts w:ascii="IRNazanin" w:hAnsi="IRNazanin" w:eastAsia="IRNazanin"/>
          <w:color w:val="111111"/>
          <w:sz w:val="28"/>
          <w:sz w:val="28"/>
          <w:szCs w:val="28"/>
          <w:rtl w:val="true"/>
          <w:lang w:bidi="fa-IR"/>
        </w:rPr>
        <w:t>اگر بینی چنین من بی قرارم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IRNazanin" w:hAnsi="IRNazanin" w:eastAsia="IRNazanin"/>
          <w:color w:val="111111"/>
          <w:sz w:val="28"/>
          <w:sz w:val="28"/>
          <w:szCs w:val="28"/>
          <w:rtl w:val="true"/>
          <w:lang w:bidi="fa-IR"/>
        </w:rPr>
        <w:t>ولای حضرتش اصل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نفس رسول است</w:t>
      </w:r>
    </w:p>
    <w:p>
      <w:pPr>
        <w:pStyle w:val="BookText"/>
        <w:rPr/>
      </w:pPr>
      <w:r>
        <w:rPr>
          <w:rFonts w:ascii="IRNazanin" w:hAnsi="IRNazanin" w:eastAsia="IRNazanin"/>
          <w:color w:val="111111"/>
          <w:sz w:val="28"/>
          <w:sz w:val="28"/>
          <w:szCs w:val="28"/>
          <w:rtl w:val="true"/>
          <w:lang w:bidi="fa-IR"/>
        </w:rPr>
        <w:t>یگانه همسر و یار بتول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ابوالسبطین، فراتر از عقول است</w:t>
      </w:r>
    </w:p>
    <w:p>
      <w:pPr>
        <w:pStyle w:val="BookText"/>
        <w:rPr/>
      </w:pPr>
      <w:r>
        <w:rPr>
          <w:rFonts w:ascii="IRNazanin" w:hAnsi="IRNazanin" w:eastAsia="IRNazanin"/>
          <w:color w:val="111111"/>
          <w:sz w:val="28"/>
          <w:sz w:val="28"/>
          <w:szCs w:val="28"/>
          <w:rtl w:val="true"/>
          <w:lang w:bidi="fa-IR"/>
        </w:rPr>
        <w:t>ز عترت مانده گنجی یادگارم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IRNazanin" w:hAnsi="IRNazanin" w:eastAsia="IRNazanin"/>
          <w:color w:val="111111"/>
          <w:sz w:val="28"/>
          <w:sz w:val="28"/>
          <w:szCs w:val="28"/>
          <w:rtl w:val="true"/>
          <w:lang w:bidi="fa-IR"/>
        </w:rPr>
        <w:t>الا یا حضرت مهدی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کن به سوی این گدایت</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کن نصیبم زیر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لشکر خود کن هدایت </w:t>
      </w:r>
      <w:bookmarkStart w:id="1492" w:name="pg9660_127024"/>
    </w:p>
    <w:p>
      <w:pPr>
        <w:pStyle w:val="BookText"/>
        <w:rPr/>
      </w:pPr>
      <w:bookmarkEnd w:id="1492"/>
      <w:r>
        <w:rPr>
          <w:rFonts w:ascii="IRNazanin" w:hAnsi="IRNazanin" w:eastAsia="IRNazanin"/>
          <w:color w:val="111111"/>
          <w:sz w:val="28"/>
          <w:sz w:val="28"/>
          <w:szCs w:val="28"/>
          <w:rtl w:val="true"/>
          <w:lang w:bidi="fa-IR"/>
        </w:rPr>
        <w:t>بُوَد در لشکر تو این شعارم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BookText"/>
        <w:rPr/>
      </w:pPr>
      <w:r>
        <w:rPr>
          <w:rFonts w:ascii="IRNazanin" w:hAnsi="IRNazanin" w:eastAsia="IRNazanin"/>
          <w:color w:val="111111"/>
          <w:sz w:val="28"/>
          <w:sz w:val="28"/>
          <w:szCs w:val="28"/>
          <w:rtl w:val="true"/>
          <w:lang w:bidi="fa-IR"/>
        </w:rPr>
        <w:t>الا یا حضرت حق، تو مدد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مست ولایت تا ابد کن</w:t>
      </w:r>
    </w:p>
    <w:p>
      <w:pPr>
        <w:pStyle w:val="BookText"/>
        <w:rPr/>
      </w:pPr>
      <w:r>
        <w:rPr>
          <w:rFonts w:ascii="IRNazanin" w:hAnsi="IRNazanin" w:eastAsia="IRNazanin"/>
          <w:color w:val="111111"/>
          <w:sz w:val="28"/>
          <w:sz w:val="28"/>
          <w:szCs w:val="28"/>
          <w:rtl w:val="true"/>
          <w:lang w:bidi="fa-IR"/>
        </w:rPr>
        <w:t xml:space="preserve">زبانم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چشمم وا به رویَش در لحد کن</w:t>
      </w:r>
    </w:p>
    <w:p>
      <w:pPr>
        <w:pStyle w:val="BookText"/>
        <w:rPr/>
      </w:pPr>
      <w:r>
        <w:rPr>
          <w:rFonts w:ascii="IRNazanin" w:hAnsi="IRNazanin" w:eastAsia="IRNazanin"/>
          <w:color w:val="111111"/>
          <w:sz w:val="28"/>
          <w:sz w:val="28"/>
          <w:szCs w:val="28"/>
          <w:rtl w:val="true"/>
          <w:lang w:bidi="fa-IR"/>
        </w:rPr>
        <w:t>ببین یا رب که من هم مست یارم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را دوست دارم</w:t>
      </w:r>
    </w:p>
    <w:p>
      <w:pPr>
        <w:pStyle w:val="Heading3"/>
        <w:numPr>
          <w:ilvl w:val="2"/>
          <w:numId w:val="1"/>
        </w:numPr>
        <w:rPr/>
      </w:pPr>
      <w:bookmarkStart w:id="1493" w:name="__RefHeading___Toc7866784_2870459653"/>
      <w:bookmarkStart w:id="1494" w:name="_Toc530"/>
      <w:bookmarkEnd w:id="1493"/>
      <w:r>
        <w:rPr/>
        <w:t>۵۷</w:t>
      </w:r>
      <w:r>
        <w:rPr>
          <w:rtl w:val="true"/>
        </w:rPr>
        <w:t xml:space="preserve">. </w:t>
      </w:r>
      <w:r>
        <w:rPr>
          <w:rtl w:val="true"/>
        </w:rPr>
        <w:t>محمدهاشم مصطفوی</w:t>
      </w:r>
      <w:bookmarkEnd w:id="1494"/>
    </w:p>
    <w:p>
      <w:pPr>
        <w:pStyle w:val="BookText"/>
        <w:rPr/>
      </w:pPr>
      <w:r>
        <w:rPr>
          <w:rFonts w:ascii="IRNazanin" w:hAnsi="IRNazanin" w:eastAsia="IRNazanin"/>
          <w:color w:val="111111"/>
          <w:sz w:val="28"/>
          <w:sz w:val="28"/>
          <w:szCs w:val="28"/>
          <w:rtl w:val="true"/>
          <w:lang w:bidi="fa-IR"/>
        </w:rPr>
        <w:t>شكر خدا كه نام علی در اذان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شيعه ايم و عشق علی هم از آن ماست</w:t>
      </w:r>
    </w:p>
    <w:p>
      <w:pPr>
        <w:pStyle w:val="BookText"/>
        <w:rPr/>
      </w:pPr>
      <w:r>
        <w:rPr>
          <w:rFonts w:ascii="IRNazanin" w:hAnsi="IRNazanin" w:eastAsia="IRNazanin"/>
          <w:color w:val="111111"/>
          <w:sz w:val="28"/>
          <w:sz w:val="28"/>
          <w:szCs w:val="28"/>
          <w:rtl w:val="true"/>
          <w:lang w:bidi="fa-IR"/>
        </w:rPr>
        <w:t>ذكر علی و عبادت مختص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 اعظم است كه ورد زبان ماست</w:t>
      </w:r>
    </w:p>
    <w:p>
      <w:pPr>
        <w:pStyle w:val="BookText"/>
        <w:rPr/>
      </w:pPr>
      <w:r>
        <w:rPr>
          <w:rFonts w:ascii="IRNazanin" w:hAnsi="IRNazanin" w:eastAsia="IRNazanin"/>
          <w:color w:val="111111"/>
          <w:sz w:val="28"/>
          <w:sz w:val="28"/>
          <w:szCs w:val="28"/>
          <w:rtl w:val="true"/>
          <w:lang w:bidi="fa-IR"/>
        </w:rPr>
        <w:t>با هر نفس علی شده ذكر لبم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رفيق لبان ماست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دهان خسته كی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زبان برای همين در دهان ماست</w:t>
      </w:r>
    </w:p>
    <w:p>
      <w:pPr>
        <w:pStyle w:val="BookText"/>
        <w:rPr/>
      </w:pPr>
      <w:r>
        <w:rPr>
          <w:rFonts w:ascii="IRNazanin" w:hAnsi="IRNazanin" w:eastAsia="IRNazanin"/>
          <w:color w:val="111111"/>
          <w:sz w:val="28"/>
          <w:sz w:val="28"/>
          <w:szCs w:val="28"/>
          <w:rtl w:val="true"/>
          <w:lang w:bidi="fa-IR"/>
        </w:rPr>
        <w:t>دنيا و آخرت بخدا نيست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 جهنم و حًبش جنان ماست</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گمان كنم ز علی آفريده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عشقش سرشته در گل ما، بند جان ماست </w:t>
      </w:r>
      <w:bookmarkStart w:id="1495" w:name="pg9660_127025"/>
    </w:p>
    <w:p>
      <w:pPr>
        <w:pStyle w:val="BookText"/>
        <w:rPr/>
      </w:pPr>
      <w:bookmarkEnd w:id="1495"/>
      <w:r>
        <w:rPr>
          <w:rFonts w:ascii="IRNazanin" w:hAnsi="IRNazanin" w:eastAsia="IRNazanin"/>
          <w:color w:val="111111"/>
          <w:sz w:val="28"/>
          <w:sz w:val="28"/>
          <w:szCs w:val="28"/>
          <w:rtl w:val="true"/>
          <w:lang w:bidi="fa-IR"/>
        </w:rPr>
        <w:t>ما شيعه زاده ايم، خدا را هزار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شيعه زادگی شرف خاندان ماست</w:t>
      </w:r>
    </w:p>
    <w:p>
      <w:pPr>
        <w:pStyle w:val="BookText"/>
        <w:rPr/>
      </w:pPr>
      <w:r>
        <w:rPr>
          <w:rFonts w:ascii="IRNazanin" w:hAnsi="IRNazanin" w:eastAsia="IRNazanin"/>
          <w:color w:val="111111"/>
          <w:sz w:val="28"/>
          <w:sz w:val="28"/>
          <w:szCs w:val="28"/>
          <w:rtl w:val="true"/>
          <w:lang w:bidi="fa-IR"/>
        </w:rPr>
        <w:t>ما عاشق علی شده ايم و بدون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ز پاكدامنی مادران ماست</w:t>
      </w:r>
    </w:p>
    <w:p>
      <w:pPr>
        <w:pStyle w:val="BookText"/>
        <w:rPr/>
      </w:pPr>
      <w:r>
        <w:rPr>
          <w:rFonts w:ascii="IRNazanin" w:hAnsi="IRNazanin" w:eastAsia="IRNazanin"/>
          <w:color w:val="111111"/>
          <w:sz w:val="28"/>
          <w:sz w:val="28"/>
          <w:szCs w:val="28"/>
          <w:rtl w:val="true"/>
          <w:lang w:bidi="fa-IR"/>
        </w:rPr>
        <w:t>ما را چکار غیر علی را؟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علی علی به خدا آب و نان ماست</w:t>
      </w:r>
    </w:p>
    <w:p>
      <w:pPr>
        <w:pStyle w:val="BookText"/>
        <w:rPr/>
      </w:pPr>
      <w:r>
        <w:rPr>
          <w:rFonts w:ascii="IRNazanin" w:hAnsi="IRNazanin" w:eastAsia="IRNazanin"/>
          <w:color w:val="111111"/>
          <w:sz w:val="28"/>
          <w:sz w:val="28"/>
          <w:szCs w:val="28"/>
          <w:rtl w:val="true"/>
          <w:lang w:bidi="fa-IR"/>
        </w:rPr>
        <w:t>پیرم که سایه اش مستدام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علی همیشه و هر جا نشان ماست</w:t>
      </w:r>
    </w:p>
    <w:p>
      <w:pPr>
        <w:pStyle w:val="Heading3"/>
        <w:numPr>
          <w:ilvl w:val="2"/>
          <w:numId w:val="1"/>
        </w:numPr>
        <w:rPr/>
      </w:pPr>
      <w:bookmarkStart w:id="1496" w:name="__RefHeading___Toc7866786_2870459653"/>
      <w:bookmarkStart w:id="1497" w:name="_Toc531"/>
      <w:bookmarkEnd w:id="1496"/>
      <w:r>
        <w:rPr/>
        <w:t>۵۸</w:t>
      </w:r>
      <w:r>
        <w:rPr>
          <w:rtl w:val="true"/>
        </w:rPr>
        <w:t xml:space="preserve">. </w:t>
      </w:r>
      <w:r>
        <w:rPr>
          <w:rtl w:val="true"/>
        </w:rPr>
        <w:t>قاسم صرافان</w:t>
      </w:r>
      <w:bookmarkEnd w:id="1497"/>
    </w:p>
    <w:p>
      <w:pPr>
        <w:pStyle w:val="BookText"/>
        <w:rPr/>
      </w:pPr>
      <w:r>
        <w:rPr>
          <w:rFonts w:ascii="IRNazanin" w:hAnsi="IRNazanin" w:eastAsia="IRNazanin"/>
          <w:color w:val="111111"/>
          <w:sz w:val="28"/>
          <w:sz w:val="28"/>
          <w:szCs w:val="28"/>
          <w:rtl w:val="true"/>
          <w:lang w:bidi="fa-IR"/>
        </w:rPr>
        <w:t>امیرُالحق، امیرُالعشق، امیرُالمومنینی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یا بشر؟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آنی تو، نه اینی تو</w:t>
      </w:r>
    </w:p>
    <w:p>
      <w:pPr>
        <w:pStyle w:val="BookText"/>
        <w:rPr/>
      </w:pPr>
      <w:r>
        <w:rPr>
          <w:rFonts w:ascii="IRNazanin" w:hAnsi="IRNazanin" w:eastAsia="IRNazanin"/>
          <w:color w:val="111111"/>
          <w:sz w:val="28"/>
          <w:sz w:val="28"/>
          <w:szCs w:val="28"/>
          <w:rtl w:val="true"/>
          <w:lang w:bidi="fa-IR"/>
        </w:rPr>
        <w:t>تو را خواندند بیهمتا و رقصیدند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اینان چیست؟ وقتی این چنینی تو</w:t>
      </w:r>
    </w:p>
    <w:p>
      <w:pPr>
        <w:pStyle w:val="BookText"/>
        <w:rPr/>
      </w:pPr>
      <w:r>
        <w:rPr>
          <w:rFonts w:ascii="IRNazanin" w:hAnsi="IRNazanin" w:eastAsia="IRNazanin"/>
          <w:color w:val="111111"/>
          <w:sz w:val="28"/>
          <w:sz w:val="28"/>
          <w:szCs w:val="28"/>
          <w:rtl w:val="true"/>
          <w:lang w:bidi="fa-IR"/>
        </w:rPr>
        <w:t>زبان شاعرانت میشوم، میپرسم ازخالق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آفریدت؟ کاینچنین شورآفرینی تو</w:t>
      </w:r>
    </w:p>
    <w:p>
      <w:pPr>
        <w:pStyle w:val="BookText"/>
        <w:rPr/>
      </w:pPr>
      <w:r>
        <w:rPr>
          <w:rFonts w:ascii="IRNazanin" w:hAnsi="IRNazanin" w:eastAsia="IRNazanin"/>
          <w:color w:val="111111"/>
          <w:sz w:val="28"/>
          <w:sz w:val="28"/>
          <w:szCs w:val="28"/>
          <w:rtl w:val="true"/>
          <w:lang w:bidi="fa-IR"/>
        </w:rPr>
        <w:t>گواهی میدهد خاتم، که خاتم بخشِ عشّاقی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الایاایهاالسّاقی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رنگینی تو</w:t>
      </w:r>
    </w:p>
    <w:p>
      <w:pPr>
        <w:pStyle w:val="BookText"/>
        <w:rPr/>
      </w:pPr>
      <w:r>
        <w:rPr>
          <w:rFonts w:ascii="IRNazanin" w:hAnsi="IRNazanin" w:eastAsia="IRNazanin"/>
          <w:color w:val="111111"/>
          <w:sz w:val="28"/>
          <w:sz w:val="28"/>
          <w:szCs w:val="28"/>
          <w:rtl w:val="true"/>
          <w:lang w:bidi="fa-IR"/>
        </w:rPr>
        <w:t>من ازمیلاد تو درکعبه، ازمعراج،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آسمانها اوست، اعلای زمینی تو</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نفسِ نبی خواندند و حیرانم، غدیرخم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امیرست او؟ امیری تو؟ امین ست او؟ امینی تو؟ </w:t>
      </w:r>
    </w:p>
    <w:p>
      <w:pPr>
        <w:pStyle w:val="BookText"/>
        <w:rPr/>
      </w:pPr>
      <w:r>
        <w:rPr>
          <w:rFonts w:ascii="IRNazanin" w:hAnsi="IRNazanin" w:eastAsia="IRNazanin"/>
          <w:color w:val="111111"/>
          <w:sz w:val="28"/>
          <w:sz w:val="28"/>
          <w:szCs w:val="28"/>
          <w:rtl w:val="true"/>
          <w:lang w:bidi="fa-IR"/>
        </w:rPr>
        <w:t>من ازگمراهی بعضی به حیرت آمدم،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 حتی دشمنت، که بهترینی تو</w:t>
      </w:r>
    </w:p>
    <w:p>
      <w:pPr>
        <w:pStyle w:val="BookText"/>
        <w:rPr/>
      </w:pPr>
      <w:r>
        <w:rPr>
          <w:rFonts w:ascii="IRNazanin" w:hAnsi="IRNazanin" w:eastAsia="IRNazanin"/>
          <w:color w:val="111111"/>
          <w:sz w:val="28"/>
          <w:sz w:val="28"/>
          <w:szCs w:val="28"/>
          <w:rtl w:val="true"/>
          <w:lang w:bidi="fa-IR"/>
        </w:rPr>
        <w:t xml:space="preserve">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درکمینی تو</w:t>
      </w:r>
    </w:p>
    <w:p>
      <w:pPr>
        <w:pStyle w:val="BookText"/>
        <w:rPr/>
      </w:pPr>
      <w:r>
        <w:rPr>
          <w:rFonts w:ascii="IRNazanin" w:hAnsi="IRNazanin" w:eastAsia="IRNazanin"/>
          <w:color w:val="111111"/>
          <w:sz w:val="28"/>
          <w:sz w:val="28"/>
          <w:szCs w:val="28"/>
          <w:rtl w:val="true"/>
          <w:lang w:bidi="fa-IR"/>
        </w:rPr>
        <w:t>درایمان و نبرد و هر فضیلت، اولین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بازگشت از جنگ،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آخرینی تو</w:t>
      </w:r>
    </w:p>
    <w:p>
      <w:pPr>
        <w:pStyle w:val="BookText"/>
        <w:rPr/>
      </w:pPr>
      <w:r>
        <w:rPr>
          <w:rFonts w:ascii="IRNazanin" w:hAnsi="IRNazanin" w:eastAsia="IRNazanin"/>
          <w:color w:val="111111"/>
          <w:sz w:val="28"/>
          <w:sz w:val="28"/>
          <w:szCs w:val="28"/>
          <w:rtl w:val="true"/>
          <w:lang w:bidi="fa-IR"/>
        </w:rPr>
        <w:t>چه جای حیرت؟ او بایدکه شیرکربلا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استاد پیکار یل امالبنینی تو</w:t>
      </w:r>
    </w:p>
    <w:p>
      <w:pPr>
        <w:pStyle w:val="BookText"/>
        <w:rPr/>
      </w:pPr>
      <w:r>
        <w:rPr>
          <w:rFonts w:ascii="IRNazanin" w:hAnsi="IRNazanin" w:eastAsia="IRNazanin"/>
          <w:color w:val="111111"/>
          <w:sz w:val="28"/>
          <w:sz w:val="28"/>
          <w:szCs w:val="28"/>
          <w:rtl w:val="true"/>
          <w:lang w:bidi="fa-IR"/>
        </w:rPr>
        <w:t>امیدت شاید از این چاه کندن،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نخلی برای کوثرت، خرما بچینی تو</w:t>
      </w:r>
    </w:p>
    <w:p>
      <w:pPr>
        <w:pStyle w:val="BookText"/>
        <w:rPr/>
      </w:pPr>
      <w:r>
        <w:rPr>
          <w:rFonts w:ascii="IRNazanin" w:hAnsi="IRNazanin" w:eastAsia="IRNazanin"/>
          <w:color w:val="111111"/>
          <w:sz w:val="28"/>
          <w:sz w:val="28"/>
          <w:szCs w:val="28"/>
          <w:rtl w:val="true"/>
          <w:lang w:bidi="fa-IR"/>
        </w:rPr>
        <w:t>تو را با دستهای بسته میبردند و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تنهاترینی تو؟</w:t>
      </w:r>
    </w:p>
    <w:p>
      <w:pPr>
        <w:pStyle w:val="BookText"/>
        <w:rPr/>
      </w:pPr>
      <w:r>
        <w:rPr>
          <w:rFonts w:ascii="IRNazanin" w:hAnsi="IRNazanin" w:eastAsia="IRNazanin"/>
          <w:color w:val="111111"/>
          <w:sz w:val="28"/>
          <w:sz w:val="28"/>
          <w:szCs w:val="28"/>
          <w:rtl w:val="true"/>
          <w:lang w:bidi="fa-IR"/>
        </w:rPr>
        <w:t>فراریهای خیبر پیش یک زن، نعره زن،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بمیرم فاتح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بلاگردان دینی تو</w:t>
      </w:r>
    </w:p>
    <w:p>
      <w:pPr>
        <w:pStyle w:val="BookText"/>
        <w:rPr/>
      </w:pPr>
      <w:r>
        <w:rPr>
          <w:rFonts w:ascii="IRNazanin" w:hAnsi="IRNazanin" w:eastAsia="IRNazanin"/>
          <w:color w:val="111111"/>
          <w:sz w:val="28"/>
          <w:sz w:val="28"/>
          <w:szCs w:val="28"/>
          <w:rtl w:val="true"/>
          <w:lang w:bidi="fa-IR"/>
        </w:rPr>
        <w:t>چه حکمتهاست در این قصه؟ای مولای نازک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 این در و این کوچه را باید ببینی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میشمارم، تا صدوده میرسم،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یمین، مولای اصحاب الیمینی تو</w:t>
      </w:r>
    </w:p>
    <w:p>
      <w:pPr>
        <w:pStyle w:val="BookText"/>
        <w:rPr/>
      </w:pPr>
      <w:r>
        <w:rPr>
          <w:rFonts w:ascii="IRNazanin" w:hAnsi="IRNazanin" w:eastAsia="IRNazanin"/>
          <w:color w:val="111111"/>
          <w:sz w:val="28"/>
          <w:sz w:val="28"/>
          <w:szCs w:val="28"/>
          <w:rtl w:val="true"/>
          <w:lang w:bidi="fa-IR"/>
        </w:rPr>
        <w:t>تو فاروقی، تو فرقانی، تو میثاقی، تو میزانی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صراطالمستقیمی تو امام المتّقینی تو</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قسیمُ النّار و الجنّت، امیرهیبت و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 تو امینی توعلی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حصینی تو </w:t>
      </w:r>
      <w:bookmarkStart w:id="1498" w:name="pg9660_127027"/>
    </w:p>
    <w:p>
      <w:pPr>
        <w:pStyle w:val="BookText"/>
        <w:rPr/>
      </w:pPr>
      <w:bookmarkEnd w:id="1498"/>
      <w:r>
        <w:rPr>
          <w:rFonts w:ascii="IRNazanin" w:hAnsi="IRNazanin" w:eastAsia="IRNazanin"/>
          <w:color w:val="111111"/>
          <w:sz w:val="28"/>
          <w:sz w:val="28"/>
          <w:szCs w:val="28"/>
          <w:rtl w:val="true"/>
          <w:lang w:bidi="fa-IR"/>
        </w:rPr>
        <w:t>توشیرحق، توکراری، ولی الله و قهاری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درِعلم نبی ونفس ختم المرسلینی تو</w:t>
      </w:r>
    </w:p>
    <w:p>
      <w:pPr>
        <w:pStyle w:val="BookText"/>
        <w:rPr/>
      </w:pPr>
      <w:r>
        <w:rPr>
          <w:rFonts w:ascii="IRNazanin" w:hAnsi="IRNazanin" w:eastAsia="IRNazanin"/>
          <w:color w:val="111111"/>
          <w:sz w:val="28"/>
          <w:sz w:val="28"/>
          <w:szCs w:val="28"/>
          <w:rtl w:val="true"/>
          <w:lang w:bidi="fa-IR"/>
        </w:rPr>
        <w:t>یداللهی و سیفالله، روحالله و سرّالله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امیناللهی ویعسوبی وحبلالمتینی تو</w:t>
      </w:r>
    </w:p>
    <w:p>
      <w:pPr>
        <w:pStyle w:val="BookText"/>
        <w:rPr/>
      </w:pPr>
      <w:r>
        <w:rPr>
          <w:rFonts w:ascii="IRNazanin" w:hAnsi="IRNazanin" w:eastAsia="IRNazanin"/>
          <w:color w:val="111111"/>
          <w:sz w:val="28"/>
          <w:sz w:val="28"/>
          <w:szCs w:val="28"/>
          <w:rtl w:val="true"/>
          <w:lang w:bidi="fa-IR"/>
        </w:rPr>
        <w:t>معالحقی و وجهالله، نورالله و عینالله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میماند دگر ازحق؟ همین ست او همینی تو</w:t>
      </w:r>
    </w:p>
    <w:p>
      <w:pPr>
        <w:pStyle w:val="BookText"/>
        <w:rPr/>
      </w:pPr>
      <w:r>
        <w:rPr>
          <w:rFonts w:ascii="IRNazanin" w:hAnsi="IRNazanin" w:eastAsia="IRNazanin"/>
          <w:color w:val="111111"/>
          <w:sz w:val="28"/>
          <w:sz w:val="28"/>
          <w:szCs w:val="28"/>
          <w:rtl w:val="true"/>
          <w:lang w:bidi="fa-IR"/>
        </w:rPr>
        <w:t>همه یکسو تویی ساقی، تو در عینالبقاباقی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عینالحیاتی تو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عینالیقینی تو</w:t>
      </w:r>
    </w:p>
    <w:p>
      <w:pPr>
        <w:pStyle w:val="BookText"/>
        <w:rPr/>
      </w:pPr>
      <w:r>
        <w:rPr>
          <w:rFonts w:ascii="IRNazanin" w:hAnsi="IRNazanin" w:eastAsia="IRNazanin"/>
          <w:color w:val="111111"/>
          <w:sz w:val="28"/>
          <w:sz w:val="28"/>
          <w:szCs w:val="28"/>
          <w:rtl w:val="true"/>
          <w:lang w:bidi="fa-IR"/>
        </w:rPr>
        <w:t>خراب آباد شعر من کجا؟ نازقدمهایت؟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اینگونه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باگدایان مینشینی تو؟</w:t>
      </w:r>
    </w:p>
    <w:p>
      <w:pPr>
        <w:pStyle w:val="Heading3"/>
        <w:numPr>
          <w:ilvl w:val="2"/>
          <w:numId w:val="1"/>
        </w:numPr>
        <w:rPr/>
      </w:pPr>
      <w:bookmarkStart w:id="1499" w:name="__RefHeading___Toc7866788_2870459653"/>
      <w:bookmarkStart w:id="1500" w:name="_Toc532"/>
      <w:bookmarkEnd w:id="1499"/>
      <w:r>
        <w:rPr/>
        <w:t>۵۹</w:t>
      </w:r>
      <w:r>
        <w:rPr>
          <w:rtl w:val="true"/>
        </w:rPr>
        <w:t xml:space="preserve">. </w:t>
      </w:r>
      <w:r>
        <w:rPr>
          <w:rtl w:val="true"/>
        </w:rPr>
        <w:t>سیدحمیدرضا برقعی</w:t>
      </w:r>
      <w:bookmarkEnd w:id="1500"/>
    </w:p>
    <w:p>
      <w:pPr>
        <w:pStyle w:val="BookText"/>
        <w:rPr/>
      </w:pPr>
      <w:r>
        <w:rPr>
          <w:rFonts w:ascii="IRNazanin" w:hAnsi="IRNazanin" w:eastAsia="IRNazanin"/>
          <w:color w:val="111111"/>
          <w:sz w:val="28"/>
          <w:sz w:val="28"/>
          <w:szCs w:val="28"/>
          <w:rtl w:val="true"/>
          <w:lang w:bidi="fa-IR"/>
        </w:rPr>
        <w:t>چشم وا کن احد آیینهء عبرت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باخته بر جنگ مسلط شد و رفت</w:t>
      </w:r>
    </w:p>
    <w:p>
      <w:pPr>
        <w:pStyle w:val="BookText"/>
        <w:rPr/>
      </w:pPr>
      <w:r>
        <w:rPr>
          <w:rFonts w:ascii="IRNazanin" w:hAnsi="IRNazanin" w:eastAsia="IRNazanin"/>
          <w:color w:val="111111"/>
          <w:sz w:val="28"/>
          <w:sz w:val="28"/>
          <w:szCs w:val="28"/>
          <w:rtl w:val="true"/>
          <w:lang w:bidi="fa-IR"/>
        </w:rPr>
        <w:t>آنکه انگیزه اش از جنگ غنیمت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نیست که طاعت به اطاعت باشد</w:t>
      </w:r>
    </w:p>
    <w:p>
      <w:pPr>
        <w:pStyle w:val="BookText"/>
        <w:rPr/>
      </w:pPr>
      <w:r>
        <w:rPr>
          <w:rFonts w:ascii="IRNazanin" w:hAnsi="IRNazanin" w:eastAsia="IRNazanin"/>
          <w:color w:val="111111"/>
          <w:sz w:val="28"/>
          <w:sz w:val="28"/>
          <w:szCs w:val="28"/>
          <w:rtl w:val="true"/>
          <w:lang w:bidi="fa-IR"/>
        </w:rPr>
        <w:t>داد و بیداد که در بطن طلا آهن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که غنیمت رکب دشمن بود</w:t>
      </w:r>
    </w:p>
    <w:p>
      <w:pPr>
        <w:pStyle w:val="BookText"/>
        <w:rPr/>
      </w:pPr>
      <w:r>
        <w:rPr>
          <w:rFonts w:ascii="IRNazanin" w:hAnsi="IRNazanin" w:eastAsia="IRNazanin"/>
          <w:color w:val="111111"/>
          <w:sz w:val="28"/>
          <w:sz w:val="28"/>
          <w:szCs w:val="28"/>
          <w:rtl w:val="true"/>
          <w:lang w:bidi="fa-IR"/>
        </w:rPr>
        <w:t>داد و بیداد برادر که برادر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وا مگذارید پیمبر تنهاست</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به یک در ملاء عام و نهانی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دنبال فلانی و فلانی رفتند </w:t>
      </w:r>
    </w:p>
    <w:p>
      <w:pPr>
        <w:pStyle w:val="BookText"/>
        <w:rPr/>
      </w:pPr>
      <w:r>
        <w:rPr>
          <w:rFonts w:ascii="IRNazanin" w:hAnsi="IRNazanin" w:eastAsia="IRNazanin"/>
          <w:color w:val="111111"/>
          <w:sz w:val="28"/>
          <w:sz w:val="28"/>
          <w:szCs w:val="28"/>
          <w:rtl w:val="true"/>
          <w:lang w:bidi="fa-IR"/>
        </w:rPr>
        <w:t>همه رفتند غمی نیست علی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سالم به تنش نیست ولی می ماند</w:t>
      </w:r>
    </w:p>
    <w:p>
      <w:pPr>
        <w:pStyle w:val="BookText"/>
        <w:rPr/>
      </w:pPr>
      <w:r>
        <w:rPr>
          <w:rFonts w:ascii="IRNazanin" w:hAnsi="IRNazanin" w:eastAsia="IRNazanin"/>
          <w:color w:val="111111"/>
          <w:sz w:val="28"/>
          <w:sz w:val="28"/>
          <w:szCs w:val="28"/>
          <w:rtl w:val="true"/>
          <w:lang w:bidi="fa-IR"/>
        </w:rPr>
        <w:t>مرد مولاست که تا لحظهء آخر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از کشتن او خسته شده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مانده</w:t>
      </w:r>
    </w:p>
    <w:p>
      <w:pPr>
        <w:pStyle w:val="BookText"/>
        <w:rPr/>
      </w:pPr>
      <w:r>
        <w:rPr>
          <w:rFonts w:ascii="IRNazanin" w:hAnsi="IRNazanin" w:eastAsia="IRNazanin"/>
          <w:color w:val="111111"/>
          <w:sz w:val="28"/>
          <w:sz w:val="28"/>
          <w:szCs w:val="28"/>
          <w:rtl w:val="true"/>
          <w:lang w:bidi="fa-IR"/>
        </w:rPr>
        <w:t>در دل جنگ نه هر خار و خسی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حمزه اگر داشت کسی می ماند</w:t>
      </w:r>
    </w:p>
    <w:p>
      <w:pPr>
        <w:pStyle w:val="BookText"/>
        <w:rPr/>
      </w:pPr>
      <w:r>
        <w:rPr>
          <w:rFonts w:ascii="IRNazanin" w:hAnsi="IRNazanin" w:eastAsia="IRNazanin"/>
          <w:color w:val="111111"/>
          <w:sz w:val="28"/>
          <w:sz w:val="28"/>
          <w:szCs w:val="28"/>
          <w:rtl w:val="true"/>
          <w:lang w:bidi="fa-IR"/>
        </w:rPr>
        <w:t>مرد آن است که سر تا قدمش غرق به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 که علی از احد آمد بیرون</w:t>
      </w:r>
    </w:p>
    <w:p>
      <w:pPr>
        <w:pStyle w:val="BookText"/>
        <w:rPr/>
      </w:pPr>
      <w:r>
        <w:rPr>
          <w:rFonts w:ascii="IRNazanin" w:hAnsi="IRNazanin" w:eastAsia="IRNazanin"/>
          <w:color w:val="111111"/>
          <w:sz w:val="28"/>
          <w:sz w:val="28"/>
          <w:szCs w:val="28"/>
          <w:rtl w:val="true"/>
          <w:lang w:bidi="fa-IR"/>
        </w:rPr>
        <w:t>می رود قصهء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 خورد آرام آرام</w:t>
      </w:r>
    </w:p>
    <w:p>
      <w:pPr>
        <w:pStyle w:val="BookText"/>
        <w:rPr/>
      </w:pPr>
      <w:r>
        <w:rPr>
          <w:rFonts w:ascii="IRNazanin" w:hAnsi="IRNazanin" w:eastAsia="IRNazanin"/>
          <w:color w:val="111111"/>
          <w:sz w:val="28"/>
          <w:sz w:val="28"/>
          <w:szCs w:val="28"/>
          <w:rtl w:val="true"/>
          <w:lang w:bidi="fa-IR"/>
        </w:rPr>
        <w:t>می رسد قصه به آنجا که علی دل 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فروشد زرهی را که رفیق جنگ است</w:t>
      </w:r>
    </w:p>
    <w:p>
      <w:pPr>
        <w:pStyle w:val="BookText"/>
        <w:rPr/>
      </w:pPr>
      <w:r>
        <w:rPr>
          <w:rFonts w:ascii="IRNazanin" w:hAnsi="IRNazanin" w:eastAsia="IRNazanin"/>
          <w:color w:val="111111"/>
          <w:sz w:val="28"/>
          <w:sz w:val="28"/>
          <w:szCs w:val="28"/>
          <w:rtl w:val="true"/>
          <w:lang w:bidi="fa-IR"/>
        </w:rPr>
        <w:t>چه نیازی دگر این مرد به جوشن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 از نفس فاطمه برتن دارد</w:t>
      </w:r>
    </w:p>
    <w:p>
      <w:pPr>
        <w:pStyle w:val="BookText"/>
        <w:rPr/>
      </w:pPr>
      <w:r>
        <w:rPr>
          <w:rFonts w:ascii="IRNazanin" w:hAnsi="IRNazanin" w:eastAsia="IRNazanin"/>
          <w:color w:val="111111"/>
          <w:sz w:val="28"/>
          <w:sz w:val="28"/>
          <w:szCs w:val="28"/>
          <w:rtl w:val="true"/>
          <w:lang w:bidi="fa-IR"/>
        </w:rPr>
        <w:t>کوچه آذین شده در همهمه آرام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قدم رنجه کند فاطمه آرام آرام</w:t>
      </w:r>
    </w:p>
    <w:p>
      <w:pPr>
        <w:pStyle w:val="BookText"/>
        <w:rPr/>
      </w:pPr>
      <w:r>
        <w:rPr>
          <w:rFonts w:ascii="IRNazanin" w:hAnsi="IRNazanin" w:eastAsia="IRNazanin"/>
          <w:color w:val="111111"/>
          <w:sz w:val="28"/>
          <w:sz w:val="28"/>
          <w:szCs w:val="28"/>
          <w:rtl w:val="true"/>
          <w:lang w:bidi="fa-IR"/>
        </w:rPr>
        <w:t>فاطمه فاطمه با رایحهء گل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شعر حماسی به تغزل آمد</w:t>
      </w:r>
    </w:p>
    <w:p>
      <w:pPr>
        <w:pStyle w:val="BookText"/>
        <w:rPr/>
      </w:pPr>
      <w:r>
        <w:rPr>
          <w:rFonts w:ascii="IRNazanin" w:hAnsi="IRNazanin" w:eastAsia="IRNazanin"/>
          <w:color w:val="111111"/>
          <w:sz w:val="28"/>
          <w:sz w:val="28"/>
          <w:szCs w:val="28"/>
          <w:rtl w:val="true"/>
          <w:lang w:bidi="fa-IR"/>
        </w:rPr>
        <w:t>می رود قصهء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 خورد آرام آرام</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رسد قصه به آنجا که جهان زیبا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جهاز شتران کوه احد برپا شد </w:t>
      </w:r>
    </w:p>
    <w:p>
      <w:pPr>
        <w:pStyle w:val="BookText"/>
        <w:rPr/>
      </w:pPr>
      <w:r>
        <w:rPr>
          <w:rFonts w:ascii="IRNazanin" w:hAnsi="IRNazanin" w:eastAsia="IRNazanin"/>
          <w:color w:val="111111"/>
          <w:sz w:val="28"/>
          <w:sz w:val="28"/>
          <w:szCs w:val="28"/>
          <w:rtl w:val="true"/>
          <w:lang w:bidi="fa-IR"/>
        </w:rPr>
        <w:t>و از آن آینه با آینه بالا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خودش یک تنه بالا می رفت</w:t>
      </w:r>
    </w:p>
    <w:p>
      <w:pPr>
        <w:pStyle w:val="BookText"/>
        <w:rPr/>
      </w:pPr>
      <w:r>
        <w:rPr>
          <w:rFonts w:ascii="IRNazanin" w:hAnsi="IRNazanin" w:eastAsia="IRNazanin"/>
          <w:color w:val="111111"/>
          <w:sz w:val="28"/>
          <w:sz w:val="28"/>
          <w:szCs w:val="28"/>
          <w:rtl w:val="true"/>
          <w:lang w:bidi="fa-IR"/>
        </w:rPr>
        <w:t>تا که از غار حرا بعثت دیگر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چشم همه از دامنه بالا می رفت</w:t>
      </w:r>
    </w:p>
    <w:p>
      <w:pPr>
        <w:pStyle w:val="BookText"/>
        <w:rPr/>
      </w:pPr>
      <w:r>
        <w:rPr>
          <w:rFonts w:ascii="IRNazanin" w:hAnsi="IRNazanin" w:eastAsia="IRNazanin"/>
          <w:color w:val="111111"/>
          <w:sz w:val="28"/>
          <w:sz w:val="28"/>
          <w:szCs w:val="28"/>
          <w:rtl w:val="true"/>
          <w:lang w:bidi="fa-IR"/>
        </w:rPr>
        <w:t>تا شهادت بدهد عشق ولی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در پله از آن ماذنه بالا می رفت</w:t>
      </w:r>
    </w:p>
    <w:p>
      <w:pPr>
        <w:pStyle w:val="BookText"/>
        <w:rPr/>
      </w:pPr>
      <w:r>
        <w:rPr>
          <w:rFonts w:ascii="IRNazanin" w:hAnsi="IRNazanin" w:eastAsia="IRNazanin"/>
          <w:color w:val="111111"/>
          <w:sz w:val="28"/>
          <w:sz w:val="28"/>
          <w:szCs w:val="28"/>
          <w:rtl w:val="true"/>
          <w:lang w:bidi="fa-IR"/>
        </w:rPr>
        <w:t>پیش چشم همه دست پسر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دست پسر آمنه بالا می 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به پایان سفر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و بار دگر می گویم”</w:t>
      </w:r>
    </w:p>
    <w:p>
      <w:pPr>
        <w:pStyle w:val="BookText"/>
        <w:rPr/>
      </w:pPr>
      <w:r>
        <w:rPr>
          <w:rFonts w:ascii="IRNazanin" w:hAnsi="IRNazanin" w:eastAsia="IRNazanin"/>
          <w:color w:val="111111"/>
          <w:sz w:val="28"/>
          <w:sz w:val="28"/>
          <w:szCs w:val="28"/>
          <w:rtl w:val="true"/>
          <w:lang w:bidi="fa-IR"/>
        </w:rPr>
        <w:t>راز خلقت همه پنهان شده در عین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نخی از وصلهء نعلین علی است</w:t>
      </w:r>
    </w:p>
    <w:p>
      <w:pPr>
        <w:pStyle w:val="BookText"/>
        <w:rPr/>
      </w:pPr>
      <w:r>
        <w:rPr>
          <w:rFonts w:ascii="IRNazanin" w:hAnsi="IRNazanin" w:eastAsia="IRNazanin"/>
          <w:color w:val="111111"/>
          <w:sz w:val="28"/>
          <w:sz w:val="28"/>
          <w:szCs w:val="28"/>
          <w:rtl w:val="true"/>
          <w:lang w:bidi="fa-IR"/>
        </w:rPr>
        <w:t>واژه در واژه شنیدند صدارا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ها همگی گفته شد آنجا اما</w:t>
      </w:r>
    </w:p>
    <w:p>
      <w:pPr>
        <w:pStyle w:val="BookText"/>
        <w:rPr/>
      </w:pPr>
      <w:r>
        <w:rPr>
          <w:rFonts w:ascii="IRNazanin" w:hAnsi="IRNazanin" w:eastAsia="IRNazanin"/>
          <w:color w:val="111111"/>
          <w:sz w:val="28"/>
          <w:sz w:val="28"/>
          <w:szCs w:val="28"/>
          <w:rtl w:val="true"/>
          <w:lang w:bidi="fa-IR"/>
        </w:rPr>
        <w:t>سوخت در آتش و بر آتش خود دامن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فهمید و خودش را به نفهمیدن زد</w:t>
      </w:r>
    </w:p>
    <w:p>
      <w:pPr>
        <w:pStyle w:val="BookText"/>
        <w:rPr/>
      </w:pPr>
      <w:r>
        <w:rPr>
          <w:rFonts w:ascii="IRNazanin" w:hAnsi="IRNazanin" w:eastAsia="IRNazanin"/>
          <w:color w:val="111111"/>
          <w:sz w:val="28"/>
          <w:sz w:val="28"/>
          <w:szCs w:val="28"/>
          <w:rtl w:val="true"/>
          <w:lang w:bidi="fa-IR"/>
        </w:rPr>
        <w:t>می رود قصهء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 خورد آرام آرام</w:t>
      </w:r>
    </w:p>
    <w:p>
      <w:pPr>
        <w:pStyle w:val="BookText"/>
        <w:rPr/>
      </w:pPr>
      <w:r>
        <w:rPr>
          <w:rFonts w:ascii="IRNazanin" w:hAnsi="IRNazanin" w:eastAsia="IRNazanin"/>
          <w:color w:val="111111"/>
          <w:sz w:val="28"/>
          <w:sz w:val="28"/>
          <w:szCs w:val="28"/>
          <w:rtl w:val="true"/>
          <w:lang w:bidi="fa-IR"/>
        </w:rPr>
        <w:t>شهر اینبار کمر بسته به انکار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هم گره انداخته در کار علی</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نگویم که احد می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 دیوار ازین قصه به خود می لرزد </w:t>
      </w:r>
      <w:bookmarkStart w:id="1501" w:name="pg9660_127030"/>
    </w:p>
    <w:p>
      <w:pPr>
        <w:pStyle w:val="BookText"/>
        <w:rPr/>
      </w:pPr>
      <w:bookmarkEnd w:id="1501"/>
      <w:r>
        <w:rPr>
          <w:rFonts w:ascii="IRNazanin" w:hAnsi="IRNazanin" w:eastAsia="IRNazanin"/>
          <w:color w:val="111111"/>
          <w:sz w:val="28"/>
          <w:sz w:val="28"/>
          <w:szCs w:val="28"/>
          <w:rtl w:val="true"/>
          <w:lang w:bidi="fa-IR"/>
        </w:rPr>
        <w:t>می رود قصهء ما سوی سرانجام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قصه ورق می خورد آرام آرام</w:t>
      </w:r>
    </w:p>
    <w:p>
      <w:pPr>
        <w:pStyle w:val="BookText"/>
        <w:rPr/>
      </w:pPr>
      <w:r>
        <w:rPr>
          <w:rFonts w:ascii="IRNazanin" w:hAnsi="IRNazanin" w:eastAsia="IRNazanin"/>
          <w:color w:val="111111"/>
          <w:sz w:val="28"/>
          <w:sz w:val="28"/>
          <w:szCs w:val="28"/>
          <w:rtl w:val="true"/>
          <w:lang w:bidi="fa-IR"/>
        </w:rPr>
        <w:t xml:space="preserve">می نویسم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 سحر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مانده ازین قوم که برمی گردد</w:t>
      </w:r>
    </w:p>
    <w:p>
      <w:pPr>
        <w:pStyle w:val="Heading3"/>
        <w:numPr>
          <w:ilvl w:val="2"/>
          <w:numId w:val="1"/>
        </w:numPr>
        <w:rPr/>
      </w:pPr>
      <w:bookmarkStart w:id="1502" w:name="__RefHeading___Toc7866790_2870459653"/>
      <w:bookmarkStart w:id="1503" w:name="_Toc533"/>
      <w:bookmarkEnd w:id="1502"/>
      <w:r>
        <w:rPr/>
        <w:t>۶۰</w:t>
      </w:r>
      <w:r>
        <w:rPr>
          <w:rtl w:val="true"/>
        </w:rPr>
        <w:t xml:space="preserve">. </w:t>
      </w:r>
      <w:r>
        <w:rPr>
          <w:rtl w:val="true"/>
        </w:rPr>
        <w:t>علیرضا رزمگیر</w:t>
      </w:r>
      <w:bookmarkEnd w:id="1503"/>
    </w:p>
    <w:p>
      <w:pPr>
        <w:pStyle w:val="BookText"/>
        <w:rPr/>
      </w:pPr>
      <w:r>
        <w:rPr>
          <w:rFonts w:ascii="IRNazanin" w:hAnsi="IRNazanin" w:eastAsia="IRNazanin"/>
          <w:color w:val="111111"/>
          <w:sz w:val="28"/>
          <w:sz w:val="28"/>
          <w:szCs w:val="28"/>
          <w:rtl w:val="true"/>
          <w:lang w:bidi="fa-IR"/>
        </w:rPr>
        <w:t>پرده در کعبه چو خورشید ز رخ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از تابش او جلوه دیگر گیرد</w:t>
      </w:r>
    </w:p>
    <w:p>
      <w:pPr>
        <w:pStyle w:val="BookText"/>
        <w:rPr/>
      </w:pPr>
      <w:r>
        <w:rPr>
          <w:rFonts w:ascii="IRNazanin" w:hAnsi="IRNazanin" w:eastAsia="IRNazanin"/>
          <w:color w:val="111111"/>
          <w:sz w:val="28"/>
          <w:sz w:val="28"/>
          <w:szCs w:val="28"/>
          <w:rtl w:val="true"/>
          <w:lang w:bidi="fa-IR"/>
        </w:rPr>
        <w:t>سر زد از ماه رجب ماه شب چاردهى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فروغش همه آفاق سراسر گیرد</w:t>
      </w:r>
    </w:p>
    <w:p>
      <w:pPr>
        <w:pStyle w:val="BookText"/>
        <w:rPr/>
      </w:pPr>
      <w:r>
        <w:rPr>
          <w:rFonts w:ascii="IRNazanin" w:hAnsi="IRNazanin" w:eastAsia="IRNazanin"/>
          <w:color w:val="111111"/>
          <w:sz w:val="28"/>
          <w:sz w:val="28"/>
          <w:szCs w:val="28"/>
          <w:rtl w:val="true"/>
          <w:lang w:bidi="fa-IR"/>
        </w:rPr>
        <w:t>در سرا پرده حق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چهره تابنده حیدر گیرد</w:t>
      </w:r>
    </w:p>
    <w:p>
      <w:pPr>
        <w:pStyle w:val="BookText"/>
        <w:rPr/>
      </w:pPr>
      <w:r>
        <w:rPr>
          <w:rFonts w:ascii="IRNazanin" w:hAnsi="IRNazanin" w:eastAsia="IRNazanin"/>
          <w:color w:val="111111"/>
          <w:sz w:val="28"/>
          <w:sz w:val="28"/>
          <w:szCs w:val="28"/>
          <w:rtl w:val="true"/>
          <w:lang w:bidi="fa-IR"/>
        </w:rPr>
        <w:t>آفرین باد بر آن کودک روشن گهرى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گل تربیت از دامن مادر گیرد</w:t>
      </w:r>
    </w:p>
    <w:p>
      <w:pPr>
        <w:pStyle w:val="BookText"/>
        <w:rPr/>
      </w:pPr>
      <w:r>
        <w:rPr>
          <w:rFonts w:ascii="IRNazanin" w:hAnsi="IRNazanin" w:eastAsia="IRNazanin"/>
          <w:color w:val="111111"/>
          <w:sz w:val="28"/>
          <w:sz w:val="28"/>
          <w:szCs w:val="28"/>
          <w:rtl w:val="true"/>
          <w:lang w:bidi="fa-IR"/>
        </w:rPr>
        <w:t>چون نداى ملکوتیش بر آید ز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از لب او بوسه مکرر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على کیست که در ظلمت شب از ره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مردم آواره و مضطر گیرد</w:t>
      </w:r>
    </w:p>
    <w:p>
      <w:pPr>
        <w:pStyle w:val="BookText"/>
        <w:rPr/>
      </w:pPr>
      <w:r>
        <w:rPr>
          <w:rFonts w:ascii="IRNazanin" w:hAnsi="IRNazanin" w:eastAsia="IRNazanin"/>
          <w:color w:val="111111"/>
          <w:sz w:val="28"/>
          <w:sz w:val="28"/>
          <w:szCs w:val="28"/>
          <w:rtl w:val="true"/>
          <w:lang w:bidi="fa-IR"/>
        </w:rPr>
        <w:t>جز على کیست که در راه مساوات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با همه افراد برابر گیرد</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با آهن تفتیده از آن دست عقیل </w:t>
      </w:r>
      <w:bookmarkStart w:id="1504" w:name="pg9660_127031"/>
    </w:p>
    <w:p>
      <w:pPr>
        <w:pStyle w:val="BookText"/>
        <w:rPr/>
      </w:pPr>
      <w:bookmarkEnd w:id="1504"/>
      <w:r>
        <w:rPr>
          <w:rFonts w:ascii="IRNazanin" w:hAnsi="IRNazanin" w:eastAsia="IRNazanin"/>
          <w:color w:val="111111"/>
          <w:sz w:val="28"/>
          <w:sz w:val="28"/>
          <w:szCs w:val="28"/>
          <w:rtl w:val="true"/>
          <w:lang w:bidi="fa-IR"/>
        </w:rPr>
        <w:t>که همى خواست ز سهمیه فزون تر گیرد</w:t>
      </w:r>
    </w:p>
    <w:p>
      <w:pPr>
        <w:pStyle w:val="BookText"/>
        <w:rPr/>
      </w:pPr>
      <w:r>
        <w:rPr>
          <w:rFonts w:ascii="IRNazanin" w:hAnsi="IRNazanin" w:eastAsia="IRNazanin"/>
          <w:color w:val="111111"/>
          <w:sz w:val="28"/>
          <w:sz w:val="28"/>
          <w:szCs w:val="28"/>
          <w:rtl w:val="true"/>
          <w:lang w:bidi="fa-IR"/>
        </w:rPr>
        <w:t>جز على کیست که تاءدیب کند خازن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عاریه با خشم ز دختر گیرد</w:t>
      </w:r>
    </w:p>
    <w:p>
      <w:pPr>
        <w:pStyle w:val="BookText"/>
        <w:rPr/>
      </w:pPr>
      <w:r>
        <w:rPr>
          <w:rFonts w:ascii="IRNazanin" w:hAnsi="IRNazanin" w:eastAsia="IRNazanin"/>
          <w:color w:val="111111"/>
          <w:sz w:val="28"/>
          <w:sz w:val="28"/>
          <w:szCs w:val="28"/>
          <w:rtl w:val="true"/>
          <w:lang w:bidi="fa-IR"/>
        </w:rPr>
        <w:t>سر چو بر سجده نهد، تیر ز پایش به درآر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از سجده محال است على برگیرد</w:t>
      </w:r>
    </w:p>
    <w:p>
      <w:pPr>
        <w:pStyle w:val="BookText"/>
        <w:rPr/>
      </w:pPr>
      <w:r>
        <w:rPr>
          <w:rFonts w:ascii="IRNazanin" w:hAnsi="IRNazanin" w:eastAsia="IRNazanin"/>
          <w:color w:val="111111"/>
          <w:sz w:val="28"/>
          <w:sz w:val="28"/>
          <w:szCs w:val="28"/>
          <w:rtl w:val="true"/>
          <w:lang w:bidi="fa-IR"/>
        </w:rPr>
        <w:t>عاشق از ضربت شمشیر نمیرد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جانان چو رسد، زندگى از سر گیرد</w:t>
      </w:r>
    </w:p>
    <w:p>
      <w:pPr>
        <w:pStyle w:val="BookText"/>
        <w:rPr/>
      </w:pPr>
      <w:r>
        <w:rPr>
          <w:rFonts w:ascii="IRNazanin" w:hAnsi="IRNazanin" w:eastAsia="IRNazanin"/>
          <w:color w:val="111111"/>
          <w:sz w:val="28"/>
          <w:sz w:val="28"/>
          <w:szCs w:val="28"/>
          <w:rtl w:val="true"/>
          <w:lang w:bidi="fa-IR"/>
        </w:rPr>
        <w:t>تویى آن مظهر اخلاص که تعلیم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دبستان تو سلمان و اباذر گیرد</w:t>
      </w:r>
      <w:r>
        <w:rPr>
          <w:rFonts w:eastAsia="IRNazanin" w:cs="IRNazanin"/>
          <w:color w:val="111111"/>
          <w:sz w:val="28"/>
          <w:szCs w:val="28"/>
          <w:rtl w:val="true"/>
          <w:lang w:bidi="fa-IR"/>
        </w:rPr>
        <w:t>.</w:t>
      </w:r>
    </w:p>
    <w:p>
      <w:pPr>
        <w:pStyle w:val="Heading3"/>
        <w:numPr>
          <w:ilvl w:val="2"/>
          <w:numId w:val="1"/>
        </w:numPr>
        <w:rPr/>
      </w:pPr>
      <w:bookmarkStart w:id="1505" w:name="__RefHeading___Toc7866792_2870459653"/>
      <w:bookmarkStart w:id="1506" w:name="_Toc534"/>
      <w:bookmarkEnd w:id="1505"/>
      <w:r>
        <w:rPr/>
        <w:t>۶۱</w:t>
      </w:r>
      <w:r>
        <w:rPr>
          <w:rtl w:val="true"/>
        </w:rPr>
        <w:t xml:space="preserve">. </w:t>
      </w:r>
      <w:r>
        <w:rPr>
          <w:rtl w:val="true"/>
        </w:rPr>
        <w:t>موسوی گرمارودی</w:t>
      </w:r>
      <w:bookmarkEnd w:id="1506"/>
    </w:p>
    <w:p>
      <w:pPr>
        <w:pStyle w:val="BookText"/>
        <w:rPr/>
      </w:pPr>
      <w:r>
        <w:rPr>
          <w:rFonts w:ascii="IRNazanin" w:hAnsi="IRNazanin" w:eastAsia="IRNazanin"/>
          <w:color w:val="111111"/>
          <w:sz w:val="28"/>
          <w:sz w:val="28"/>
          <w:szCs w:val="28"/>
          <w:rtl w:val="true"/>
          <w:lang w:bidi="fa-IR"/>
        </w:rPr>
        <w:t>راستی آیا علی از جنس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عمق این دریا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وی باید سخن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توان این راز حق را باز کرد؟</w:t>
      </w:r>
    </w:p>
    <w:p>
      <w:pPr>
        <w:pStyle w:val="BookText"/>
        <w:rPr/>
      </w:pPr>
      <w:r>
        <w:rPr>
          <w:rFonts w:ascii="IRNazanin" w:hAnsi="IRNazanin" w:eastAsia="IRNazanin"/>
          <w:color w:val="111111"/>
          <w:sz w:val="28"/>
          <w:sz w:val="28"/>
          <w:szCs w:val="28"/>
          <w:rtl w:val="true"/>
          <w:lang w:bidi="fa-IR"/>
        </w:rPr>
        <w:t>عمق ما تا سطح خواهش های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فراتر از حدود آب و گل</w:t>
      </w:r>
    </w:p>
    <w:p>
      <w:pPr>
        <w:pStyle w:val="BookText"/>
        <w:rPr/>
      </w:pPr>
      <w:r>
        <w:rPr>
          <w:rFonts w:ascii="IRNazanin" w:hAnsi="IRNazanin" w:eastAsia="IRNazanin"/>
          <w:color w:val="111111"/>
          <w:sz w:val="28"/>
          <w:sz w:val="28"/>
          <w:szCs w:val="28"/>
          <w:rtl w:val="true"/>
          <w:lang w:bidi="fa-IR"/>
        </w:rPr>
        <w:t>ما حدود خویش را گم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مگس در خود تراکم کرده ایم</w:t>
      </w:r>
    </w:p>
    <w:p>
      <w:pPr>
        <w:pStyle w:val="BookText"/>
        <w:rPr/>
      </w:pPr>
      <w:r>
        <w:rPr>
          <w:rFonts w:ascii="IRNazanin" w:hAnsi="IRNazanin" w:eastAsia="IRNazanin"/>
          <w:color w:val="111111"/>
          <w:sz w:val="28"/>
          <w:sz w:val="28"/>
          <w:szCs w:val="28"/>
          <w:rtl w:val="true"/>
          <w:lang w:bidi="fa-IR"/>
        </w:rPr>
        <w:t>طول و عرض او چه دانی تا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آدمیزادی در ابعاد خداست</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کجا، آن خوب، آن زیبا کجا </w:t>
      </w:r>
    </w:p>
    <w:p>
      <w:pPr>
        <w:pStyle w:val="BookText"/>
        <w:rPr/>
      </w:pPr>
      <w:r>
        <w:rPr>
          <w:rFonts w:ascii="IRNazanin" w:hAnsi="IRNazanin" w:eastAsia="IRNazanin"/>
          <w:color w:val="111111"/>
          <w:sz w:val="28"/>
          <w:sz w:val="28"/>
          <w:szCs w:val="28"/>
          <w:rtl w:val="true"/>
          <w:lang w:bidi="fa-IR"/>
        </w:rPr>
        <w:t>او امیر عشق و ما عبد هوا</w:t>
      </w:r>
    </w:p>
    <w:p>
      <w:pPr>
        <w:pStyle w:val="BookText"/>
        <w:rPr/>
      </w:pPr>
      <w:r>
        <w:rPr>
          <w:rFonts w:ascii="IRNazanin" w:hAnsi="IRNazanin" w:eastAsia="IRNazanin"/>
          <w:color w:val="111111"/>
          <w:sz w:val="28"/>
          <w:sz w:val="28"/>
          <w:szCs w:val="28"/>
          <w:rtl w:val="true"/>
          <w:lang w:bidi="fa-IR"/>
        </w:rPr>
        <w:t>از کدامین رنج خود با چاه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آنرا در کجای دل نهفت؟</w:t>
      </w:r>
    </w:p>
    <w:p>
      <w:pPr>
        <w:pStyle w:val="BookText"/>
        <w:rPr/>
      </w:pPr>
      <w:r>
        <w:rPr>
          <w:rFonts w:ascii="IRNazanin" w:hAnsi="IRNazanin" w:eastAsia="IRNazanin"/>
          <w:color w:val="111111"/>
          <w:sz w:val="28"/>
          <w:sz w:val="28"/>
          <w:szCs w:val="28"/>
          <w:rtl w:val="true"/>
          <w:lang w:bidi="fa-IR"/>
        </w:rPr>
        <w:t>آه ای چاه ای تو دمساز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دلت گنجینه راز علی</w:t>
      </w:r>
    </w:p>
    <w:p>
      <w:pPr>
        <w:pStyle w:val="BookText"/>
        <w:rPr/>
      </w:pPr>
      <w:r>
        <w:rPr>
          <w:rFonts w:ascii="IRNazanin" w:hAnsi="IRNazanin" w:eastAsia="IRNazanin"/>
          <w:color w:val="111111"/>
          <w:sz w:val="28"/>
          <w:sz w:val="28"/>
          <w:szCs w:val="28"/>
          <w:rtl w:val="true"/>
          <w:lang w:bidi="fa-IR"/>
        </w:rPr>
        <w:t>گو به من گر هیچ می داری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ودیعت ها که در نزدت نهاد</w:t>
      </w:r>
    </w:p>
    <w:p>
      <w:pPr>
        <w:pStyle w:val="BookText"/>
        <w:rPr/>
      </w:pPr>
      <w:r>
        <w:rPr>
          <w:rFonts w:ascii="IRNazanin" w:hAnsi="IRNazanin" w:eastAsia="IRNazanin"/>
          <w:color w:val="111111"/>
          <w:sz w:val="28"/>
          <w:sz w:val="28"/>
          <w:szCs w:val="28"/>
          <w:rtl w:val="true"/>
          <w:lang w:bidi="fa-IR"/>
        </w:rPr>
        <w:t>من نمی گویم که کشف راز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زان حرفها را باز کن</w:t>
      </w:r>
    </w:p>
    <w:p>
      <w:pPr>
        <w:pStyle w:val="BookText"/>
        <w:rPr/>
      </w:pPr>
      <w:r>
        <w:rPr>
          <w:rFonts w:ascii="IRNazanin" w:hAnsi="IRNazanin" w:eastAsia="IRNazanin"/>
          <w:color w:val="111111"/>
          <w:sz w:val="28"/>
          <w:sz w:val="28"/>
          <w:szCs w:val="28"/>
          <w:rtl w:val="true"/>
          <w:lang w:bidi="fa-IR"/>
        </w:rPr>
        <w:t>از کدامین درد خود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از تنهایی خود ساز کرد؟</w:t>
      </w:r>
    </w:p>
    <w:p>
      <w:pPr>
        <w:pStyle w:val="BookText"/>
        <w:rPr/>
      </w:pPr>
      <w:r>
        <w:rPr>
          <w:rFonts w:ascii="IRNazanin" w:hAnsi="IRNazanin" w:eastAsia="IRNazanin"/>
          <w:color w:val="111111"/>
          <w:sz w:val="28"/>
          <w:sz w:val="28"/>
          <w:szCs w:val="28"/>
          <w:rtl w:val="true"/>
          <w:lang w:bidi="fa-IR"/>
        </w:rPr>
        <w:t>در میان آنچه آن مظلوم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آیا لفظ پهلو هم شنفت؟</w:t>
      </w:r>
    </w:p>
    <w:p>
      <w:pPr>
        <w:pStyle w:val="BookText"/>
        <w:rPr/>
      </w:pPr>
      <w:r>
        <w:rPr>
          <w:rFonts w:ascii="IRNazanin" w:hAnsi="IRNazanin" w:eastAsia="IRNazanin"/>
          <w:color w:val="111111"/>
          <w:sz w:val="28"/>
          <w:sz w:val="28"/>
          <w:szCs w:val="28"/>
          <w:rtl w:val="true"/>
          <w:lang w:bidi="fa-IR"/>
        </w:rPr>
        <w:t>از کدامین رنج خود بسیار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شکستن؟ از در؟ از دیوار گفت؟</w:t>
      </w:r>
    </w:p>
    <w:p>
      <w:pPr>
        <w:pStyle w:val="BookText"/>
        <w:rPr/>
      </w:pPr>
      <w:r>
        <w:rPr>
          <w:rFonts w:ascii="IRNazanin" w:hAnsi="IRNazanin" w:eastAsia="IRNazanin"/>
          <w:color w:val="111111"/>
          <w:sz w:val="28"/>
          <w:sz w:val="28"/>
          <w:szCs w:val="28"/>
          <w:rtl w:val="true"/>
          <w:lang w:bidi="fa-IR"/>
        </w:rPr>
        <w:t>ای تو سیمرغ، ای همای، ای شاهباز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وجودت آشیان رمز و راز</w:t>
      </w:r>
    </w:p>
    <w:p>
      <w:pPr>
        <w:pStyle w:val="BookText"/>
        <w:rPr/>
      </w:pPr>
      <w:r>
        <w:rPr>
          <w:rFonts w:ascii="IRNazanin" w:hAnsi="IRNazanin" w:eastAsia="IRNazanin"/>
          <w:color w:val="111111"/>
          <w:sz w:val="28"/>
          <w:sz w:val="28"/>
          <w:szCs w:val="28"/>
          <w:rtl w:val="true"/>
          <w:lang w:bidi="fa-IR"/>
        </w:rPr>
        <w:t>شانه هایت آفرینش را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هم پرنیان هم صخره گون</w:t>
      </w:r>
    </w:p>
    <w:p>
      <w:pPr>
        <w:pStyle w:val="BookText"/>
        <w:rPr/>
      </w:pPr>
      <w:r>
        <w:rPr>
          <w:rFonts w:ascii="IRNazanin" w:hAnsi="IRNazanin" w:eastAsia="IRNazanin"/>
          <w:color w:val="111111"/>
          <w:sz w:val="28"/>
          <w:sz w:val="28"/>
          <w:szCs w:val="28"/>
          <w:rtl w:val="true"/>
          <w:lang w:bidi="fa-IR"/>
        </w:rPr>
        <w:t>چشم ها سرچشمه اندوه 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از آن اشک و رأفت سوی چهر</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خوشا چشمی که رویت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برگی از بستان رویت چیده است </w:t>
      </w:r>
      <w:bookmarkStart w:id="1507" w:name="pg9660_127033"/>
    </w:p>
    <w:p>
      <w:pPr>
        <w:pStyle w:val="BookText"/>
        <w:rPr/>
      </w:pPr>
      <w:bookmarkEnd w:id="1507"/>
      <w:r>
        <w:rPr>
          <w:rFonts w:ascii="IRNazanin" w:hAnsi="IRNazanin" w:eastAsia="IRNazanin"/>
          <w:color w:val="111111"/>
          <w:sz w:val="28"/>
          <w:sz w:val="28"/>
          <w:szCs w:val="28"/>
          <w:rtl w:val="true"/>
          <w:lang w:bidi="fa-IR"/>
        </w:rPr>
        <w:t>کوه با عزم تو کاهی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 پیش تو بی تشویش نیست</w:t>
      </w:r>
    </w:p>
    <w:p>
      <w:pPr>
        <w:pStyle w:val="BookText"/>
        <w:rPr/>
      </w:pPr>
      <w:r>
        <w:rPr>
          <w:rFonts w:ascii="IRNazanin" w:hAnsi="IRNazanin" w:eastAsia="IRNazanin"/>
          <w:color w:val="111111"/>
          <w:sz w:val="28"/>
          <w:sz w:val="28"/>
          <w:szCs w:val="28"/>
          <w:rtl w:val="true"/>
          <w:lang w:bidi="fa-IR"/>
        </w:rPr>
        <w:t>مرگ را چون موم در کف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زمانش خواستی برداشتی</w:t>
      </w:r>
    </w:p>
    <w:p>
      <w:pPr>
        <w:pStyle w:val="Heading3"/>
        <w:numPr>
          <w:ilvl w:val="2"/>
          <w:numId w:val="1"/>
        </w:numPr>
        <w:rPr/>
      </w:pPr>
      <w:bookmarkStart w:id="1508" w:name="__RefHeading___Toc7866794_2870459653"/>
      <w:bookmarkStart w:id="1509" w:name="_Toc535"/>
      <w:bookmarkEnd w:id="1508"/>
      <w:r>
        <w:rPr/>
        <w:t>۶۲</w:t>
      </w:r>
      <w:r>
        <w:rPr>
          <w:rtl w:val="true"/>
        </w:rPr>
        <w:t xml:space="preserve">. </w:t>
      </w:r>
      <w:r>
        <w:rPr>
          <w:rtl w:val="true"/>
        </w:rPr>
        <w:t>عبدالرحمن جامی</w:t>
      </w:r>
      <w:bookmarkEnd w:id="1509"/>
    </w:p>
    <w:p>
      <w:pPr>
        <w:pStyle w:val="BookText"/>
        <w:rPr/>
      </w:pPr>
      <w:r>
        <w:rPr>
          <w:rFonts w:ascii="Amiri" w:hAnsi="Amiri" w:eastAsia="Amiri" w:cs="Amiri"/>
          <w:color w:val="111111"/>
          <w:sz w:val="28"/>
          <w:sz w:val="28"/>
          <w:szCs w:val="28"/>
          <w:rtl w:val="true"/>
          <w:lang w:bidi="ar-SA"/>
        </w:rPr>
        <w:t>اَصبَحتُ زایراً لَکَ یا شحنة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نثار مرقد تو نقد جان به کف</w:t>
      </w:r>
    </w:p>
    <w:p>
      <w:pPr>
        <w:pStyle w:val="BookText"/>
        <w:rPr/>
      </w:pPr>
      <w:r>
        <w:rPr>
          <w:rFonts w:ascii="IRNazanin" w:hAnsi="IRNazanin" w:eastAsia="IRNazanin"/>
          <w:color w:val="111111"/>
          <w:sz w:val="28"/>
          <w:sz w:val="28"/>
          <w:szCs w:val="28"/>
          <w:rtl w:val="true"/>
          <w:lang w:bidi="fa-IR"/>
        </w:rPr>
        <w:t>تو قبله دعایی و اهل نیاز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امید سوی تو باشد ز هر طرف</w:t>
      </w:r>
    </w:p>
    <w:p>
      <w:pPr>
        <w:pStyle w:val="BookText"/>
        <w:rPr/>
      </w:pPr>
      <w:r>
        <w:rPr>
          <w:rFonts w:ascii="IRNazanin" w:hAnsi="IRNazanin" w:eastAsia="IRNazanin"/>
          <w:color w:val="111111"/>
          <w:sz w:val="28"/>
          <w:sz w:val="28"/>
          <w:szCs w:val="28"/>
          <w:rtl w:val="true"/>
          <w:lang w:bidi="fa-IR"/>
        </w:rPr>
        <w:t>می بوسم آستانه قصر جلال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اشک عذر ز تقصیر ما سلف</w:t>
      </w:r>
    </w:p>
    <w:p>
      <w:pPr>
        <w:pStyle w:val="BookText"/>
        <w:rPr/>
      </w:pPr>
      <w:r>
        <w:rPr>
          <w:rFonts w:ascii="IRNazanin" w:hAnsi="IRNazanin" w:eastAsia="IRNazanin"/>
          <w:color w:val="111111"/>
          <w:sz w:val="28"/>
          <w:sz w:val="28"/>
          <w:szCs w:val="28"/>
          <w:rtl w:val="true"/>
          <w:lang w:bidi="fa-IR"/>
        </w:rPr>
        <w:t>گر پرده های چشم مرصّع به گوهرم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حریم قبر تو گردد زهی شرف</w:t>
      </w:r>
    </w:p>
    <w:p>
      <w:pPr>
        <w:pStyle w:val="BookText"/>
        <w:rPr/>
      </w:pPr>
      <w:r>
        <w:rPr>
          <w:rFonts w:ascii="IRNazanin" w:hAnsi="IRNazanin" w:eastAsia="IRNazanin"/>
          <w:color w:val="111111"/>
          <w:sz w:val="28"/>
          <w:sz w:val="28"/>
          <w:szCs w:val="28"/>
          <w:rtl w:val="true"/>
          <w:lang w:bidi="fa-IR"/>
        </w:rPr>
        <w:t>خوشحالم از تلاقی خدام روضه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کنم تلافی عمری که شد تلف</w:t>
      </w:r>
    </w:p>
    <w:p>
      <w:pPr>
        <w:pStyle w:val="BookText"/>
        <w:rPr/>
      </w:pPr>
      <w:r>
        <w:rPr>
          <w:rFonts w:ascii="IRNazanin" w:hAnsi="IRNazanin" w:eastAsia="IRNazanin"/>
          <w:color w:val="111111"/>
          <w:sz w:val="28"/>
          <w:sz w:val="28"/>
          <w:szCs w:val="28"/>
          <w:rtl w:val="true"/>
          <w:lang w:bidi="fa-IR"/>
        </w:rPr>
        <w:t>رو کرده ام زجمله اکناف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گِریم ز حادثه دهر در کنف</w:t>
      </w:r>
    </w:p>
    <w:p>
      <w:pPr>
        <w:pStyle w:val="BookText"/>
        <w:rPr/>
      </w:pPr>
      <w:r>
        <w:rPr>
          <w:rFonts w:ascii="IRNazanin" w:hAnsi="IRNazanin" w:eastAsia="IRNazanin"/>
          <w:color w:val="111111"/>
          <w:sz w:val="28"/>
          <w:sz w:val="28"/>
          <w:szCs w:val="28"/>
          <w:rtl w:val="true"/>
          <w:lang w:bidi="fa-IR"/>
        </w:rPr>
        <w:t>دارم توقع این که مِثال رجای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ز کلک فضل تو توقیع لا تَخَف</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به کَلَف ندیده کسی وین عجب که هست </w:t>
      </w:r>
      <w:bookmarkStart w:id="1510" w:name="pg9660_127034"/>
    </w:p>
    <w:p>
      <w:pPr>
        <w:pStyle w:val="BookText"/>
        <w:rPr/>
      </w:pPr>
      <w:bookmarkEnd w:id="1510"/>
      <w:r>
        <w:rPr>
          <w:rFonts w:ascii="IRNazanin" w:hAnsi="IRNazanin" w:eastAsia="IRNazanin"/>
          <w:color w:val="111111"/>
          <w:sz w:val="28"/>
          <w:sz w:val="28"/>
          <w:szCs w:val="28"/>
          <w:rtl w:val="true"/>
          <w:lang w:bidi="fa-IR"/>
        </w:rPr>
        <w:t>خورشیدوار ماه جمال تو به کلف</w:t>
      </w:r>
    </w:p>
    <w:p>
      <w:pPr>
        <w:pStyle w:val="BookText"/>
        <w:rPr/>
      </w:pPr>
      <w:r>
        <w:rPr>
          <w:rFonts w:ascii="IRNazanin" w:hAnsi="IRNazanin" w:eastAsia="IRNazanin"/>
          <w:color w:val="111111"/>
          <w:sz w:val="28"/>
          <w:sz w:val="28"/>
          <w:szCs w:val="28"/>
          <w:rtl w:val="true"/>
          <w:lang w:bidi="fa-IR"/>
        </w:rPr>
        <w:t>بر روی عارفان ز تو مفتوح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کنت کنز به مفتاح من عرف</w:t>
      </w:r>
    </w:p>
    <w:p>
      <w:pPr>
        <w:pStyle w:val="BookText"/>
        <w:rPr/>
      </w:pPr>
      <w:r>
        <w:rPr>
          <w:rFonts w:ascii="IRNazanin" w:hAnsi="IRNazanin" w:eastAsia="IRNazanin"/>
          <w:color w:val="111111"/>
          <w:sz w:val="28"/>
          <w:sz w:val="28"/>
          <w:szCs w:val="28"/>
          <w:rtl w:val="true"/>
          <w:lang w:bidi="fa-IR"/>
        </w:rPr>
        <w:t>خصم تو سوخت در تب تبت چو 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از زبانه قهرت هنوز تف</w:t>
      </w:r>
    </w:p>
    <w:p>
      <w:pPr>
        <w:pStyle w:val="BookText"/>
        <w:rPr/>
      </w:pPr>
      <w:r>
        <w:rPr>
          <w:rFonts w:ascii="IRNazanin" w:hAnsi="IRNazanin" w:eastAsia="IRNazanin"/>
          <w:color w:val="111111"/>
          <w:sz w:val="28"/>
          <w:sz w:val="28"/>
          <w:szCs w:val="28"/>
          <w:rtl w:val="true"/>
          <w:lang w:bidi="fa-IR"/>
        </w:rPr>
        <w:t>نسبت کنندگان کف جود ترا به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بحر جود تو نشناسند غیر کف</w:t>
      </w:r>
    </w:p>
    <w:p>
      <w:pPr>
        <w:pStyle w:val="BookText"/>
        <w:rPr/>
      </w:pPr>
      <w:r>
        <w:rPr>
          <w:rFonts w:ascii="IRNazanin" w:hAnsi="IRNazanin" w:eastAsia="IRNazanin"/>
          <w:color w:val="111111"/>
          <w:sz w:val="28"/>
          <w:sz w:val="28"/>
          <w:szCs w:val="28"/>
          <w:rtl w:val="true"/>
          <w:lang w:bidi="fa-IR"/>
        </w:rPr>
        <w:t>رفت از جهان کسی که نه پی بر پی تو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پر نفیر یا اسفا دل پر از اسف</w:t>
      </w:r>
    </w:p>
    <w:p>
      <w:pPr>
        <w:pStyle w:val="BookText"/>
        <w:rPr/>
      </w:pPr>
      <w:r>
        <w:rPr>
          <w:rFonts w:ascii="IRNazanin" w:hAnsi="IRNazanin" w:eastAsia="IRNazanin"/>
          <w:color w:val="111111"/>
          <w:sz w:val="28"/>
          <w:sz w:val="28"/>
          <w:szCs w:val="28"/>
          <w:rtl w:val="true"/>
          <w:lang w:bidi="fa-IR"/>
        </w:rPr>
        <w:t>جنسیت است عشق و موالات را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جنس گوهر رخشان بود خزف</w:t>
      </w:r>
    </w:p>
    <w:p>
      <w:pPr>
        <w:pStyle w:val="BookText"/>
        <w:rPr/>
      </w:pPr>
      <w:r>
        <w:rPr>
          <w:rFonts w:ascii="IRNazanin" w:hAnsi="IRNazanin" w:eastAsia="IRNazanin"/>
          <w:color w:val="111111"/>
          <w:sz w:val="28"/>
          <w:sz w:val="28"/>
          <w:szCs w:val="28"/>
          <w:rtl w:val="true"/>
          <w:lang w:bidi="fa-IR"/>
        </w:rPr>
        <w:t>بر کشف سِرّ لَو کشف آن را کجاست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پوست پا برون ننهادست چون کشف</w:t>
      </w:r>
    </w:p>
    <w:p>
      <w:pPr>
        <w:pStyle w:val="BookText"/>
        <w:rPr/>
      </w:pPr>
      <w:r>
        <w:rPr>
          <w:rFonts w:ascii="IRNazanin" w:hAnsi="IRNazanin" w:eastAsia="IRNazanin"/>
          <w:color w:val="111111"/>
          <w:sz w:val="28"/>
          <w:sz w:val="28"/>
          <w:szCs w:val="28"/>
          <w:rtl w:val="true"/>
          <w:lang w:bidi="fa-IR"/>
        </w:rPr>
        <w:t>گردی به دیده رفت و به جَیب صبا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 اِلی الاحبة اشرف التحف</w:t>
      </w:r>
    </w:p>
    <w:p>
      <w:pPr>
        <w:pStyle w:val="Heading3"/>
        <w:numPr>
          <w:ilvl w:val="2"/>
          <w:numId w:val="1"/>
        </w:numPr>
        <w:rPr/>
      </w:pPr>
      <w:bookmarkStart w:id="1511" w:name="__RefHeading___Toc7866796_2870459653"/>
      <w:bookmarkStart w:id="1512" w:name="_Toc536"/>
      <w:bookmarkEnd w:id="1511"/>
      <w:r>
        <w:rPr/>
        <w:t>۶۳</w:t>
      </w:r>
      <w:r>
        <w:rPr>
          <w:rtl w:val="true"/>
        </w:rPr>
        <w:t xml:space="preserve">. </w:t>
      </w:r>
      <w:r>
        <w:rPr>
          <w:rtl w:val="true"/>
        </w:rPr>
        <w:t>ناشناس</w:t>
      </w:r>
      <w:bookmarkEnd w:id="1512"/>
    </w:p>
    <w:p>
      <w:pPr>
        <w:pStyle w:val="BookText"/>
        <w:rPr/>
      </w:pPr>
      <w:r>
        <w:rPr>
          <w:rFonts w:ascii="IRNazanin" w:hAnsi="IRNazanin" w:eastAsia="IRNazanin"/>
          <w:color w:val="111111"/>
          <w:sz w:val="28"/>
          <w:sz w:val="28"/>
          <w:szCs w:val="28"/>
          <w:rtl w:val="true"/>
          <w:lang w:bidi="fa-IR"/>
        </w:rPr>
        <w:t>ای نثار گيسريت، خراج مصر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هندوی خال تو را صد يوسف مصری غلام</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ات افروخته ماه درخشان را 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ات آموخته كبك خرامان را خرام </w:t>
      </w:r>
    </w:p>
    <w:p>
      <w:pPr>
        <w:pStyle w:val="BookText"/>
        <w:rPr/>
      </w:pPr>
      <w:r>
        <w:rPr>
          <w:rFonts w:ascii="IRNazanin" w:hAnsi="IRNazanin" w:eastAsia="IRNazanin"/>
          <w:color w:val="111111"/>
          <w:sz w:val="28"/>
          <w:sz w:val="28"/>
          <w:szCs w:val="28"/>
          <w:rtl w:val="true"/>
          <w:lang w:bidi="fa-IR"/>
        </w:rPr>
        <w:t>كاكلت بر آفتاب از ساحری افكنده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 بر روز آب از جادويی گسترده دام</w:t>
      </w:r>
    </w:p>
    <w:p>
      <w:pPr>
        <w:pStyle w:val="BookText"/>
        <w:rPr/>
      </w:pPr>
      <w:r>
        <w:rPr>
          <w:rFonts w:ascii="IRNazanin" w:hAnsi="IRNazanin" w:eastAsia="IRNazanin"/>
          <w:color w:val="111111"/>
          <w:sz w:val="28"/>
          <w:sz w:val="28"/>
          <w:szCs w:val="28"/>
          <w:rtl w:val="true"/>
          <w:lang w:bidi="fa-IR"/>
        </w:rPr>
        <w:t>طوبی از قدت پياپی میكند رفتار 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از لعلت دمادم میكند گفتار وام</w:t>
      </w:r>
    </w:p>
    <w:p>
      <w:pPr>
        <w:pStyle w:val="BookText"/>
        <w:rPr/>
      </w:pPr>
      <w:r>
        <w:rPr>
          <w:rFonts w:ascii="IRNazanin" w:hAnsi="IRNazanin" w:eastAsia="IRNazanin"/>
          <w:color w:val="111111"/>
          <w:sz w:val="28"/>
          <w:sz w:val="28"/>
          <w:szCs w:val="28"/>
          <w:rtl w:val="true"/>
          <w:lang w:bidi="fa-IR"/>
        </w:rPr>
        <w:t>گل به بويت گر چه میباشد، نمیباشد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به رويت گر چه میماند، نمیماند تمام</w:t>
      </w:r>
    </w:p>
    <w:p>
      <w:pPr>
        <w:pStyle w:val="BookText"/>
        <w:rPr/>
      </w:pPr>
      <w:r>
        <w:rPr>
          <w:rFonts w:ascii="IRNazanin" w:hAnsi="IRNazanin" w:eastAsia="IRNazanin"/>
          <w:color w:val="111111"/>
          <w:sz w:val="28"/>
          <w:sz w:val="28"/>
          <w:szCs w:val="28"/>
          <w:rtl w:val="true"/>
          <w:lang w:bidi="fa-IR"/>
        </w:rPr>
        <w:t>گر نسازم سر فدايت بر تو خون من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نميرم در هدايت زندگی بر من حرام</w:t>
      </w:r>
    </w:p>
    <w:p>
      <w:pPr>
        <w:pStyle w:val="BookText"/>
        <w:rPr/>
      </w:pPr>
      <w:r>
        <w:rPr>
          <w:rFonts w:ascii="IRNazanin" w:hAnsi="IRNazanin" w:eastAsia="IRNazanin"/>
          <w:color w:val="111111"/>
          <w:sz w:val="28"/>
          <w:sz w:val="28"/>
          <w:szCs w:val="28"/>
          <w:rtl w:val="true"/>
          <w:lang w:bidi="fa-IR"/>
        </w:rPr>
        <w:t>حيدر صفدر كه در رزم از تن شير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 آرد چون بر آرد تيغ خونريز از نيام</w:t>
      </w:r>
    </w:p>
    <w:p>
      <w:pPr>
        <w:pStyle w:val="BookText"/>
        <w:rPr/>
      </w:pPr>
      <w:r>
        <w:rPr>
          <w:rFonts w:ascii="IRNazanin" w:hAnsi="IRNazanin" w:eastAsia="IRNazanin"/>
          <w:color w:val="111111"/>
          <w:sz w:val="28"/>
          <w:sz w:val="28"/>
          <w:szCs w:val="28"/>
          <w:rtl w:val="true"/>
          <w:lang w:bidi="fa-IR"/>
        </w:rPr>
        <w:t>فاتح خيبر كه گر بودی زمين را حلقه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كندی و افكندی در اين فيروزه بام</w:t>
      </w:r>
    </w:p>
    <w:p>
      <w:pPr>
        <w:pStyle w:val="BookText"/>
        <w:rPr/>
      </w:pPr>
      <w:r>
        <w:rPr>
          <w:rFonts w:ascii="IRNazanin" w:hAnsi="IRNazanin" w:eastAsia="IRNazanin"/>
          <w:color w:val="111111"/>
          <w:sz w:val="28"/>
          <w:sz w:val="28"/>
          <w:szCs w:val="28"/>
          <w:rtl w:val="true"/>
          <w:lang w:bidi="fa-IR"/>
        </w:rPr>
        <w:t>ابن عم مصطفی بحر السخا بدر الدخی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نسل بولبشر خيرالبشر كهف الانام</w:t>
      </w:r>
    </w:p>
    <w:p>
      <w:pPr>
        <w:pStyle w:val="BookText"/>
        <w:rPr/>
      </w:pPr>
      <w:r>
        <w:rPr>
          <w:rFonts w:ascii="Amiri" w:hAnsi="Amiri" w:eastAsia="Amiri" w:cs="Amiri"/>
          <w:color w:val="111111"/>
          <w:sz w:val="28"/>
          <w:sz w:val="28"/>
          <w:szCs w:val="28"/>
          <w:rtl w:val="true"/>
          <w:lang w:bidi="ar-SA"/>
        </w:rPr>
        <w:t>از تقدم در امور مومنان نعم الامير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تقدس در صلوه قدسيان نعم الامام</w:t>
      </w:r>
    </w:p>
    <w:p>
      <w:pPr>
        <w:pStyle w:val="BookText"/>
        <w:rPr/>
      </w:pPr>
      <w:r>
        <w:rPr>
          <w:rFonts w:ascii="IRNazanin" w:hAnsi="IRNazanin" w:eastAsia="IRNazanin"/>
          <w:color w:val="111111"/>
          <w:sz w:val="28"/>
          <w:sz w:val="28"/>
          <w:szCs w:val="28"/>
          <w:rtl w:val="true"/>
          <w:lang w:bidi="fa-IR"/>
        </w:rPr>
        <w:t>پشت عصيان را به ديوار عطايش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طاعت را به دامان قبولش اعتصام</w:t>
      </w:r>
    </w:p>
    <w:p>
      <w:pPr>
        <w:pStyle w:val="BookText"/>
        <w:rPr/>
      </w:pPr>
      <w:r>
        <w:rPr>
          <w:rFonts w:ascii="IRNazanin" w:hAnsi="IRNazanin" w:eastAsia="IRNazanin"/>
          <w:color w:val="111111"/>
          <w:sz w:val="28"/>
          <w:sz w:val="28"/>
          <w:szCs w:val="28"/>
          <w:rtl w:val="true"/>
          <w:lang w:bidi="fa-IR"/>
        </w:rPr>
        <w:t>گر نبودی صيقل شمشير برق آيين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میگرفت آينه اسلام را زنگ ظلام</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دريا موج بر گردن زدی گر يافتی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ای از لجه قدر تو با وی انضمام </w:t>
      </w:r>
      <w:bookmarkStart w:id="1513" w:name="pg9660_127036"/>
    </w:p>
    <w:p>
      <w:pPr>
        <w:pStyle w:val="BookText"/>
        <w:rPr/>
      </w:pPr>
      <w:bookmarkEnd w:id="1513"/>
      <w:r>
        <w:rPr>
          <w:rFonts w:ascii="IRNazanin" w:hAnsi="IRNazanin" w:eastAsia="IRNazanin"/>
          <w:color w:val="111111"/>
          <w:sz w:val="28"/>
          <w:sz w:val="28"/>
          <w:szCs w:val="28"/>
          <w:rtl w:val="true"/>
          <w:lang w:bidi="fa-IR"/>
        </w:rPr>
        <w:t>از مقالت مثل ما قال النبی خير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كلامت بعد قرآن مبين خيرالكلام</w:t>
      </w:r>
    </w:p>
    <w:p>
      <w:pPr>
        <w:pStyle w:val="BookText"/>
        <w:rPr/>
      </w:pPr>
      <w:r>
        <w:rPr>
          <w:rFonts w:ascii="IRNazanin" w:hAnsi="IRNazanin" w:eastAsia="IRNazanin"/>
          <w:color w:val="111111"/>
          <w:sz w:val="28"/>
          <w:sz w:val="28"/>
          <w:szCs w:val="28"/>
          <w:rtl w:val="true"/>
          <w:lang w:bidi="fa-IR"/>
        </w:rPr>
        <w:t>من كجا و مدحت معجز كلامی همچو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با اين شعر بی پرگار و نظم بی نظام</w:t>
      </w:r>
    </w:p>
    <w:p>
      <w:pPr>
        <w:pStyle w:val="BookText"/>
        <w:rPr/>
      </w:pPr>
      <w:r>
        <w:rPr>
          <w:rFonts w:ascii="IRNazanin" w:hAnsi="IRNazanin" w:eastAsia="IRNazanin"/>
          <w:color w:val="111111"/>
          <w:sz w:val="28"/>
          <w:sz w:val="28"/>
          <w:szCs w:val="28"/>
          <w:rtl w:val="true"/>
          <w:lang w:bidi="fa-IR"/>
        </w:rPr>
        <w:t>سويت اين ابيات سست آورده و شرمنده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زانكه معلوم است نزد جوهری قدر و خام</w:t>
      </w:r>
    </w:p>
    <w:p>
      <w:pPr>
        <w:pStyle w:val="BookText"/>
        <w:rPr/>
      </w:pPr>
      <w:r>
        <w:rPr>
          <w:rFonts w:ascii="IRNazanin" w:hAnsi="IRNazanin" w:eastAsia="IRNazanin"/>
          <w:color w:val="111111"/>
          <w:sz w:val="28"/>
          <w:sz w:val="28"/>
          <w:szCs w:val="28"/>
          <w:rtl w:val="true"/>
          <w:lang w:bidi="fa-IR"/>
        </w:rPr>
        <w:t>ليك میخواهم به يمن مدحتت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محتشم ای شاه گردون احتشام</w:t>
      </w:r>
    </w:p>
    <w:p>
      <w:pPr>
        <w:pStyle w:val="BookText"/>
        <w:rPr/>
      </w:pPr>
      <w:r>
        <w:rPr>
          <w:rFonts w:ascii="IRNazanin" w:hAnsi="IRNazanin" w:eastAsia="IRNazanin"/>
          <w:color w:val="111111"/>
          <w:sz w:val="28"/>
          <w:sz w:val="28"/>
          <w:szCs w:val="28"/>
          <w:rtl w:val="true"/>
          <w:lang w:bidi="fa-IR"/>
        </w:rPr>
        <w:t>روز احباب تو نورانی الی 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اعدای تو ظلمانی الی يوم القيام</w:t>
      </w:r>
    </w:p>
    <w:p>
      <w:pPr>
        <w:pStyle w:val="Heading3"/>
        <w:numPr>
          <w:ilvl w:val="2"/>
          <w:numId w:val="1"/>
        </w:numPr>
        <w:rPr/>
      </w:pPr>
      <w:bookmarkStart w:id="1514" w:name="__RefHeading___Toc7866798_2870459653"/>
      <w:bookmarkStart w:id="1515" w:name="_Toc537"/>
      <w:bookmarkEnd w:id="1514"/>
      <w:r>
        <w:rPr/>
        <w:t>۶۴</w:t>
      </w:r>
      <w:r>
        <w:rPr>
          <w:rtl w:val="true"/>
        </w:rPr>
        <w:t xml:space="preserve">. </w:t>
      </w:r>
      <w:r>
        <w:rPr>
          <w:rtl w:val="true"/>
        </w:rPr>
        <w:t>بوعلی سینا</w:t>
      </w:r>
      <w:bookmarkEnd w:id="1515"/>
    </w:p>
    <w:p>
      <w:pPr>
        <w:pStyle w:val="BookText"/>
        <w:rPr/>
      </w:pPr>
      <w:r>
        <w:rPr>
          <w:rFonts w:ascii="IRNazanin" w:hAnsi="IRNazanin" w:eastAsia="IRNazanin"/>
          <w:color w:val="111111"/>
          <w:sz w:val="28"/>
          <w:sz w:val="28"/>
          <w:szCs w:val="28"/>
          <w:rtl w:val="true"/>
          <w:lang w:bidi="fa-IR"/>
        </w:rPr>
        <w:t>برصفحه چهره ها خط لم یزلی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نوشته است نام دوعلی</w:t>
      </w:r>
    </w:p>
    <w:p>
      <w:pPr>
        <w:pStyle w:val="BookText"/>
        <w:rPr/>
      </w:pPr>
      <w:r>
        <w:rPr>
          <w:rFonts w:ascii="IRNazanin" w:hAnsi="IRNazanin" w:eastAsia="IRNazanin"/>
          <w:color w:val="111111"/>
          <w:sz w:val="28"/>
          <w:sz w:val="28"/>
          <w:szCs w:val="28"/>
          <w:rtl w:val="true"/>
          <w:lang w:bidi="fa-IR"/>
        </w:rPr>
        <w:t>یک لام ودوعین با دویای معکوس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ازحاجب وعین وعنف با خط جلی</w:t>
      </w:r>
    </w:p>
    <w:p>
      <w:pPr>
        <w:pStyle w:val="Heading3"/>
        <w:numPr>
          <w:ilvl w:val="2"/>
          <w:numId w:val="1"/>
        </w:numPr>
        <w:rPr/>
      </w:pPr>
      <w:bookmarkStart w:id="1516" w:name="__RefHeading___Toc7866800_2870459653"/>
      <w:bookmarkStart w:id="1517" w:name="_Toc538"/>
      <w:bookmarkEnd w:id="1516"/>
      <w:r>
        <w:rPr/>
        <w:t>۶۵</w:t>
      </w:r>
      <w:r>
        <w:rPr>
          <w:rtl w:val="true"/>
        </w:rPr>
        <w:t xml:space="preserve">. </w:t>
      </w:r>
      <w:r>
        <w:rPr>
          <w:rtl w:val="true"/>
        </w:rPr>
        <w:t>جیجون یزدی</w:t>
      </w:r>
      <w:bookmarkEnd w:id="1517"/>
    </w:p>
    <w:p>
      <w:pPr>
        <w:pStyle w:val="BookText"/>
        <w:rPr/>
      </w:pPr>
      <w:r>
        <w:rPr>
          <w:rFonts w:ascii="IRNazanin" w:hAnsi="IRNazanin" w:eastAsia="IRNazanin"/>
          <w:color w:val="111111"/>
          <w:sz w:val="28"/>
          <w:sz w:val="28"/>
          <w:szCs w:val="28"/>
          <w:rtl w:val="true"/>
          <w:lang w:bidi="fa-IR"/>
        </w:rPr>
        <w:t>ای پری سیر لعبت با فروغ برجیسی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فرشته خو دلبر خو با فریب ابلیسی</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بده که گلشن یافت مرغکان تقدیسی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 بن چو آصف زد زعلم ادریسی </w:t>
      </w:r>
    </w:p>
    <w:p>
      <w:pPr>
        <w:pStyle w:val="BookText"/>
        <w:rPr/>
      </w:pPr>
      <w:r>
        <w:rPr>
          <w:rFonts w:ascii="IRNazanin" w:hAnsi="IRNazanin" w:eastAsia="IRNazanin"/>
          <w:color w:val="111111"/>
          <w:sz w:val="28"/>
          <w:sz w:val="28"/>
          <w:szCs w:val="28"/>
          <w:rtl w:val="true"/>
          <w:lang w:bidi="fa-IR"/>
        </w:rPr>
        <w:t>نسترن بباغ آمد با جمال بلقیسی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گل بباد آراست مسند سلیمانی</w:t>
      </w:r>
    </w:p>
    <w:p>
      <w:pPr>
        <w:pStyle w:val="BookText"/>
        <w:rPr/>
      </w:pPr>
      <w:r>
        <w:rPr>
          <w:rFonts w:ascii="IRNazanin" w:hAnsi="IRNazanin" w:eastAsia="IRNazanin"/>
          <w:color w:val="111111"/>
          <w:sz w:val="28"/>
          <w:sz w:val="28"/>
          <w:szCs w:val="28"/>
          <w:rtl w:val="true"/>
          <w:lang w:bidi="fa-IR"/>
        </w:rPr>
        <w:t>وصل گل چو بلبل دید حال او مشوش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 ز بس غلطید بال او منقش شد</w:t>
      </w:r>
    </w:p>
    <w:p>
      <w:pPr>
        <w:pStyle w:val="BookText"/>
        <w:rPr/>
      </w:pPr>
      <w:r>
        <w:rPr>
          <w:rFonts w:ascii="IRNazanin" w:hAnsi="IRNazanin" w:eastAsia="IRNazanin"/>
          <w:color w:val="111111"/>
          <w:sz w:val="28"/>
          <w:sz w:val="28"/>
          <w:szCs w:val="28"/>
          <w:rtl w:val="true"/>
          <w:lang w:bidi="fa-IR"/>
        </w:rPr>
        <w:t>گوئی از شرر زآدم سینه اش پر آتش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ز ناله بیخود گشت گه ز جذبه در غش شد</w:t>
      </w:r>
    </w:p>
    <w:p>
      <w:pPr>
        <w:pStyle w:val="BookText"/>
        <w:rPr/>
      </w:pPr>
      <w:r>
        <w:rPr>
          <w:rFonts w:ascii="IRNazanin" w:hAnsi="IRNazanin" w:eastAsia="IRNazanin"/>
          <w:color w:val="111111"/>
          <w:sz w:val="28"/>
          <w:sz w:val="28"/>
          <w:szCs w:val="28"/>
          <w:rtl w:val="true"/>
          <w:lang w:bidi="fa-IR"/>
        </w:rPr>
        <w:t>عاقبت از او بستان جانفزا و دلکش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به نای جسمانی زد نوایی روحانی</w:t>
      </w:r>
    </w:p>
    <w:p>
      <w:pPr>
        <w:pStyle w:val="BookText"/>
        <w:rPr/>
      </w:pPr>
      <w:r>
        <w:rPr>
          <w:rFonts w:ascii="IRNazanin" w:hAnsi="IRNazanin" w:eastAsia="IRNazanin"/>
          <w:color w:val="111111"/>
          <w:sz w:val="28"/>
          <w:sz w:val="28"/>
          <w:szCs w:val="28"/>
          <w:rtl w:val="true"/>
          <w:lang w:bidi="fa-IR"/>
        </w:rPr>
        <w:t>بط میانه سیلاب برطرب منطق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روان شده کشتی در یمی معمق بین</w:t>
      </w:r>
    </w:p>
    <w:p>
      <w:pPr>
        <w:pStyle w:val="BookText"/>
        <w:rPr/>
      </w:pPr>
      <w:r>
        <w:rPr>
          <w:rFonts w:ascii="IRNazanin" w:hAnsi="IRNazanin" w:eastAsia="IRNazanin"/>
          <w:color w:val="111111"/>
          <w:sz w:val="28"/>
          <w:sz w:val="28"/>
          <w:szCs w:val="28"/>
          <w:rtl w:val="true"/>
          <w:lang w:bidi="fa-IR"/>
        </w:rPr>
        <w:t>در نشیبش ازدو پای لنگری معلق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فرازش از دو بال هی شراع بیرق بین</w:t>
      </w:r>
    </w:p>
    <w:p>
      <w:pPr>
        <w:pStyle w:val="BookText"/>
        <w:rPr/>
      </w:pPr>
      <w:r>
        <w:rPr>
          <w:rFonts w:ascii="IRNazanin" w:hAnsi="IRNazanin" w:eastAsia="IRNazanin"/>
          <w:color w:val="111111"/>
          <w:sz w:val="28"/>
          <w:sz w:val="28"/>
          <w:szCs w:val="28"/>
          <w:rtl w:val="true"/>
          <w:lang w:bidi="fa-IR"/>
        </w:rPr>
        <w:t>نی زجان و تن بط را ناخدای و زروق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ندارد ارگردد دشت و دره طوفانی</w:t>
      </w:r>
    </w:p>
    <w:p>
      <w:pPr>
        <w:pStyle w:val="BookText"/>
        <w:rPr/>
      </w:pPr>
      <w:r>
        <w:rPr>
          <w:rFonts w:ascii="IRNazanin" w:hAnsi="IRNazanin" w:eastAsia="IRNazanin"/>
          <w:color w:val="111111"/>
          <w:sz w:val="28"/>
          <w:sz w:val="28"/>
          <w:szCs w:val="28"/>
          <w:rtl w:val="true"/>
          <w:lang w:bidi="fa-IR"/>
        </w:rPr>
        <w:t>کس نداند از غبرا جوش این لطایف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شقایق و نسرین زینت موافق چیست</w:t>
      </w:r>
    </w:p>
    <w:p>
      <w:pPr>
        <w:pStyle w:val="BookText"/>
        <w:rPr/>
      </w:pPr>
      <w:r>
        <w:rPr>
          <w:rFonts w:ascii="IRNazanin" w:hAnsi="IRNazanin" w:eastAsia="IRNazanin"/>
          <w:color w:val="111111"/>
          <w:sz w:val="28"/>
          <w:sz w:val="28"/>
          <w:szCs w:val="28"/>
          <w:rtl w:val="true"/>
          <w:lang w:bidi="fa-IR"/>
        </w:rPr>
        <w:t>گر زریزش ابرند رنگشان مخالف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 گردش چرخند بویشان موالف چیست</w:t>
      </w:r>
    </w:p>
    <w:p>
      <w:pPr>
        <w:pStyle w:val="BookText"/>
        <w:rPr/>
      </w:pPr>
      <w:r>
        <w:rPr>
          <w:rFonts w:ascii="IRNazanin" w:hAnsi="IRNazanin" w:eastAsia="IRNazanin"/>
          <w:color w:val="111111"/>
          <w:sz w:val="28"/>
          <w:sz w:val="28"/>
          <w:szCs w:val="28"/>
          <w:rtl w:val="true"/>
          <w:lang w:bidi="fa-IR"/>
        </w:rPr>
        <w:t>شرق و غرب گیتی را این مه طرایف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مگر آید بر زمین بمهمانی</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مریم گلبن از مطر مکلل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زمردین سبزه ساق او مخلخل دان </w:t>
      </w:r>
    </w:p>
    <w:p>
      <w:pPr>
        <w:pStyle w:val="BookText"/>
        <w:rPr/>
      </w:pPr>
      <w:r>
        <w:rPr>
          <w:rFonts w:ascii="IRNazanin" w:hAnsi="IRNazanin" w:eastAsia="IRNazanin"/>
          <w:color w:val="111111"/>
          <w:sz w:val="28"/>
          <w:sz w:val="28"/>
          <w:szCs w:val="28"/>
          <w:rtl w:val="true"/>
          <w:lang w:bidi="fa-IR"/>
        </w:rPr>
        <w:t>باد نافه آگینش جبرئیل منزل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نوآیینش عیسی ممثل دان</w:t>
      </w:r>
    </w:p>
    <w:p>
      <w:pPr>
        <w:pStyle w:val="BookText"/>
        <w:rPr/>
      </w:pPr>
      <w:r>
        <w:rPr>
          <w:rFonts w:ascii="IRNazanin" w:hAnsi="IRNazanin" w:eastAsia="IRNazanin"/>
          <w:color w:val="111111"/>
          <w:sz w:val="28"/>
          <w:sz w:val="28"/>
          <w:szCs w:val="28"/>
          <w:rtl w:val="true"/>
          <w:lang w:bidi="fa-IR"/>
        </w:rPr>
        <w:t>قمری مطوق را راهبی مسلسل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همی ناقوس چون کشیش دیرانی</w:t>
      </w:r>
    </w:p>
    <w:p>
      <w:pPr>
        <w:pStyle w:val="BookText"/>
        <w:rPr/>
      </w:pPr>
      <w:r>
        <w:rPr>
          <w:rFonts w:ascii="IRNazanin" w:hAnsi="IRNazanin" w:eastAsia="IRNazanin"/>
          <w:color w:val="111111"/>
          <w:sz w:val="28"/>
          <w:sz w:val="28"/>
          <w:szCs w:val="28"/>
          <w:rtl w:val="true"/>
          <w:lang w:bidi="fa-IR"/>
        </w:rPr>
        <w:t>نرگس آمد و بر سر جام سیم و زر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بسر نهادن جام تا چه زیر سردارد</w:t>
      </w:r>
    </w:p>
    <w:p>
      <w:pPr>
        <w:pStyle w:val="BookText"/>
        <w:rPr/>
      </w:pPr>
      <w:r>
        <w:rPr>
          <w:rFonts w:ascii="IRNazanin" w:hAnsi="IRNazanin" w:eastAsia="IRNazanin"/>
          <w:color w:val="111111"/>
          <w:sz w:val="28"/>
          <w:sz w:val="28"/>
          <w:szCs w:val="28"/>
          <w:rtl w:val="true"/>
          <w:lang w:bidi="fa-IR"/>
        </w:rPr>
        <w:t>این چنین که از مستی میل شور و شر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از می و ساغر مادر و پدر دارد</w:t>
      </w:r>
    </w:p>
    <w:p>
      <w:pPr>
        <w:pStyle w:val="BookText"/>
        <w:rPr/>
      </w:pPr>
      <w:r>
        <w:rPr>
          <w:rFonts w:ascii="IRNazanin" w:hAnsi="IRNazanin" w:eastAsia="IRNazanin"/>
          <w:color w:val="111111"/>
          <w:sz w:val="28"/>
          <w:sz w:val="28"/>
          <w:szCs w:val="28"/>
          <w:rtl w:val="true"/>
          <w:lang w:bidi="fa-IR"/>
        </w:rPr>
        <w:t>با بتان گلزای تا چه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که سرگرم است چشم او به فتانی</w:t>
      </w:r>
    </w:p>
    <w:p>
      <w:pPr>
        <w:pStyle w:val="BookText"/>
        <w:rPr/>
      </w:pPr>
      <w:r>
        <w:rPr>
          <w:rFonts w:ascii="IRNazanin" w:hAnsi="IRNazanin" w:eastAsia="IRNazanin"/>
          <w:color w:val="111111"/>
          <w:sz w:val="28"/>
          <w:sz w:val="28"/>
          <w:szCs w:val="28"/>
          <w:rtl w:val="true"/>
          <w:lang w:bidi="fa-IR"/>
        </w:rPr>
        <w:t>ای پسر ز بالائی رخ بتاب و پستی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وحدت ار خواهی ترک خود پرستی کن</w:t>
      </w:r>
    </w:p>
    <w:p>
      <w:pPr>
        <w:pStyle w:val="BookText"/>
        <w:rPr/>
      </w:pPr>
      <w:r>
        <w:rPr>
          <w:rFonts w:ascii="IRNazanin" w:hAnsi="IRNazanin" w:eastAsia="IRNazanin"/>
          <w:color w:val="111111"/>
          <w:sz w:val="28"/>
          <w:sz w:val="28"/>
          <w:szCs w:val="28"/>
          <w:rtl w:val="true"/>
          <w:lang w:bidi="fa-IR"/>
        </w:rPr>
        <w:t>در گسستن از اغیار رخنه ها بهستی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حال مدهوشان درمی الستی کن</w:t>
      </w:r>
    </w:p>
    <w:p>
      <w:pPr>
        <w:pStyle w:val="BookText"/>
        <w:rPr/>
      </w:pPr>
      <w:r>
        <w:rPr>
          <w:rFonts w:ascii="IRNazanin" w:hAnsi="IRNazanin" w:eastAsia="IRNazanin"/>
          <w:color w:val="111111"/>
          <w:sz w:val="28"/>
          <w:sz w:val="28"/>
          <w:szCs w:val="28"/>
          <w:rtl w:val="true"/>
          <w:lang w:bidi="fa-IR"/>
        </w:rPr>
        <w:t>تا شود تراممکن باده نوش و مستی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بجو باقی کاین جهان بود فانی</w:t>
      </w:r>
    </w:p>
    <w:p>
      <w:pPr>
        <w:pStyle w:val="BookText"/>
        <w:rPr/>
      </w:pPr>
      <w:r>
        <w:rPr>
          <w:rFonts w:ascii="IRNazanin" w:hAnsi="IRNazanin" w:eastAsia="IRNazanin"/>
          <w:color w:val="111111"/>
          <w:sz w:val="28"/>
          <w:sz w:val="28"/>
          <w:szCs w:val="28"/>
          <w:rtl w:val="true"/>
          <w:lang w:bidi="fa-IR"/>
        </w:rPr>
        <w:t>جام صلح کل در ده تابکی پی 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نوای ما نی راست کج مبین که چون چنگیم</w:t>
      </w:r>
    </w:p>
    <w:p>
      <w:pPr>
        <w:pStyle w:val="BookText"/>
        <w:rPr/>
      </w:pPr>
      <w:r>
        <w:rPr>
          <w:rFonts w:ascii="IRNazanin" w:hAnsi="IRNazanin" w:eastAsia="IRNazanin"/>
          <w:color w:val="111111"/>
          <w:sz w:val="28"/>
          <w:sz w:val="28"/>
          <w:szCs w:val="28"/>
          <w:rtl w:val="true"/>
          <w:lang w:bidi="fa-IR"/>
        </w:rPr>
        <w:t>آینه صفت هریک مبتلا بصد رنگیم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جهیم از این صد زنگ بنگری که یک رنگیم</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بکشور توحید همسریم و همسنگیم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این سخن جبر است وان نه کاریزدانی </w:t>
      </w:r>
    </w:p>
    <w:p>
      <w:pPr>
        <w:pStyle w:val="BookText"/>
        <w:rPr/>
      </w:pPr>
      <w:r>
        <w:rPr>
          <w:rFonts w:ascii="IRNazanin" w:hAnsi="IRNazanin" w:eastAsia="IRNazanin"/>
          <w:color w:val="111111"/>
          <w:sz w:val="28"/>
          <w:sz w:val="28"/>
          <w:szCs w:val="28"/>
          <w:rtl w:val="true"/>
          <w:lang w:bidi="fa-IR"/>
        </w:rPr>
        <w:t>کم بقلزم حیرت از خرد سفاین 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شد از چه رو بوجهل وان شد از چه ره سلمان</w:t>
      </w:r>
    </w:p>
    <w:p>
      <w:pPr>
        <w:pStyle w:val="BookText"/>
        <w:rPr/>
      </w:pPr>
      <w:r>
        <w:rPr>
          <w:rFonts w:ascii="IRNazanin" w:hAnsi="IRNazanin" w:eastAsia="IRNazanin"/>
          <w:color w:val="111111"/>
          <w:sz w:val="28"/>
          <w:sz w:val="28"/>
          <w:szCs w:val="28"/>
          <w:rtl w:val="true"/>
          <w:lang w:bidi="fa-IR"/>
        </w:rPr>
        <w:t>گر خود از سرشت است این اوسترشتشان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زسرنوشت است این او نوشتشان عنوان</w:t>
      </w:r>
    </w:p>
    <w:p>
      <w:pPr>
        <w:pStyle w:val="BookText"/>
        <w:rPr/>
      </w:pPr>
      <w:r>
        <w:rPr>
          <w:rFonts w:ascii="IRNazanin" w:hAnsi="IRNazanin" w:eastAsia="IRNazanin"/>
          <w:color w:val="111111"/>
          <w:sz w:val="28"/>
          <w:sz w:val="28"/>
          <w:szCs w:val="28"/>
          <w:rtl w:val="true"/>
          <w:lang w:bidi="fa-IR"/>
        </w:rPr>
        <w:t>کز سرادق واجب تا مضایق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نداند این اسرار جز علی عمرانی</w:t>
      </w:r>
    </w:p>
    <w:p>
      <w:pPr>
        <w:pStyle w:val="BookText"/>
        <w:rPr/>
      </w:pPr>
      <w:r>
        <w:rPr>
          <w:rFonts w:ascii="IRNazanin" w:hAnsi="IRNazanin" w:eastAsia="IRNazanin"/>
          <w:color w:val="111111"/>
          <w:sz w:val="28"/>
          <w:sz w:val="28"/>
          <w:szCs w:val="28"/>
          <w:rtl w:val="true"/>
          <w:lang w:bidi="fa-IR"/>
        </w:rPr>
        <w:t>شاه لافتی حیدر کایزدی روان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از قدرت کار آسمان با اوست</w:t>
      </w:r>
    </w:p>
    <w:p>
      <w:pPr>
        <w:pStyle w:val="BookText"/>
        <w:rPr/>
      </w:pPr>
      <w:r>
        <w:rPr>
          <w:rFonts w:ascii="IRNazanin" w:hAnsi="IRNazanin" w:eastAsia="IRNazanin"/>
          <w:color w:val="111111"/>
          <w:sz w:val="28"/>
          <w:sz w:val="28"/>
          <w:szCs w:val="28"/>
          <w:rtl w:val="true"/>
          <w:lang w:bidi="fa-IR"/>
        </w:rPr>
        <w:t>آسمان چه حد دارد نظم لامکان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 ندانم چیست ظاهر و نهان با اوست</w:t>
      </w:r>
    </w:p>
    <w:p>
      <w:pPr>
        <w:pStyle w:val="BookText"/>
        <w:rPr/>
      </w:pPr>
      <w:r>
        <w:rPr>
          <w:rFonts w:ascii="IRNazanin" w:hAnsi="IRNazanin" w:eastAsia="IRNazanin"/>
          <w:color w:val="111111"/>
          <w:sz w:val="28"/>
          <w:sz w:val="28"/>
          <w:szCs w:val="28"/>
          <w:rtl w:val="true"/>
          <w:lang w:bidi="fa-IR"/>
        </w:rPr>
        <w:t>ظاهر و نهانرا نیز بذل جسم و جان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اساس رحمانیست در لباس انسانی</w:t>
      </w:r>
    </w:p>
    <w:p>
      <w:pPr>
        <w:pStyle w:val="BookText"/>
        <w:rPr/>
      </w:pPr>
      <w:r>
        <w:rPr>
          <w:rFonts w:ascii="IRNazanin" w:hAnsi="IRNazanin" w:eastAsia="IRNazanin"/>
          <w:color w:val="111111"/>
          <w:sz w:val="28"/>
          <w:sz w:val="28"/>
          <w:szCs w:val="28"/>
          <w:rtl w:val="true"/>
          <w:lang w:bidi="fa-IR"/>
        </w:rPr>
        <w:t>در محافل علوی او دلیل اطباق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سفلی او کفیل ارزاق است</w:t>
      </w:r>
    </w:p>
    <w:p>
      <w:pPr>
        <w:pStyle w:val="BookText"/>
        <w:rPr/>
      </w:pPr>
      <w:r>
        <w:rPr>
          <w:rFonts w:ascii="IRNazanin" w:hAnsi="IRNazanin" w:eastAsia="IRNazanin"/>
          <w:color w:val="111111"/>
          <w:sz w:val="28"/>
          <w:sz w:val="28"/>
          <w:szCs w:val="28"/>
          <w:rtl w:val="true"/>
          <w:lang w:bidi="fa-IR"/>
        </w:rPr>
        <w:t>آب کوثر از مهرش جرعه نوش اشفاق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دوزخ از قهرش ریزه چین احراق است</w:t>
      </w:r>
    </w:p>
    <w:p>
      <w:pPr>
        <w:pStyle w:val="BookText"/>
        <w:rPr/>
      </w:pPr>
      <w:r>
        <w:rPr>
          <w:rFonts w:ascii="IRNazanin" w:hAnsi="IRNazanin" w:eastAsia="IRNazanin"/>
          <w:color w:val="111111"/>
          <w:sz w:val="28"/>
          <w:sz w:val="28"/>
          <w:szCs w:val="28"/>
          <w:rtl w:val="true"/>
          <w:lang w:bidi="fa-IR"/>
        </w:rPr>
        <w:t>الغرض چنین مولا کردگار آفاق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افکند برقع از جمال نورانی</w:t>
      </w:r>
    </w:p>
    <w:p>
      <w:pPr>
        <w:pStyle w:val="BookText"/>
        <w:rPr/>
      </w:pPr>
      <w:r>
        <w:rPr>
          <w:rFonts w:ascii="IRNazanin" w:hAnsi="IRNazanin" w:eastAsia="IRNazanin"/>
          <w:color w:val="111111"/>
          <w:sz w:val="28"/>
          <w:sz w:val="28"/>
          <w:szCs w:val="28"/>
          <w:rtl w:val="true"/>
          <w:lang w:bidi="fa-IR"/>
        </w:rPr>
        <w:t>هم خلیل و نمرودش سوی آستان 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کلیم و فرعونش بوس آستین جویند</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کلیسایش گرد رهگذر بویند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و قدح خوارش زاشتیاق رخ مویند </w:t>
      </w:r>
      <w:bookmarkStart w:id="1518" w:name="pg9660_127040"/>
    </w:p>
    <w:p>
      <w:pPr>
        <w:pStyle w:val="BookText"/>
        <w:rPr/>
      </w:pPr>
      <w:bookmarkEnd w:id="1518"/>
      <w:r>
        <w:rPr>
          <w:rFonts w:ascii="IRNazanin" w:hAnsi="IRNazanin" w:eastAsia="IRNazanin"/>
          <w:color w:val="111111"/>
          <w:sz w:val="28"/>
          <w:sz w:val="28"/>
          <w:szCs w:val="28"/>
          <w:rtl w:val="true"/>
          <w:lang w:bidi="fa-IR"/>
        </w:rPr>
        <w:t>بر جلالتش ذرات لاشریک 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اجرامی تا ثغور ارکانی</w:t>
      </w:r>
    </w:p>
    <w:p>
      <w:pPr>
        <w:pStyle w:val="BookText"/>
        <w:rPr/>
      </w:pPr>
      <w:r>
        <w:rPr>
          <w:rFonts w:ascii="IRNazanin" w:hAnsi="IRNazanin" w:eastAsia="IRNazanin"/>
          <w:color w:val="111111"/>
          <w:sz w:val="28"/>
          <w:sz w:val="28"/>
          <w:szCs w:val="28"/>
          <w:rtl w:val="true"/>
          <w:lang w:bidi="fa-IR"/>
        </w:rPr>
        <w:t>ای شهی که از دلها مرتفع غرف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نزد کوته بین خیمه در نجف داری</w:t>
      </w:r>
    </w:p>
    <w:p>
      <w:pPr>
        <w:pStyle w:val="BookText"/>
        <w:rPr/>
      </w:pPr>
      <w:r>
        <w:rPr>
          <w:rFonts w:ascii="IRNazanin" w:hAnsi="IRNazanin" w:eastAsia="IRNazanin"/>
          <w:color w:val="111111"/>
          <w:sz w:val="28"/>
          <w:sz w:val="28"/>
          <w:szCs w:val="28"/>
          <w:rtl w:val="true"/>
          <w:lang w:bidi="fa-IR"/>
        </w:rPr>
        <w:t>گه بسینه سینا ساز لاتخف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بعرشه منبر کوس من عرف داری</w:t>
      </w:r>
    </w:p>
    <w:p>
      <w:pPr>
        <w:pStyle w:val="BookText"/>
        <w:rPr/>
      </w:pPr>
      <w:r>
        <w:rPr>
          <w:rFonts w:ascii="IRNazanin" w:hAnsi="IRNazanin" w:eastAsia="IRNazanin"/>
          <w:color w:val="111111"/>
          <w:sz w:val="28"/>
          <w:sz w:val="28"/>
          <w:szCs w:val="28"/>
          <w:rtl w:val="true"/>
          <w:lang w:bidi="fa-IR"/>
        </w:rPr>
        <w:t>در ممالک ایجاد مالک الرقابی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عوالم ابداع کاشف الحجابی تو</w:t>
      </w:r>
    </w:p>
    <w:p>
      <w:pPr>
        <w:pStyle w:val="BookText"/>
        <w:rPr/>
      </w:pPr>
      <w:r>
        <w:rPr>
          <w:rFonts w:ascii="IRNazanin" w:hAnsi="IRNazanin" w:eastAsia="IRNazanin"/>
          <w:color w:val="111111"/>
          <w:sz w:val="28"/>
          <w:sz w:val="28"/>
          <w:szCs w:val="28"/>
          <w:rtl w:val="true"/>
          <w:lang w:bidi="fa-IR"/>
        </w:rPr>
        <w:t>در حدائق فردوس معنی ثوابی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سلاسل نیران صورت عقابی تو</w:t>
      </w:r>
    </w:p>
    <w:p>
      <w:pPr>
        <w:pStyle w:val="BookText"/>
        <w:rPr/>
      </w:pPr>
      <w:r>
        <w:rPr>
          <w:rFonts w:ascii="IRNazanin" w:hAnsi="IRNazanin" w:eastAsia="IRNazanin"/>
          <w:color w:val="111111"/>
          <w:sz w:val="28"/>
          <w:sz w:val="28"/>
          <w:szCs w:val="28"/>
          <w:rtl w:val="true"/>
          <w:lang w:bidi="fa-IR"/>
        </w:rPr>
        <w:t>در دفاتر کونین فرد انتخابی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توئی دو گیتی را هم بنا و هم بانی</w:t>
      </w:r>
    </w:p>
    <w:p>
      <w:pPr>
        <w:pStyle w:val="Heading3"/>
        <w:numPr>
          <w:ilvl w:val="2"/>
          <w:numId w:val="1"/>
        </w:numPr>
        <w:rPr/>
      </w:pPr>
      <w:bookmarkStart w:id="1519" w:name="__RefHeading___Toc7866802_2870459653"/>
      <w:bookmarkStart w:id="1520" w:name="_Toc539"/>
      <w:bookmarkEnd w:id="1519"/>
      <w:r>
        <w:rPr/>
        <w:t>۶۶</w:t>
      </w:r>
      <w:r>
        <w:rPr>
          <w:rtl w:val="true"/>
        </w:rPr>
        <w:t xml:space="preserve">. </w:t>
      </w:r>
      <w:r>
        <w:rPr>
          <w:rtl w:val="true"/>
        </w:rPr>
        <w:t>شاه نعمت الله ولی</w:t>
      </w:r>
      <w:bookmarkEnd w:id="1520"/>
    </w:p>
    <w:p>
      <w:pPr>
        <w:pStyle w:val="BookText"/>
        <w:rPr/>
      </w:pPr>
      <w:r>
        <w:rPr>
          <w:rFonts w:ascii="IRNazanin" w:hAnsi="IRNazanin" w:eastAsia="IRNazanin"/>
          <w:color w:val="111111"/>
          <w:sz w:val="28"/>
          <w:sz w:val="28"/>
          <w:szCs w:val="28"/>
          <w:rtl w:val="true"/>
          <w:lang w:bidi="fa-IR"/>
        </w:rPr>
        <w:t>تا لوای حیدری بر طارم خضرا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 غرّش بر فراز عالم اعلا زدند</w:t>
      </w:r>
    </w:p>
    <w:p>
      <w:pPr>
        <w:pStyle w:val="BookText"/>
        <w:rPr/>
      </w:pPr>
      <w:r>
        <w:rPr>
          <w:rFonts w:ascii="IRNazanin" w:hAnsi="IRNazanin" w:eastAsia="IRNazanin"/>
          <w:color w:val="111111"/>
          <w:sz w:val="28"/>
          <w:sz w:val="28"/>
          <w:szCs w:val="28"/>
          <w:rtl w:val="true"/>
          <w:lang w:bidi="fa-IR"/>
        </w:rPr>
        <w:t>تا که در خلوت سرای لی مع الله شد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درگهش زان دم ز او ادنی زدند</w:t>
      </w:r>
    </w:p>
    <w:p>
      <w:pPr>
        <w:pStyle w:val="BookText"/>
        <w:rPr/>
      </w:pPr>
      <w:r>
        <w:rPr>
          <w:rFonts w:ascii="IRNazanin" w:hAnsi="IRNazanin" w:eastAsia="IRNazanin"/>
          <w:color w:val="111111"/>
          <w:sz w:val="28"/>
          <w:sz w:val="28"/>
          <w:szCs w:val="28"/>
          <w:rtl w:val="true"/>
          <w:lang w:bidi="fa-IR"/>
        </w:rPr>
        <w:t>جود او مفتاح موجودات کردند آنگهی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حیرت بر زبان نطق هر گویا زدند</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سرفرازان در هوای خاک پایش همچو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همت قدم بر تارک دنیا زدند </w:t>
      </w:r>
    </w:p>
    <w:p>
      <w:pPr>
        <w:pStyle w:val="BookText"/>
        <w:rPr/>
      </w:pPr>
      <w:r>
        <w:rPr>
          <w:rFonts w:ascii="IRNazanin" w:hAnsi="IRNazanin" w:eastAsia="IRNazanin"/>
          <w:color w:val="111111"/>
          <w:sz w:val="28"/>
          <w:sz w:val="28"/>
          <w:szCs w:val="28"/>
          <w:rtl w:val="true"/>
          <w:lang w:bidi="fa-IR"/>
        </w:rPr>
        <w:t>پادشاهان از برای حشمت شاهنشهی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دولت به نامش بر سر زرها زدند</w:t>
      </w:r>
    </w:p>
    <w:p>
      <w:pPr>
        <w:pStyle w:val="BookText"/>
        <w:rPr/>
      </w:pPr>
      <w:r>
        <w:rPr>
          <w:rFonts w:ascii="IRNazanin" w:hAnsi="IRNazanin" w:eastAsia="IRNazanin"/>
          <w:color w:val="111111"/>
          <w:sz w:val="28"/>
          <w:sz w:val="28"/>
          <w:szCs w:val="28"/>
          <w:rtl w:val="true"/>
          <w:lang w:bidi="fa-IR"/>
        </w:rPr>
        <w:t>عارفان تا نکته ای خواندند از اسرار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طعنها بر گفته های بوعلی سینا زدند</w:t>
      </w:r>
    </w:p>
    <w:p>
      <w:pPr>
        <w:pStyle w:val="BookText"/>
        <w:rPr/>
      </w:pPr>
      <w:r>
        <w:rPr>
          <w:rFonts w:ascii="IRNazanin" w:hAnsi="IRNazanin" w:eastAsia="IRNazanin"/>
          <w:color w:val="111111"/>
          <w:sz w:val="28"/>
          <w:sz w:val="28"/>
          <w:szCs w:val="28"/>
          <w:rtl w:val="true"/>
          <w:lang w:bidi="fa-IR"/>
        </w:rPr>
        <w:t>لَمعه ای از آفتاب ذوالفقارش شد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تمثال نورش بر ید بیضا زدند</w:t>
      </w:r>
    </w:p>
    <w:p>
      <w:pPr>
        <w:pStyle w:val="BookText"/>
        <w:rPr/>
      </w:pPr>
      <w:r>
        <w:rPr>
          <w:rFonts w:ascii="IRNazanin" w:hAnsi="IRNazanin" w:eastAsia="IRNazanin"/>
          <w:color w:val="111111"/>
          <w:sz w:val="28"/>
          <w:sz w:val="28"/>
          <w:szCs w:val="28"/>
          <w:rtl w:val="true"/>
          <w:lang w:bidi="fa-IR"/>
        </w:rPr>
        <w:t>حکم فرمانش بنام انّما کرده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توقیع آل آلش از طه زدند</w:t>
      </w:r>
    </w:p>
    <w:p>
      <w:pPr>
        <w:pStyle w:val="BookText"/>
        <w:rPr/>
      </w:pPr>
      <w:r>
        <w:rPr>
          <w:rFonts w:ascii="IRNazanin" w:hAnsi="IRNazanin" w:eastAsia="IRNazanin"/>
          <w:color w:val="111111"/>
          <w:sz w:val="28"/>
          <w:sz w:val="28"/>
          <w:szCs w:val="28"/>
          <w:rtl w:val="true"/>
          <w:lang w:bidi="fa-IR"/>
        </w:rPr>
        <w:t>مقصد و مقصود عالم اوست و ابن عم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روز ازل در گوش جان ما زدند</w:t>
      </w:r>
    </w:p>
    <w:p>
      <w:pPr>
        <w:pStyle w:val="BookText"/>
        <w:rPr/>
      </w:pPr>
      <w:r>
        <w:rPr>
          <w:rFonts w:ascii="IRNazanin" w:hAnsi="IRNazanin" w:eastAsia="IRNazanin"/>
          <w:color w:val="111111"/>
          <w:sz w:val="28"/>
          <w:sz w:val="28"/>
          <w:szCs w:val="28"/>
          <w:rtl w:val="true"/>
          <w:lang w:bidi="fa-IR"/>
        </w:rPr>
        <w:t>نفس خیر المرسلین است آن ولی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لاسیف الا ذوالفقار</w:t>
      </w:r>
    </w:p>
    <w:p>
      <w:pPr>
        <w:pStyle w:val="BookText"/>
        <w:rPr/>
      </w:pPr>
      <w:r>
        <w:rPr>
          <w:rFonts w:ascii="IRNazanin" w:hAnsi="IRNazanin" w:eastAsia="IRNazanin"/>
          <w:color w:val="111111"/>
          <w:sz w:val="28"/>
          <w:sz w:val="28"/>
          <w:szCs w:val="28"/>
          <w:rtl w:val="true"/>
          <w:lang w:bidi="fa-IR"/>
        </w:rPr>
        <w:t>نور چشم عالمش خوانم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 رسول و ابن عم مصطفی</w:t>
      </w:r>
    </w:p>
    <w:p>
      <w:pPr>
        <w:pStyle w:val="BookText"/>
        <w:rPr/>
      </w:pPr>
      <w:r>
        <w:rPr>
          <w:rFonts w:ascii="IRNazanin" w:hAnsi="IRNazanin" w:eastAsia="IRNazanin"/>
          <w:color w:val="111111"/>
          <w:sz w:val="28"/>
          <w:sz w:val="28"/>
          <w:szCs w:val="28"/>
          <w:rtl w:val="true"/>
          <w:lang w:bidi="fa-IR"/>
        </w:rPr>
        <w:t>گوهر دریای عرفان بحر و علم کان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رهروان و پیشوای اتقیا</w:t>
      </w:r>
    </w:p>
    <w:p>
      <w:pPr>
        <w:pStyle w:val="BookText"/>
        <w:rPr/>
      </w:pPr>
      <w:r>
        <w:rPr>
          <w:rFonts w:ascii="IRNazanin" w:hAnsi="IRNazanin" w:eastAsia="IRNazanin"/>
          <w:color w:val="111111"/>
          <w:sz w:val="28"/>
          <w:sz w:val="28"/>
          <w:szCs w:val="28"/>
          <w:rtl w:val="true"/>
          <w:lang w:bidi="fa-IR"/>
        </w:rPr>
        <w:t>هادئی کز نسل او مهدی هویدا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ار گویند او را اهل حق نور هدی</w:t>
      </w:r>
    </w:p>
    <w:p>
      <w:pPr>
        <w:pStyle w:val="BookText"/>
        <w:rPr/>
      </w:pPr>
      <w:r>
        <w:rPr>
          <w:rFonts w:ascii="IRNazanin" w:hAnsi="IRNazanin" w:eastAsia="IRNazanin"/>
          <w:color w:val="111111"/>
          <w:sz w:val="28"/>
          <w:sz w:val="28"/>
          <w:szCs w:val="28"/>
          <w:rtl w:val="true"/>
          <w:lang w:bidi="fa-IR"/>
        </w:rPr>
        <w:t>از ولای او ولایت یافته هر کو ولیست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موالی شو که این است اعتقاد اولیا</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خاندان باش و محب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 دین محمد باش و از بهر خدا </w:t>
      </w:r>
    </w:p>
    <w:p>
      <w:pPr>
        <w:pStyle w:val="BookText"/>
        <w:rPr/>
      </w:pPr>
      <w:r>
        <w:rPr>
          <w:rFonts w:ascii="IRNazanin" w:hAnsi="IRNazanin" w:eastAsia="IRNazanin"/>
          <w:color w:val="111111"/>
          <w:sz w:val="28"/>
          <w:sz w:val="28"/>
          <w:szCs w:val="28"/>
          <w:rtl w:val="true"/>
          <w:lang w:bidi="fa-IR"/>
        </w:rPr>
        <w:t>نیست مؤمن هر که دارد با علی یک مو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مؤمن شو چو ما و تابع آل عبا</w:t>
      </w:r>
    </w:p>
    <w:p>
      <w:pPr>
        <w:pStyle w:val="BookText"/>
        <w:rPr/>
      </w:pPr>
      <w:r>
        <w:rPr>
          <w:rFonts w:ascii="IRNazanin" w:hAnsi="IRNazanin" w:eastAsia="IRNazanin"/>
          <w:color w:val="111111"/>
          <w:sz w:val="28"/>
          <w:sz w:val="28"/>
          <w:szCs w:val="28"/>
          <w:rtl w:val="true"/>
          <w:lang w:bidi="fa-IR"/>
        </w:rPr>
        <w:t>از محبت آفتابی بر دل ما تافته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نماید نور او آئینه گیتی نما</w:t>
      </w:r>
    </w:p>
    <w:p>
      <w:pPr>
        <w:pStyle w:val="BookText"/>
        <w:rPr/>
      </w:pPr>
      <w:r>
        <w:rPr>
          <w:rFonts w:ascii="IRNazanin" w:hAnsi="IRNazanin" w:eastAsia="IRNazanin"/>
          <w:color w:val="111111"/>
          <w:sz w:val="28"/>
          <w:sz w:val="28"/>
          <w:szCs w:val="28"/>
          <w:rtl w:val="true"/>
          <w:lang w:bidi="fa-IR"/>
        </w:rPr>
        <w:t>نفس خیر المرسلین است آن ولی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لاسیف الا ذوالفقار</w:t>
      </w:r>
    </w:p>
    <w:p>
      <w:pPr>
        <w:pStyle w:val="BookText"/>
        <w:rPr/>
      </w:pPr>
      <w:r>
        <w:rPr>
          <w:rFonts w:ascii="IRNazanin" w:hAnsi="IRNazanin" w:eastAsia="IRNazanin"/>
          <w:color w:val="111111"/>
          <w:sz w:val="28"/>
          <w:sz w:val="28"/>
          <w:szCs w:val="28"/>
          <w:rtl w:val="true"/>
          <w:lang w:bidi="fa-IR"/>
        </w:rPr>
        <w:t>مسند ملک ولایت درحقیقت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عصمتش روح القدس دربان اوست</w:t>
      </w:r>
    </w:p>
    <w:p>
      <w:pPr>
        <w:pStyle w:val="BookText"/>
        <w:rPr/>
      </w:pPr>
      <w:r>
        <w:rPr>
          <w:rFonts w:ascii="IRNazanin" w:hAnsi="IRNazanin" w:eastAsia="IRNazanin"/>
          <w:color w:val="111111"/>
          <w:sz w:val="28"/>
          <w:sz w:val="28"/>
          <w:szCs w:val="28"/>
          <w:rtl w:val="true"/>
          <w:lang w:bidi="fa-IR"/>
        </w:rPr>
        <w:t>هر کسی از گنج سلطانی عطائی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گنج کنت کنزأ نزد سید آن اوست</w:t>
      </w:r>
    </w:p>
    <w:p>
      <w:pPr>
        <w:pStyle w:val="BookText"/>
        <w:rPr/>
      </w:pPr>
      <w:r>
        <w:rPr>
          <w:rFonts w:ascii="IRNazanin" w:hAnsi="IRNazanin" w:eastAsia="IRNazanin"/>
          <w:color w:val="111111"/>
          <w:sz w:val="28"/>
          <w:sz w:val="28"/>
          <w:szCs w:val="28"/>
          <w:rtl w:val="true"/>
          <w:lang w:bidi="fa-IR"/>
        </w:rPr>
        <w:t>حق تعالی وصف او فرمود در قرآن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هیکل هر که خواند آیتی در شأن اوست</w:t>
      </w:r>
    </w:p>
    <w:p>
      <w:pPr>
        <w:pStyle w:val="BookText"/>
        <w:rPr/>
      </w:pPr>
      <w:r>
        <w:rPr>
          <w:rFonts w:ascii="IRNazanin" w:hAnsi="IRNazanin" w:eastAsia="IRNazanin"/>
          <w:color w:val="111111"/>
          <w:sz w:val="28"/>
          <w:sz w:val="28"/>
          <w:szCs w:val="28"/>
          <w:rtl w:val="true"/>
          <w:lang w:bidi="fa-IR"/>
        </w:rPr>
        <w:t>حاکم او در ولایت اولیا او را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عالم خوانمش هر کو علی سلطان اوست</w:t>
      </w:r>
    </w:p>
    <w:p>
      <w:pPr>
        <w:pStyle w:val="BookText"/>
        <w:rPr/>
      </w:pPr>
      <w:r>
        <w:rPr>
          <w:rFonts w:ascii="IRNazanin" w:hAnsi="IRNazanin" w:eastAsia="IRNazanin"/>
          <w:color w:val="111111"/>
          <w:sz w:val="28"/>
          <w:sz w:val="28"/>
          <w:szCs w:val="28"/>
          <w:rtl w:val="true"/>
          <w:lang w:bidi="fa-IR"/>
        </w:rPr>
        <w:t>یافته حکم ولایت از خدا و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از جزء و کل پیوسته در فرمان اوست</w:t>
      </w:r>
    </w:p>
    <w:p>
      <w:pPr>
        <w:pStyle w:val="BookText"/>
        <w:rPr/>
      </w:pPr>
      <w:r>
        <w:rPr>
          <w:rFonts w:ascii="IRNazanin" w:hAnsi="IRNazanin" w:eastAsia="IRNazanin"/>
          <w:color w:val="111111"/>
          <w:sz w:val="28"/>
          <w:sz w:val="28"/>
          <w:szCs w:val="28"/>
          <w:rtl w:val="true"/>
          <w:lang w:bidi="fa-IR"/>
        </w:rPr>
        <w:t>روح اعظم جان عالم عقل کل 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این امام انس و جان جانان اوست</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عالم از عطای نعمت الله منعمند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نعمت شایسته از احسان اوست </w:t>
      </w:r>
      <w:bookmarkStart w:id="1521" w:name="pg9660_127043"/>
    </w:p>
    <w:p>
      <w:pPr>
        <w:pStyle w:val="Heading3"/>
        <w:numPr>
          <w:ilvl w:val="2"/>
          <w:numId w:val="1"/>
        </w:numPr>
        <w:rPr/>
      </w:pPr>
      <w:bookmarkStart w:id="1522" w:name="__RefHeading___Toc7866804_2870459653"/>
      <w:bookmarkStart w:id="1523" w:name="_Toc540"/>
      <w:bookmarkEnd w:id="1521"/>
      <w:bookmarkEnd w:id="1522"/>
      <w:r>
        <w:rPr/>
        <w:t>۶۷</w:t>
      </w:r>
      <w:r>
        <w:rPr>
          <w:rtl w:val="true"/>
        </w:rPr>
        <w:t xml:space="preserve">. </w:t>
      </w:r>
      <w:r>
        <w:rPr>
          <w:rtl w:val="true"/>
        </w:rPr>
        <w:t>صغیر اصفهانی</w:t>
      </w:r>
      <w:bookmarkEnd w:id="1523"/>
    </w:p>
    <w:p>
      <w:pPr>
        <w:pStyle w:val="BookText"/>
        <w:rPr/>
      </w:pPr>
      <w:r>
        <w:rPr>
          <w:rFonts w:ascii="IRNazanin" w:hAnsi="IRNazanin" w:eastAsia="IRNazanin"/>
          <w:color w:val="111111"/>
          <w:sz w:val="28"/>
          <w:sz w:val="28"/>
          <w:szCs w:val="28"/>
          <w:rtl w:val="true"/>
          <w:lang w:bidi="fa-IR"/>
        </w:rPr>
        <w:t>منور ساز جان و دل بنور محضر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نور علی دارند قلب خویش نورانی</w:t>
      </w:r>
    </w:p>
    <w:p>
      <w:pPr>
        <w:pStyle w:val="BookText"/>
        <w:rPr/>
      </w:pPr>
      <w:r>
        <w:rPr>
          <w:rFonts w:ascii="IRNazanin" w:hAnsi="IRNazanin" w:eastAsia="IRNazanin"/>
          <w:color w:val="111111"/>
          <w:sz w:val="28"/>
          <w:sz w:val="28"/>
          <w:szCs w:val="28"/>
          <w:rtl w:val="true"/>
          <w:lang w:bidi="fa-IR"/>
        </w:rPr>
        <w:t>علی آن ناصر آدم، علی آن یاور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 منظر پرندگان بال عرفانی</w:t>
      </w:r>
    </w:p>
    <w:p>
      <w:pPr>
        <w:pStyle w:val="BookText"/>
        <w:rPr/>
      </w:pPr>
      <w:r>
        <w:rPr>
          <w:rFonts w:ascii="IRNazanin" w:hAnsi="IRNazanin" w:eastAsia="IRNazanin"/>
          <w:color w:val="111111"/>
          <w:sz w:val="28"/>
          <w:sz w:val="28"/>
          <w:szCs w:val="28"/>
          <w:rtl w:val="true"/>
          <w:lang w:bidi="fa-IR"/>
        </w:rPr>
        <w:t>جلیل القدر منظوری عظیمالشأن ممدوحی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مداحش خداوند است و مدح آیات قرآنی</w:t>
      </w:r>
    </w:p>
    <w:p>
      <w:pPr>
        <w:pStyle w:val="BookText"/>
        <w:rPr/>
      </w:pPr>
      <w:r>
        <w:rPr>
          <w:rFonts w:ascii="IRNazanin" w:hAnsi="IRNazanin" w:eastAsia="IRNazanin"/>
          <w:color w:val="111111"/>
          <w:sz w:val="28"/>
          <w:sz w:val="28"/>
          <w:szCs w:val="28"/>
          <w:rtl w:val="true"/>
          <w:lang w:bidi="fa-IR"/>
        </w:rPr>
        <w:t>چو اندر لیلة الاسری خدای فرد بیهمتا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خویشرا در عرش خواند از بهر مهمانی</w:t>
      </w:r>
    </w:p>
    <w:p>
      <w:pPr>
        <w:pStyle w:val="BookText"/>
        <w:rPr/>
      </w:pPr>
      <w:r>
        <w:rPr>
          <w:rFonts w:ascii="IRNazanin" w:hAnsi="IRNazanin" w:eastAsia="IRNazanin"/>
          <w:color w:val="111111"/>
          <w:sz w:val="28"/>
          <w:sz w:val="28"/>
          <w:szCs w:val="28"/>
          <w:rtl w:val="true"/>
          <w:lang w:bidi="fa-IR"/>
        </w:rPr>
        <w:t>بگفت ای سرور و سرخیل خلق اول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تعظیم تو واجب کرده حق بر نوع امکانی</w:t>
      </w:r>
    </w:p>
    <w:p>
      <w:pPr>
        <w:pStyle w:val="BookText"/>
        <w:rPr/>
      </w:pPr>
      <w:r>
        <w:rPr>
          <w:rFonts w:ascii="IRNazanin" w:hAnsi="IRNazanin" w:eastAsia="IRNazanin"/>
          <w:color w:val="111111"/>
          <w:sz w:val="28"/>
          <w:sz w:val="28"/>
          <w:szCs w:val="28"/>
          <w:rtl w:val="true"/>
          <w:lang w:bidi="fa-IR"/>
        </w:rPr>
        <w:t>بگیر از کنز مخفی ای حبیب حق کنون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شو علی را گوی با خلق آنچه خود دانی</w:t>
      </w:r>
    </w:p>
    <w:p>
      <w:pPr>
        <w:pStyle w:val="BookText"/>
        <w:rPr/>
      </w:pPr>
      <w:r>
        <w:rPr>
          <w:rFonts w:ascii="IRNazanin" w:hAnsi="IRNazanin" w:eastAsia="IRNazanin"/>
          <w:color w:val="111111"/>
          <w:sz w:val="28"/>
          <w:sz w:val="28"/>
          <w:szCs w:val="28"/>
          <w:rtl w:val="true"/>
          <w:lang w:bidi="fa-IR"/>
        </w:rPr>
        <w:t>اگر ایندست بر آدم نه آب رحمت افشاندی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هنوزش جسم و جان میسوخت در نار پشیمانی</w:t>
      </w:r>
    </w:p>
    <w:p>
      <w:pPr>
        <w:pStyle w:val="BookText"/>
        <w:rPr/>
      </w:pPr>
      <w:r>
        <w:rPr>
          <w:rFonts w:ascii="IRNazanin" w:hAnsi="IRNazanin" w:eastAsia="IRNazanin"/>
          <w:color w:val="111111"/>
          <w:sz w:val="28"/>
          <w:sz w:val="28"/>
          <w:szCs w:val="28"/>
          <w:rtl w:val="true"/>
          <w:lang w:bidi="fa-IR"/>
        </w:rPr>
        <w:t>علی شد یار نوح و وارهاندش از غم و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 که شد کشتی او در بحر طوفانی</w:t>
      </w:r>
    </w:p>
    <w:p>
      <w:pPr>
        <w:pStyle w:val="BookText"/>
        <w:rPr/>
      </w:pPr>
      <w:r>
        <w:rPr>
          <w:rFonts w:ascii="IRNazanin" w:hAnsi="IRNazanin" w:eastAsia="IRNazanin"/>
          <w:color w:val="111111"/>
          <w:sz w:val="28"/>
          <w:sz w:val="28"/>
          <w:szCs w:val="28"/>
          <w:rtl w:val="true"/>
          <w:lang w:bidi="fa-IR"/>
        </w:rPr>
        <w:t>دگر ره دیده یعقوب شد از لطف او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گشت از رحمت او ماه کنعانی</w:t>
      </w:r>
    </w:p>
    <w:p>
      <w:pPr>
        <w:pStyle w:val="BookText"/>
        <w:rPr/>
      </w:pPr>
      <w:r>
        <w:rPr>
          <w:rFonts w:ascii="IRNazanin" w:hAnsi="IRNazanin" w:eastAsia="IRNazanin"/>
          <w:color w:val="111111"/>
          <w:sz w:val="28"/>
          <w:sz w:val="28"/>
          <w:szCs w:val="28"/>
          <w:rtl w:val="true"/>
          <w:lang w:bidi="fa-IR"/>
        </w:rPr>
        <w:t>خلیل از مهر او محفوظ ماند از آتش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اندر منای عشق او گردید قربانی</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کلیم الله از نور علی جست آن ید بیضا </w:t>
      </w:r>
      <w:bookmarkStart w:id="1524" w:name="pg9660_127044"/>
    </w:p>
    <w:p>
      <w:pPr>
        <w:pStyle w:val="BookText"/>
        <w:rPr/>
      </w:pPr>
      <w:bookmarkEnd w:id="1524"/>
      <w:r>
        <w:rPr>
          <w:rFonts w:ascii="IRNazanin" w:hAnsi="IRNazanin" w:eastAsia="IRNazanin"/>
          <w:color w:val="111111"/>
          <w:sz w:val="28"/>
          <w:sz w:val="28"/>
          <w:szCs w:val="28"/>
          <w:rtl w:val="true"/>
          <w:lang w:bidi="fa-IR"/>
        </w:rPr>
        <w:t>مسیحا از دم او یافت آن انفاس رحمانی</w:t>
      </w:r>
    </w:p>
    <w:p>
      <w:pPr>
        <w:pStyle w:val="BookText"/>
        <w:rPr/>
      </w:pPr>
      <w:r>
        <w:rPr>
          <w:rFonts w:ascii="IRNazanin" w:hAnsi="IRNazanin" w:eastAsia="IRNazanin"/>
          <w:color w:val="111111"/>
          <w:sz w:val="28"/>
          <w:sz w:val="28"/>
          <w:szCs w:val="28"/>
          <w:rtl w:val="true"/>
          <w:lang w:bidi="fa-IR"/>
        </w:rPr>
        <w:t>علی نفس منست و بی ولایش نیست کس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جنی و چه انسی و چه کیوانی چه کیهانی</w:t>
      </w:r>
    </w:p>
    <w:p>
      <w:pPr>
        <w:pStyle w:val="BookText"/>
        <w:rPr/>
      </w:pPr>
      <w:r>
        <w:rPr>
          <w:rFonts w:ascii="IRNazanin" w:hAnsi="IRNazanin" w:eastAsia="IRNazanin"/>
          <w:color w:val="111111"/>
          <w:sz w:val="28"/>
          <w:sz w:val="28"/>
          <w:szCs w:val="28"/>
          <w:rtl w:val="true"/>
          <w:lang w:bidi="fa-IR"/>
        </w:rPr>
        <w:t>هر آنکس را منم مولا علی او را بود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باشد پس از من ناشر احکام فرقانی</w:t>
      </w:r>
    </w:p>
    <w:p>
      <w:pPr>
        <w:pStyle w:val="BookText"/>
        <w:rPr/>
      </w:pPr>
      <w:r>
        <w:rPr>
          <w:rFonts w:ascii="IRNazanin" w:hAnsi="IRNazanin" w:eastAsia="IRNazanin"/>
          <w:color w:val="111111"/>
          <w:sz w:val="28"/>
          <w:sz w:val="28"/>
          <w:szCs w:val="28"/>
          <w:rtl w:val="true"/>
          <w:lang w:bidi="fa-IR"/>
        </w:rPr>
        <w:t>همی تأکید مهر مرتضی آنشاه کرد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فزود آن روبهان را کین دل با شیر یزدانی</w:t>
      </w:r>
    </w:p>
    <w:p>
      <w:pPr>
        <w:pStyle w:val="BookText"/>
        <w:rPr/>
      </w:pPr>
      <w:r>
        <w:rPr>
          <w:rFonts w:ascii="IRNazanin" w:hAnsi="IRNazanin" w:eastAsia="IRNazanin"/>
          <w:color w:val="111111"/>
          <w:sz w:val="28"/>
          <w:sz w:val="28"/>
          <w:szCs w:val="28"/>
          <w:rtl w:val="true"/>
          <w:lang w:bidi="fa-IR"/>
        </w:rPr>
        <w:t>هرکس را بنور مرتضی شد قلب و جان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کش بود قلب بوذری و جان سلمانی</w:t>
      </w:r>
    </w:p>
    <w:p>
      <w:pPr>
        <w:pStyle w:val="BookText"/>
        <w:rPr/>
      </w:pPr>
      <w:r>
        <w:rPr>
          <w:rFonts w:ascii="IRNazanin" w:hAnsi="IRNazanin" w:eastAsia="IRNazanin"/>
          <w:color w:val="111111"/>
          <w:sz w:val="28"/>
          <w:sz w:val="28"/>
          <w:szCs w:val="28"/>
          <w:rtl w:val="true"/>
          <w:lang w:bidi="fa-IR"/>
        </w:rPr>
        <w:t>الا ای باب شهر علم احمد ایکه جبریلت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 در بعنوان گدائی حلقه جنبانی</w:t>
      </w:r>
    </w:p>
    <w:p>
      <w:pPr>
        <w:pStyle w:val="Heading3"/>
        <w:numPr>
          <w:ilvl w:val="2"/>
          <w:numId w:val="1"/>
        </w:numPr>
        <w:rPr/>
      </w:pPr>
      <w:bookmarkStart w:id="1525" w:name="__RefHeading___Toc7866806_2870459653"/>
      <w:bookmarkStart w:id="1526" w:name="_Toc541"/>
      <w:bookmarkEnd w:id="1525"/>
      <w:r>
        <w:rPr/>
        <w:t>۶۸</w:t>
      </w:r>
      <w:r>
        <w:rPr>
          <w:rtl w:val="true"/>
        </w:rPr>
        <w:t xml:space="preserve">. </w:t>
      </w:r>
      <w:r>
        <w:rPr>
          <w:rtl w:val="true"/>
        </w:rPr>
        <w:t>صائب تبریزی</w:t>
      </w:r>
      <w:bookmarkEnd w:id="1526"/>
    </w:p>
    <w:p>
      <w:pPr>
        <w:pStyle w:val="BookText"/>
        <w:rPr/>
      </w:pPr>
      <w:r>
        <w:rPr>
          <w:rFonts w:ascii="IRNazanin" w:hAnsi="IRNazanin" w:eastAsia="IRNazanin"/>
          <w:color w:val="111111"/>
          <w:sz w:val="28"/>
          <w:sz w:val="28"/>
          <w:szCs w:val="28"/>
          <w:rtl w:val="true"/>
          <w:lang w:bidi="fa-IR"/>
        </w:rPr>
        <w:t>انبیا چندین چه می کوشند در تعمیر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رحمت نیست گر در زیر دیوارت دفین</w:t>
      </w:r>
    </w:p>
    <w:p>
      <w:pPr>
        <w:pStyle w:val="BookText"/>
        <w:rPr/>
      </w:pPr>
      <w:r>
        <w:rPr>
          <w:rFonts w:ascii="IRNazanin" w:hAnsi="IRNazanin" w:eastAsia="IRNazanin"/>
          <w:color w:val="111111"/>
          <w:sz w:val="28"/>
          <w:sz w:val="28"/>
          <w:szCs w:val="28"/>
          <w:rtl w:val="true"/>
          <w:lang w:bidi="fa-IR"/>
        </w:rPr>
        <w:t>هیچ تعریفی ترا زین به نمی دانم 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پیدا گوهر پاک امیرالمؤمنین</w:t>
      </w:r>
    </w:p>
    <w:p>
      <w:pPr>
        <w:pStyle w:val="BookText"/>
        <w:rPr/>
      </w:pPr>
      <w:r>
        <w:rPr>
          <w:rFonts w:ascii="IRNazanin" w:hAnsi="IRNazanin" w:eastAsia="IRNazanin"/>
          <w:color w:val="111111"/>
          <w:sz w:val="28"/>
          <w:sz w:val="28"/>
          <w:szCs w:val="28"/>
          <w:rtl w:val="true"/>
          <w:lang w:bidi="fa-IR"/>
        </w:rPr>
        <w:t>بهترین خلق بعد از بهترین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مصطفی داماد خیرالمرسلین</w:t>
      </w:r>
    </w:p>
    <w:p>
      <w:pPr>
        <w:pStyle w:val="BookText"/>
        <w:rPr/>
      </w:pPr>
      <w:r>
        <w:rPr>
          <w:rFonts w:ascii="IRNazanin" w:hAnsi="IRNazanin" w:eastAsia="IRNazanin"/>
          <w:color w:val="111111"/>
          <w:sz w:val="28"/>
          <w:sz w:val="28"/>
          <w:szCs w:val="28"/>
          <w:rtl w:val="true"/>
          <w:lang w:bidi="fa-IR"/>
        </w:rPr>
        <w:t>تا ابد چون طفل بی مادر به خاک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او نمی برید اگر ناف زمین</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زنبور دل بی شهد ایمان مانده بود </w:t>
      </w:r>
      <w:bookmarkStart w:id="1527" w:name="pg9660_127045"/>
    </w:p>
    <w:p>
      <w:pPr>
        <w:pStyle w:val="BookText"/>
        <w:rPr/>
      </w:pPr>
      <w:bookmarkEnd w:id="1527"/>
      <w:r>
        <w:rPr>
          <w:rFonts w:ascii="IRNazanin" w:hAnsi="IRNazanin" w:eastAsia="IRNazanin"/>
          <w:color w:val="111111"/>
          <w:sz w:val="28"/>
          <w:sz w:val="28"/>
          <w:szCs w:val="28"/>
          <w:rtl w:val="true"/>
          <w:lang w:bidi="fa-IR"/>
        </w:rPr>
        <w:t>گر نمی شد باعث تعمیر او یعسوب دین</w:t>
      </w:r>
    </w:p>
    <w:p>
      <w:pPr>
        <w:pStyle w:val="BookText"/>
        <w:rPr/>
      </w:pPr>
      <w:r>
        <w:rPr>
          <w:rFonts w:ascii="IRNazanin" w:hAnsi="IRNazanin" w:eastAsia="IRNazanin"/>
          <w:color w:val="111111"/>
          <w:sz w:val="28"/>
          <w:sz w:val="28"/>
          <w:szCs w:val="28"/>
          <w:rtl w:val="true"/>
          <w:lang w:bidi="fa-IR"/>
        </w:rPr>
        <w:t>تا نگرداند نظر حیدر، نگردد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نگوید یا علی، گردون نخیزد از زمین</w:t>
      </w:r>
    </w:p>
    <w:p>
      <w:pPr>
        <w:pStyle w:val="BookText"/>
        <w:rPr/>
      </w:pPr>
      <w:r>
        <w:rPr>
          <w:rFonts w:ascii="IRNazanin" w:hAnsi="IRNazanin" w:eastAsia="IRNazanin"/>
          <w:color w:val="111111"/>
          <w:sz w:val="28"/>
          <w:sz w:val="28"/>
          <w:szCs w:val="28"/>
          <w:rtl w:val="true"/>
          <w:lang w:bidi="fa-IR"/>
        </w:rPr>
        <w:t>در زمان رحمت سرشار عصیان سوز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آهی می کشد گاهی کرام الکاتبین</w:t>
      </w:r>
    </w:p>
    <w:p>
      <w:pPr>
        <w:pStyle w:val="BookText"/>
        <w:rPr/>
      </w:pPr>
      <w:r>
        <w:rPr>
          <w:rFonts w:ascii="IRNazanin" w:hAnsi="IRNazanin" w:eastAsia="IRNazanin"/>
          <w:color w:val="111111"/>
          <w:sz w:val="28"/>
          <w:sz w:val="28"/>
          <w:szCs w:val="28"/>
          <w:rtl w:val="true"/>
          <w:lang w:bidi="fa-IR"/>
        </w:rPr>
        <w:t>نقطه بسم اللهی فرقان موجودات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سواد توست علم اولین و آخرین</w:t>
      </w:r>
    </w:p>
    <w:p>
      <w:pPr>
        <w:pStyle w:val="BookText"/>
        <w:rPr/>
      </w:pPr>
      <w:r>
        <w:rPr>
          <w:rFonts w:ascii="IRNazanin" w:hAnsi="IRNazanin" w:eastAsia="IRNazanin"/>
          <w:color w:val="111111"/>
          <w:sz w:val="28"/>
          <w:sz w:val="28"/>
          <w:szCs w:val="28"/>
          <w:rtl w:val="true"/>
          <w:lang w:bidi="fa-IR"/>
        </w:rPr>
        <w:t>شهپر رحمت بود هر حرفی از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شهپر برد عیسی را به چرخ چارمین</w:t>
      </w:r>
    </w:p>
    <w:p>
      <w:pPr>
        <w:pStyle w:val="BookText"/>
        <w:rPr/>
      </w:pPr>
      <w:r>
        <w:rPr>
          <w:rFonts w:ascii="IRNazanin" w:hAnsi="IRNazanin" w:eastAsia="IRNazanin"/>
          <w:color w:val="111111"/>
          <w:sz w:val="28"/>
          <w:sz w:val="28"/>
          <w:szCs w:val="28"/>
          <w:rtl w:val="true"/>
          <w:lang w:bidi="fa-IR"/>
        </w:rPr>
        <w:t>سرفراز از اول نام تو عرش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خورشید رویت نرگس عین الیقین</w:t>
      </w:r>
    </w:p>
    <w:p>
      <w:pPr>
        <w:pStyle w:val="BookText"/>
        <w:rPr/>
      </w:pPr>
      <w:r>
        <w:rPr>
          <w:rFonts w:ascii="IRNazanin" w:hAnsi="IRNazanin" w:eastAsia="IRNazanin"/>
          <w:color w:val="111111"/>
          <w:sz w:val="28"/>
          <w:sz w:val="28"/>
          <w:szCs w:val="28"/>
          <w:rtl w:val="true"/>
          <w:lang w:bidi="fa-IR"/>
        </w:rPr>
        <w:t>چون لباس کعبه بر اندام بت، زیبنده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بر شخص دگر نام امیرالمؤمنین</w:t>
      </w:r>
    </w:p>
    <w:p>
      <w:pPr>
        <w:pStyle w:val="Heading3"/>
        <w:numPr>
          <w:ilvl w:val="2"/>
          <w:numId w:val="1"/>
        </w:numPr>
        <w:rPr/>
      </w:pPr>
      <w:bookmarkStart w:id="1528" w:name="__RefHeading___Toc7866808_2870459653"/>
      <w:bookmarkStart w:id="1529" w:name="_Toc542"/>
      <w:bookmarkEnd w:id="1528"/>
      <w:r>
        <w:rPr/>
        <w:t>۶۹</w:t>
      </w:r>
      <w:r>
        <w:rPr>
          <w:rtl w:val="true"/>
        </w:rPr>
        <w:t xml:space="preserve">. </w:t>
      </w:r>
      <w:r>
        <w:rPr>
          <w:rtl w:val="true"/>
        </w:rPr>
        <w:t>عطار</w:t>
      </w:r>
      <w:bookmarkEnd w:id="1529"/>
    </w:p>
    <w:p>
      <w:pPr>
        <w:pStyle w:val="BookText"/>
        <w:rPr/>
      </w:pPr>
      <w:r>
        <w:rPr>
          <w:rFonts w:ascii="IRNazanin" w:hAnsi="IRNazanin" w:eastAsia="IRNazanin"/>
          <w:color w:val="111111"/>
          <w:sz w:val="28"/>
          <w:sz w:val="28"/>
          <w:szCs w:val="28"/>
          <w:rtl w:val="true"/>
          <w:lang w:bidi="fa-IR"/>
        </w:rPr>
        <w:t>من بتو صد بار گفتم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دامان حیدر بر مدار</w:t>
      </w:r>
    </w:p>
    <w:p>
      <w:pPr>
        <w:pStyle w:val="BookText"/>
        <w:rPr/>
      </w:pPr>
      <w:r>
        <w:rPr>
          <w:rFonts w:ascii="IRNazanin" w:hAnsi="IRNazanin" w:eastAsia="IRNazanin"/>
          <w:color w:val="111111"/>
          <w:sz w:val="28"/>
          <w:sz w:val="28"/>
          <w:szCs w:val="28"/>
          <w:rtl w:val="true"/>
          <w:lang w:bidi="fa-IR"/>
        </w:rPr>
        <w:t>راه حیدر رو که اندر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 بد از دل آگاه او</w:t>
      </w:r>
    </w:p>
    <w:p>
      <w:pPr>
        <w:pStyle w:val="BookText"/>
        <w:rPr/>
      </w:pPr>
      <w:r>
        <w:rPr>
          <w:rFonts w:ascii="IRNazanin" w:hAnsi="IRNazanin" w:eastAsia="IRNazanin"/>
          <w:color w:val="111111"/>
          <w:sz w:val="28"/>
          <w:sz w:val="28"/>
          <w:szCs w:val="28"/>
          <w:rtl w:val="true"/>
          <w:lang w:bidi="fa-IR"/>
        </w:rPr>
        <w:t>راه راه اوست دیگر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روی جای دگر جز چاه نیست</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مفکن تو اندر چاه تن </w:t>
      </w:r>
      <w:bookmarkStart w:id="1530" w:name="pg9660_127046"/>
    </w:p>
    <w:p>
      <w:pPr>
        <w:pStyle w:val="BookText"/>
        <w:rPr/>
      </w:pPr>
      <w:bookmarkEnd w:id="1530"/>
      <w:r>
        <w:rPr>
          <w:rFonts w:ascii="IRNazanin" w:hAnsi="IRNazanin" w:eastAsia="IRNazanin"/>
          <w:color w:val="111111"/>
          <w:sz w:val="28"/>
          <w:sz w:val="28"/>
          <w:szCs w:val="28"/>
          <w:rtl w:val="true"/>
          <w:lang w:bidi="fa-IR"/>
        </w:rPr>
        <w:t>جهد کن تا تو برون آئی چو من</w:t>
      </w:r>
    </w:p>
    <w:p>
      <w:pPr>
        <w:pStyle w:val="BookText"/>
        <w:rPr/>
      </w:pPr>
      <w:r>
        <w:rPr>
          <w:rFonts w:ascii="IRNazanin" w:hAnsi="IRNazanin" w:eastAsia="IRNazanin"/>
          <w:color w:val="111111"/>
          <w:sz w:val="28"/>
          <w:sz w:val="28"/>
          <w:szCs w:val="28"/>
          <w:rtl w:val="true"/>
          <w:lang w:bidi="fa-IR"/>
        </w:rPr>
        <w:t>این همه درها که این عطّار 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گوش او کرّار گفت</w:t>
      </w:r>
    </w:p>
    <w:p>
      <w:pPr>
        <w:pStyle w:val="BookText"/>
        <w:rPr/>
      </w:pPr>
      <w:r>
        <w:rPr>
          <w:rFonts w:ascii="IRNazanin" w:hAnsi="IRNazanin" w:eastAsia="IRNazanin"/>
          <w:color w:val="111111"/>
          <w:sz w:val="28"/>
          <w:sz w:val="28"/>
          <w:szCs w:val="28"/>
          <w:rtl w:val="true"/>
          <w:lang w:bidi="fa-IR"/>
        </w:rPr>
        <w:t>گفت بشنو گیر درگوش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روشن شب تو زین همه</w:t>
      </w:r>
    </w:p>
    <w:p>
      <w:pPr>
        <w:pStyle w:val="BookText"/>
        <w:rPr/>
      </w:pPr>
      <w:r>
        <w:rPr>
          <w:rFonts w:ascii="IRNazanin" w:hAnsi="IRNazanin" w:eastAsia="IRNazanin"/>
          <w:color w:val="111111"/>
          <w:sz w:val="28"/>
          <w:sz w:val="28"/>
          <w:szCs w:val="28"/>
          <w:rtl w:val="true"/>
          <w:lang w:bidi="fa-IR"/>
        </w:rPr>
        <w:t>ز آنکه شب تاریک و ظلمانی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درونش آب حیوانی بود</w:t>
      </w:r>
    </w:p>
    <w:p>
      <w:pPr>
        <w:pStyle w:val="Heading3"/>
        <w:numPr>
          <w:ilvl w:val="2"/>
          <w:numId w:val="1"/>
        </w:numPr>
        <w:rPr/>
      </w:pPr>
      <w:bookmarkStart w:id="1531" w:name="__RefHeading___Toc7866810_2870459653"/>
      <w:bookmarkStart w:id="1532" w:name="_Toc543"/>
      <w:bookmarkEnd w:id="1531"/>
      <w:r>
        <w:rPr/>
        <w:t>۷۰</w:t>
      </w:r>
      <w:r>
        <w:rPr>
          <w:rtl w:val="true"/>
        </w:rPr>
        <w:t xml:space="preserve">. </w:t>
      </w:r>
      <w:r>
        <w:rPr>
          <w:rtl w:val="true"/>
        </w:rPr>
        <w:t>منسوب به بوعلی سینا</w:t>
      </w:r>
      <w:bookmarkEnd w:id="1532"/>
    </w:p>
    <w:p>
      <w:pPr>
        <w:pStyle w:val="BookText"/>
        <w:rPr/>
      </w:pPr>
      <w:r>
        <w:rPr>
          <w:rFonts w:ascii="IRNazanin" w:hAnsi="IRNazanin" w:eastAsia="IRNazanin"/>
          <w:color w:val="111111"/>
          <w:sz w:val="28"/>
          <w:sz w:val="28"/>
          <w:szCs w:val="28"/>
          <w:rtl w:val="true"/>
          <w:lang w:bidi="fa-IR"/>
        </w:rPr>
        <w:t>بگردون ابرش از رحمت برآمد از دل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دریا شد از آن صحرا که صحرا شد از آن دریا</w:t>
      </w:r>
    </w:p>
    <w:p>
      <w:pPr>
        <w:pStyle w:val="BookText"/>
        <w:rPr/>
      </w:pPr>
      <w:r>
        <w:rPr>
          <w:rFonts w:ascii="IRNazanin" w:hAnsi="IRNazanin" w:eastAsia="IRNazanin"/>
          <w:color w:val="111111"/>
          <w:sz w:val="28"/>
          <w:sz w:val="28"/>
          <w:szCs w:val="28"/>
          <w:rtl w:val="true"/>
          <w:lang w:bidi="fa-IR"/>
        </w:rPr>
        <w:t>بخار از دشت پیدا شد چو ترکان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زتیر ترکشش سوزد سر خارا ز بُن خارا</w:t>
      </w:r>
    </w:p>
    <w:p>
      <w:pPr>
        <w:pStyle w:val="BookText"/>
        <w:rPr/>
      </w:pPr>
      <w:r>
        <w:rPr>
          <w:rFonts w:ascii="IRNazanin" w:hAnsi="IRNazanin" w:eastAsia="IRNazanin"/>
          <w:color w:val="111111"/>
          <w:sz w:val="28"/>
          <w:sz w:val="28"/>
          <w:szCs w:val="28"/>
          <w:rtl w:val="true"/>
          <w:lang w:bidi="fa-IR"/>
        </w:rPr>
        <w:t>زبان بگشود سوسن چون بشیر از مژدهی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زحسرت چشم نرگس همچنان یعقوب شد نابینا</w:t>
      </w:r>
    </w:p>
    <w:p>
      <w:pPr>
        <w:pStyle w:val="BookText"/>
        <w:rPr/>
      </w:pPr>
      <w:r>
        <w:rPr>
          <w:rFonts w:ascii="IRNazanin" w:hAnsi="IRNazanin" w:eastAsia="IRNazanin"/>
          <w:color w:val="111111"/>
          <w:sz w:val="28"/>
          <w:sz w:val="28"/>
          <w:szCs w:val="28"/>
          <w:rtl w:val="true"/>
          <w:lang w:bidi="fa-IR"/>
        </w:rPr>
        <w:t>پی معجز ز شاخ گل برآمد بلبل از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کرد بر هر شاخ گل صد معجز موسی</w:t>
      </w:r>
    </w:p>
    <w:p>
      <w:pPr>
        <w:pStyle w:val="BookText"/>
        <w:rPr/>
      </w:pPr>
      <w:r>
        <w:rPr>
          <w:rFonts w:ascii="IRNazanin" w:hAnsi="IRNazanin" w:eastAsia="IRNazanin"/>
          <w:color w:val="111111"/>
          <w:sz w:val="28"/>
          <w:sz w:val="28"/>
          <w:szCs w:val="28"/>
          <w:rtl w:val="true"/>
          <w:lang w:bidi="fa-IR"/>
        </w:rPr>
        <w:t>علیِّ عالیِ اعلا، ولیِ والی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سیدِ بطحا به حکمش جمله مـا فیها</w:t>
      </w:r>
    </w:p>
    <w:p>
      <w:pPr>
        <w:pStyle w:val="BookText"/>
        <w:rPr/>
      </w:pPr>
      <w:r>
        <w:rPr>
          <w:rFonts w:ascii="IRNazanin" w:hAnsi="IRNazanin" w:eastAsia="IRNazanin"/>
          <w:color w:val="111111"/>
          <w:sz w:val="28"/>
          <w:sz w:val="28"/>
          <w:szCs w:val="28"/>
          <w:rtl w:val="true"/>
          <w:lang w:bidi="fa-IR"/>
        </w:rPr>
        <w:t>قوام جسم را جوهر، زمانی روح را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نیک پیغمبر، ولیّ ایزد دانا</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خاطرم آمد که می فرمود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اصحابش شب معراج سرّ لیلة الاسرا </w:t>
      </w:r>
    </w:p>
    <w:p>
      <w:pPr>
        <w:pStyle w:val="BookText"/>
        <w:rPr/>
      </w:pPr>
      <w:r>
        <w:rPr>
          <w:rFonts w:ascii="IRNazanin" w:hAnsi="IRNazanin" w:eastAsia="IRNazanin"/>
          <w:color w:val="111111"/>
          <w:sz w:val="28"/>
          <w:sz w:val="28"/>
          <w:szCs w:val="28"/>
          <w:rtl w:val="true"/>
          <w:lang w:bidi="fa-IR"/>
        </w:rPr>
        <w:t>بطاق آسمان چهارمین دیدم من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مسجدی اندر درون مسجد اقصی</w:t>
      </w:r>
    </w:p>
    <w:p>
      <w:pPr>
        <w:pStyle w:val="BookText"/>
        <w:rPr/>
      </w:pPr>
      <w:r>
        <w:rPr>
          <w:rFonts w:ascii="IRNazanin" w:hAnsi="IRNazanin" w:eastAsia="IRNazanin"/>
          <w:color w:val="111111"/>
          <w:sz w:val="28"/>
          <w:sz w:val="28"/>
          <w:szCs w:val="28"/>
          <w:rtl w:val="true"/>
          <w:lang w:bidi="fa-IR"/>
        </w:rPr>
        <w:t>بهر مسجد هزاران طاق، بر هر طاق محرابی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محراب دو صد منبر، به هر منبر علی پیدا</w:t>
      </w:r>
    </w:p>
    <w:p>
      <w:pPr>
        <w:pStyle w:val="BookText"/>
        <w:rPr/>
      </w:pPr>
      <w:r>
        <w:rPr>
          <w:rFonts w:ascii="IRNazanin" w:hAnsi="IRNazanin" w:eastAsia="IRNazanin"/>
          <w:color w:val="111111"/>
          <w:sz w:val="28"/>
          <w:sz w:val="28"/>
          <w:szCs w:val="28"/>
          <w:rtl w:val="true"/>
          <w:lang w:bidi="fa-IR"/>
        </w:rPr>
        <w:t>ز پیغمبر چو بشنیدند اصحاب این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دیشب با علی بودیم جمله جمع در یک جا</w:t>
      </w:r>
    </w:p>
    <w:p>
      <w:pPr>
        <w:pStyle w:val="BookText"/>
        <w:rPr/>
      </w:pPr>
      <w:r>
        <w:rPr>
          <w:rFonts w:ascii="IRNazanin" w:hAnsi="IRNazanin" w:eastAsia="IRNazanin"/>
          <w:color w:val="111111"/>
          <w:sz w:val="28"/>
          <w:sz w:val="28"/>
          <w:szCs w:val="28"/>
          <w:rtl w:val="true"/>
          <w:lang w:bidi="fa-IR"/>
        </w:rPr>
        <w:t>تبسم کرد سلمان، این سخن گفتا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خود ندیدم هیچکس در نزد آن مولا</w:t>
      </w:r>
    </w:p>
    <w:p>
      <w:pPr>
        <w:pStyle w:val="BookText"/>
        <w:rPr/>
      </w:pPr>
      <w:r>
        <w:rPr>
          <w:rFonts w:ascii="IRNazanin" w:hAnsi="IRNazanin" w:eastAsia="IRNazanin"/>
          <w:color w:val="111111"/>
          <w:sz w:val="28"/>
          <w:sz w:val="28"/>
          <w:szCs w:val="28"/>
          <w:rtl w:val="true"/>
          <w:lang w:bidi="fa-IR"/>
        </w:rPr>
        <w:t>اباذر گفت با سلمان به روح پاک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اندر خدمتش در گوشه ای تنها</w:t>
      </w:r>
    </w:p>
    <w:p>
      <w:pPr>
        <w:pStyle w:val="BookText"/>
        <w:rPr/>
      </w:pPr>
      <w:r>
        <w:rPr>
          <w:rFonts w:ascii="IRNazanin" w:hAnsi="IRNazanin" w:eastAsia="IRNazanin"/>
          <w:color w:val="111111"/>
          <w:sz w:val="28"/>
          <w:sz w:val="28"/>
          <w:szCs w:val="28"/>
          <w:rtl w:val="true"/>
          <w:lang w:bidi="fa-IR"/>
        </w:rPr>
        <w:t>بگوش فاطمه خورد این سخن گفتا علی دیشب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صبح از درون خانه پا ننهاد برون اصلا</w:t>
      </w:r>
    </w:p>
    <w:p>
      <w:pPr>
        <w:pStyle w:val="BookText"/>
        <w:rPr/>
      </w:pPr>
      <w:r>
        <w:rPr>
          <w:rFonts w:ascii="IRNazanin" w:hAnsi="IRNazanin" w:eastAsia="IRNazanin"/>
          <w:color w:val="111111"/>
          <w:sz w:val="28"/>
          <w:sz w:val="28"/>
          <w:szCs w:val="28"/>
          <w:rtl w:val="true"/>
          <w:lang w:bidi="fa-IR"/>
        </w:rPr>
        <w:t>که ناگه جبر ئیل از حق سلام آورد بر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مسند نشین بارگاه قرب اوادنی</w:t>
      </w:r>
    </w:p>
    <w:p>
      <w:pPr>
        <w:pStyle w:val="BookText"/>
        <w:rPr/>
      </w:pPr>
      <w:r>
        <w:rPr>
          <w:rFonts w:ascii="IRNazanin" w:hAnsi="IRNazanin" w:eastAsia="IRNazanin"/>
          <w:color w:val="111111"/>
          <w:sz w:val="28"/>
          <w:sz w:val="28"/>
          <w:szCs w:val="28"/>
          <w:rtl w:val="true"/>
          <w:lang w:bidi="fa-IR"/>
        </w:rPr>
        <w:t>اگر چه بر همه ظاهر شدم بر صورتی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از همه بگذشت، با ما بود در بالا</w:t>
      </w:r>
    </w:p>
    <w:p>
      <w:pPr>
        <w:pStyle w:val="BookText"/>
        <w:rPr/>
      </w:pPr>
      <w:r>
        <w:rPr>
          <w:rFonts w:ascii="IRNazanin" w:hAnsi="IRNazanin" w:eastAsia="IRNazanin"/>
          <w:color w:val="111111"/>
          <w:sz w:val="28"/>
          <w:sz w:val="28"/>
          <w:szCs w:val="28"/>
          <w:rtl w:val="true"/>
          <w:lang w:bidi="fa-IR"/>
        </w:rPr>
        <w:t>جنابش خالقی باشد که بر خلقش دو صد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عالم دو صد آدم بهر آدم دو صد حوا</w:t>
      </w:r>
    </w:p>
    <w:p>
      <w:pPr>
        <w:pStyle w:val="BookText"/>
        <w:rPr/>
      </w:pPr>
      <w:r>
        <w:rPr>
          <w:rFonts w:ascii="IRNazanin" w:hAnsi="IRNazanin" w:eastAsia="IRNazanin"/>
          <w:color w:val="111111"/>
          <w:sz w:val="28"/>
          <w:sz w:val="28"/>
          <w:szCs w:val="28"/>
          <w:rtl w:val="true"/>
          <w:lang w:bidi="fa-IR"/>
        </w:rPr>
        <w:t>بحکمش صد هزاران طور بر هر طور صد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موسی هزاران بیضه اندر بیضه صد عیسا</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وصفش این چنین باشد که می گویند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زخندق جست و مرحب کشت اندر بیشهی هیجا </w:t>
      </w:r>
      <w:bookmarkStart w:id="1533" w:name="pg9660_127048"/>
    </w:p>
    <w:p>
      <w:pPr>
        <w:pStyle w:val="BookText"/>
        <w:rPr/>
      </w:pPr>
      <w:bookmarkEnd w:id="1533"/>
      <w:r>
        <w:rPr>
          <w:rFonts w:ascii="IRNazanin" w:hAnsi="IRNazanin" w:eastAsia="IRNazanin"/>
          <w:color w:val="111111"/>
          <w:sz w:val="28"/>
          <w:sz w:val="28"/>
          <w:szCs w:val="28"/>
          <w:rtl w:val="true"/>
          <w:lang w:bidi="fa-IR"/>
        </w:rPr>
        <w:t>علی سریست در وحدت که باشد سِر بی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خلقی است در خلقت که باشد خلقتش یکتا</w:t>
      </w:r>
    </w:p>
    <w:p>
      <w:pPr>
        <w:pStyle w:val="BookText"/>
        <w:rPr/>
      </w:pPr>
      <w:r>
        <w:rPr>
          <w:rFonts w:ascii="IRNazanin" w:hAnsi="IRNazanin" w:eastAsia="IRNazanin"/>
          <w:color w:val="111111"/>
          <w:sz w:val="28"/>
          <w:sz w:val="28"/>
          <w:szCs w:val="28"/>
          <w:rtl w:val="true"/>
          <w:lang w:bidi="fa-IR"/>
        </w:rPr>
        <w:t>چو این اوصاف را بشنید از وصف کمال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انگشت حیرت بر دهانش بوعلی سینا</w:t>
      </w:r>
    </w:p>
    <w:p>
      <w:pPr>
        <w:pStyle w:val="Heading3"/>
        <w:numPr>
          <w:ilvl w:val="2"/>
          <w:numId w:val="1"/>
        </w:numPr>
        <w:rPr/>
      </w:pPr>
      <w:bookmarkStart w:id="1534" w:name="__RefHeading___Toc7866812_2870459653"/>
      <w:bookmarkStart w:id="1535" w:name="_Toc544"/>
      <w:bookmarkEnd w:id="1534"/>
      <w:r>
        <w:rPr/>
        <w:t>۷۱</w:t>
      </w:r>
      <w:r>
        <w:rPr>
          <w:rtl w:val="true"/>
        </w:rPr>
        <w:t xml:space="preserve">. </w:t>
      </w:r>
      <w:r>
        <w:rPr>
          <w:rtl w:val="true"/>
        </w:rPr>
        <w:t>مرحوم شهریار</w:t>
      </w:r>
      <w:bookmarkEnd w:id="1535"/>
    </w:p>
    <w:p>
      <w:pPr>
        <w:pStyle w:val="BookText"/>
        <w:rPr/>
      </w:pPr>
      <w:r>
        <w:rPr>
          <w:rFonts w:ascii="IRNazanin" w:hAnsi="IRNazanin" w:eastAsia="IRNazanin"/>
          <w:color w:val="111111"/>
          <w:sz w:val="28"/>
          <w:sz w:val="28"/>
          <w:szCs w:val="28"/>
          <w:rtl w:val="true"/>
          <w:lang w:bidi="fa-IR"/>
        </w:rPr>
        <w:t>سالیست که من دوختهام چشم به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 که هر سال کند جلوه چو ماهی</w:t>
      </w:r>
    </w:p>
    <w:p>
      <w:pPr>
        <w:pStyle w:val="BookText"/>
        <w:rPr/>
      </w:pPr>
      <w:r>
        <w:rPr>
          <w:rFonts w:ascii="IRNazanin" w:hAnsi="IRNazanin" w:eastAsia="IRNazanin"/>
          <w:color w:val="111111"/>
          <w:sz w:val="28"/>
          <w:sz w:val="28"/>
          <w:szCs w:val="28"/>
          <w:rtl w:val="true"/>
          <w:lang w:bidi="fa-IR"/>
        </w:rPr>
        <w:t>خورشید ولایت به رحب چهره عیان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نتابیده چنین خوب به ماهی</w:t>
      </w:r>
    </w:p>
    <w:p>
      <w:pPr>
        <w:pStyle w:val="BookText"/>
        <w:rPr/>
      </w:pPr>
      <w:r>
        <w:rPr>
          <w:rFonts w:ascii="IRNazanin" w:hAnsi="IRNazanin" w:eastAsia="IRNazanin"/>
          <w:color w:val="111111"/>
          <w:sz w:val="28"/>
          <w:sz w:val="28"/>
          <w:szCs w:val="28"/>
          <w:rtl w:val="true"/>
          <w:lang w:bidi="fa-IR"/>
        </w:rPr>
        <w:t>ای قبله دلها افق کعبه بیارای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ز تو بر قدرت حق نیست گواهی</w:t>
      </w:r>
    </w:p>
    <w:p>
      <w:pPr>
        <w:pStyle w:val="BookText"/>
        <w:rPr/>
      </w:pPr>
      <w:r>
        <w:rPr>
          <w:rFonts w:ascii="IRNazanin" w:hAnsi="IRNazanin" w:eastAsia="IRNazanin"/>
          <w:color w:val="111111"/>
          <w:sz w:val="28"/>
          <w:sz w:val="28"/>
          <w:szCs w:val="28"/>
          <w:rtl w:val="true"/>
          <w:lang w:bidi="fa-IR"/>
        </w:rPr>
        <w:t>هم عشق خبر داد ازین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عقل جز حب تو دیگر نتوان یافت پناهی</w:t>
      </w:r>
    </w:p>
    <w:p>
      <w:pPr>
        <w:pStyle w:val="BookText"/>
        <w:rPr/>
      </w:pPr>
      <w:r>
        <w:rPr>
          <w:rFonts w:ascii="IRNazanin" w:hAnsi="IRNazanin" w:eastAsia="IRNazanin"/>
          <w:color w:val="111111"/>
          <w:sz w:val="28"/>
          <w:sz w:val="28"/>
          <w:szCs w:val="28"/>
          <w:rtl w:val="true"/>
          <w:lang w:bidi="fa-IR"/>
        </w:rPr>
        <w:t>هر جا که روم نام تو بی خویشتن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سائل آشفته نشینم سر راهی</w:t>
      </w:r>
    </w:p>
    <w:p>
      <w:pPr>
        <w:pStyle w:val="BookText"/>
        <w:rPr/>
      </w:pPr>
      <w:r>
        <w:rPr>
          <w:rFonts w:ascii="IRNazanin" w:hAnsi="IRNazanin" w:eastAsia="IRNazanin"/>
          <w:color w:val="111111"/>
          <w:sz w:val="28"/>
          <w:sz w:val="28"/>
          <w:szCs w:val="28"/>
          <w:rtl w:val="true"/>
          <w:lang w:bidi="fa-IR"/>
        </w:rPr>
        <w:t>جان آوردم مژده که در جمع احباست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عین عنایت به منت نیز نگاهی</w:t>
      </w:r>
    </w:p>
    <w:p>
      <w:pPr>
        <w:pStyle w:val="BookText"/>
        <w:rPr/>
      </w:pPr>
      <w:r>
        <w:rPr>
          <w:rFonts w:ascii="IRNazanin" w:hAnsi="IRNazanin" w:eastAsia="IRNazanin"/>
          <w:color w:val="111111"/>
          <w:sz w:val="28"/>
          <w:sz w:val="28"/>
          <w:szCs w:val="28"/>
          <w:rtl w:val="true"/>
          <w:lang w:bidi="fa-IR"/>
        </w:rPr>
        <w:t>آنگاه کنم فخر به عالم که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گدایی و به کردار تو شاهی</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نامت به زبان جاری و از شوق نماندهست </w:t>
      </w:r>
    </w:p>
    <w:p>
      <w:pPr>
        <w:pStyle w:val="BookText"/>
        <w:rPr/>
      </w:pPr>
      <w:r>
        <w:rPr>
          <w:rFonts w:ascii="IRNazanin" w:hAnsi="IRNazanin" w:eastAsia="IRNazanin"/>
          <w:color w:val="111111"/>
          <w:sz w:val="28"/>
          <w:sz w:val="28"/>
          <w:szCs w:val="28"/>
          <w:rtl w:val="true"/>
          <w:lang w:bidi="fa-IR"/>
        </w:rPr>
        <w:t>در دیده و در سینه دگر اشکی و آهی</w:t>
      </w:r>
    </w:p>
    <w:p>
      <w:pPr>
        <w:pStyle w:val="BookText"/>
        <w:rPr/>
      </w:pPr>
      <w:r>
        <w:rPr>
          <w:rFonts w:ascii="IRNazanin" w:hAnsi="IRNazanin" w:eastAsia="IRNazanin"/>
          <w:color w:val="111111"/>
          <w:sz w:val="28"/>
          <w:sz w:val="28"/>
          <w:szCs w:val="28"/>
          <w:rtl w:val="true"/>
          <w:lang w:bidi="fa-IR"/>
        </w:rPr>
        <w:t>روشن به امید است دل امروز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شفاعت کنی از نامه سیاهی</w:t>
      </w:r>
    </w:p>
    <w:p>
      <w:pPr>
        <w:pStyle w:val="BookText"/>
        <w:rPr/>
      </w:pPr>
      <w:r>
        <w:rPr>
          <w:rFonts w:ascii="IRNazanin" w:hAnsi="IRNazanin" w:eastAsia="IRNazanin"/>
          <w:color w:val="111111"/>
          <w:sz w:val="28"/>
          <w:sz w:val="28"/>
          <w:szCs w:val="28"/>
          <w:rtl w:val="true"/>
          <w:lang w:bidi="fa-IR"/>
        </w:rPr>
        <w:t>در راه ولایت شدهام رهرو و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ره نتوان یافت به حق بهتر راهی</w:t>
      </w:r>
    </w:p>
    <w:p>
      <w:pPr>
        <w:pStyle w:val="BookText"/>
        <w:rPr/>
      </w:pPr>
      <w:r>
        <w:rPr>
          <w:rFonts w:ascii="IRNazanin" w:hAnsi="IRNazanin" w:eastAsia="IRNazanin"/>
          <w:color w:val="111111"/>
          <w:sz w:val="28"/>
          <w:sz w:val="28"/>
          <w:szCs w:val="28"/>
          <w:rtl w:val="true"/>
          <w:lang w:bidi="fa-IR"/>
        </w:rPr>
        <w:t>اصل شجر خلقت دینست هراسش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سایهات ار هست پناهنده گیاهی</w:t>
      </w:r>
    </w:p>
    <w:p>
      <w:pPr>
        <w:pStyle w:val="BookText"/>
        <w:rPr/>
      </w:pPr>
      <w:r>
        <w:rPr>
          <w:rFonts w:ascii="IRNazanin" w:hAnsi="IRNazanin" w:eastAsia="IRNazanin"/>
          <w:color w:val="111111"/>
          <w:sz w:val="28"/>
          <w:sz w:val="28"/>
          <w:szCs w:val="28"/>
          <w:rtl w:val="true"/>
          <w:lang w:bidi="fa-IR"/>
        </w:rPr>
        <w:t>با لطف تو چون کویم هر چند که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به طوفان بلا چون پر کاهی</w:t>
      </w:r>
    </w:p>
    <w:p>
      <w:pPr>
        <w:pStyle w:val="BookText"/>
        <w:rPr/>
      </w:pPr>
      <w:r>
        <w:rPr>
          <w:rFonts w:ascii="IRNazanin" w:hAnsi="IRNazanin" w:eastAsia="IRNazanin"/>
          <w:color w:val="111111"/>
          <w:sz w:val="28"/>
          <w:sz w:val="28"/>
          <w:szCs w:val="28"/>
          <w:rtl w:val="true"/>
          <w:lang w:bidi="fa-IR"/>
        </w:rPr>
        <w:t>در آن گه گنهکارم و اندیشه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بشرم چون نکنم هیچ گناهی؟</w:t>
      </w:r>
    </w:p>
    <w:p>
      <w:pPr>
        <w:pStyle w:val="BookText"/>
        <w:rPr/>
      </w:pPr>
      <w:r>
        <w:rPr>
          <w:rFonts w:ascii="IRNazanin" w:hAnsi="IRNazanin" w:eastAsia="IRNazanin"/>
          <w:color w:val="111111"/>
          <w:sz w:val="28"/>
          <w:sz w:val="28"/>
          <w:szCs w:val="28"/>
          <w:rtl w:val="true"/>
          <w:lang w:bidi="fa-IR"/>
        </w:rPr>
        <w:t>یأس از کرم دوست گناهست و مرا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هست گنهبخش الهی</w:t>
      </w:r>
    </w:p>
    <w:p>
      <w:pPr>
        <w:pStyle w:val="BookText"/>
        <w:rPr/>
      </w:pPr>
      <w:r>
        <w:rPr>
          <w:rFonts w:ascii="IRNazanin" w:hAnsi="IRNazanin" w:eastAsia="IRNazanin"/>
          <w:color w:val="111111"/>
          <w:sz w:val="28"/>
          <w:sz w:val="28"/>
          <w:szCs w:val="28"/>
          <w:rtl w:val="true"/>
          <w:lang w:bidi="fa-IR"/>
        </w:rPr>
        <w:t>اسلام به شمشیر و به تدبیر تو را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چو آیی تو چه حاجت به سپاهی</w:t>
      </w:r>
    </w:p>
    <w:p>
      <w:pPr>
        <w:pStyle w:val="BookText"/>
        <w:rPr/>
      </w:pPr>
      <w:r>
        <w:rPr>
          <w:rFonts w:ascii="IRNazanin" w:hAnsi="IRNazanin" w:eastAsia="IRNazanin"/>
          <w:color w:val="111111"/>
          <w:sz w:val="28"/>
          <w:sz w:val="28"/>
          <w:szCs w:val="28"/>
          <w:rtl w:val="true"/>
          <w:lang w:bidi="fa-IR"/>
        </w:rPr>
        <w:t>ما را به ولای تو ز ما هست اگر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نپسندیدی از دهر ز ماهی</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دلداده شوم من، از آن روی که طبعم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مدح علی ساز کند گاه به گاهی </w:t>
      </w:r>
      <w:bookmarkStart w:id="1536" w:name="pg9660_127050"/>
    </w:p>
    <w:p>
      <w:pPr>
        <w:pStyle w:val="Heading3"/>
        <w:numPr>
          <w:ilvl w:val="2"/>
          <w:numId w:val="1"/>
        </w:numPr>
        <w:rPr/>
      </w:pPr>
      <w:bookmarkStart w:id="1537" w:name="__RefHeading___Toc7866814_2870459653"/>
      <w:bookmarkStart w:id="1538" w:name="_Toc545"/>
      <w:bookmarkEnd w:id="1536"/>
      <w:bookmarkEnd w:id="1537"/>
      <w:r>
        <w:rPr/>
        <w:t>۷۲</w:t>
      </w:r>
      <w:r>
        <w:rPr>
          <w:rtl w:val="true"/>
        </w:rPr>
        <w:t xml:space="preserve">. </w:t>
      </w:r>
      <w:r>
        <w:rPr>
          <w:rtl w:val="true"/>
        </w:rPr>
        <w:t>مهدی بهادری</w:t>
      </w:r>
      <w:bookmarkEnd w:id="1538"/>
    </w:p>
    <w:p>
      <w:pPr>
        <w:pStyle w:val="BookText"/>
        <w:rPr/>
      </w:pPr>
      <w:r>
        <w:rPr>
          <w:rFonts w:ascii="IRNazanin" w:hAnsi="IRNazanin" w:eastAsia="IRNazanin"/>
          <w:color w:val="111111"/>
          <w:sz w:val="28"/>
          <w:sz w:val="28"/>
          <w:szCs w:val="28"/>
          <w:rtl w:val="true"/>
          <w:lang w:bidi="fa-IR"/>
        </w:rPr>
        <w:t>ای مکمل ای متمم ای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نورمشرق از انوار تو پیداستی</w:t>
      </w:r>
    </w:p>
    <w:p>
      <w:pPr>
        <w:pStyle w:val="BookText"/>
        <w:rPr/>
      </w:pPr>
      <w:r>
        <w:rPr>
          <w:rFonts w:ascii="IRNazanin" w:hAnsi="IRNazanin" w:eastAsia="IRNazanin"/>
          <w:color w:val="111111"/>
          <w:sz w:val="28"/>
          <w:sz w:val="28"/>
          <w:szCs w:val="28"/>
          <w:rtl w:val="true"/>
          <w:lang w:bidi="fa-IR"/>
        </w:rPr>
        <w:t>کنت کنزا مخفیا احببت اعرف را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مصداق این اظهر من الاضحاستی</w:t>
      </w:r>
    </w:p>
    <w:p>
      <w:pPr>
        <w:pStyle w:val="BookText"/>
        <w:rPr/>
      </w:pPr>
      <w:r>
        <w:rPr>
          <w:rFonts w:ascii="IRNazanin" w:hAnsi="IRNazanin" w:eastAsia="IRNazanin"/>
          <w:color w:val="111111"/>
          <w:sz w:val="28"/>
          <w:sz w:val="28"/>
          <w:szCs w:val="28"/>
          <w:rtl w:val="true"/>
          <w:lang w:bidi="fa-IR"/>
        </w:rPr>
        <w:t>قدرت آن لایزال در آستینت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کرامت را سبب آن سید بطحاستی</w:t>
      </w:r>
    </w:p>
    <w:p>
      <w:pPr>
        <w:pStyle w:val="BookText"/>
        <w:rPr/>
      </w:pPr>
      <w:r>
        <w:rPr>
          <w:rFonts w:ascii="IRNazanin" w:hAnsi="IRNazanin" w:eastAsia="IRNazanin"/>
          <w:color w:val="111111"/>
          <w:sz w:val="28"/>
          <w:sz w:val="28"/>
          <w:szCs w:val="28"/>
          <w:rtl w:val="true"/>
          <w:lang w:bidi="fa-IR"/>
        </w:rPr>
        <w:t>شمع بزم انجم رشد و عنایت گشته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تو پروانه ها وه بین چقدر زیباستی</w:t>
      </w:r>
    </w:p>
    <w:p>
      <w:pPr>
        <w:pStyle w:val="BookText"/>
        <w:rPr/>
      </w:pPr>
      <w:r>
        <w:rPr>
          <w:rFonts w:ascii="IRNazanin" w:hAnsi="IRNazanin" w:eastAsia="IRNazanin"/>
          <w:color w:val="111111"/>
          <w:sz w:val="28"/>
          <w:sz w:val="28"/>
          <w:szCs w:val="28"/>
          <w:rtl w:val="true"/>
          <w:lang w:bidi="fa-IR"/>
        </w:rPr>
        <w:t>ساحل دنیا بود آن قبه 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دانم ای اشارت نکته گویاستی</w:t>
      </w:r>
    </w:p>
    <w:p>
      <w:pPr>
        <w:pStyle w:val="BookText"/>
        <w:rPr/>
      </w:pPr>
      <w:r>
        <w:rPr>
          <w:rFonts w:ascii="IRNazanin" w:hAnsi="IRNazanin" w:eastAsia="IRNazanin"/>
          <w:color w:val="111111"/>
          <w:sz w:val="28"/>
          <w:sz w:val="28"/>
          <w:szCs w:val="28"/>
          <w:rtl w:val="true"/>
          <w:lang w:bidi="fa-IR"/>
        </w:rPr>
        <w:t>در مباحث مدعی محکوم علمت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مباحث منکران را حجت یکتاستی</w:t>
      </w:r>
    </w:p>
    <w:p>
      <w:pPr>
        <w:pStyle w:val="BookText"/>
        <w:rPr/>
      </w:pPr>
      <w:r>
        <w:rPr>
          <w:rFonts w:ascii="IRNazanin" w:hAnsi="IRNazanin" w:eastAsia="IRNazanin"/>
          <w:color w:val="111111"/>
          <w:sz w:val="28"/>
          <w:sz w:val="28"/>
          <w:szCs w:val="28"/>
          <w:rtl w:val="true"/>
          <w:lang w:bidi="fa-IR"/>
        </w:rPr>
        <w:t>کاخ ظلم پوشیده از دیبا و سیم و زر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حصیر خانه ات بهتر زهر دیباستی</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کو مهر تو در دل ندارد نیست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را مصداق و در هر دو جهان رسواستی </w:t>
      </w:r>
      <w:bookmarkStart w:id="1539" w:name="pg9660_127051"/>
    </w:p>
    <w:p>
      <w:pPr>
        <w:pStyle w:val="Heading2"/>
        <w:numPr>
          <w:ilvl w:val="1"/>
          <w:numId w:val="1"/>
        </w:numPr>
        <w:rPr/>
      </w:pPr>
      <w:bookmarkStart w:id="1540" w:name="__RefHeading___Toc7866816_2870459653"/>
      <w:bookmarkStart w:id="1541" w:name="_Toc546"/>
      <w:bookmarkEnd w:id="1539"/>
      <w:bookmarkEnd w:id="1540"/>
      <w:r>
        <w:rPr>
          <w:rtl w:val="true"/>
        </w:rPr>
        <w:t>فهرست منابع</w:t>
      </w:r>
      <w:bookmarkEnd w:id="154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قمی، مائة منقبة، قم، انتشارات فادی،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شرح نهج البلاغه ابن ابی الحدید، قم، کتابخانه مرعشی،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عزالدین ابی الحسن، اسد الغابة فی معرفة الصحابة، تهران، مکتبة الاسلامیة،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عزالدین، الکامل فی التاریخ، تهران، انتشارات اساطیر،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کمال الدین و تمام النعمة، تهران، دارالکتب الاسلامیه،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ثواب الاعمال و عقاب الاعمال، قم، الشریف الرضی،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 علل الشرائع، قم، مکتبة الداوری، بی تا</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 عیون اخبارالرضا، تهران، انتشارات جهان،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تذکرة الخواص، قم، مجمع جهانی اهل بیت علیهم السلام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احمدبن محمد، الصواعق المحرقه، بی جا،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محمدبن علی، الثاقب فی المناقب، قم، انتشارات انصاریان،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دعائم الاسلام، قم، مؤسسةآل البیت علیهم السلام لإحیاء التراث،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شرح الاخبار، قم، انتشارات جامعه مدرسین،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محمدبن سعد، طبقات ابن سعد، بیروت، لبنان، دارالکتب العلمیة،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حسن به علی، تحف العقول، قم، انتشارات آل علی،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محمدبن علی، مناقب آل ابی طالب، بیروت، لبنان، دارالاضواء،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علی بن محمد، الفصول المهمة، قم، انتشارات دارالحدیث،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احمد بن موسی، عین العبرة فی غبن العترة، قم، دارالشهاب،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منهج الدعوات، قم، دارالکتب الاسلامیة، </w:t>
      </w:r>
      <w:r>
        <w:rPr>
          <w:rFonts w:ascii="IRNazanin" w:hAnsi="IRNazanin" w:eastAsia="IRNazanin"/>
          <w:color w:val="111111"/>
          <w:sz w:val="28"/>
          <w:sz w:val="28"/>
          <w:szCs w:val="28"/>
          <w:lang w:bidi="fa-IR"/>
        </w:rPr>
        <w:t>۱۳۷۸۵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احمد بن محمد، عقد الفرید، بیروت، لبنان، دارالکتب العلمیة،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یوسف بن عبدالله، الاستیعاب، مصحح، بجاوی، علی محمد، بیروت، لبنان،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محی الدین، فتوحات مکیه، قم، انتشارات مولی،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حسن، تاریخ دمشق، بیروت، لبنان،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علی بن حسن، ترجمة الامام علی، مجمع احیای فرهنگ اسلامی،</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عبدالحی، بن احمد، شذرات الذهب، بیروت، لبنان، انتشارات دار بن کثیر،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بن فارس، مقاییس اللغة، قم، انتشارات مکتب الإعلام الاسلامی،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عبدالله بن مسلم، الامام و السیاسة، بیروت، لبنان، انتشارات دارالاضواء،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کامل الزیارات، نجف الاشرف، انتشارات المرتضویه،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جوزیه، محمد، المنار المنیف، قم، انتشارات دفتر تبلیغات اسلامی حوزه علمیه قم،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محمدبن ابی بکر، عدة الصابرین، مدینةالمنورة، مکتبة دارالتراث،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اسماعیل بن عمر، البدابة و النهایة، بیروت، لبنان، انتشارات دار التراث العربی،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اسماعیل بن عمر، تفسیر ابی کثیر، بیروت، لبنان، دار الکتب العلمیه،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محمدبن یزید، سنن ابن ماجه، بیروت، لبنان، دار الجیل،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عبدالملک بن هشان، السیرة النبویة، بیروت، لبنان، انتشارات دارالمعرفة،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سلیمان بن اشعث، سنن ابن ابی داود، بیروت، لبنان، دارالفکر،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لوط بن یحیی، وقعه الطف، قم، انتشارات کتاب طه،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احمدبن علی، مسند ابی یعلی، بیروت، لبنان، انتشارات دارالمأمون للتراث،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اسماعیل، بن احمد، المراتب، محمدرضا انصاری قمی، قم، دلیل ما،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مخنف، لوط بن یحیی، مقتل الحسین، قم، انتشارات دارالهادی،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بخش، صادق، آثار الصادقین، گیلان، ستاد برگزاري نماز جمعه گيلان،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احمد، بیروت، لبنان، دارالمعرفة،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کشف الغمة، تبریز، ایران، انتشارات بنی هاشم،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تفسیر امام حسن عسکری علیه السلام ، قم، موسسه فرهنگی تبیان،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محمدجعفر، البراهین القاطعة، قم، بوستان کتاب،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آلوسی، محمودبن عبدالله، تفسیر روح المعانی، بیروت، لبنان، دارالمکتبة العلمیة،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 توحید مفضل، ترجمه رضایی، محمدمهدی، ناشر، نشر جمال،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محسن، اعیان الشیعه، بیروت، لبنان، دارالتعارف للمطبوعات،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الغدیر، تهران، انتشارات کتابخانه بزرگ اسلامی،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موسوعة الکبری عن فاطمة الزهراء علیها السلام ، قم، انتشارات دلیل ما،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سیدحیدر، جامع الاسرار و منبع الانوار، بیروت، لبنان، موسسه التاریخ العربی،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محمدبن محمود، النکت و العیون، تهران، انتشارات اسلامیه،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باعلوی، حضرمی، عبدالله محفوظ، السنة و البدعة، بی جا،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سیدهاشم، حلیة الابرار، قم، مؤسسة المعارف الاسلامیة،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عوالم العلوم، قم، موسسة الامام المهدی، عطرعترت،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بنسلیمان، الانصاف فی نص علی الائمة، تهران، دفتر فرهنگ سلامی،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بن سلیمان، غایة المرام، بیروت، لبنان، انتشارات التاریخ العربی،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بن سلیمان، مدینةالمعاجز، قم، انتشارات ارمغان یوسف،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سیدهاشم، تفسیر البرهان، قم، انتشارات موسسه بعثت،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محمدبن اسماعیل، صحیح بخاری، قاهره، مصر، انتشارات وزارة الاوقاف،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 بن محمد، المحاسن، قم، انتشارات دارالکتب الاسلامیة،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بلازی، احمدبن یحیی، الانساب الاشراف، قم، انتشارات مجمع فرهنگ اسلامی،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فرهنگ جامع امام حسین علیه السلام ، تهران، انتشارات امیرکبیر،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محمدبن عیسی، سنن ترمذی، قم، انتشارات دارالحدیث،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عبدالواحد بن محمد، غررالحکم، قم، انتشارات موسسه امام خمینی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ثلعبی، احمدبن محمد، تفسیر الکشف و البیان، بیروت، لبنان، دار احیاء التراث العربی،</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طبری آملی، محمد، تاریخ طبری، تهران، انتشارات اساطیر،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احمد، بوستان معرفت، قم، انتشارات ولاء منتظر،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دانشنامه امام حسن علیه السلام ، انتشارات پایگاه تخصصی عاشورا،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تفسیر تسنیم، قم، مؤسسه إسرا،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ابو نصر، الصحاح تاج اللغة، بیروت، لبنان، احیاء التراث العربی،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مشارق الانوارالیقین، فی حقایق اسرارامیرالمؤمنین علیه السلام ، قم، انتشارات فقاهت،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محمد بن  عبدالله، مستدرک صحیحین، بیروت، لبنان، المکتبة العصریة،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الحسن، جواهر السنیة، بیروت، لبنان،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 بن حسن، کلیات حدیث قدسی، تهران، انتشارات دهقان،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عبد الله، شواهد التنزیل، قم، انتشارات مجمع احیاء الثقافة الاسلامیة،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فیروزآبادی، مرتضی، فضائل الخمسة، تهران، انتشارات مشعر،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یزدی، سیدصادق، شرح زندگانی آیت الله حائری، قم، انتشارات الماس،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سیدشرف الدین، تاویل الایات فی فضائل العترة الطاهرة، قم، انتشارات نشر اسلامی،</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سلیمان، المحتضر، قم، انتشارات مکتبة الحیدریة،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جوینی، ابراهیم بن محمد، فرائد السمطین، بیروت، لبنان، مؤسسة المحمودی،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عبدعلی بن جمعه، تفسیر نورالثقلین، قم، انتشارات اسماعیلیان،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الحیری الکوفی، ما نزل من القرآن فی اهل بیت، حسینی، سیداحمد، ذخائر اسلامی</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خردمندی، محمدعلی، خورشید بی غروب، اصفهان، انتشارات گلبهار،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احمد بن علی، تاریخ بغدادی، بیروت، لنبان،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محمدبن باقر، روضات الجنات، بیروت، لبنان، دارلاحیاءالتراث العربی،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ابوالقاسم، محاضرات، قم مؤسسة دایرة المعارف الفقه الاسلامی،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معجم رجال الحدیث، قم،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 عبدالله بن عبدالرحمن، سنن الدرامی، بیروت، لبنان، انتشارات دارالفکر،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دجلان، احمد زینی، اسنی المطالب فی بخاه ابی طالب، قم، انتشارات عطار،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سید عبدالحسین، آدابی از قرآن، قم، دارالکتاب،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اخلاق اسلامی، تهران، نشرسازمان تحقیقات نیروی مقاومت بسیج،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شاه ولی الله، ازالة الخفاء عن خلافة الخلفاء، قم، دارالحدیث،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ارشاد القلوب، قم، دارالحدیث،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محمدبن احمد، سیر اعلام النبلاء، بیروت، لبنان، مؤسسة الرسالة،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ابوالفتوح، تفسیر روض الجنان، آستان قدس رضوی، پژوهش های اسلامی،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قطب الدین، محمد بن محمد، مطالع  الانوار، تهران، انتشارات  مؤسسه  حکمت،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حسین بن محمد، محاضرات الادباء، بیروت، لبنان، دارالارقم،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حسین بن محمد، مفردات راغب، تهران، انتشارات مرتضوی،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رستمی، علی اکبر، آسیب شناسی  و  روش  شناسی  تفسیر معصومان علیهم السلام ، رشت، گیلان،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دفاع  از تشیع، قم، انتشارات مسجد مقدس جمکران،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جارالله، تفسیر کشاف، تهران، انتشارات ققنوس،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ژایگر، رودلف، خداوند علم  و شمشیر، ترجمه منصوری، تهران، انتشارات مجید،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محمدتقی، ناسخ التواریخ، قم، انتشارات مطبوعات دینی،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سیلم بن قیس هلالی، کتاب سلیم بن قیس، تهران، موسسه بعثت،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ابن ابی بکر، تفسیر الدر المنثور، بیروت، انتشارات دارالفکر،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 بکر، تاریخ الخلفاء، بیروت، لبنان، دار صادر،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قمی، شاذان بن جبریل، الفضائل ابن شاذان، قم، انتشارات الرضی،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شیخ مؤمن، نور الابصار، قم، انتشارات ذوی القربی،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شامی، محمدبن یوسف، سبل  الهدی  و الرشاد، بیروت، لبنان، دارالکتب،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حرعاملی،اثبات الهداةفی النص و المعجزات، تهران، انتشارات اعلمی،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امالی صدوق، تهران، نشرکتابچی،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خصال صدوق، تهران، نشر جاویدان،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معانی الاخبار، ، حمیدرضا، قم، انتشارات ارمغان طوبی،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محمدبن حسن، التهذیب، تهران، انتشاراتدارالکتب الاسلامیه،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محمدبن نعمان، الاختصاص، قم، انتشارات جامعه مدرسین،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یزدی، علیرضا، الحکم  الزاهرة، ، قم، انتشارات سازمان  تبلیغات اسلامی، </w:t>
      </w:r>
      <w:r>
        <w:rPr>
          <w:rFonts w:ascii="IRNazanin" w:hAnsi="IRNazanin" w:eastAsia="IRNazanin"/>
          <w:color w:val="111111"/>
          <w:sz w:val="28"/>
          <w:sz w:val="28"/>
          <w:szCs w:val="28"/>
          <w:lang w:bidi="fa-IR"/>
        </w:rPr>
        <w:t>۱۴۰۱</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تهرانی، محمد، تفسیر الفرقان، قم، انتشارات فرهنگ اسلامی،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محمدبن حسن، بصائر الدرجات، قم، آستانه حضرت معصومه علیها السلام ، انتشارات زائر</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سیدمحمدحسین، تفسیر المیزان، قم، انتشارات جامعه مدرسین،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سلیمان بن احمد، المعجم الکبیر، قاهره، مصر، انتشارات مکتبة ابن تیمیة،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احمدبن علی، الاحتجاج، تهران، دارالکتب الاسلامیي،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تفسیر مجمع البیان، بیروت، لبنان، دار المعرفة،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طبریآملی، عمادالدین، بشارة المصطفی لشیعة المرتضی، قم، انتشارات جامعه مدرسین،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احمدبن عبدالله، ذخائر العقبی، قاهره، مصر، المکتبة القدسی،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بن یزید، جامع البیان، بیروت، لبنان،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محمدجعفر، ابصار العین فی انصار الحسین علیه السلام ، قم، انتشارات بصیرتی،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فخرالدین بن محمد، مجمع البحرین، قم، بنیاد بعثت، مرکز چاپ  و نشر،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طغیانی، محمد حسین، چرا شیعه شدم، قم، انتشارات عطر عترت،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امالی طوسی، قم، دارالثقافة،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تفسیرتبیان، بیروت، لبنان، انتشارات دار احیاء التراث العربی،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ابن حجر، احمدبن علی، الاصابة فی تمییز الصحابة، بیروت، لبنان، دارالکتب</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ابوهلال، فروق اللغة، قم، انتشارات اسلامی دفتر تبلیغات،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علی فی القران، قم، انتشارات دانشکده اصول دین،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مصطفی، عبدالقادر، تاریخ بغداد، بیروت، لبنان، دارالکتب العلمیه،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منهاج الکرامة، انتشارات عروج اندیشه،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صالح احمد، الفتوحات الاسلامیة، بیروت، لبنان، انتشارات المطبوعات و النشر، </w:t>
      </w:r>
      <w:r>
        <w:rPr>
          <w:rFonts w:ascii="IRNazanin" w:hAnsi="IRNazanin" w:eastAsia="IRNazanin"/>
          <w:color w:val="111111"/>
          <w:sz w:val="28"/>
          <w:sz w:val="28"/>
          <w:szCs w:val="28"/>
          <w:lang w:bidi="fa-IR"/>
        </w:rPr>
        <w:t>۲۰۰۴۱۳۷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علیاری تبریزی، ملاعلی، بهجة الامال، قم، بنیاد فرهنگ اسلامی،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عمادزاده اصفهانی، تاریخ انبیاء، انتشارات اسلام، تهران،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محمدبن مسعود، تفسیر عیاشی، تهران، مکتبة الاسلامیه،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احمد، احیاء العلوم، تهران، انتشارات علمی و فرهنگی،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مجموعه رسائل غزالی، بیروت، لبنان، انتشارات دارالفکر،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محمدبن عمر، تفسیر کبیر، بیروت، لبنان، انتشارات دار احیاء التراث العربی، </w:t>
      </w:r>
      <w:r>
        <w:rPr>
          <w:rFonts w:ascii="IRNazanin" w:hAnsi="IRNazanin" w:eastAsia="IRNazanin"/>
          <w:color w:val="111111"/>
          <w:sz w:val="28"/>
          <w:sz w:val="28"/>
          <w:szCs w:val="28"/>
          <w:lang w:bidi="fa-IR"/>
        </w:rPr>
        <w:t>۱۴۲۰</w:t>
      </w:r>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کوفی، ابی القاسم فرات کوفی، تفسیر فرات کوفی، تهران، ارشاد اسلامی،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ملا محسن، تفسیر صافی، تهران، انتشارات مکتبة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ملامحسن، بشارة الشیعة، قم، دارالحدیث،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احمدبن محمد، المواهب  الدنیة، قاهره، مصر، انتشارات مکتبة التوفیقیة،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محمد بن محدرضا، کنز الدقائق، تهران، فرهنگ و ارشاد اسلامی،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سفینة البحار، تهران، انتشارات فراهانی،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منتهی الآمال، قم، انتشارات دلیل ما،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تفسیر قمی، قم، دارالکتاب،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سلیمان بن ابراهیم، ینابع  المودة، قم، انتشارات دارالاسوة،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محمدبن عمر، رجال کشی، قم، موسسة آل البیت علیهم السلام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کلاتی، اسماعیل، صفوة الاخبار، قم، کتابخانه آیت الله مرعشی نجفی،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اصول  کافی، قم، انتشارات اسلامی جامعه مدرسین،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گنجبی، محمدبن یوسف، کفایة المطالب، تهران، داراحیاء تراث اهل البیت علیه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علی بن حسام الدین، کنزالعمال، بیروت، لبنان، انتشارات دارالکتب،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تهران، انتشارات المکتبة الاسلامیة،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روضة المتقین، قم، انتشارات بنیاد فرهنگ اسلامی،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محمدتقی، مشکاة الانوار، قم، جمکران، انتشارات مسجد مقدس جمکران،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ذبیح الله، ریاحین الشریعة، تهران، انتشارات دارالکتب الاسلامیه،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حکایت های شنیدنی، قم، نشر علامه،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محمدباقر، نهج السعادة، وزارت فرهنگ و ارشاد اسلامی،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مستنبط، احمد، القطره، قم، نشر حاذق،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صحیح مسلم، قاهره، مصر، انتشارات دارالحدیث،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التحقیق فی کلمات القرآن الکریم، تهران، علامه مصطفوی،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حکمت ها و اندرزها، قم، انتشارات صدرا،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آیات ولایت در قرآن، قم، انتشارات نسل جوان،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پیام امام امیرالمؤمنین علیه السلام ، قم، انتشارات امام علی علیه السلام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پیام قرآن، تهران، انتشارات  دارالکتب  الاسلامیه،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قم، انتشارات امیر المؤمنین علیه السلام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محمدعبدالرؤف بن علی، فیض القدیر، بیروت، لبنان، انتشارات  دارالمعرفة،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مولیناجلال الدین محمدرومی، مثنوی مولوی، تهران، انتشارات  فرهنگ  و مطالعات،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محمود، جلوه تاریخ در شرح نهج البلاغه ابن ابی الحدید، تهران، نشر نی،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دایرة المعارف، فرهنگ فقه فارسی، قم، موسسه دایرة المعارف،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نباطی، عاملی، علی بن محمد، الصراط المستقیم، تهران، انتشارات مرتضویه،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نجمی، محمدصادق، سیری در صحیحین، قم، انتشارات بوستان کتاب،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ابوعبدالرحمن، احمد بن شعیب، خصائص نسایی، کویت، مکتبة المعلا،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محمدبن ابراهیم، غیبت نعمانی، تهران، انتشارات دارالکتب الاسلامیه،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الفتن، قم، انتشارات مکتبة الحیدریة،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جعفر، اشعة الانوار فی فضل حیدرالکرار، قم، اتشارات شریف رضی،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نقوی قائنی، سیدمحمدتقی، مفتاح السعادة، بی جا، انتشارات قائن،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علی، مستدرک سفینة البحار، قم، انتشارات جامعه مدرسین حوزه علیمه قم،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یگانه، احمد بن الحاج، خصائص الشیعة، قم، دفتر تبلیغات اسلامی حوزه های علمیه،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محمدتقی، مستدرک الوسائل، بیروت، لبنان، موسسه آل البیت،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فتال، روضة الواعظین، قم، انتشارات دلیل ما،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علی بن ابوبکر، مجمع الزوائد، بیروت، لبنان، انتشارات دارالکتب العلمیة،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احمدبن اسحاق، تاریخ یعقوبی، بیروت، لبنان، انتشارات دارصادر،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542" w:name="pg9660_127063"/>
    </w:p>
    <w:p>
      <w:pPr>
        <w:pStyle w:val="Heading2"/>
        <w:numPr>
          <w:ilvl w:val="1"/>
          <w:numId w:val="1"/>
        </w:numPr>
        <w:rPr/>
      </w:pPr>
      <w:bookmarkStart w:id="1543" w:name="__RefHeading___Toc7866818_2870459653"/>
      <w:bookmarkStart w:id="1544" w:name="_Toc547"/>
      <w:bookmarkEnd w:id="1542"/>
      <w:bookmarkEnd w:id="1543"/>
      <w:r>
        <w:rPr>
          <w:rtl w:val="true"/>
        </w:rPr>
        <w:t>فهرست مطالب</w:t>
      </w:r>
      <w:bookmarkEnd w:id="1544"/>
    </w:p>
    <w:p>
      <w:pPr>
        <w:pStyle w:val="BookText"/>
        <w:rPr/>
      </w:pPr>
      <w:r>
        <w:rPr>
          <w:rFonts w:ascii="Amiri" w:hAnsi="Amiri" w:eastAsia="Amiri" w:cs="Amiri"/>
          <w:color w:val="111111"/>
          <w:sz w:val="28"/>
          <w:sz w:val="28"/>
          <w:szCs w:val="28"/>
          <w:rtl w:val="true"/>
          <w:lang w:bidi="ar-SA"/>
        </w:rPr>
        <w:t xml:space="preserve">مقدّمه     </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حضرت امیر علیه السلام در قرآن</w:t>
      </w:r>
    </w:p>
    <w:p>
      <w:pPr>
        <w:pStyle w:val="BookText"/>
        <w:rPr/>
      </w:pPr>
      <w:r>
        <w:rPr>
          <w:rFonts w:ascii="IRNazanin" w:hAnsi="IRNazanin" w:eastAsia="IRNazanin"/>
          <w:color w:val="111111"/>
          <w:sz w:val="28"/>
          <w:sz w:val="28"/>
          <w:szCs w:val="28"/>
          <w:rtl w:val="true"/>
          <w:lang w:bidi="fa-IR"/>
        </w:rPr>
        <w:t xml:space="preserve">لزوم دانستن معنای جَری و تطبیق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معنای جَرى و تطبیق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انسان کامل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در سوره ی حمد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أَوْفُوا بِعَهْدِي أُوفِ بِعَهْدِکُمْ وَ إِيَّايَ فَارْهَبُونِ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۲۳</w:t>
      </w:r>
    </w:p>
    <w:p>
      <w:pPr>
        <w:pStyle w:val="BookText"/>
        <w:rPr/>
      </w:pPr>
      <w:r>
        <w:rPr>
          <w:rFonts w:ascii="IRNazanin" w:hAnsi="IRNazanin" w:eastAsia="IRNazanin"/>
          <w:color w:val="111111"/>
          <w:sz w:val="28"/>
          <w:sz w:val="28"/>
          <w:szCs w:val="28"/>
          <w:rtl w:val="true"/>
          <w:lang w:bidi="fa-IR"/>
        </w:rPr>
        <w:t xml:space="preserve">معنای عهد      </w:t>
      </w:r>
      <w:r>
        <w:rPr>
          <w:rFonts w:ascii="IRNazanin" w:hAnsi="IRNazanin" w:eastAsia="IRNazanin"/>
          <w:color w:val="111111"/>
          <w:sz w:val="28"/>
          <w:sz w:val="28"/>
          <w:szCs w:val="28"/>
          <w:lang w:bidi="fa-IR"/>
        </w:rPr>
        <w:t>۲۵</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اسْتَعِينُوا بِالصَّبْرِ وَ الصَّلاةِ وَ إِنَّها لَکَبِيرَةٌ إِلَّا عَلَى الْخاشِعِينَ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۲۶</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خشوع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بَلى  مَنْ کَسَبَ سَيِّئَةً وَ أَحاطَتْ بِهِ خَطِيئَتُهُ فَأُولئِکَ أَصْحابُ النَّارِ هُمْ فِيها خالِدُونَ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أَقِيمُوا الصَّلاةَ وَ آتُوا الزَّکاةَ وَ ارْکَعُوا مَعَ الرَّاکِعِينَ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۳۱</w:t>
      </w:r>
    </w:p>
    <w:p>
      <w:pPr>
        <w:pStyle w:val="BookText"/>
        <w:rPr/>
      </w:pPr>
      <w:r>
        <w:rPr>
          <w:rFonts w:ascii="Amiri" w:hAnsi="Amiri" w:eastAsia="Amiri" w:cs="Amiri"/>
          <w:color w:val="111111"/>
          <w:sz w:val="28"/>
          <w:sz w:val="28"/>
          <w:szCs w:val="28"/>
          <w:rtl w:val="true"/>
          <w:lang w:bidi="ar-SA"/>
        </w:rPr>
        <w:t>آیه ی ششم</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يُرِيدُ اللَّهُ بِکُمُ الْيُسْرَ وَ لا يُرِيدُ بِکُمُ الْعُسْرَ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۳۵</w:t>
      </w:r>
    </w:p>
    <w:p>
      <w:pPr>
        <w:pStyle w:val="BookText"/>
        <w:rPr/>
      </w:pPr>
      <w:r>
        <w:rPr>
          <w:rFonts w:ascii="Amiri" w:hAnsi="Amiri" w:eastAsia="Amiri" w:cs="Amiri"/>
          <w:color w:val="111111"/>
          <w:sz w:val="28"/>
          <w:sz w:val="28"/>
          <w:szCs w:val="28"/>
          <w:rtl w:val="true"/>
          <w:lang w:bidi="ar-SA"/>
        </w:rPr>
        <w:t>آیه ی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لَيْسَ الْبِرُّ بِأَنْ تَأْتُوا الْبُيُوتَ مِنْ ظُهُورِها وَ لکِنَّ الْبِرَّ مَنِ اتَّقى  وَ أْتُوا الْبُيُوتَ مِنْ أَبْوابِها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برّ در لغت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آیه ی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۴۰</w:t>
      </w:r>
    </w:p>
    <w:p>
      <w:pPr>
        <w:pStyle w:val="BookText"/>
        <w:rPr/>
      </w:pPr>
      <w:r>
        <w:rPr>
          <w:rFonts w:ascii="Amiri" w:hAnsi="Amiri" w:eastAsia="Amiri" w:cs="Amiri"/>
          <w:color w:val="111111"/>
          <w:sz w:val="28"/>
          <w:sz w:val="28"/>
          <w:szCs w:val="28"/>
          <w:rtl w:val="true"/>
          <w:lang w:bidi="ar-SA"/>
        </w:rPr>
        <w:t>آیه ی نهم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ادْخُلُوا فِي السِّلْمِ کَافَّةً وَ لا تَتَّبِعُوا خُطُواتِ الشَّيْطانِ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آیه ی 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فَتَلَقَّى آدَمُ مِنْ رَبِّهِ کَلِماتٍ فَتابَ عَلَيْهِ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۴۷</w:t>
      </w:r>
    </w:p>
    <w:p>
      <w:pPr>
        <w:pStyle w:val="BookText"/>
        <w:rPr/>
      </w:pPr>
      <w:r>
        <w:rPr>
          <w:rFonts w:ascii="IRNazanin" w:hAnsi="IRNazanin" w:eastAsia="IRNazanin"/>
          <w:color w:val="111111"/>
          <w:sz w:val="28"/>
          <w:sz w:val="28"/>
          <w:szCs w:val="28"/>
          <w:rtl w:val="true"/>
          <w:lang w:bidi="fa-IR"/>
        </w:rPr>
        <w:t xml:space="preserve">اهل بیت علیهم السلام کلمة الله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جمع بین این دو نظر       </w:t>
      </w:r>
      <w:r>
        <w:rPr>
          <w:rFonts w:ascii="IRNazanin" w:hAnsi="IRNazanin" w:eastAsia="IRNazanin"/>
          <w:color w:val="111111"/>
          <w:sz w:val="28"/>
          <w:sz w:val="28"/>
          <w:szCs w:val="28"/>
          <w:lang w:bidi="fa-IR"/>
        </w:rPr>
        <w:t>۵۳</w:t>
      </w:r>
    </w:p>
    <w:p>
      <w:pPr>
        <w:pStyle w:val="BookText"/>
        <w:rPr/>
      </w:pPr>
      <w:r>
        <w:rPr>
          <w:rFonts w:ascii="Amiri" w:hAnsi="Amiri" w:eastAsia="Amiri" w:cs="Amiri"/>
          <w:color w:val="111111"/>
          <w:sz w:val="28"/>
          <w:sz w:val="28"/>
          <w:szCs w:val="28"/>
          <w:rtl w:val="true"/>
          <w:lang w:bidi="ar-SA"/>
        </w:rPr>
        <w:t xml:space="preserve">اهمّیت حقّ النّاس  </w:t>
      </w:r>
      <w:r>
        <w:rPr>
          <w:rFonts w:ascii="Amiri" w:hAnsi="Amiri" w:eastAsia="Amiri" w:cs="Amiri"/>
          <w:color w:val="111111"/>
          <w:sz w:val="28"/>
          <w:sz w:val="28"/>
          <w:szCs w:val="28"/>
          <w:lang w:bidi="ar-SA"/>
        </w:rPr>
        <w:t>۵۴</w:t>
      </w:r>
    </w:p>
    <w:p>
      <w:pPr>
        <w:pStyle w:val="BookText"/>
        <w:rPr/>
      </w:pPr>
      <w:r>
        <w:rPr>
          <w:rFonts w:ascii="Amiri" w:hAnsi="Amiri" w:eastAsia="Amiri" w:cs="Amiri"/>
          <w:color w:val="111111"/>
          <w:sz w:val="28"/>
          <w:sz w:val="28"/>
          <w:szCs w:val="28"/>
          <w:rtl w:val="true"/>
          <w:lang w:bidi="ar-SA"/>
        </w:rPr>
        <w:t>آیه ی یازدهم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آیه ی دوازدهم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اللَّهُ وَلِيُّ الَّذِينَ آمَنُوا يُخْرِجُهُمْ مِنَ الظُّلُماتِ إِلَى النُّورِ وَ الَّذِينَ کَفَرُوا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۶۰</w:t>
      </w:r>
    </w:p>
    <w:p>
      <w:pPr>
        <w:pStyle w:val="BookText"/>
        <w:rPr/>
      </w:pPr>
      <w:r>
        <w:rPr>
          <w:rFonts w:ascii="IRNazanin" w:hAnsi="IRNazanin" w:eastAsia="IRNazanin"/>
          <w:color w:val="111111"/>
          <w:sz w:val="28"/>
          <w:sz w:val="28"/>
          <w:szCs w:val="28"/>
          <w:rtl w:val="true"/>
          <w:lang w:bidi="fa-IR"/>
        </w:rPr>
        <w:t xml:space="preserve">نورِ واحد و ظلمات مشتّت    </w:t>
      </w:r>
      <w:r>
        <w:rPr>
          <w:rFonts w:ascii="IRNazanin" w:hAnsi="IRNazanin" w:eastAsia="IRNazanin"/>
          <w:color w:val="111111"/>
          <w:sz w:val="28"/>
          <w:sz w:val="28"/>
          <w:szCs w:val="28"/>
          <w:lang w:bidi="fa-IR"/>
        </w:rPr>
        <w:t>۶۱</w:t>
      </w:r>
    </w:p>
    <w:p>
      <w:pPr>
        <w:pStyle w:val="BookText"/>
        <w:rPr/>
      </w:pPr>
      <w:r>
        <w:rPr>
          <w:rFonts w:ascii="Amiri" w:hAnsi="Amiri" w:eastAsia="Amiri" w:cs="Amiri"/>
          <w:color w:val="111111"/>
          <w:sz w:val="28"/>
          <w:sz w:val="28"/>
          <w:szCs w:val="28"/>
          <w:rtl w:val="true"/>
          <w:lang w:bidi="ar-SA"/>
        </w:rPr>
        <w:t>آیه ی سیزدهم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يُؤْتِي الْحِکْمَةَ مَنْ يَشاءُ وَ مَنْ يُؤْتَ الْحِکْمَةَ فَقَدْ أُوتِيَ خَيْراً کَثِيراً وَ ما يَذَّکَّرُ إِلَّا أُولُوا الْأَلْبابِ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۶۲</w:t>
      </w:r>
    </w:p>
    <w:p>
      <w:pPr>
        <w:pStyle w:val="BookText"/>
        <w:rPr/>
      </w:pPr>
      <w:r>
        <w:rPr>
          <w:rFonts w:ascii="IRNazanin" w:hAnsi="IRNazanin" w:eastAsia="IRNazanin"/>
          <w:color w:val="111111"/>
          <w:sz w:val="28"/>
          <w:sz w:val="28"/>
          <w:szCs w:val="28"/>
          <w:rtl w:val="true"/>
          <w:lang w:bidi="fa-IR"/>
        </w:rPr>
        <w:t xml:space="preserve">معنای حکمت    </w:t>
      </w:r>
      <w:r>
        <w:rPr>
          <w:rFonts w:ascii="IRNazanin" w:hAnsi="IRNazanin" w:eastAsia="IRNazanin"/>
          <w:color w:val="111111"/>
          <w:sz w:val="28"/>
          <w:sz w:val="28"/>
          <w:szCs w:val="28"/>
          <w:lang w:bidi="fa-IR"/>
        </w:rPr>
        <w:t>۶۳</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چهاردهم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الَّذِينَ يُنْفِقُونَ أَمْوالَهُمْ بِاللَّيْلِ وَ النَّهارِ سِرًّا وَ عَلانِيَةً فَلَهُمْ أَجْرُهُمْ عِنْدَ رَبِّهِمْ وَ لا خَوْفٌ عَلَيْهِمْ وَ لا هُمْ يَحْزَنُونَ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 پانزدهم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معنای آیات محکم و متشابه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حکمت وجود متشابهات در قرآن       </w:t>
      </w:r>
      <w:r>
        <w:rPr>
          <w:rFonts w:ascii="IRNazanin" w:hAnsi="IRNazanin" w:eastAsia="IRNazanin"/>
          <w:color w:val="111111"/>
          <w:sz w:val="28"/>
          <w:sz w:val="28"/>
          <w:szCs w:val="28"/>
          <w:lang w:bidi="fa-IR"/>
        </w:rPr>
        <w:t>۷۱</w:t>
      </w:r>
    </w:p>
    <w:p>
      <w:pPr>
        <w:pStyle w:val="BookText"/>
        <w:rPr/>
      </w:pPr>
      <w:r>
        <w:rPr>
          <w:rFonts w:ascii="Amiri" w:hAnsi="Amiri" w:eastAsia="Amiri" w:cs="Amiri"/>
          <w:color w:val="111111"/>
          <w:sz w:val="28"/>
          <w:sz w:val="28"/>
          <w:szCs w:val="28"/>
          <w:rtl w:val="true"/>
          <w:lang w:bidi="ar-SA"/>
        </w:rPr>
        <w:t>آیه ی شانزدهم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أَ أُنَبِّئُکُمْ بِخَيْرٍ مِنْ ذلِکُمْ لِلَّذِينَ اتَّقَوْا عِنْدَ رَبِّهِمْ جَنَّاتٌ تَجْرِي مِنْ تَحْتِهَا الْأَنْهارُ خالِدِينَ فِيها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۷۳</w:t>
      </w:r>
    </w:p>
    <w:p>
      <w:pPr>
        <w:pStyle w:val="BookText"/>
        <w:rPr/>
      </w:pPr>
      <w:r>
        <w:rPr>
          <w:rFonts w:ascii="Amiri" w:hAnsi="Amiri" w:eastAsia="Amiri" w:cs="Amiri"/>
          <w:color w:val="111111"/>
          <w:sz w:val="28"/>
          <w:sz w:val="28"/>
          <w:szCs w:val="28"/>
          <w:rtl w:val="true"/>
          <w:lang w:bidi="ar-SA"/>
        </w:rPr>
        <w:t>آیه ی هفدهم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إِنْ کُنْتُمْ تُحِبُّونَ اللَّهَ فَاتَّبِعُونِي يُحْبِبْکُمُ اللَّهُ وَ يَغْفِرْ لَکُمْ ذُنُوبَکُمْ وَ اللَّهُ غَفُورٌ رَحِيمٌ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آیه ی هجدهم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إِذْ أَخَذَ اللَّهُ مِيثاقَ النَّبِيِّينَ لَما آتَيْتُکُمْ مِنْ کِتابٍ وَ حِکْمَةٍ ثُمَّ جاءَکُمْ رَسُولٌ مُصَدِّقٌ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آیه ی نوزدهم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۸۰</w:t>
      </w:r>
    </w:p>
    <w:p>
      <w:pPr>
        <w:pStyle w:val="BookText"/>
        <w:rPr/>
      </w:pPr>
      <w:r>
        <w:rPr>
          <w:rFonts w:ascii="Amiri" w:hAnsi="Amiri" w:eastAsia="Amiri" w:cs="Amiri"/>
          <w:color w:val="111111"/>
          <w:sz w:val="28"/>
          <w:sz w:val="28"/>
          <w:szCs w:val="28"/>
          <w:rtl w:val="true"/>
          <w:lang w:bidi="ar-SA"/>
        </w:rPr>
        <w:t>آیه ی بیستم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اعْتَصِمُوا بِحَبْلِ  اللَّهِ جَميعاً وَ لا تَفَرَّقُوا وَ اذْکُرُوا نِعْمَتَ اللَّهِ عَلَيْکُمْ إِذْ کُنْتُمْ أَعْداءً فَأَلَّفَ بَيْنَ قُلُوبِکُمْ فَأَصْبَحْتُمْ بِنِعْمَتِهِ إِخْواناً وَ کُنْتُمْ عَلى  شَفا حُفْرَةٍ مِنَ النَّارِ فَأَنْقَذَکُمْ مِنْها کَذلِکَ يُبَيِّنُ اللَّهُ لَکُمْ آياتِهِ لَعَلَّکُمْ تَهْتَدُون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۸۳</w:t>
      </w:r>
    </w:p>
    <w:p>
      <w:pPr>
        <w:pStyle w:val="BookText"/>
        <w:rPr/>
      </w:pPr>
      <w:r>
        <w:rPr>
          <w:rFonts w:ascii="IRNazanin" w:hAnsi="IRNazanin" w:eastAsia="IRNazanin"/>
          <w:color w:val="111111"/>
          <w:sz w:val="28"/>
          <w:sz w:val="28"/>
          <w:szCs w:val="28"/>
          <w:rtl w:val="true"/>
          <w:lang w:bidi="fa-IR"/>
        </w:rPr>
        <w:t xml:space="preserve">معنای اعتصام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مراتب اعتصام در قرآن     </w:t>
      </w:r>
      <w:r>
        <w:rPr>
          <w:rFonts w:ascii="IRNazanin" w:hAnsi="IRNazanin" w:eastAsia="IRNazanin"/>
          <w:color w:val="111111"/>
          <w:sz w:val="28"/>
          <w:sz w:val="28"/>
          <w:szCs w:val="28"/>
          <w:lang w:bidi="fa-IR"/>
        </w:rPr>
        <w:t>۸۶</w:t>
      </w:r>
    </w:p>
    <w:p>
      <w:pPr>
        <w:pStyle w:val="BookText"/>
        <w:rPr/>
      </w:pPr>
      <w:r>
        <w:rPr>
          <w:rFonts w:ascii="Amiri" w:hAnsi="Amiri" w:eastAsia="Amiri" w:cs="Amiri"/>
          <w:color w:val="111111"/>
          <w:sz w:val="28"/>
          <w:sz w:val="28"/>
          <w:szCs w:val="28"/>
          <w:rtl w:val="true"/>
          <w:lang w:bidi="ar-SA"/>
        </w:rPr>
        <w:t>آیه ی بیست و یکم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۹۱</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بیست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لَئِنْ قُتِلْتُمْ فِي سَبِيلِ اللَّهِ أَوْ مُتُّمْ لَمَغْفِرَةٌ مِنَ اللَّهِ وَ رَحْمَةٌ خَيْرٌ مِمَّا يَجْمَعُون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آیه ی بیست و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رَبَّنا إِنَّنا سَمِعْنا مُنادِياً يُنادي لِلْإيمانِ أَنْ آمِنُوا بِرَبِّکُمْ فَآمَنَّا رَبَّنا فَاغْفِرْ لَنا ذُنُوبَنا وَ کَفِّرْ عَنَّا سَيِّئاتِنا وَ تَوَفَّنا مَعَ الْأَبْرار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۹۵</w:t>
      </w:r>
    </w:p>
    <w:p>
      <w:pPr>
        <w:pStyle w:val="BookText"/>
        <w:rPr/>
      </w:pPr>
      <w:r>
        <w:rPr>
          <w:rFonts w:ascii="IRNazanin" w:hAnsi="IRNazanin" w:eastAsia="IRNazanin"/>
          <w:color w:val="111111"/>
          <w:sz w:val="28"/>
          <w:sz w:val="28"/>
          <w:szCs w:val="28"/>
          <w:rtl w:val="true"/>
          <w:lang w:bidi="fa-IR"/>
        </w:rPr>
        <w:t>آیه ی بیست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يا أَيُّهَا الَّذينَ آمَنُوا اتَّقُوا اللَّهَ حَقَ  تُقاتِهِ  وَ لا تَمُوتُنَّ إِلاَّ وَ أَنْتُمْ مُسْلِمُون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آیه ی بیست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لا تَقْتُلُوا أَنْفُسَکُمْ  إِنَّ اللَّهَ کانَ بِکُمْ رَحيماً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۱۰۱</w:t>
      </w:r>
    </w:p>
    <w:p>
      <w:pPr>
        <w:pStyle w:val="BookText"/>
        <w:rPr/>
      </w:pPr>
      <w:r>
        <w:rPr>
          <w:rFonts w:ascii="Amiri" w:hAnsi="Amiri" w:eastAsia="Amiri" w:cs="Amiri"/>
          <w:color w:val="111111"/>
          <w:sz w:val="28"/>
          <w:sz w:val="28"/>
          <w:szCs w:val="28"/>
          <w:rtl w:val="true"/>
          <w:lang w:bidi="ar-SA"/>
        </w:rPr>
        <w:t>آیه ی بیست و ششم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اللَّهَ  لا يَغْفِرُ أَنْ يُشْرَکَ بِهِ وَ يَغْفِرُ ما دُونَ ذلِکَ لِمَنْ يَشاءُ وَ مَنْ يُشْرِکْ بِاللَّهِ فَقَدِ افْتَرى  إِثْماً عَظيما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۱۰۲</w:t>
      </w:r>
    </w:p>
    <w:p>
      <w:pPr>
        <w:pStyle w:val="BookText"/>
        <w:rPr/>
      </w:pPr>
      <w:r>
        <w:rPr>
          <w:rFonts w:ascii="IRNazanin" w:hAnsi="IRNazanin" w:eastAsia="IRNazanin"/>
          <w:color w:val="111111"/>
          <w:sz w:val="28"/>
          <w:sz w:val="28"/>
          <w:szCs w:val="28"/>
          <w:rtl w:val="true"/>
          <w:lang w:bidi="fa-IR"/>
        </w:rPr>
        <w:t xml:space="preserve">معنای شرک     </w:t>
      </w:r>
      <w:r>
        <w:rPr>
          <w:rFonts w:ascii="IRNazanin" w:hAnsi="IRNazanin" w:eastAsia="IRNazanin"/>
          <w:color w:val="111111"/>
          <w:sz w:val="28"/>
          <w:sz w:val="28"/>
          <w:szCs w:val="28"/>
          <w:lang w:bidi="fa-IR"/>
        </w:rPr>
        <w:t>۱۰۳</w:t>
      </w:r>
    </w:p>
    <w:p>
      <w:pPr>
        <w:pStyle w:val="BookText"/>
        <w:rPr/>
      </w:pPr>
      <w:r>
        <w:rPr>
          <w:rFonts w:ascii="Amiri" w:hAnsi="Amiri" w:eastAsia="Amiri" w:cs="Amiri"/>
          <w:color w:val="111111"/>
          <w:sz w:val="28"/>
          <w:sz w:val="28"/>
          <w:szCs w:val="28"/>
          <w:rtl w:val="true"/>
          <w:lang w:bidi="ar-SA"/>
        </w:rPr>
        <w:t>آیه ی بیست و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الَّذِينَ آمَنُوا ثُمَّ کَفَرُوا ثُمَّ آمَنُوا ثُمَّ کَفَرُوا ثُمَّ ازْدادُوا کُفْراً لَمْ يَکُنِ اللَّهُ لِيَغْفِرَ لَهُمْ وَ لا لِيَهْدِيَهُمْ سَبِيلاً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۱۰۴</w:t>
      </w:r>
    </w:p>
    <w:p>
      <w:pPr>
        <w:pStyle w:val="BookText"/>
        <w:rPr/>
      </w:pPr>
      <w:r>
        <w:rPr>
          <w:rFonts w:ascii="Amiri" w:hAnsi="Amiri" w:eastAsia="Amiri" w:cs="Amiri"/>
          <w:color w:val="111111"/>
          <w:sz w:val="28"/>
          <w:sz w:val="28"/>
          <w:szCs w:val="28"/>
          <w:rtl w:val="true"/>
          <w:lang w:bidi="ar-SA"/>
        </w:rPr>
        <w:t>آیه ی بیست و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لا تَتَّخِذُوا الْکافِرِينَ أَوْلِياءَ مِنْ دُونِ الْمُؤْمِنِينَ أَتُريدُونَ أَنْ تَجْعَلُوا لِلَّهِ عَلَيْکُمْ سُلْطاناً مُبيناً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۱۰۶</w:t>
      </w:r>
    </w:p>
    <w:p>
      <w:pPr>
        <w:pStyle w:val="BookText"/>
        <w:rPr/>
      </w:pPr>
      <w:r>
        <w:rPr>
          <w:rFonts w:ascii="Amiri" w:hAnsi="Amiri" w:eastAsia="Amiri" w:cs="Amiri"/>
          <w:color w:val="111111"/>
          <w:sz w:val="28"/>
          <w:sz w:val="28"/>
          <w:szCs w:val="28"/>
          <w:rtl w:val="true"/>
          <w:lang w:bidi="ar-SA"/>
        </w:rPr>
        <w:t>آیه ی بیست و نهم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النَّاسُ قَدْ جاءَکُمْ بُرْهانٌ مِنْ رَبِّکُمْ وَ أَنْزَلْنا إِلَيْکُمْ نُوراً مُبِيناً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۱۰۸</w:t>
      </w:r>
    </w:p>
    <w:p>
      <w:pPr>
        <w:pStyle w:val="BookText"/>
        <w:rPr/>
      </w:pPr>
      <w:r>
        <w:rPr>
          <w:rFonts w:ascii="Amiri" w:hAnsi="Amiri" w:eastAsia="Amiri" w:cs="Amiri"/>
          <w:color w:val="111111"/>
          <w:sz w:val="28"/>
          <w:sz w:val="28"/>
          <w:szCs w:val="28"/>
          <w:rtl w:val="true"/>
          <w:lang w:bidi="ar-SA"/>
        </w:rPr>
        <w:t>آیه ی سی ام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يَکْفُرْ بِالْإِيمانِ فَقَدْ حَبِطَ عَمَلُهُ وَ هُوَ فِي الْآخِرَةِ مِنَ الْخاسِرِينَ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۱۱۰</w:t>
      </w:r>
    </w:p>
    <w:p>
      <w:pPr>
        <w:pStyle w:val="BookText"/>
        <w:rPr/>
      </w:pPr>
      <w:r>
        <w:rPr>
          <w:rFonts w:ascii="IRNazanin" w:hAnsi="IRNazanin" w:eastAsia="IRNazanin"/>
          <w:color w:val="111111"/>
          <w:sz w:val="28"/>
          <w:sz w:val="28"/>
          <w:szCs w:val="28"/>
          <w:rtl w:val="true"/>
          <w:lang w:bidi="fa-IR"/>
        </w:rPr>
        <w:t xml:space="preserve">حبط در لغت     </w:t>
      </w:r>
      <w:r>
        <w:rPr>
          <w:rFonts w:ascii="IRNazanin" w:hAnsi="IRNazanin" w:eastAsia="IRNazanin"/>
          <w:color w:val="111111"/>
          <w:sz w:val="28"/>
          <w:sz w:val="28"/>
          <w:szCs w:val="28"/>
          <w:lang w:bidi="fa-IR"/>
        </w:rPr>
        <w:t>۱۱۱</w:t>
      </w:r>
    </w:p>
    <w:p>
      <w:pPr>
        <w:pStyle w:val="BookText"/>
        <w:rPr/>
      </w:pPr>
      <w:r>
        <w:rPr>
          <w:rFonts w:ascii="Amiri" w:hAnsi="Amiri" w:eastAsia="Amiri" w:cs="Amiri"/>
          <w:color w:val="111111"/>
          <w:sz w:val="28"/>
          <w:sz w:val="28"/>
          <w:szCs w:val="28"/>
          <w:rtl w:val="true"/>
          <w:lang w:bidi="ar-SA"/>
        </w:rPr>
        <w:t>آیه ی سی و یکم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تَجْتَنِبُوا کَبائِرَ ما تُنْهَوْنَ عَنْهُ نُکَفِّرْ عَنْکُمْ سَيِّئاتِکُمْ وَ نُدْخِلْکُمْ مُدْخَلًا کَرِيماً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۱۱۳</w:t>
      </w:r>
    </w:p>
    <w:p>
      <w:pPr>
        <w:pStyle w:val="BookText"/>
        <w:rPr/>
      </w:pPr>
      <w:r>
        <w:rPr>
          <w:rFonts w:ascii="Amiri" w:hAnsi="Amiri" w:eastAsia="Amiri" w:cs="Amiri"/>
          <w:color w:val="111111"/>
          <w:sz w:val="28"/>
          <w:sz w:val="28"/>
          <w:szCs w:val="28"/>
          <w:rtl w:val="true"/>
          <w:lang w:bidi="ar-SA"/>
        </w:rPr>
        <w:t>آیه ی سی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الَّذِينَ آمَنُوا وَ لَمْ يَلْبِسُوا إِيمانَهُمْ بِظُلْمٍ أُولئِکَ لَهُمُ الْأَمْنُ وَ هُمْ مُهْتَدُونَ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۱۱۴</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سی و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 فَبِما أَغْوَيْتَني  لَأَقْعُدَنَّ لَهُمْ صِراطَکَ  الْمُسْتَقيم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معنای صراط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مصادیق صراط در قرآن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آیه ی سی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ضُرِبَتْ عَلَيْهِمُ الذِّلَّةُ أَيْنَ ما ثُقِفُوا إِلاَّ بِحَبْلٍ مِنَ اللَّهِ وَ حَبْلٍ مِنَ النَّاسِ وَ باؤُ بِغَضَبٍ مِنَ اللَّهِ وَ ضُرِبَتْ عَلَيْهِمُ الْمَسْکَنَةُ ذلِکَ بِأَنَّهُمْ کانُوا يَکْفُرُونَ بِآياتِ اللَّهِ وَ يَقْتُلُونَ الْأَنْبِياءَ بِغَيْرِ حَقٍّ ذلِکَ بِما عَصَوْا وَ کانُوا يَعْتَدُونَ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آیه سی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نادي  أَصْحابُ الْجَنَّةِ أَصْحابَ النَّارِ أَنْ قَدْ وَجَدْنا ما وَعَدَنا رَبُّنا حَقًّا فَهَلْ وَجَدْتُمْ ما وَعَدَ رَبُّکُمْ حَقًّا قالُوا نَعَمْ فَأَذَّنَ مُؤَذِّنٌ بَيْنَهُمْ أَنْ لَعْنَةُ اللَّهِ عَلَي الظَّالِمينَ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آیه ی سی و ششم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أَذانٌ مِنَ اللَّهِ وَ رَسُولِهِ إِلَي النَّاسِ يَوْمَ الْحَجِّ الْأَکْبَرِ أَنَّ اللَّهَ بَري ءٌ مِنَ الْمُشْرِکينَ وَ رَسُولُهُ فَإِنْ تُبْتُمْ فَهُوَ خَيْرٌ لَکُمْ وَ إِنْ تَوَلَّيْتُمْ فَاعْلَمُوا أَنَّکُمْ غَيْرُ مُعْجِزِي اللَّهِ وَ بَشِّرِ الَّذينَ کَفَرُوا بِعَذابٍ أَليمٍ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۱۲۵</w:t>
      </w:r>
    </w:p>
    <w:p>
      <w:pPr>
        <w:pStyle w:val="BookText"/>
        <w:rPr/>
      </w:pPr>
      <w:r>
        <w:rPr>
          <w:rFonts w:ascii="Amiri" w:hAnsi="Amiri" w:eastAsia="Amiri" w:cs="Amiri"/>
          <w:color w:val="111111"/>
          <w:sz w:val="28"/>
          <w:sz w:val="28"/>
          <w:szCs w:val="28"/>
          <w:rtl w:val="true"/>
          <w:lang w:bidi="ar-SA"/>
        </w:rPr>
        <w:t>آیه ی سی و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لا تَتَّخِذُوا آباءَکُمْ وَ إِخْوانَکُمْ أَوْلِياءَ إِنِ اسْتَحَبُّوا الْکُفْرَ عَلَي الْإيمانِ وَ مَنْ يَتَوَلَّهُمْ مِنْکُمْ فَأُولئِکَ هُمُ الظَّالِمُونَ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۱۲۹</w:t>
      </w:r>
    </w:p>
    <w:p>
      <w:pPr>
        <w:pStyle w:val="BookText"/>
        <w:rPr/>
      </w:pPr>
      <w:r>
        <w:rPr>
          <w:rFonts w:ascii="Amiri" w:hAnsi="Amiri" w:eastAsia="Amiri" w:cs="Amiri"/>
          <w:color w:val="111111"/>
          <w:sz w:val="28"/>
          <w:sz w:val="28"/>
          <w:szCs w:val="28"/>
          <w:rtl w:val="true"/>
          <w:lang w:bidi="ar-SA"/>
        </w:rPr>
        <w:t>آیه ی سی و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النَّبِيُّ حَسْبُکَ اللَّهُ وَ مَنِ اتَّبَعَکَ مِنَ الْمُؤْمِنِينَ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۱۳۱</w:t>
      </w:r>
    </w:p>
    <w:p>
      <w:pPr>
        <w:pStyle w:val="BookText"/>
        <w:rPr/>
      </w:pPr>
      <w:r>
        <w:rPr>
          <w:rFonts w:ascii="Amiri" w:hAnsi="Amiri" w:eastAsia="Amiri" w:cs="Amiri"/>
          <w:color w:val="111111"/>
          <w:sz w:val="28"/>
          <w:sz w:val="28"/>
          <w:szCs w:val="28"/>
          <w:rtl w:val="true"/>
          <w:lang w:bidi="ar-SA"/>
        </w:rPr>
        <w:t>آیه ی سی و نهم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الزَّکاةَ وَ لَمْ يَخْشَ إِلاَّ اللَّهَ فَعَسى  أُولئِکَ أَنْ يَکُونُوا مِنَ الْمُهْتَدين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۱۳۳</w:t>
      </w:r>
    </w:p>
    <w:p>
      <w:pPr>
        <w:pStyle w:val="BookText"/>
        <w:rPr/>
      </w:pPr>
      <w:r>
        <w:rPr>
          <w:rFonts w:ascii="IRNazanin" w:hAnsi="IRNazanin" w:eastAsia="IRNazanin"/>
          <w:color w:val="111111"/>
          <w:sz w:val="28"/>
          <w:sz w:val="28"/>
          <w:szCs w:val="28"/>
          <w:rtl w:val="true"/>
          <w:lang w:bidi="fa-IR"/>
        </w:rPr>
        <w:t xml:space="preserve">شاخصه های تعمیر مسجد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آیه ی چهلم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بِفَضْلِ اللَّهِ وَ بِرَحْمَتِهِ فَبِذلِکَ فَلْيَفْرَحُوا هُوَ خَيْرٌ مِمَّا يَجْمَعُونَ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آیه ی چهل و یکم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عوامل ترس و حزن        </w:t>
      </w:r>
      <w:r>
        <w:rPr>
          <w:rFonts w:ascii="IRNazanin" w:hAnsi="IRNazanin" w:eastAsia="IRNazanin"/>
          <w:color w:val="111111"/>
          <w:sz w:val="28"/>
          <w:sz w:val="28"/>
          <w:szCs w:val="28"/>
          <w:lang w:bidi="fa-IR"/>
        </w:rPr>
        <w:t>۱۴۴</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چهل و دوم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أَوْحَيْنا إِلى  مُوسى  وَ أَخيهِ أَنْ تَبَوَّءا لِقَوْمِکُما بِمِصْرَ بُيُوتاً وَ اجْعَلُوا بُيُوتَکُمْ قِبْلَةً وَ أَقيمُوا الصَّلاةَ وَ بَشِّرِ الْمُؤْمِنين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 چهل و سوم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يُؤْتِ کُلَّ ذِي فَضْلٍ فَضْلَهُ وَ إِنْ تَوَلَّوْا فَإِنِّي أَخافُ عَلَيْکُمْ عَذابَ يَوْمٍ کَبِير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آیه ی چهل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فَلَعَلَّکَ تارِکٌ بَعْضَ ما يُوحي  إِلَيْکَ وَ ضائِقٌ بِهِ صَدْرُکَ أَنْ يَقُولُوا لَوْ لا أُنْزِلَ عَلَيْهِ کَنْزٌ أَوْ جاءَ مَعَهُ مَلَکٌ إِنَّما أَنْتَ نَذيرٌ وَ اللَّهُ عَلي  کُلِّ شَيْ ءٍ وَکيلٌ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آیه ی چهل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وَیَقُولُ الَّذِینَ کَفَرُوا لَسْتَ مُرْسَلا قُلْ کَفَى بِاللَّهِ شَهِیدًا بَیْنِی وَبَیْنَکُمْ وَمَنْ عِنْدَهُ عِلْمُ الْکِتَابِ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آیه ی چهل و ششم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 لَمْ تَرَ إِلَى الَّذِينَ بَدَّلُوا نِعْمَتَ اللَّهِ کُفْراً وَ أَحَلُّوا قَوْمَهُمْ دارَ الْبَوار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عوامل تبدیل نعمت ولایت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آیه ی چهل و هفتم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تعریف ذکر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مصداق ذکر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آیه ی چهل و هشتم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ضَرَبَ اللَّهُ مَثَلاً رَجُلَيْنِ أَحَدُهُما أَبْکَمُ لا يَقْدِرُ عَلى  شَيْ ءٍ وَ هُوَ کَلٌّ عَلى  مَوْلاهُ أَيْنَما يُوَجِّهْهُ لا يَأْتِ بِخَيْرٍ هَلْ  يَسْتَوي  هُوَ وَ مَنْ يَأْمُرُ بِالْعَدْلِ وَ هُوَ عَلى  صِراطٍ مُسْتَقيم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آیه ی چهل و 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الْمُنْکَرِ وَ الْبَغْيِ يَعِظُکُمْ لَعَلَّکُمْ تَذَکَّرُونَ  الآية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آیه ی پنجاهم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هذَا الْقُرْآنَ يَهْدِي لِلَّتِي هِيَ أَقْوَمُ وَ يُبَشِّرُ الْمُؤْمِنِينَ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آیه ی پنجاه و یکم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إِنَّا جَعَلْنا ما عَلَى الْأَرْضِ زِينَةً لَها لِنَبْلُوَهُمْ أَيُّهُمْ أَحْسَنُ عَمَلًا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۱۶۵</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پنجاه و دوم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هذا ذِکْرُ مَنْ مَعِيَ وَ ذِکْرُ مَنْ قَبْلِي بَلْ أَکْثَرُهُمْ لا يَعْلَمُونَ الْحَقَّ فَهُمْ مُعْرِضُونَ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 پنجاه و سوم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هُدُوا إِلَى الطَّيِّبِ مِنَ الْقَوْلِ وَ هُدُوا إِلى  صِراطِ الْحَمِيدِ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آیه ی پنجاه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هُدُوا إِلَى الطَّيِّبِ مِنَ الْقَوْلِ وَ هُدُوا إِلى  صِراطِ الْحَمِيدِ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آیه ی پنجاه و پنج</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لَقَدْ آتَيْنا مُوسَى الْکِتابَ وَ جَعَلْنا مَعَهُ أَخاهُ هارُونَ وَزِيرا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آیه ی پنجاه و ششم</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وَ اجْعَلْ لِي لِسانَ صِدْقٍ فِي الْآخِرِينَ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آیه ی پنجاه و هفتم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فَلَمَّا أَتاها نُودِيَ مِنْ شاطِئِ الْوادِ الْأَيْمَنِ فِي الْبُقْعَةِ الْمُبارَکَةِ مِنَ الشَّجَرَةِ أَنْ يا مُوسى  إِنِّي أَنَا اللَّهُ رَبُّ الْعالَمِينَ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آیه ی پنجاه و هشتم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سَنَشُدُّ عَضُدَکَ بِأَخيکَ وَ نَجْعَلُ لَکُما سُلْطاناً فَلا يَصِلُونَ إِلَيْکُما بِآياتِنا أَنْتُما وَ مَنِ اتَّبَعَکُمَا الْغالِبُونَ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آیه ی پنجاه ونهم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لَقَدْ وَصَّلْنا لَهُمُ الْقَوْلَ لَعَلَّهُمْ يَتَذَکَّرُونَ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آیه ی شصتم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أنا نحن نزلنا الذکر و انا له لحافظون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۱۷۷</w:t>
      </w:r>
    </w:p>
    <w:p>
      <w:pPr>
        <w:pStyle w:val="BookText"/>
        <w:rPr/>
      </w:pPr>
      <w:r>
        <w:rPr>
          <w:rFonts w:ascii="Amiri" w:hAnsi="Amiri" w:eastAsia="Amiri" w:cs="Amiri"/>
          <w:color w:val="111111"/>
          <w:sz w:val="28"/>
          <w:sz w:val="28"/>
          <w:szCs w:val="28"/>
          <w:rtl w:val="true"/>
          <w:lang w:bidi="ar-SA"/>
        </w:rPr>
        <w:t>آیه ی شصت و یکم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فَمَنْ وَعَدْناهُ وَعْداً حَسَناً فَهُوَ لاقِيهِ کَمَنْ مَتَّعْناهُ مَتاعَ الْحَياةِ الدُّنْيا ثم هو یوم القیامة من المحضرین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آیه ی شصت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رَبُّکَ يَخْلُقُ ما يَشاءُ وَ يَخْتارُ ما کانَ لَهُمُ الْخِيَرَةُ سُبْحانَ اللَّهِ وَ تَعالى  عَمَّا يُشْرِکُونَ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۱۸۳</w:t>
      </w:r>
    </w:p>
    <w:p>
      <w:pPr>
        <w:pStyle w:val="BookText"/>
        <w:rPr/>
      </w:pPr>
      <w:r>
        <w:rPr>
          <w:rFonts w:ascii="Amiri" w:hAnsi="Amiri" w:eastAsia="Amiri" w:cs="Amiri"/>
          <w:color w:val="111111"/>
          <w:sz w:val="28"/>
          <w:sz w:val="28"/>
          <w:szCs w:val="28"/>
          <w:rtl w:val="true"/>
          <w:lang w:bidi="ar-SA"/>
        </w:rPr>
        <w:t>آیه ی شصت و سوم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أَسْبَغَ عَلَيْکُمْ نِعَمَهُ ظاهِرَةً وَ باطِنَةً وَ مِنَ النَّاسِ مَنْ يُجادِلُ فِي اللَّهِ بِغَيْرِ عِلْمٍ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۱۸۴</w:t>
      </w:r>
    </w:p>
    <w:p>
      <w:pPr>
        <w:pStyle w:val="BookText"/>
        <w:rPr/>
      </w:pPr>
      <w:r>
        <w:rPr>
          <w:rFonts w:ascii="IRNazanin" w:hAnsi="IRNazanin" w:eastAsia="IRNazanin"/>
          <w:color w:val="111111"/>
          <w:sz w:val="28"/>
          <w:sz w:val="28"/>
          <w:szCs w:val="28"/>
          <w:rtl w:val="true"/>
          <w:lang w:bidi="fa-IR"/>
        </w:rPr>
        <w:t>آیه ی شصت و چهارم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إِنَّما أَعِظُکُمْ بِواحِدَةٍ أَنْ تَقُومُوا لِلَّهِ مَثْنى  وَ فُرادى  ثُمَّ تَتَفَکَّرُوا ما بِصاحِبِکُمْ مِنْ جِنَّةٍ إِنْ هُوَ إِلاَّ نَذيرٌ لَکُمْ بَيْنَ يَدَيْ عَذابٍ شَديدٍ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آیه ی شصت و پنجم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أَشْرَقَتِ  الْأَرْضُ بِنُورِ رَبِّها وَ وُضِعَ الْکِتابُ وَ جي ءَ بِالنَّبِيِّينَ وَ الشُّهَداءِ وَ قُضِيَ بَيْنَهُمْ بِالْحَقِّ وَ هُمْ لا يُظْلَمُون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۱۸۶</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شصت و ششم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لکِنَّ اللَّهَ حَبَّبَ إِلَيْکُمُ الْإِيمانَ وَ زَيَّنَهُ فِي قُلُوبِکُمْ وَ کَرَّهَ إِلَيْکُمُ </w:t>
      </w:r>
    </w:p>
    <w:p>
      <w:pPr>
        <w:pStyle w:val="BookText"/>
        <w:rPr/>
      </w:pPr>
      <w:r>
        <w:rPr>
          <w:rFonts w:ascii="Amiri" w:hAnsi="Amiri" w:eastAsia="Amiri" w:cs="Amiri"/>
          <w:color w:val="111111"/>
          <w:sz w:val="28"/>
          <w:sz w:val="28"/>
          <w:szCs w:val="28"/>
          <w:rtl w:val="true"/>
          <w:lang w:bidi="ar-SA"/>
        </w:rPr>
        <w:t>الْکُفْرَ وَ الْفُسُوقَ وَ الْعِصْيانَ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۱۸۷</w:t>
      </w:r>
    </w:p>
    <w:p>
      <w:pPr>
        <w:pStyle w:val="BookText"/>
        <w:rPr/>
      </w:pPr>
      <w:r>
        <w:rPr>
          <w:rFonts w:ascii="Amiri" w:hAnsi="Amiri" w:eastAsia="Amiri" w:cs="Amiri"/>
          <w:color w:val="111111"/>
          <w:sz w:val="28"/>
          <w:sz w:val="28"/>
          <w:szCs w:val="28"/>
          <w:rtl w:val="true"/>
          <w:lang w:bidi="ar-SA"/>
        </w:rPr>
        <w:t>آیه ی شصت و هفتم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إِنَّهُ لَتَذْکِرَةٌ لِلْمُتَّقِينَ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آیه ی شصت و هشتم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يُوفُونَ بِالنَّذْرِ وَ يَخافُونَ يَوْماً کانَ شَرُّهُ مُسْتَطيرا وَ يُطْعِمُونَ الطَّعامَ عَلى  حُبِّهِ مِسْکيناً وَ يَتيماً وَ أَسيراً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۱۸۹</w:t>
      </w:r>
    </w:p>
    <w:p>
      <w:pPr>
        <w:pStyle w:val="BookText"/>
        <w:rPr/>
      </w:pPr>
      <w:r>
        <w:rPr>
          <w:rFonts w:ascii="IRNazanin" w:hAnsi="IRNazanin" w:eastAsia="IRNazanin"/>
          <w:color w:val="111111"/>
          <w:sz w:val="28"/>
          <w:sz w:val="28"/>
          <w:szCs w:val="28"/>
          <w:rtl w:val="true"/>
          <w:lang w:bidi="fa-IR"/>
        </w:rPr>
        <w:t>آیه ی شصت و 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السابقون السابقون اولئک المقربون فی جنات النعیم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۱۹۲</w:t>
      </w:r>
    </w:p>
    <w:p>
      <w:pPr>
        <w:pStyle w:val="BookText"/>
        <w:rPr/>
      </w:pPr>
      <w:r>
        <w:rPr>
          <w:rFonts w:ascii="Amiri" w:hAnsi="Amiri" w:eastAsia="Amiri" w:cs="Amiri"/>
          <w:color w:val="111111"/>
          <w:sz w:val="28"/>
          <w:sz w:val="28"/>
          <w:szCs w:val="28"/>
          <w:rtl w:val="true"/>
          <w:lang w:bidi="ar-SA"/>
        </w:rPr>
        <w:t>آیه هفتادم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۱۹۴</w:t>
      </w:r>
    </w:p>
    <w:p>
      <w:pPr>
        <w:pStyle w:val="BookText"/>
        <w:rPr/>
      </w:pPr>
      <w:r>
        <w:rPr>
          <w:rFonts w:ascii="IRNazanin" w:hAnsi="IRNazanin" w:eastAsia="IRNazanin"/>
          <w:color w:val="111111"/>
          <w:sz w:val="28"/>
          <w:sz w:val="28"/>
          <w:szCs w:val="28"/>
          <w:rtl w:val="true"/>
          <w:lang w:bidi="fa-IR"/>
        </w:rPr>
        <w:t>آیه ی هفتاد و یکم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lang w:bidi="fa-IR"/>
        </w:rPr>
        <w:t>۱۹۵</w:t>
      </w:r>
    </w:p>
    <w:p>
      <w:pPr>
        <w:pStyle w:val="BookText"/>
        <w:rPr/>
      </w:pPr>
      <w:r>
        <w:rPr>
          <w:rFonts w:ascii="Amiri" w:hAnsi="Amiri" w:eastAsia="Amiri" w:cs="Amiri"/>
          <w:color w:val="111111"/>
          <w:sz w:val="28"/>
          <w:sz w:val="28"/>
          <w:szCs w:val="28"/>
          <w:rtl w:val="true"/>
          <w:lang w:bidi="ar-SA"/>
        </w:rPr>
        <w:t>آیه ی هفتاد و دوم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وُجُوهٌ يَوْمَئِذٍ خاشِعَةٌ عامِلَةٌ ناصِبَةٌ تَصْلى  ناراً حامِيَةً تُسْقى  مِنْ عَيْنٍ آنِيَةٍ لَيْسَ لَهُمْ طَعامٌ إِلَّا مِنْ ضَرِيعٍ لا يُسْمِنُ وَ لا يُغْنِي مِنْ جُوعٍ</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lang w:bidi="ar-SA"/>
        </w:rPr>
        <w:t>۱۹۶</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حضرت امیر علیه السلام در آینه ی کلام معصومین علیهم السلام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بیان رسول اکرم صلی الله علیه واله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أَسناد اهل سنّت، مبنی بر ولادت حضرت علیه السلام در خانه ی خدا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بخشی هایی از خطبه ی غدیر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علی علیه السلام افضل النّاس  </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علی علیه السلام جنب الله    </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علی علیه السلام ثقل اصغر   </w:t>
      </w:r>
      <w:r>
        <w:rPr>
          <w:rFonts w:ascii="IRNazanin" w:hAnsi="IRNazanin" w:eastAsia="IRNazanin"/>
          <w:color w:val="111111"/>
          <w:sz w:val="28"/>
          <w:sz w:val="28"/>
          <w:szCs w:val="28"/>
          <w:lang w:bidi="fa-IR"/>
        </w:rPr>
        <w:t>۲۱۶</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و اولادش علیه السلام امنا الله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محسود دیگران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علی علیه السلام نور است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آینده نگری از ائمه ی کفر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دوستان و دشمنان علی علیه السلام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محکم کردن بیعت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فخر خداوند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حجّت و نور خدا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منکِر ولایت علی علیه السلام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فضایل علی علیه السلام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محبت علی علیه السلام </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محب علی علیه السلام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امان روز قیامت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منزله ی سوره ی توحید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ظاهر و باطن خورشید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خورشید زمین و آسمان ها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فضایل علی علیه السلام سبب عذاب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محبّان علی علیه السلام </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محبّت علی علیه السلام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خداوند به علی علیه السلام </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کلیددار بهشت و جهنّم       </w:t>
      </w:r>
      <w:r>
        <w:rPr>
          <w:rFonts w:ascii="IRNazanin" w:hAnsi="IRNazanin" w:eastAsia="IRNazanin"/>
          <w:color w:val="111111"/>
          <w:sz w:val="28"/>
          <w:sz w:val="28"/>
          <w:szCs w:val="28"/>
          <w:lang w:bidi="fa-IR"/>
        </w:rPr>
        <w:t>۲۴۹</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حضرت علی علیه السلام با پیامبر صلی الله علیه واله در فضیلت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وسیله ی خداوند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وسیله ی مغفرت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کلام ابن مسعود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علی علیه السلام در نماز </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قیاس نبودن با علی علیه السلام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غیر شمارش علی علیه السلام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نظیر بودن علی علیه السلام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یار همیشه مشتاق علی علیه السلام </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علی علیه السلام قبل از خلقت    </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لسان خدا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ولایت خدا        </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علی علیه السلام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الکتاب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معلم جبرئیل علیه السلام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جستن ملائک به علی علیه السلام </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منزلت علی علیه السلام </w:t>
      </w:r>
      <w:r>
        <w:rPr>
          <w:rFonts w:ascii="IRNazanin" w:hAnsi="IRNazanin" w:eastAsia="IRNazanin"/>
          <w:color w:val="111111"/>
          <w:sz w:val="28"/>
          <w:sz w:val="28"/>
          <w:szCs w:val="28"/>
          <w:lang w:bidi="fa-IR"/>
        </w:rPr>
        <w:t>۲۷۴</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اول و آخر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ی خدمت به علی علیه السلام </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محبت علی علیه السلام </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امیرالمؤمنین علیه السلام </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 ولایت خدا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 علی علیه السلام ، کافر و دوستدارش، مؤمن    </w:t>
      </w:r>
      <w:r>
        <w:rPr>
          <w:rFonts w:ascii="IRNazanin" w:hAnsi="IRNazanin" w:eastAsia="IRNazanin"/>
          <w:color w:val="111111"/>
          <w:sz w:val="28"/>
          <w:sz w:val="28"/>
          <w:szCs w:val="28"/>
          <w:lang w:bidi="fa-IR"/>
        </w:rPr>
        <w:t>۲۸۰</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وصیّ بعد از من و نافرمانی از او، نافرمانی از من       </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علی علیه السلام ، سعادت و مرگ در طاعتش، شهادت   </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رحمت خداوند  </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ویژه ی محبان علی علیه السلام </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علی علیه السلام اهل نجات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خیر البشر     </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دوستان علی علیه السلام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قاتل علی علیه السلام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علی علیه السلام در بهشت و دشمنانش در جهنّم         </w:t>
      </w:r>
      <w:r>
        <w:rPr>
          <w:rFonts w:ascii="IRNazanin" w:hAnsi="IRNazanin" w:eastAsia="IRNazanin"/>
          <w:color w:val="111111"/>
          <w:sz w:val="28"/>
          <w:sz w:val="28"/>
          <w:szCs w:val="28"/>
          <w:lang w:bidi="fa-IR"/>
        </w:rPr>
        <w:t>۲۸۸</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دوستدار علی علیه السلام و بدا به حال دشمنش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علی علیه السلام اهل آتش </w:t>
      </w:r>
      <w:r>
        <w:rPr>
          <w:rFonts w:ascii="IRNazanin" w:hAnsi="IRNazanin" w:eastAsia="IRNazanin"/>
          <w:color w:val="111111"/>
          <w:sz w:val="28"/>
          <w:sz w:val="28"/>
          <w:szCs w:val="28"/>
          <w:lang w:bidi="fa-IR"/>
        </w:rPr>
        <w:t>۲۹۱</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علی علیه السلام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معیار سعادت و شقاوت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على علیه السلام در دنیا   </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علیه السلام تویى رکن ايمان و چراغ هدايت    </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خصلت دوستان علی علیه السلام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پاکِ دوستدار علی علیه السلام و ائمه علیهم السلام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علی علیه السلام ، دوستان پیامبر و همسايگان خدا در فردوس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از محاسبه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نترسیدن تو و شیعیانت در روز ترس همگان   </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مخالف على علیه السلام </w:t>
      </w:r>
      <w:r>
        <w:rPr>
          <w:rFonts w:ascii="IRNazanin" w:hAnsi="IRNazanin" w:eastAsia="IRNazanin"/>
          <w:color w:val="111111"/>
          <w:sz w:val="28"/>
          <w:sz w:val="28"/>
          <w:szCs w:val="28"/>
          <w:lang w:bidi="fa-IR"/>
        </w:rPr>
        <w:t>۳۰۴</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دشمن علی علیه السلام حتی پدر يا فرزند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به علی علیه السلام شک  در خدا     </w:t>
      </w:r>
      <w:r>
        <w:rPr>
          <w:rFonts w:ascii="IRNazanin" w:hAnsi="IRNazanin" w:eastAsia="IRNazanin"/>
          <w:color w:val="111111"/>
          <w:sz w:val="28"/>
          <w:sz w:val="28"/>
          <w:szCs w:val="28"/>
          <w:lang w:bidi="fa-IR"/>
        </w:rPr>
        <w:t>۳۰۵</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دوستداران علی علیه السلام </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دشمنی با علی علیه السلام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بعد از وفات من به علی علیه السلام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ستم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کننده ی به علی علیه السلام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حال دشمنی با علی علیه السلام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علیه السلام ، حسنه و دشمنی با او گناه نابخشودنی     </w:t>
      </w:r>
      <w:r>
        <w:rPr>
          <w:rFonts w:ascii="IRNazanin" w:hAnsi="IRNazanin" w:eastAsia="IRNazanin"/>
          <w:color w:val="111111"/>
          <w:sz w:val="28"/>
          <w:sz w:val="28"/>
          <w:szCs w:val="28"/>
          <w:lang w:bidi="fa-IR"/>
        </w:rPr>
        <w:t>۳۰۸</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هیچ یک از اعمال، مگر با محبّت علی علیه السلام </w:t>
      </w:r>
      <w:r>
        <w:rPr>
          <w:rFonts w:ascii="IRNazanin" w:hAnsi="IRNazanin" w:eastAsia="IRNazanin"/>
          <w:color w:val="111111"/>
          <w:sz w:val="28"/>
          <w:sz w:val="28"/>
          <w:szCs w:val="28"/>
          <w:lang w:bidi="fa-IR"/>
        </w:rPr>
        <w:t>۳۰۸</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و مطیع علی علیه السلام و فرزندانش، ساکن در جنّت عدن        </w:t>
      </w:r>
      <w:r>
        <w:rPr>
          <w:rFonts w:ascii="IRNazanin" w:hAnsi="IRNazanin" w:eastAsia="IRNazanin"/>
          <w:color w:val="111111"/>
          <w:sz w:val="28"/>
          <w:sz w:val="28"/>
          <w:szCs w:val="28"/>
          <w:lang w:bidi="fa-IR"/>
        </w:rPr>
        <w:t>۳۰۸</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تردید کننده ی در علی علیه السلام </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با تو مفارقت با من       </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 علیه السلام در بیان خود حضرت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بُعد علمی حضرت از زبان خودش        </w:t>
      </w:r>
      <w:r>
        <w:rPr>
          <w:rFonts w:ascii="IRNazanin" w:hAnsi="IRNazanin" w:eastAsia="IRNazanin"/>
          <w:color w:val="111111"/>
          <w:sz w:val="28"/>
          <w:sz w:val="28"/>
          <w:szCs w:val="28"/>
          <w:lang w:bidi="fa-IR"/>
        </w:rPr>
        <w:t>۳۱۷</w:t>
      </w:r>
    </w:p>
    <w:p>
      <w:pPr>
        <w:pStyle w:val="BookText"/>
        <w:rPr/>
      </w:pPr>
      <w:r>
        <w:rPr>
          <w:rFonts w:ascii="IRNazanin" w:hAnsi="IRNazanin" w:eastAsia="IRNazanin"/>
          <w:color w:val="111111"/>
          <w:sz w:val="28"/>
          <w:sz w:val="28"/>
          <w:szCs w:val="28"/>
          <w:rtl w:val="true"/>
          <w:lang w:bidi="fa-IR"/>
        </w:rPr>
        <w:t xml:space="preserve">دلالت حدیث بر فراوانی علم حضرت    </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 xml:space="preserve">فضیلت اختصاصی حضرت امیر علیه السلام </w:t>
      </w:r>
      <w:r>
        <w:rPr>
          <w:rFonts w:ascii="IRNazanin" w:hAnsi="IRNazanin" w:eastAsia="IRNazanin"/>
          <w:color w:val="111111"/>
          <w:sz w:val="28"/>
          <w:sz w:val="28"/>
          <w:szCs w:val="28"/>
          <w:lang w:bidi="fa-IR"/>
        </w:rPr>
        <w:t>۳۳۴</w:t>
      </w:r>
    </w:p>
    <w:p>
      <w:pPr>
        <w:pStyle w:val="BookText"/>
        <w:rPr/>
      </w:pPr>
      <w:r>
        <w:rPr>
          <w:rFonts w:ascii="IRNazanin" w:hAnsi="IRNazanin" w:eastAsia="IRNazanin"/>
          <w:color w:val="111111"/>
          <w:sz w:val="28"/>
          <w:sz w:val="28"/>
          <w:szCs w:val="28"/>
          <w:rtl w:val="true"/>
          <w:lang w:bidi="fa-IR"/>
        </w:rPr>
        <w:t xml:space="preserve">حضرت امیر علیه السلام و علم روز </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 xml:space="preserve">قدرت و شجاعت حضرت    </w:t>
      </w:r>
      <w:r>
        <w:rPr>
          <w:rFonts w:ascii="IRNazanin" w:hAnsi="IRNazanin" w:eastAsia="IRNazanin"/>
          <w:color w:val="111111"/>
          <w:sz w:val="28"/>
          <w:sz w:val="28"/>
          <w:szCs w:val="28"/>
          <w:lang w:bidi="fa-IR"/>
        </w:rPr>
        <w:t>۳۸۲</w:t>
      </w:r>
    </w:p>
    <w:p>
      <w:pPr>
        <w:pStyle w:val="BookText"/>
        <w:rPr/>
      </w:pPr>
      <w:r>
        <w:rPr>
          <w:rFonts w:ascii="IRNazanin" w:hAnsi="IRNazanin" w:eastAsia="IRNazanin"/>
          <w:color w:val="111111"/>
          <w:sz w:val="28"/>
          <w:sz w:val="28"/>
          <w:szCs w:val="28"/>
          <w:rtl w:val="true"/>
          <w:lang w:bidi="fa-IR"/>
        </w:rPr>
        <w:t xml:space="preserve">چند داستان از شجاعت حضرت امیر علیه السلام </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 xml:space="preserve">صبر حضرت امیر علیه السلام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 xml:space="preserve">عرفان علوی     </w:t>
      </w:r>
      <w:r>
        <w:rPr>
          <w:rFonts w:ascii="IRNazanin" w:hAnsi="IRNazanin" w:eastAsia="IRNazanin"/>
          <w:color w:val="111111"/>
          <w:sz w:val="28"/>
          <w:sz w:val="28"/>
          <w:szCs w:val="28"/>
          <w:lang w:bidi="fa-IR"/>
        </w:rPr>
        <w:t>۳۹۹</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حضرت امیر علیه السلام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اهتمام امام على علیه السلام به نماز اوّل وقت در نبرد صفيّن </w:t>
      </w:r>
      <w:r>
        <w:rPr>
          <w:rFonts w:ascii="IRNazanin" w:hAnsi="IRNazanin" w:eastAsia="IRNazanin"/>
          <w:color w:val="111111"/>
          <w:sz w:val="28"/>
          <w:sz w:val="28"/>
          <w:szCs w:val="28"/>
          <w:lang w:bidi="fa-IR"/>
        </w:rPr>
        <w:t>۴۱۹</w:t>
      </w:r>
    </w:p>
    <w:p>
      <w:pPr>
        <w:pStyle w:val="BookText"/>
        <w:rPr/>
      </w:pPr>
      <w:r>
        <w:rPr>
          <w:rFonts w:ascii="IRNazanin" w:hAnsi="IRNazanin" w:eastAsia="IRNazanin"/>
          <w:color w:val="111111"/>
          <w:sz w:val="28"/>
          <w:sz w:val="28"/>
          <w:szCs w:val="28"/>
          <w:rtl w:val="true"/>
          <w:lang w:bidi="fa-IR"/>
        </w:rPr>
        <w:t xml:space="preserve">زهد حضرت امیر علیه السلام </w:t>
      </w:r>
      <w:r>
        <w:rPr>
          <w:rFonts w:ascii="IRNazanin" w:hAnsi="IRNazanin" w:eastAsia="IRNazanin"/>
          <w:color w:val="111111"/>
          <w:sz w:val="28"/>
          <w:sz w:val="28"/>
          <w:szCs w:val="28"/>
          <w:lang w:bidi="fa-IR"/>
        </w:rPr>
        <w:t>۴۲۰</w:t>
      </w:r>
    </w:p>
    <w:p>
      <w:pPr>
        <w:pStyle w:val="BookText"/>
        <w:rPr/>
      </w:pPr>
      <w:r>
        <w:rPr>
          <w:rFonts w:ascii="IRNazanin" w:hAnsi="IRNazanin" w:eastAsia="IRNazanin"/>
          <w:color w:val="111111"/>
          <w:sz w:val="28"/>
          <w:sz w:val="28"/>
          <w:szCs w:val="28"/>
          <w:rtl w:val="true"/>
          <w:lang w:bidi="fa-IR"/>
        </w:rPr>
        <w:t xml:space="preserve">دنیای مُمدوح و مَذموم       </w:t>
      </w:r>
      <w:r>
        <w:rPr>
          <w:rFonts w:ascii="IRNazanin" w:hAnsi="IRNazanin" w:eastAsia="IRNazanin"/>
          <w:color w:val="111111"/>
          <w:sz w:val="28"/>
          <w:sz w:val="28"/>
          <w:szCs w:val="28"/>
          <w:lang w:bidi="fa-IR"/>
        </w:rPr>
        <w:t>۴۲۴</w:t>
      </w:r>
    </w:p>
    <w:p>
      <w:pPr>
        <w:pStyle w:val="BookText"/>
        <w:rPr/>
      </w:pPr>
      <w:r>
        <w:rPr>
          <w:rFonts w:ascii="Amiri" w:hAnsi="Amiri" w:eastAsia="Amiri" w:cs="Amiri"/>
          <w:color w:val="111111"/>
          <w:sz w:val="28"/>
          <w:sz w:val="28"/>
          <w:szCs w:val="28"/>
          <w:rtl w:val="true"/>
          <w:lang w:bidi="ar-SA"/>
        </w:rPr>
        <w:t xml:space="preserve">حضرت سیّد الزّاهدین       </w:t>
      </w:r>
      <w:r>
        <w:rPr>
          <w:rFonts w:ascii="Amiri" w:hAnsi="Amiri" w:eastAsia="Amiri" w:cs="Amiri"/>
          <w:color w:val="111111"/>
          <w:sz w:val="28"/>
          <w:sz w:val="28"/>
          <w:szCs w:val="28"/>
          <w:lang w:bidi="ar-SA"/>
        </w:rPr>
        <w:t>۴۲۶</w:t>
      </w:r>
    </w:p>
    <w:p>
      <w:pPr>
        <w:pStyle w:val="BookText"/>
        <w:rPr/>
      </w:pPr>
      <w:r>
        <w:rPr>
          <w:rFonts w:ascii="IRNazanin" w:hAnsi="IRNazanin" w:eastAsia="IRNazanin"/>
          <w:color w:val="111111"/>
          <w:sz w:val="28"/>
          <w:sz w:val="28"/>
          <w:szCs w:val="28"/>
          <w:rtl w:val="true"/>
          <w:lang w:bidi="fa-IR"/>
        </w:rPr>
        <w:t xml:space="preserve">عدالت حضرت امیر علیه السلام </w:t>
      </w:r>
      <w:r>
        <w:rPr>
          <w:rFonts w:ascii="IRNazanin" w:hAnsi="IRNazanin" w:eastAsia="IRNazanin"/>
          <w:color w:val="111111"/>
          <w:sz w:val="28"/>
          <w:sz w:val="28"/>
          <w:szCs w:val="28"/>
          <w:lang w:bidi="fa-IR"/>
        </w:rPr>
        <w:t>۴۲۸</w:t>
      </w:r>
    </w:p>
    <w:p>
      <w:pPr>
        <w:pStyle w:val="BookText"/>
        <w:rPr/>
      </w:pPr>
      <w:r>
        <w:rPr>
          <w:rFonts w:ascii="IRNazanin" w:hAnsi="IRNazanin" w:eastAsia="IRNazanin"/>
          <w:color w:val="111111"/>
          <w:sz w:val="28"/>
          <w:sz w:val="28"/>
          <w:szCs w:val="28"/>
          <w:rtl w:val="true"/>
          <w:lang w:bidi="fa-IR"/>
        </w:rPr>
        <w:t xml:space="preserve">انفاق حضرت    </w:t>
      </w:r>
      <w:r>
        <w:rPr>
          <w:rFonts w:ascii="IRNazanin" w:hAnsi="IRNazanin" w:eastAsia="IRNazanin"/>
          <w:color w:val="111111"/>
          <w:sz w:val="28"/>
          <w:sz w:val="28"/>
          <w:szCs w:val="28"/>
          <w:lang w:bidi="fa-IR"/>
        </w:rPr>
        <w:t>۴۳۲</w:t>
      </w:r>
    </w:p>
    <w:p>
      <w:pPr>
        <w:pStyle w:val="BookText"/>
        <w:rPr/>
      </w:pPr>
      <w:r>
        <w:rPr>
          <w:rFonts w:ascii="IRNazanin" w:hAnsi="IRNazanin" w:eastAsia="IRNazanin"/>
          <w:color w:val="111111"/>
          <w:sz w:val="28"/>
          <w:sz w:val="28"/>
          <w:szCs w:val="28"/>
          <w:rtl w:val="true"/>
          <w:lang w:bidi="fa-IR"/>
        </w:rPr>
        <w:t xml:space="preserve">فضایل اختصاصی حضرت   </w:t>
      </w:r>
      <w:r>
        <w:rPr>
          <w:rFonts w:ascii="IRNazanin" w:hAnsi="IRNazanin" w:eastAsia="IRNazanin"/>
          <w:color w:val="111111"/>
          <w:sz w:val="28"/>
          <w:sz w:val="28"/>
          <w:szCs w:val="28"/>
          <w:lang w:bidi="fa-IR"/>
        </w:rPr>
        <w:t>۴۳۸</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نگاه سایر معصومان علیهم السلام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کفویّت علی علیه السلام و فاطمه علیها السلام </w:t>
      </w:r>
      <w:r>
        <w:rPr>
          <w:rFonts w:ascii="IRNazanin" w:hAnsi="IRNazanin" w:eastAsia="IRNazanin"/>
          <w:color w:val="111111"/>
          <w:sz w:val="28"/>
          <w:sz w:val="28"/>
          <w:szCs w:val="28"/>
          <w:lang w:bidi="fa-IR"/>
        </w:rPr>
        <w:t>۴۵۳</w:t>
      </w:r>
    </w:p>
    <w:p>
      <w:pPr>
        <w:pStyle w:val="BookText"/>
        <w:rPr/>
      </w:pPr>
      <w:r>
        <w:rPr>
          <w:rFonts w:ascii="IRNazanin" w:hAnsi="IRNazanin" w:eastAsia="IRNazanin"/>
          <w:color w:val="111111"/>
          <w:sz w:val="28"/>
          <w:sz w:val="28"/>
          <w:szCs w:val="28"/>
          <w:rtl w:val="true"/>
          <w:lang w:bidi="fa-IR"/>
        </w:rPr>
        <w:t xml:space="preserve">پیوند قدر و غدیر     </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 xml:space="preserve">غدیر در لغت       </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 xml:space="preserve">تسلّی دادن امیرالمؤمنین علیه السلام به حضرت زهرا علیها السلام </w:t>
      </w:r>
      <w:r>
        <w:rPr>
          <w:rFonts w:ascii="IRNazanin" w:hAnsi="IRNazanin" w:eastAsia="IRNazanin"/>
          <w:color w:val="111111"/>
          <w:sz w:val="28"/>
          <w:sz w:val="28"/>
          <w:szCs w:val="28"/>
          <w:lang w:bidi="fa-IR"/>
        </w:rPr>
        <w:t>۴۵۸</w:t>
      </w:r>
    </w:p>
    <w:p>
      <w:pPr>
        <w:pStyle w:val="BookText"/>
        <w:rPr/>
      </w:pPr>
      <w:r>
        <w:rPr>
          <w:rFonts w:ascii="IRNazanin" w:hAnsi="IRNazanin" w:eastAsia="IRNazanin"/>
          <w:color w:val="111111"/>
          <w:sz w:val="28"/>
          <w:sz w:val="28"/>
          <w:szCs w:val="28"/>
          <w:rtl w:val="true"/>
          <w:lang w:bidi="fa-IR"/>
        </w:rPr>
        <w:t xml:space="preserve">سوابق مبارزاتی علی علیه السلام </w:t>
      </w:r>
      <w:r>
        <w:rPr>
          <w:rFonts w:ascii="IRNazanin" w:hAnsi="IRNazanin" w:eastAsia="IRNazanin"/>
          <w:color w:val="111111"/>
          <w:sz w:val="28"/>
          <w:sz w:val="28"/>
          <w:szCs w:val="28"/>
          <w:lang w:bidi="fa-IR"/>
        </w:rPr>
        <w:t>۴۶۱</w:t>
      </w:r>
    </w:p>
    <w:p>
      <w:pPr>
        <w:pStyle w:val="BookText"/>
        <w:rPr/>
      </w:pPr>
      <w:r>
        <w:rPr>
          <w:rFonts w:ascii="IRNazanin" w:hAnsi="IRNazanin" w:eastAsia="IRNazanin"/>
          <w:color w:val="111111"/>
          <w:sz w:val="28"/>
          <w:sz w:val="28"/>
          <w:szCs w:val="28"/>
          <w:rtl w:val="true"/>
          <w:lang w:bidi="fa-IR"/>
        </w:rPr>
        <w:t xml:space="preserve">ایثارگری و بخشش امام علی علیه السلام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علل غصب خلافت امام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امام علی علیه السلام و جاذبه های عاشقانه در عبادت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فاطمه علیها السلام و ارزشهای حضرت علی علیه السلام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عامل رستگاری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گریه بر مظلومیّت امام علی علیه السلام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نگرانی از انبوه مشکلات علی علیه السلام </w:t>
      </w:r>
      <w:r>
        <w:rPr>
          <w:rFonts w:ascii="IRNazanin" w:hAnsi="IRNazanin" w:eastAsia="IRNazanin"/>
          <w:color w:val="111111"/>
          <w:sz w:val="28"/>
          <w:sz w:val="28"/>
          <w:szCs w:val="28"/>
          <w:lang w:bidi="fa-IR"/>
        </w:rPr>
        <w:t>۴۶۴</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مفاخره ی حضرت علی علیه السلام و حضرت زهرا علیها السلام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شروع مفاخره ی تاریخی فاطمه زهرا علیها السلام با علی علیه السلام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حضرت در کلام امام حسن مجتبی علیه السلام </w:t>
      </w:r>
      <w:r>
        <w:rPr>
          <w:rFonts w:ascii="IRNazanin" w:hAnsi="IRNazanin" w:eastAsia="IRNazanin"/>
          <w:color w:val="111111"/>
          <w:sz w:val="28"/>
          <w:sz w:val="28"/>
          <w:szCs w:val="28"/>
          <w:lang w:bidi="fa-IR"/>
        </w:rPr>
        <w:t>۴۷۲</w:t>
      </w:r>
    </w:p>
    <w:p>
      <w:pPr>
        <w:pStyle w:val="BookText"/>
        <w:rPr/>
      </w:pPr>
      <w:r>
        <w:rPr>
          <w:rFonts w:ascii="IRNazanin" w:hAnsi="IRNazanin" w:eastAsia="IRNazanin"/>
          <w:color w:val="111111"/>
          <w:sz w:val="28"/>
          <w:sz w:val="28"/>
          <w:szCs w:val="28"/>
          <w:rtl w:val="true"/>
          <w:lang w:bidi="fa-IR"/>
        </w:rPr>
        <w:t xml:space="preserve">حضرت امیر علیه السلام در کلام امام حسین علیه السلام </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 xml:space="preserve">علی علیه السلام ، برادر رسول الله صلی الله علیه واله </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درِ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علی علیه السلام ، تنها در به سوی مسجد        </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 xml:space="preserve">علی علیه السلام ، راضی و مرضی خدا و رسول صلی الله علیه واله </w:t>
      </w:r>
      <w:r>
        <w:rPr>
          <w:rFonts w:ascii="IRNazanin" w:hAnsi="IRNazanin" w:eastAsia="IRNazanin"/>
          <w:color w:val="111111"/>
          <w:sz w:val="28"/>
          <w:sz w:val="28"/>
          <w:szCs w:val="28"/>
          <w:lang w:bidi="fa-IR"/>
        </w:rPr>
        <w:t>۴۷۵</w:t>
      </w:r>
    </w:p>
    <w:p>
      <w:pPr>
        <w:pStyle w:val="BookText"/>
        <w:rPr/>
      </w:pPr>
      <w:r>
        <w:rPr>
          <w:rFonts w:ascii="IRNazanin" w:hAnsi="IRNazanin" w:eastAsia="IRNazanin"/>
          <w:color w:val="111111"/>
          <w:sz w:val="28"/>
          <w:sz w:val="28"/>
          <w:szCs w:val="28"/>
          <w:rtl w:val="true"/>
          <w:lang w:bidi="fa-IR"/>
        </w:rPr>
        <w:t xml:space="preserve">علی علیه السلام به منزله ی هارون برای موسی   </w:t>
      </w:r>
      <w:r>
        <w:rPr>
          <w:rFonts w:ascii="IRNazanin" w:hAnsi="IRNazanin" w:eastAsia="IRNazanin"/>
          <w:color w:val="111111"/>
          <w:sz w:val="28"/>
          <w:sz w:val="28"/>
          <w:szCs w:val="28"/>
          <w:lang w:bidi="fa-IR"/>
        </w:rPr>
        <w:t>۴۷۵</w:t>
      </w:r>
    </w:p>
    <w:p>
      <w:pPr>
        <w:pStyle w:val="BookText"/>
        <w:rPr/>
      </w:pPr>
      <w:r>
        <w:rPr>
          <w:rFonts w:ascii="IRNazanin" w:hAnsi="IRNazanin" w:eastAsia="IRNazanin"/>
          <w:color w:val="111111"/>
          <w:sz w:val="28"/>
          <w:sz w:val="28"/>
          <w:szCs w:val="28"/>
          <w:rtl w:val="true"/>
          <w:lang w:bidi="fa-IR"/>
        </w:rPr>
        <w:t xml:space="preserve">علی علیه السلام ، نفس پیغمبر       </w:t>
      </w:r>
      <w:r>
        <w:rPr>
          <w:rFonts w:ascii="IRNazanin" w:hAnsi="IRNazanin" w:eastAsia="IRNazanin"/>
          <w:color w:val="111111"/>
          <w:sz w:val="28"/>
          <w:sz w:val="28"/>
          <w:szCs w:val="28"/>
          <w:lang w:bidi="fa-IR"/>
        </w:rPr>
        <w:t>۴۷۵</w:t>
      </w:r>
    </w:p>
    <w:p>
      <w:pPr>
        <w:pStyle w:val="BookText"/>
        <w:rPr/>
      </w:pPr>
      <w:r>
        <w:rPr>
          <w:rFonts w:ascii="IRNazanin" w:hAnsi="IRNazanin" w:eastAsia="IRNazanin"/>
          <w:color w:val="111111"/>
          <w:sz w:val="28"/>
          <w:sz w:val="28"/>
          <w:szCs w:val="28"/>
          <w:rtl w:val="true"/>
          <w:lang w:bidi="fa-IR"/>
        </w:rPr>
        <w:t xml:space="preserve">علی علیه السلام ، فاتح خیبر        </w:t>
      </w:r>
      <w:r>
        <w:rPr>
          <w:rFonts w:ascii="IRNazanin" w:hAnsi="IRNazanin" w:eastAsia="IRNazanin"/>
          <w:color w:val="111111"/>
          <w:sz w:val="28"/>
          <w:sz w:val="28"/>
          <w:szCs w:val="28"/>
          <w:lang w:bidi="fa-IR"/>
        </w:rPr>
        <w:t>۴۷۶</w:t>
      </w:r>
    </w:p>
    <w:p>
      <w:pPr>
        <w:pStyle w:val="BookText"/>
        <w:rPr/>
      </w:pPr>
      <w:r>
        <w:rPr>
          <w:rFonts w:ascii="IRNazanin" w:hAnsi="IRNazanin" w:eastAsia="IRNazanin"/>
          <w:color w:val="111111"/>
          <w:sz w:val="28"/>
          <w:sz w:val="28"/>
          <w:szCs w:val="28"/>
          <w:rtl w:val="true"/>
          <w:lang w:bidi="fa-IR"/>
        </w:rPr>
        <w:t xml:space="preserve">علی علیه السلام ، مبلّغ سوره ی برائت </w:t>
      </w:r>
      <w:r>
        <w:rPr>
          <w:rFonts w:ascii="IRNazanin" w:hAnsi="IRNazanin" w:eastAsia="IRNazanin"/>
          <w:color w:val="111111"/>
          <w:sz w:val="28"/>
          <w:sz w:val="28"/>
          <w:szCs w:val="28"/>
          <w:lang w:bidi="fa-IR"/>
        </w:rPr>
        <w:t>۴۷۶</w:t>
      </w:r>
    </w:p>
    <w:p>
      <w:pPr>
        <w:pStyle w:val="BookText"/>
        <w:rPr/>
      </w:pPr>
      <w:r>
        <w:rPr>
          <w:rFonts w:ascii="IRNazanin" w:hAnsi="IRNazanin" w:eastAsia="IRNazanin"/>
          <w:color w:val="111111"/>
          <w:sz w:val="28"/>
          <w:sz w:val="28"/>
          <w:szCs w:val="28"/>
          <w:rtl w:val="true"/>
          <w:lang w:bidi="fa-IR"/>
        </w:rPr>
        <w:t xml:space="preserve">علی علیه السلام ، بر طرف کننده ی غم از چهره ی پیغمبر صلی الله علیه واله </w:t>
      </w:r>
      <w:r>
        <w:rPr>
          <w:rFonts w:ascii="IRNazanin" w:hAnsi="IRNazanin" w:eastAsia="IRNazanin"/>
          <w:color w:val="111111"/>
          <w:sz w:val="28"/>
          <w:sz w:val="28"/>
          <w:szCs w:val="28"/>
          <w:lang w:bidi="fa-IR"/>
        </w:rPr>
        <w:t>۴۷۷</w:t>
      </w:r>
    </w:p>
    <w:p>
      <w:pPr>
        <w:pStyle w:val="BookText"/>
        <w:rPr/>
      </w:pPr>
      <w:r>
        <w:rPr>
          <w:rFonts w:ascii="IRNazanin" w:hAnsi="IRNazanin" w:eastAsia="IRNazanin"/>
          <w:color w:val="111111"/>
          <w:sz w:val="28"/>
          <w:sz w:val="28"/>
          <w:szCs w:val="28"/>
          <w:rtl w:val="true"/>
          <w:lang w:bidi="fa-IR"/>
        </w:rPr>
        <w:t xml:space="preserve">علی علیه السلام ، ولیّ همه ی مؤمنان  </w:t>
      </w:r>
      <w:r>
        <w:rPr>
          <w:rFonts w:ascii="IRNazanin" w:hAnsi="IRNazanin" w:eastAsia="IRNazanin"/>
          <w:color w:val="111111"/>
          <w:sz w:val="28"/>
          <w:sz w:val="28"/>
          <w:szCs w:val="28"/>
          <w:lang w:bidi="fa-IR"/>
        </w:rPr>
        <w:t>۴۷۷</w:t>
      </w:r>
    </w:p>
    <w:p>
      <w:pPr>
        <w:pStyle w:val="BookText"/>
        <w:rPr/>
      </w:pPr>
      <w:r>
        <w:rPr>
          <w:rFonts w:ascii="IRNazanin" w:hAnsi="IRNazanin" w:eastAsia="IRNazanin"/>
          <w:color w:val="111111"/>
          <w:sz w:val="28"/>
          <w:sz w:val="28"/>
          <w:szCs w:val="28"/>
          <w:rtl w:val="true"/>
          <w:lang w:bidi="fa-IR"/>
        </w:rPr>
        <w:t xml:space="preserve">علی علیه السلام ، صاحب سرّ پیغمبر صلی الله علیه واله </w:t>
      </w:r>
      <w:r>
        <w:rPr>
          <w:rFonts w:ascii="IRNazanin" w:hAnsi="IRNazanin" w:eastAsia="IRNazanin"/>
          <w:color w:val="111111"/>
          <w:sz w:val="28"/>
          <w:sz w:val="28"/>
          <w:szCs w:val="28"/>
          <w:lang w:bidi="fa-IR"/>
        </w:rPr>
        <w:t>۴۷۷</w:t>
      </w:r>
    </w:p>
    <w:p>
      <w:pPr>
        <w:pStyle w:val="BookText"/>
        <w:rPr/>
      </w:pPr>
      <w:r>
        <w:rPr>
          <w:rFonts w:ascii="IRNazanin" w:hAnsi="IRNazanin" w:eastAsia="IRNazanin"/>
          <w:color w:val="111111"/>
          <w:sz w:val="28"/>
          <w:sz w:val="28"/>
          <w:szCs w:val="28"/>
          <w:rtl w:val="true"/>
          <w:lang w:bidi="fa-IR"/>
        </w:rPr>
        <w:t xml:space="preserve">علی علیه السلام ، بهترین اهل بیت علیهم السلام </w:t>
      </w:r>
      <w:r>
        <w:rPr>
          <w:rFonts w:ascii="IRNazanin" w:hAnsi="IRNazanin" w:eastAsia="IRNazanin"/>
          <w:color w:val="111111"/>
          <w:sz w:val="28"/>
          <w:sz w:val="28"/>
          <w:szCs w:val="28"/>
          <w:lang w:bidi="fa-IR"/>
        </w:rPr>
        <w:t>۴۷۷</w:t>
      </w:r>
    </w:p>
    <w:p>
      <w:pPr>
        <w:pStyle w:val="BookText"/>
        <w:rPr/>
      </w:pPr>
      <w:r>
        <w:rPr>
          <w:rFonts w:ascii="IRNazanin" w:hAnsi="IRNazanin" w:eastAsia="IRNazanin"/>
          <w:color w:val="111111"/>
          <w:sz w:val="28"/>
          <w:sz w:val="28"/>
          <w:szCs w:val="28"/>
          <w:rtl w:val="true"/>
          <w:lang w:bidi="fa-IR"/>
        </w:rPr>
        <w:t xml:space="preserve">علی علیه السلام ، سیّد عرب        </w:t>
      </w:r>
      <w:r>
        <w:rPr>
          <w:rFonts w:ascii="IRNazanin" w:hAnsi="IRNazanin" w:eastAsia="IRNazanin"/>
          <w:color w:val="111111"/>
          <w:sz w:val="28"/>
          <w:sz w:val="28"/>
          <w:szCs w:val="28"/>
          <w:lang w:bidi="fa-IR"/>
        </w:rPr>
        <w:t>۴۷۸</w:t>
      </w:r>
    </w:p>
    <w:p>
      <w:pPr>
        <w:pStyle w:val="BookText"/>
        <w:rPr/>
      </w:pPr>
      <w:r>
        <w:rPr>
          <w:rFonts w:ascii="IRNazanin" w:hAnsi="IRNazanin" w:eastAsia="IRNazanin"/>
          <w:color w:val="111111"/>
          <w:sz w:val="28"/>
          <w:sz w:val="28"/>
          <w:szCs w:val="28"/>
          <w:rtl w:val="true"/>
          <w:lang w:bidi="fa-IR"/>
        </w:rPr>
        <w:t xml:space="preserve">علی علیه السلام ، مسئول غسل دادن تکفین و تدفین پیغمبر صلی الله علیه واله </w:t>
      </w:r>
      <w:r>
        <w:rPr>
          <w:rFonts w:ascii="IRNazanin" w:hAnsi="IRNazanin" w:eastAsia="IRNazanin"/>
          <w:color w:val="111111"/>
          <w:sz w:val="28"/>
          <w:sz w:val="28"/>
          <w:szCs w:val="28"/>
          <w:lang w:bidi="fa-IR"/>
        </w:rPr>
        <w:t>۴۷۸</w:t>
      </w:r>
    </w:p>
    <w:p>
      <w:pPr>
        <w:pStyle w:val="BookText"/>
        <w:rPr/>
      </w:pPr>
      <w:r>
        <w:rPr>
          <w:rFonts w:ascii="IRNazanin" w:hAnsi="IRNazanin" w:eastAsia="IRNazanin"/>
          <w:color w:val="111111"/>
          <w:sz w:val="28"/>
          <w:sz w:val="28"/>
          <w:szCs w:val="28"/>
          <w:rtl w:val="true"/>
          <w:lang w:bidi="fa-IR"/>
        </w:rPr>
        <w:t xml:space="preserve">اهل بیت علیهم السلام یکی از ثقلین   </w:t>
      </w:r>
      <w:r>
        <w:rPr>
          <w:rFonts w:ascii="IRNazanin" w:hAnsi="IRNazanin" w:eastAsia="IRNazanin"/>
          <w:color w:val="111111"/>
          <w:sz w:val="28"/>
          <w:sz w:val="28"/>
          <w:szCs w:val="28"/>
          <w:lang w:bidi="fa-IR"/>
        </w:rPr>
        <w:t>۴۷۸</w:t>
      </w:r>
    </w:p>
    <w:p>
      <w:pPr>
        <w:pStyle w:val="BookText"/>
        <w:rPr/>
      </w:pPr>
      <w:r>
        <w:rPr>
          <w:rFonts w:ascii="IRNazanin" w:hAnsi="IRNazanin" w:eastAsia="IRNazanin"/>
          <w:color w:val="111111"/>
          <w:sz w:val="28"/>
          <w:sz w:val="28"/>
          <w:szCs w:val="28"/>
          <w:rtl w:val="true"/>
          <w:lang w:bidi="fa-IR"/>
        </w:rPr>
        <w:t xml:space="preserve">دوستی با علی علیه السلام ، ملاک دوستی پیغمبر صلی الله علیه واله </w:t>
      </w:r>
      <w:r>
        <w:rPr>
          <w:rFonts w:ascii="IRNazanin" w:hAnsi="IRNazanin" w:eastAsia="IRNazanin"/>
          <w:color w:val="111111"/>
          <w:sz w:val="28"/>
          <w:sz w:val="28"/>
          <w:szCs w:val="28"/>
          <w:lang w:bidi="fa-IR"/>
        </w:rPr>
        <w:t>۴۷۸</w:t>
      </w:r>
    </w:p>
    <w:p>
      <w:pPr>
        <w:pStyle w:val="BookText"/>
        <w:rPr/>
      </w:pPr>
      <w:r>
        <w:rPr>
          <w:rFonts w:ascii="IRNazanin" w:hAnsi="IRNazanin" w:eastAsia="IRNazanin"/>
          <w:color w:val="111111"/>
          <w:sz w:val="28"/>
          <w:sz w:val="28"/>
          <w:szCs w:val="28"/>
          <w:rtl w:val="true"/>
          <w:lang w:bidi="fa-IR"/>
        </w:rPr>
        <w:t xml:space="preserve">رجز امام حسین علیه السلام در روز عاشورا    </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حضرت امیر علیه السلام در بیان امام سجاد علیه السلام </w:t>
      </w:r>
      <w:r>
        <w:rPr>
          <w:rFonts w:ascii="IRNazanin" w:hAnsi="IRNazanin" w:eastAsia="IRNazanin"/>
          <w:color w:val="111111"/>
          <w:sz w:val="28"/>
          <w:sz w:val="28"/>
          <w:szCs w:val="28"/>
          <w:lang w:bidi="fa-IR"/>
        </w:rPr>
        <w:t>۴۸۱</w:t>
      </w:r>
    </w:p>
    <w:p>
      <w:pPr>
        <w:pStyle w:val="BookText"/>
        <w:rPr/>
      </w:pPr>
      <w:r>
        <w:rPr>
          <w:rFonts w:ascii="IRNazanin" w:hAnsi="IRNazanin" w:eastAsia="IRNazanin"/>
          <w:color w:val="111111"/>
          <w:sz w:val="28"/>
          <w:sz w:val="28"/>
          <w:szCs w:val="28"/>
          <w:rtl w:val="true"/>
          <w:lang w:bidi="fa-IR"/>
        </w:rPr>
        <w:t xml:space="preserve">حضرت امیر علیه السلام در بیان امام باقر علیه السلام </w:t>
      </w:r>
      <w:r>
        <w:rPr>
          <w:rFonts w:ascii="IRNazanin" w:hAnsi="IRNazanin" w:eastAsia="IRNazanin"/>
          <w:color w:val="111111"/>
          <w:sz w:val="28"/>
          <w:sz w:val="28"/>
          <w:szCs w:val="28"/>
          <w:lang w:bidi="fa-IR"/>
        </w:rPr>
        <w:t>۴۸۷</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 علی علیه السلام عرش خدا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و بازاریان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اندرز  </w:t>
      </w:r>
      <w:r>
        <w:rPr>
          <w:rFonts w:ascii="IRNazanin" w:hAnsi="IRNazanin" w:eastAsia="IRNazanin"/>
          <w:color w:val="111111"/>
          <w:sz w:val="28"/>
          <w:sz w:val="28"/>
          <w:szCs w:val="28"/>
          <w:lang w:bidi="fa-IR"/>
        </w:rPr>
        <w:t>۴۹۰</w:t>
      </w:r>
    </w:p>
    <w:p>
      <w:pPr>
        <w:pStyle w:val="BookText"/>
        <w:rPr/>
      </w:pPr>
      <w:r>
        <w:rPr>
          <w:rFonts w:ascii="IRNazanin" w:hAnsi="IRNazanin" w:eastAsia="IRNazanin"/>
          <w:color w:val="111111"/>
          <w:sz w:val="28"/>
          <w:sz w:val="28"/>
          <w:szCs w:val="28"/>
          <w:rtl w:val="true"/>
          <w:lang w:bidi="fa-IR"/>
        </w:rPr>
        <w:t xml:space="preserve">پارسایی        </w:t>
      </w:r>
      <w:r>
        <w:rPr>
          <w:rFonts w:ascii="IRNazanin" w:hAnsi="IRNazanin" w:eastAsia="IRNazanin"/>
          <w:color w:val="111111"/>
          <w:sz w:val="28"/>
          <w:sz w:val="28"/>
          <w:szCs w:val="28"/>
          <w:lang w:bidi="fa-IR"/>
        </w:rPr>
        <w:t>۴۹۱</w:t>
      </w:r>
    </w:p>
    <w:p>
      <w:pPr>
        <w:pStyle w:val="BookText"/>
        <w:rPr/>
      </w:pPr>
      <w:r>
        <w:rPr>
          <w:rFonts w:ascii="IRNazanin" w:hAnsi="IRNazanin" w:eastAsia="IRNazanin"/>
          <w:color w:val="111111"/>
          <w:sz w:val="28"/>
          <w:sz w:val="28"/>
          <w:szCs w:val="28"/>
          <w:rtl w:val="true"/>
          <w:lang w:bidi="fa-IR"/>
        </w:rPr>
        <w:t xml:space="preserve">کتاب مبین       </w:t>
      </w:r>
      <w:r>
        <w:rPr>
          <w:rFonts w:ascii="IRNazanin" w:hAnsi="IRNazanin" w:eastAsia="IRNazanin"/>
          <w:color w:val="111111"/>
          <w:sz w:val="28"/>
          <w:sz w:val="28"/>
          <w:szCs w:val="28"/>
          <w:lang w:bidi="fa-IR"/>
        </w:rPr>
        <w:t>۴۹۲</w:t>
      </w:r>
    </w:p>
    <w:p>
      <w:pPr>
        <w:pStyle w:val="BookText"/>
        <w:rPr/>
      </w:pPr>
      <w:r>
        <w:rPr>
          <w:rFonts w:ascii="IRNazanin" w:hAnsi="IRNazanin" w:eastAsia="IRNazanin"/>
          <w:color w:val="111111"/>
          <w:sz w:val="28"/>
          <w:sz w:val="28"/>
          <w:szCs w:val="28"/>
          <w:rtl w:val="true"/>
          <w:lang w:bidi="fa-IR"/>
        </w:rPr>
        <w:t xml:space="preserve">نفی افراط و تفریط </w:t>
      </w:r>
      <w:r>
        <w:rPr>
          <w:rFonts w:ascii="IRNazanin" w:hAnsi="IRNazanin" w:eastAsia="IRNazanin"/>
          <w:color w:val="111111"/>
          <w:sz w:val="28"/>
          <w:sz w:val="28"/>
          <w:szCs w:val="28"/>
          <w:lang w:bidi="fa-IR"/>
        </w:rPr>
        <w:t>۴۹۲</w:t>
      </w:r>
    </w:p>
    <w:p>
      <w:pPr>
        <w:pStyle w:val="BookText"/>
        <w:rPr/>
      </w:pPr>
      <w:r>
        <w:rPr>
          <w:rFonts w:ascii="IRNazanin" w:hAnsi="IRNazanin" w:eastAsia="IRNazanin"/>
          <w:color w:val="111111"/>
          <w:sz w:val="28"/>
          <w:sz w:val="28"/>
          <w:szCs w:val="28"/>
          <w:rtl w:val="true"/>
          <w:lang w:bidi="fa-IR"/>
        </w:rPr>
        <w:t xml:space="preserve">سرچشمه ی دانش ها </w:t>
      </w:r>
      <w:r>
        <w:rPr>
          <w:rFonts w:ascii="IRNazanin" w:hAnsi="IRNazanin" w:eastAsia="IRNazanin"/>
          <w:color w:val="111111"/>
          <w:sz w:val="28"/>
          <w:sz w:val="28"/>
          <w:szCs w:val="28"/>
          <w:lang w:bidi="fa-IR"/>
        </w:rPr>
        <w:t>۴۹۲</w:t>
      </w:r>
    </w:p>
    <w:p>
      <w:pPr>
        <w:pStyle w:val="BookText"/>
        <w:rPr/>
      </w:pPr>
      <w:r>
        <w:rPr>
          <w:rFonts w:ascii="IRNazanin" w:hAnsi="IRNazanin" w:eastAsia="IRNazanin"/>
          <w:color w:val="111111"/>
          <w:sz w:val="28"/>
          <w:sz w:val="28"/>
          <w:szCs w:val="28"/>
          <w:rtl w:val="true"/>
          <w:lang w:bidi="fa-IR"/>
        </w:rPr>
        <w:t xml:space="preserve">مهار نفس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 xml:space="preserve">قضاوت علی علیه السلام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 xml:space="preserve">اهمیّت غدیر در نگاه امام باقر علیه السلام </w:t>
      </w:r>
      <w:r>
        <w:rPr>
          <w:rFonts w:ascii="IRNazanin" w:hAnsi="IRNazanin" w:eastAsia="IRNazanin"/>
          <w:color w:val="111111"/>
          <w:sz w:val="28"/>
          <w:sz w:val="28"/>
          <w:szCs w:val="28"/>
          <w:lang w:bidi="fa-IR"/>
        </w:rPr>
        <w:t>۴۹۵</w:t>
      </w:r>
    </w:p>
    <w:p>
      <w:pPr>
        <w:pStyle w:val="BookText"/>
        <w:rPr/>
      </w:pPr>
      <w:r>
        <w:rPr>
          <w:rFonts w:ascii="IRNazanin" w:hAnsi="IRNazanin" w:eastAsia="IRNazanin"/>
          <w:color w:val="111111"/>
          <w:sz w:val="28"/>
          <w:sz w:val="28"/>
          <w:szCs w:val="28"/>
          <w:rtl w:val="true"/>
          <w:lang w:bidi="fa-IR"/>
        </w:rPr>
        <w:t xml:space="preserve">حضرت امیر علیه السلام در بیان امام صادق علیه السلام </w:t>
      </w:r>
      <w:r>
        <w:rPr>
          <w:rFonts w:ascii="IRNazanin" w:hAnsi="IRNazanin" w:eastAsia="IRNazanin"/>
          <w:color w:val="111111"/>
          <w:sz w:val="28"/>
          <w:sz w:val="28"/>
          <w:szCs w:val="28"/>
          <w:lang w:bidi="fa-IR"/>
        </w:rPr>
        <w:t>۴۹۹</w:t>
      </w:r>
    </w:p>
    <w:p>
      <w:pPr>
        <w:pStyle w:val="BookText"/>
        <w:rPr/>
      </w:pPr>
      <w:r>
        <w:rPr>
          <w:rFonts w:ascii="IRNazanin" w:hAnsi="IRNazanin" w:eastAsia="IRNazanin"/>
          <w:color w:val="111111"/>
          <w:sz w:val="28"/>
          <w:sz w:val="28"/>
          <w:szCs w:val="28"/>
          <w:rtl w:val="true"/>
          <w:lang w:bidi="fa-IR"/>
        </w:rPr>
        <w:t xml:space="preserve">حضرت امیر علیه السلام در بیان امام کاظم علیه السلام </w:t>
      </w:r>
      <w:r>
        <w:rPr>
          <w:rFonts w:ascii="IRNazanin" w:hAnsi="IRNazanin" w:eastAsia="IRNazanin"/>
          <w:color w:val="111111"/>
          <w:sz w:val="28"/>
          <w:sz w:val="28"/>
          <w:szCs w:val="28"/>
          <w:lang w:bidi="fa-IR"/>
        </w:rPr>
        <w:t>۵۰۳</w:t>
      </w:r>
    </w:p>
    <w:p>
      <w:pPr>
        <w:pStyle w:val="BookText"/>
        <w:rPr/>
      </w:pPr>
      <w:r>
        <w:rPr>
          <w:rFonts w:ascii="IRNazanin" w:hAnsi="IRNazanin" w:eastAsia="IRNazanin"/>
          <w:color w:val="111111"/>
          <w:sz w:val="28"/>
          <w:sz w:val="28"/>
          <w:szCs w:val="28"/>
          <w:rtl w:val="true"/>
          <w:lang w:bidi="fa-IR"/>
        </w:rPr>
        <w:t xml:space="preserve">حضرت امیر علیه السلام در بیان امام رضا علیه السلام </w:t>
      </w:r>
      <w:r>
        <w:rPr>
          <w:rFonts w:ascii="IRNazanin" w:hAnsi="IRNazanin" w:eastAsia="IRNazanin"/>
          <w:color w:val="111111"/>
          <w:sz w:val="28"/>
          <w:sz w:val="28"/>
          <w:szCs w:val="28"/>
          <w:lang w:bidi="fa-IR"/>
        </w:rPr>
        <w:t>۵۰۳</w:t>
      </w:r>
    </w:p>
    <w:p>
      <w:pPr>
        <w:pStyle w:val="BookText"/>
        <w:rPr/>
      </w:pPr>
      <w:r>
        <w:rPr>
          <w:rFonts w:ascii="IRNazanin" w:hAnsi="IRNazanin" w:eastAsia="IRNazanin"/>
          <w:color w:val="111111"/>
          <w:sz w:val="28"/>
          <w:sz w:val="28"/>
          <w:szCs w:val="28"/>
          <w:rtl w:val="true"/>
          <w:lang w:bidi="fa-IR"/>
        </w:rPr>
        <w:t xml:space="preserve">امام علی علیه السلام ، معیار شناخت ولایت     </w:t>
      </w:r>
      <w:r>
        <w:rPr>
          <w:rFonts w:ascii="IRNazanin" w:hAnsi="IRNazanin" w:eastAsia="IRNazanin"/>
          <w:color w:val="111111"/>
          <w:sz w:val="28"/>
          <w:sz w:val="28"/>
          <w:szCs w:val="28"/>
          <w:lang w:bidi="fa-IR"/>
        </w:rPr>
        <w:t>۵۰۴</w:t>
      </w:r>
    </w:p>
    <w:p>
      <w:pPr>
        <w:pStyle w:val="BookText"/>
        <w:rPr/>
      </w:pPr>
      <w:r>
        <w:rPr>
          <w:rFonts w:ascii="IRNazanin" w:hAnsi="IRNazanin" w:eastAsia="IRNazanin"/>
          <w:color w:val="111111"/>
          <w:sz w:val="28"/>
          <w:sz w:val="28"/>
          <w:szCs w:val="28"/>
          <w:rtl w:val="true"/>
          <w:lang w:bidi="fa-IR"/>
        </w:rPr>
        <w:t xml:space="preserve">علی علیه السلام ، قرآن ناطق       </w:t>
      </w:r>
      <w:r>
        <w:rPr>
          <w:rFonts w:ascii="IRNazanin" w:hAnsi="IRNazanin" w:eastAsia="IRNazanin"/>
          <w:color w:val="111111"/>
          <w:sz w:val="28"/>
          <w:sz w:val="28"/>
          <w:szCs w:val="28"/>
          <w:lang w:bidi="fa-IR"/>
        </w:rPr>
        <w:t>۵۰۵</w:t>
      </w:r>
    </w:p>
    <w:p>
      <w:pPr>
        <w:pStyle w:val="BookText"/>
        <w:rPr/>
      </w:pPr>
      <w:r>
        <w:rPr>
          <w:rFonts w:ascii="IRNazanin" w:hAnsi="IRNazanin" w:eastAsia="IRNazanin"/>
          <w:color w:val="111111"/>
          <w:sz w:val="28"/>
          <w:sz w:val="28"/>
          <w:szCs w:val="28"/>
          <w:rtl w:val="true"/>
          <w:lang w:bidi="fa-IR"/>
        </w:rPr>
        <w:t xml:space="preserve">حضرت علی علیه السلام ، کشتی نجات        </w:t>
      </w:r>
      <w:r>
        <w:rPr>
          <w:rFonts w:ascii="IRNazanin" w:hAnsi="IRNazanin" w:eastAsia="IRNazanin"/>
          <w:color w:val="111111"/>
          <w:sz w:val="28"/>
          <w:sz w:val="28"/>
          <w:szCs w:val="28"/>
          <w:lang w:bidi="fa-IR"/>
        </w:rPr>
        <w:t>۵۰۶</w:t>
      </w:r>
    </w:p>
    <w:p>
      <w:pPr>
        <w:pStyle w:val="BookText"/>
        <w:rPr/>
      </w:pPr>
      <w:r>
        <w:rPr>
          <w:rFonts w:ascii="IRNazanin" w:hAnsi="IRNazanin" w:eastAsia="IRNazanin"/>
          <w:color w:val="111111"/>
          <w:sz w:val="28"/>
          <w:sz w:val="28"/>
          <w:szCs w:val="28"/>
          <w:rtl w:val="true"/>
          <w:lang w:bidi="fa-IR"/>
        </w:rPr>
        <w:t xml:space="preserve">حضرت امیر علیه السلام در بیان امام جواد علیه السلام </w:t>
      </w:r>
      <w:r>
        <w:rPr>
          <w:rFonts w:ascii="IRNazanin" w:hAnsi="IRNazanin" w:eastAsia="IRNazanin"/>
          <w:color w:val="111111"/>
          <w:sz w:val="28"/>
          <w:sz w:val="28"/>
          <w:szCs w:val="28"/>
          <w:lang w:bidi="fa-IR"/>
        </w:rPr>
        <w:t>۵۰۶</w:t>
      </w:r>
    </w:p>
    <w:p>
      <w:pPr>
        <w:pStyle w:val="BookText"/>
        <w:rPr/>
      </w:pPr>
      <w:r>
        <w:rPr>
          <w:rFonts w:ascii="IRNazanin" w:hAnsi="IRNazanin" w:eastAsia="IRNazanin"/>
          <w:color w:val="111111"/>
          <w:sz w:val="28"/>
          <w:sz w:val="28"/>
          <w:szCs w:val="28"/>
          <w:rtl w:val="true"/>
          <w:lang w:bidi="fa-IR"/>
        </w:rPr>
        <w:t xml:space="preserve">حضرت علی علیه السلام در بیان امام هادی علیه السلام </w:t>
      </w:r>
      <w:r>
        <w:rPr>
          <w:rFonts w:ascii="IRNazanin" w:hAnsi="IRNazanin" w:eastAsia="IRNazanin"/>
          <w:color w:val="111111"/>
          <w:sz w:val="28"/>
          <w:sz w:val="28"/>
          <w:szCs w:val="28"/>
          <w:lang w:bidi="fa-IR"/>
        </w:rPr>
        <w:t>۵۰۷</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بیان یاران خود</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از زبان سلمان فارسی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حریم ولایت     </w:t>
      </w:r>
      <w:r>
        <w:rPr>
          <w:rFonts w:ascii="IRNazanin" w:hAnsi="IRNazanin" w:eastAsia="IRNazanin"/>
          <w:color w:val="111111"/>
          <w:sz w:val="28"/>
          <w:sz w:val="28"/>
          <w:szCs w:val="28"/>
          <w:lang w:bidi="fa-IR"/>
        </w:rPr>
        <w:t>۵۱۴</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ی امام علی علیه السلام و جاثلیق مسیحی به روایت سلمان فارسی      </w:t>
      </w:r>
      <w:r>
        <w:rPr>
          <w:rFonts w:ascii="IRNazanin" w:hAnsi="IRNazanin" w:eastAsia="IRNazanin"/>
          <w:color w:val="111111"/>
          <w:sz w:val="28"/>
          <w:sz w:val="28"/>
          <w:szCs w:val="28"/>
          <w:lang w:bidi="fa-IR"/>
        </w:rPr>
        <w:t>۵۱۵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پیغمبر صلی الله علیه واله </w:t>
      </w:r>
      <w:r>
        <w:rPr>
          <w:rFonts w:ascii="IRNazanin" w:hAnsi="IRNazanin" w:eastAsia="IRNazanin"/>
          <w:color w:val="111111"/>
          <w:sz w:val="28"/>
          <w:sz w:val="28"/>
          <w:szCs w:val="28"/>
          <w:lang w:bidi="fa-IR"/>
        </w:rPr>
        <w:t>۵۱۷</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 مسیحیان        </w:t>
      </w:r>
      <w:r>
        <w:rPr>
          <w:rFonts w:ascii="IRNazanin" w:hAnsi="IRNazanin" w:eastAsia="IRNazanin"/>
          <w:color w:val="111111"/>
          <w:sz w:val="28"/>
          <w:sz w:val="28"/>
          <w:szCs w:val="28"/>
          <w:lang w:bidi="fa-IR"/>
        </w:rPr>
        <w:t>۵۱۹</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جواب دهید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۵۲۱</w:t>
      </w:r>
    </w:p>
    <w:p>
      <w:pPr>
        <w:pStyle w:val="BookText"/>
        <w:rPr/>
      </w:pPr>
      <w:r>
        <w:rPr>
          <w:rFonts w:ascii="IRNazanin" w:hAnsi="IRNazanin" w:eastAsia="IRNazanin"/>
          <w:color w:val="111111"/>
          <w:sz w:val="28"/>
          <w:sz w:val="28"/>
          <w:szCs w:val="28"/>
          <w:rtl w:val="true"/>
          <w:lang w:bidi="fa-IR"/>
        </w:rPr>
        <w:t xml:space="preserve">به آستان علی علیه السلام </w:t>
      </w:r>
      <w:r>
        <w:rPr>
          <w:rFonts w:ascii="IRNazanin" w:hAnsi="IRNazanin" w:eastAsia="IRNazanin"/>
          <w:color w:val="111111"/>
          <w:sz w:val="28"/>
          <w:sz w:val="28"/>
          <w:szCs w:val="28"/>
          <w:lang w:bidi="fa-IR"/>
        </w:rPr>
        <w:t>۵۲۲</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و علی علیه السلام </w:t>
      </w:r>
      <w:r>
        <w:rPr>
          <w:rFonts w:ascii="IRNazanin" w:hAnsi="IRNazanin" w:eastAsia="IRNazanin"/>
          <w:color w:val="111111"/>
          <w:sz w:val="28"/>
          <w:sz w:val="28"/>
          <w:szCs w:val="28"/>
          <w:lang w:bidi="fa-IR"/>
        </w:rPr>
        <w:t>۵۲۴</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چشمه سار عِلم       </w:t>
      </w:r>
      <w:r>
        <w:rPr>
          <w:rFonts w:ascii="IRNazanin" w:hAnsi="IRNazanin" w:eastAsia="IRNazanin"/>
          <w:color w:val="111111"/>
          <w:sz w:val="28"/>
          <w:sz w:val="28"/>
          <w:szCs w:val="28"/>
          <w:lang w:bidi="fa-IR"/>
        </w:rPr>
        <w:t>۵۲۷</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اوصیا </w:t>
      </w:r>
      <w:r>
        <w:rPr>
          <w:rFonts w:ascii="IRNazanin" w:hAnsi="IRNazanin" w:eastAsia="IRNazanin"/>
          <w:color w:val="111111"/>
          <w:sz w:val="28"/>
          <w:sz w:val="28"/>
          <w:szCs w:val="28"/>
          <w:lang w:bidi="fa-IR"/>
        </w:rPr>
        <w:t>۵۳۲</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ما در بهشت و دوزخ       </w:t>
      </w:r>
      <w:r>
        <w:rPr>
          <w:rFonts w:ascii="IRNazanin" w:hAnsi="IRNazanin" w:eastAsia="IRNazanin"/>
          <w:color w:val="111111"/>
          <w:sz w:val="28"/>
          <w:sz w:val="28"/>
          <w:szCs w:val="28"/>
          <w:lang w:bidi="fa-IR"/>
        </w:rPr>
        <w:t>۵۳۳</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همهی امور    </w:t>
      </w:r>
      <w:r>
        <w:rPr>
          <w:rFonts w:ascii="IRNazanin" w:hAnsi="IRNazanin" w:eastAsia="IRNazanin"/>
          <w:color w:val="111111"/>
          <w:sz w:val="28"/>
          <w:sz w:val="28"/>
          <w:szCs w:val="28"/>
          <w:lang w:bidi="fa-IR"/>
        </w:rPr>
        <w:t>۵۳۴</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عرش  </w:t>
      </w:r>
      <w:r>
        <w:rPr>
          <w:rFonts w:ascii="IRNazanin" w:hAnsi="IRNazanin" w:eastAsia="IRNazanin"/>
          <w:color w:val="111111"/>
          <w:sz w:val="28"/>
          <w:sz w:val="28"/>
          <w:szCs w:val="28"/>
          <w:lang w:bidi="fa-IR"/>
        </w:rPr>
        <w:t>۵۳۴</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w:t>
      </w:r>
      <w:r>
        <w:rPr>
          <w:rFonts w:ascii="IRNazanin" w:hAnsi="IRNazanin" w:eastAsia="IRNazanin"/>
          <w:color w:val="111111"/>
          <w:sz w:val="28"/>
          <w:sz w:val="28"/>
          <w:szCs w:val="28"/>
          <w:lang w:bidi="fa-IR"/>
        </w:rPr>
        <w:t>۵۳۵</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خدا    </w:t>
      </w:r>
      <w:r>
        <w:rPr>
          <w:rFonts w:ascii="IRNazanin" w:hAnsi="IRNazanin" w:eastAsia="IRNazanin"/>
          <w:color w:val="111111"/>
          <w:sz w:val="28"/>
          <w:sz w:val="28"/>
          <w:szCs w:val="28"/>
          <w:lang w:bidi="fa-IR"/>
        </w:rPr>
        <w:t>۵۳۶</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بهشت  </w:t>
      </w:r>
      <w:r>
        <w:rPr>
          <w:rFonts w:ascii="IRNazanin" w:hAnsi="IRNazanin" w:eastAsia="IRNazanin"/>
          <w:color w:val="111111"/>
          <w:sz w:val="28"/>
          <w:sz w:val="28"/>
          <w:szCs w:val="28"/>
          <w:lang w:bidi="fa-IR"/>
        </w:rPr>
        <w:t>۵۳۷</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بهشت و دوزخ   </w:t>
      </w:r>
      <w:r>
        <w:rPr>
          <w:rFonts w:ascii="IRNazanin" w:hAnsi="IRNazanin" w:eastAsia="IRNazanin"/>
          <w:color w:val="111111"/>
          <w:sz w:val="28"/>
          <w:sz w:val="28"/>
          <w:szCs w:val="28"/>
          <w:lang w:bidi="fa-IR"/>
        </w:rPr>
        <w:t>۵۳۸</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سو؟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اسلام       </w:t>
      </w:r>
      <w:r>
        <w:rPr>
          <w:rFonts w:ascii="IRNazanin" w:hAnsi="IRNazanin" w:eastAsia="IRNazanin"/>
          <w:color w:val="111111"/>
          <w:sz w:val="28"/>
          <w:sz w:val="28"/>
          <w:szCs w:val="28"/>
          <w:lang w:bidi="fa-IR"/>
        </w:rPr>
        <w:t>۵۴۰</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کردید؟      </w:t>
      </w:r>
      <w:r>
        <w:rPr>
          <w:rFonts w:ascii="IRNazanin" w:hAnsi="IRNazanin" w:eastAsia="IRNazanin"/>
          <w:color w:val="111111"/>
          <w:sz w:val="28"/>
          <w:sz w:val="28"/>
          <w:szCs w:val="28"/>
          <w:lang w:bidi="fa-IR"/>
        </w:rPr>
        <w:t>۵۴۰</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علی علیه السلام </w:t>
      </w:r>
      <w:r>
        <w:rPr>
          <w:rFonts w:ascii="IRNazanin" w:hAnsi="IRNazanin" w:eastAsia="IRNazanin"/>
          <w:color w:val="111111"/>
          <w:sz w:val="28"/>
          <w:sz w:val="28"/>
          <w:szCs w:val="28"/>
          <w:lang w:bidi="fa-IR"/>
        </w:rPr>
        <w:t>۵۴۱</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تاریخ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اساس اسلام  </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شما   </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پیروزی  </w:t>
      </w:r>
      <w:r>
        <w:rPr>
          <w:rFonts w:ascii="IRNazanin" w:hAnsi="IRNazanin" w:eastAsia="IRNazanin"/>
          <w:color w:val="111111"/>
          <w:sz w:val="28"/>
          <w:sz w:val="28"/>
          <w:szCs w:val="28"/>
          <w:lang w:bidi="fa-IR"/>
        </w:rPr>
        <w:t>۵۴۸</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نهایی </w:t>
      </w:r>
      <w:r>
        <w:rPr>
          <w:rFonts w:ascii="IRNazanin" w:hAnsi="IRNazanin" w:eastAsia="IRNazanin"/>
          <w:color w:val="111111"/>
          <w:sz w:val="28"/>
          <w:sz w:val="28"/>
          <w:szCs w:val="28"/>
          <w:lang w:bidi="fa-IR"/>
        </w:rPr>
        <w:t>۵۴۹</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گرم علی علیه السلام </w:t>
      </w:r>
      <w:r>
        <w:rPr>
          <w:rFonts w:ascii="IRNazanin" w:hAnsi="IRNazanin" w:eastAsia="IRNazanin"/>
          <w:color w:val="111111"/>
          <w:sz w:val="28"/>
          <w:sz w:val="28"/>
          <w:szCs w:val="28"/>
          <w:lang w:bidi="fa-IR"/>
        </w:rPr>
        <w:t>۵۵۰</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کنار بستر حضرت  </w:t>
      </w:r>
      <w:r>
        <w:rPr>
          <w:rFonts w:ascii="IRNazanin" w:hAnsi="IRNazanin" w:eastAsia="IRNazanin"/>
          <w:color w:val="111111"/>
          <w:sz w:val="28"/>
          <w:sz w:val="28"/>
          <w:szCs w:val="28"/>
          <w:lang w:bidi="fa-IR"/>
        </w:rPr>
        <w:t>۵۵۱</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 وعدهی منجی </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و هزار باب علم     </w:t>
      </w:r>
      <w:r>
        <w:rPr>
          <w:rFonts w:ascii="IRNazanin" w:hAnsi="IRNazanin" w:eastAsia="IRNazanin"/>
          <w:color w:val="111111"/>
          <w:sz w:val="28"/>
          <w:sz w:val="28"/>
          <w:szCs w:val="28"/>
          <w:lang w:bidi="fa-IR"/>
        </w:rPr>
        <w:t>۵۵۵</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کمیل </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علمیه  </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علم حضرت امیر </w:t>
      </w:r>
      <w:r>
        <w:rPr>
          <w:rFonts w:ascii="IRNazanin" w:hAnsi="IRNazanin" w:eastAsia="IRNazanin"/>
          <w:color w:val="111111"/>
          <w:sz w:val="28"/>
          <w:sz w:val="28"/>
          <w:szCs w:val="28"/>
          <w:lang w:bidi="fa-IR"/>
        </w:rPr>
        <w:t>۵۵۷</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راز دار حضرت امیر       </w:t>
      </w:r>
      <w:r>
        <w:rPr>
          <w:rFonts w:ascii="IRNazanin" w:hAnsi="IRNazanin" w:eastAsia="IRNazanin"/>
          <w:color w:val="111111"/>
          <w:sz w:val="28"/>
          <w:sz w:val="28"/>
          <w:szCs w:val="28"/>
          <w:lang w:bidi="fa-IR"/>
        </w:rPr>
        <w:t>۵۵۷</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شهادت کمیل  </w:t>
      </w:r>
      <w:r>
        <w:rPr>
          <w:rFonts w:ascii="IRNazanin" w:hAnsi="IRNazanin" w:eastAsia="IRNazanin"/>
          <w:color w:val="111111"/>
          <w:sz w:val="28"/>
          <w:sz w:val="28"/>
          <w:szCs w:val="28"/>
          <w:lang w:bidi="fa-IR"/>
        </w:rPr>
        <w:t>۵۵۸</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ascii="IRNazanin" w:hAnsi="IRNazanin" w:eastAsia="IRNazanin"/>
          <w:color w:val="111111"/>
          <w:sz w:val="28"/>
          <w:sz w:val="28"/>
          <w:szCs w:val="28"/>
          <w:lang w:bidi="fa-IR"/>
        </w:rPr>
        <w:t>۵۵۹</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حضرت امیر به کمیل     </w:t>
      </w:r>
      <w:r>
        <w:rPr>
          <w:rFonts w:ascii="IRNazanin" w:hAnsi="IRNazanin" w:eastAsia="IRNazanin"/>
          <w:color w:val="111111"/>
          <w:sz w:val="28"/>
          <w:sz w:val="28"/>
          <w:szCs w:val="28"/>
          <w:lang w:bidi="fa-IR"/>
        </w:rPr>
        <w:t>۵۶۰</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دینداری      </w:t>
      </w:r>
      <w:r>
        <w:rPr>
          <w:rFonts w:ascii="IRNazanin" w:hAnsi="IRNazanin" w:eastAsia="IRNazanin"/>
          <w:color w:val="111111"/>
          <w:sz w:val="28"/>
          <w:sz w:val="28"/>
          <w:szCs w:val="28"/>
          <w:lang w:bidi="fa-IR"/>
        </w:rPr>
        <w:t>۵۶۱</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غذا خوردن      </w:t>
      </w:r>
      <w:r>
        <w:rPr>
          <w:rFonts w:ascii="IRNazanin" w:hAnsi="IRNazanin" w:eastAsia="IRNazanin"/>
          <w:color w:val="111111"/>
          <w:sz w:val="28"/>
          <w:sz w:val="28"/>
          <w:szCs w:val="28"/>
          <w:lang w:bidi="fa-IR"/>
        </w:rPr>
        <w:t>۵۶۱</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اسلام  </w:t>
      </w:r>
      <w:r>
        <w:rPr>
          <w:rFonts w:ascii="IRNazanin" w:hAnsi="IRNazanin" w:eastAsia="IRNazanin"/>
          <w:color w:val="111111"/>
          <w:sz w:val="28"/>
          <w:sz w:val="28"/>
          <w:szCs w:val="28"/>
          <w:lang w:bidi="fa-IR"/>
        </w:rPr>
        <w:t>۵۶۱</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فاتح علم   </w:t>
      </w:r>
      <w:r>
        <w:rPr>
          <w:rFonts w:ascii="IRNazanin" w:hAnsi="IRNazanin" w:eastAsia="IRNazanin"/>
          <w:color w:val="111111"/>
          <w:sz w:val="28"/>
          <w:sz w:val="28"/>
          <w:szCs w:val="28"/>
          <w:lang w:bidi="fa-IR"/>
        </w:rPr>
        <w:t>۵۶۲</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بیان مالک اشتر        </w:t>
      </w:r>
      <w:r>
        <w:rPr>
          <w:rFonts w:ascii="IRNazanin" w:hAnsi="IRNazanin" w:eastAsia="IRNazanin"/>
          <w:color w:val="111111"/>
          <w:sz w:val="28"/>
          <w:sz w:val="28"/>
          <w:szCs w:val="28"/>
          <w:lang w:bidi="fa-IR"/>
        </w:rPr>
        <w:t>۵۶۲</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بیان ابوذر غفاری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ابوذر   </w:t>
      </w:r>
      <w:r>
        <w:rPr>
          <w:rFonts w:ascii="IRNazanin" w:hAnsi="IRNazanin" w:eastAsia="IRNazanin"/>
          <w:color w:val="111111"/>
          <w:sz w:val="28"/>
          <w:sz w:val="28"/>
          <w:szCs w:val="28"/>
          <w:lang w:bidi="fa-IR"/>
        </w:rPr>
        <w:t>۵۶۵</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توصیهی ابوذر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محبّت حضرت امیر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حضرت امیر نسبت به ابوذر  </w:t>
      </w:r>
      <w:r>
        <w:rPr>
          <w:rFonts w:ascii="IRNazanin" w:hAnsi="IRNazanin" w:eastAsia="IRNazanin"/>
          <w:color w:val="111111"/>
          <w:sz w:val="28"/>
          <w:sz w:val="28"/>
          <w:szCs w:val="28"/>
          <w:lang w:bidi="fa-IR"/>
        </w:rPr>
        <w:t>۵۶۸</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کلام حضرت به اباذر      </w:t>
      </w:r>
      <w:r>
        <w:rPr>
          <w:rFonts w:ascii="IRNazanin" w:hAnsi="IRNazanin" w:eastAsia="IRNazanin"/>
          <w:color w:val="111111"/>
          <w:sz w:val="28"/>
          <w:sz w:val="28"/>
          <w:szCs w:val="28"/>
          <w:lang w:bidi="fa-IR"/>
        </w:rPr>
        <w:t>۵۶۸</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وصیت ابوذر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مقداد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ولایت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جانشینی امام علی علیه السلام </w:t>
      </w:r>
      <w:r>
        <w:rPr>
          <w:rFonts w:ascii="IRNazanin" w:hAnsi="IRNazanin" w:eastAsia="IRNazanin"/>
          <w:color w:val="111111"/>
          <w:sz w:val="28"/>
          <w:sz w:val="28"/>
          <w:szCs w:val="28"/>
          <w:lang w:bidi="fa-IR"/>
        </w:rPr>
        <w:t>۵۷۶</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ascii="IRNazanin" w:hAnsi="IRNazanin" w:eastAsia="IRNazanin"/>
          <w:color w:val="111111"/>
          <w:sz w:val="28"/>
          <w:sz w:val="28"/>
          <w:szCs w:val="28"/>
          <w:lang w:bidi="fa-IR"/>
        </w:rPr>
        <w:t>۵۷۷</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اویس قرنی    </w:t>
      </w:r>
      <w:r>
        <w:rPr>
          <w:rFonts w:ascii="IRNazanin" w:hAnsi="IRNazanin" w:eastAsia="IRNazanin"/>
          <w:color w:val="111111"/>
          <w:sz w:val="28"/>
          <w:sz w:val="28"/>
          <w:szCs w:val="28"/>
          <w:lang w:bidi="fa-IR"/>
        </w:rPr>
        <w:t>۵۷۸</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ابوسعید خدری  </w:t>
      </w:r>
      <w:r>
        <w:rPr>
          <w:rFonts w:ascii="IRNazanin" w:hAnsi="IRNazanin" w:eastAsia="IRNazanin"/>
          <w:color w:val="111111"/>
          <w:sz w:val="28"/>
          <w:sz w:val="28"/>
          <w:szCs w:val="28"/>
          <w:lang w:bidi="fa-IR"/>
        </w:rPr>
        <w:t>۵۷۸</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ابوایّوب انصاری        </w:t>
      </w:r>
      <w:r>
        <w:rPr>
          <w:rFonts w:ascii="IRNazanin" w:hAnsi="IRNazanin" w:eastAsia="IRNazanin"/>
          <w:color w:val="111111"/>
          <w:sz w:val="28"/>
          <w:sz w:val="28"/>
          <w:szCs w:val="28"/>
          <w:lang w:bidi="fa-IR"/>
        </w:rPr>
        <w:t>۵۸۱</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ارادت ابوایوب به حضرت علی علیه السلام </w:t>
      </w:r>
      <w:r>
        <w:rPr>
          <w:rFonts w:ascii="IRNazanin" w:hAnsi="IRNazanin" w:eastAsia="IRNazanin"/>
          <w:color w:val="111111"/>
          <w:sz w:val="28"/>
          <w:sz w:val="28"/>
          <w:szCs w:val="28"/>
          <w:lang w:bidi="fa-IR"/>
        </w:rPr>
        <w:t>۵۸۲</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محمد بن ابی بکر </w:t>
      </w:r>
      <w:r>
        <w:rPr>
          <w:rFonts w:ascii="IRNazanin" w:hAnsi="IRNazanin" w:eastAsia="IRNazanin"/>
          <w:color w:val="111111"/>
          <w:sz w:val="28"/>
          <w:sz w:val="28"/>
          <w:szCs w:val="28"/>
          <w:lang w:bidi="fa-IR"/>
        </w:rPr>
        <w:t>۵۸۳</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عبدالله بن  عباس </w:t>
      </w:r>
      <w:r>
        <w:rPr>
          <w:rFonts w:ascii="IRNazanin" w:hAnsi="IRNazanin" w:eastAsia="IRNazanin"/>
          <w:color w:val="111111"/>
          <w:sz w:val="28"/>
          <w:sz w:val="28"/>
          <w:szCs w:val="28"/>
          <w:lang w:bidi="fa-IR"/>
        </w:rPr>
        <w:t>۵۸۴</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عثمان بن مظعون        </w:t>
      </w:r>
      <w:r>
        <w:rPr>
          <w:rFonts w:ascii="IRNazanin" w:hAnsi="IRNazanin" w:eastAsia="IRNazanin"/>
          <w:color w:val="111111"/>
          <w:sz w:val="28"/>
          <w:sz w:val="28"/>
          <w:szCs w:val="28"/>
          <w:lang w:bidi="fa-IR"/>
        </w:rPr>
        <w:t>۵۸۵</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و میثم تمّار      </w:t>
      </w:r>
      <w:r>
        <w:rPr>
          <w:rFonts w:ascii="IRNazanin" w:hAnsi="IRNazanin" w:eastAsia="IRNazanin"/>
          <w:color w:val="111111"/>
          <w:sz w:val="28"/>
          <w:sz w:val="28"/>
          <w:szCs w:val="28"/>
          <w:lang w:bidi="fa-IR"/>
        </w:rPr>
        <w:t>۵۸۶</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و معاويه        </w:t>
      </w:r>
      <w:r>
        <w:rPr>
          <w:rFonts w:ascii="Amiri" w:hAnsi="Amiri" w:eastAsia="Amiri" w:cs="Amiri"/>
          <w:color w:val="111111"/>
          <w:sz w:val="28"/>
          <w:sz w:val="28"/>
          <w:szCs w:val="28"/>
          <w:lang w:bidi="ar-SA"/>
        </w:rPr>
        <w:t>۵۹۱</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حمق و معاويه </w:t>
      </w:r>
      <w:r>
        <w:rPr>
          <w:rFonts w:ascii="Amiri" w:hAnsi="Amiri" w:eastAsia="Amiri" w:cs="Amiri"/>
          <w:color w:val="111111"/>
          <w:sz w:val="28"/>
          <w:sz w:val="28"/>
          <w:szCs w:val="28"/>
          <w:lang w:bidi="ar-SA"/>
        </w:rPr>
        <w:t>۵۹۲</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و معاويه  </w:t>
      </w:r>
      <w:r>
        <w:rPr>
          <w:rFonts w:ascii="Amiri" w:hAnsi="Amiri" w:eastAsia="Amiri" w:cs="Amiri"/>
          <w:color w:val="111111"/>
          <w:sz w:val="28"/>
          <w:sz w:val="28"/>
          <w:szCs w:val="28"/>
          <w:lang w:bidi="ar-SA"/>
        </w:rPr>
        <w:t>۵۹۳</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ابوطفيل عامر بن واثله و معاويه    </w:t>
      </w:r>
      <w:r>
        <w:rPr>
          <w:rFonts w:ascii="Amiri" w:hAnsi="Amiri" w:eastAsia="Amiri" w:cs="Amiri"/>
          <w:color w:val="111111"/>
          <w:sz w:val="28"/>
          <w:sz w:val="28"/>
          <w:szCs w:val="28"/>
          <w:lang w:bidi="ar-SA"/>
        </w:rPr>
        <w:t>۵۹۳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هانى و معاويه        </w:t>
      </w:r>
      <w:r>
        <w:rPr>
          <w:rFonts w:ascii="Amiri" w:hAnsi="Amiri" w:eastAsia="Amiri" w:cs="Amiri"/>
          <w:color w:val="111111"/>
          <w:sz w:val="28"/>
          <w:sz w:val="28"/>
          <w:szCs w:val="28"/>
          <w:lang w:bidi="ar-SA"/>
        </w:rPr>
        <w:t>۵۹۴</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صعصعه و معاويه     </w:t>
      </w:r>
      <w:r>
        <w:rPr>
          <w:rFonts w:ascii="Amiri" w:hAnsi="Amiri" w:eastAsia="Amiri" w:cs="Amiri"/>
          <w:color w:val="111111"/>
          <w:sz w:val="28"/>
          <w:sz w:val="28"/>
          <w:szCs w:val="28"/>
          <w:lang w:bidi="ar-SA"/>
        </w:rPr>
        <w:t>۵۹۵</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معمّر و معاويه  </w:t>
      </w:r>
      <w:r>
        <w:rPr>
          <w:rFonts w:ascii="Amiri" w:hAnsi="Amiri" w:eastAsia="Amiri" w:cs="Amiri"/>
          <w:color w:val="111111"/>
          <w:sz w:val="28"/>
          <w:sz w:val="28"/>
          <w:szCs w:val="28"/>
          <w:lang w:bidi="ar-SA"/>
        </w:rPr>
        <w:t>۵۹۶</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قدامه و معاويه </w:t>
      </w:r>
      <w:r>
        <w:rPr>
          <w:rFonts w:ascii="Amiri" w:hAnsi="Amiri" w:eastAsia="Amiri" w:cs="Amiri"/>
          <w:color w:val="111111"/>
          <w:sz w:val="28"/>
          <w:sz w:val="28"/>
          <w:szCs w:val="28"/>
          <w:lang w:bidi="ar-SA"/>
        </w:rPr>
        <w:t>۵۹۷</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شريک حارثى و معاويه </w:t>
      </w:r>
      <w:r>
        <w:rPr>
          <w:rFonts w:ascii="IRNazanin" w:hAnsi="IRNazanin" w:eastAsia="IRNazanin"/>
          <w:color w:val="111111"/>
          <w:sz w:val="28"/>
          <w:sz w:val="28"/>
          <w:szCs w:val="28"/>
          <w:lang w:bidi="fa-IR"/>
        </w:rPr>
        <w:t>۵۹۸</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ضرارة بن ضمره      </w:t>
      </w:r>
      <w:r>
        <w:rPr>
          <w:rFonts w:ascii="Amiri" w:hAnsi="Amiri" w:eastAsia="Amiri" w:cs="Amiri"/>
          <w:color w:val="111111"/>
          <w:sz w:val="28"/>
          <w:sz w:val="28"/>
          <w:szCs w:val="28"/>
          <w:lang w:bidi="ar-SA"/>
        </w:rPr>
        <w:t>۵۹۹</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بیان آن سه نفر و دشمنانش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اول   </w:t>
      </w:r>
      <w:r>
        <w:rPr>
          <w:rFonts w:ascii="IRNazanin" w:hAnsi="IRNazanin" w:eastAsia="IRNazanin"/>
          <w:color w:val="111111"/>
          <w:sz w:val="28"/>
          <w:sz w:val="28"/>
          <w:szCs w:val="28"/>
          <w:lang w:bidi="fa-IR"/>
        </w:rPr>
        <w:t>۶۰۳</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دوم   </w:t>
      </w:r>
      <w:r>
        <w:rPr>
          <w:rFonts w:ascii="IRNazanin" w:hAnsi="IRNazanin" w:eastAsia="IRNazanin"/>
          <w:color w:val="111111"/>
          <w:sz w:val="28"/>
          <w:sz w:val="28"/>
          <w:szCs w:val="28"/>
          <w:lang w:bidi="fa-IR"/>
        </w:rPr>
        <w:t>۶۰۳</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سوم   </w:t>
      </w:r>
      <w:r>
        <w:rPr>
          <w:rFonts w:ascii="IRNazanin" w:hAnsi="IRNazanin" w:eastAsia="IRNazanin"/>
          <w:color w:val="111111"/>
          <w:sz w:val="28"/>
          <w:sz w:val="28"/>
          <w:szCs w:val="28"/>
          <w:lang w:bidi="fa-IR"/>
        </w:rPr>
        <w:t>۶۰۴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چهارم </w:t>
      </w:r>
      <w:r>
        <w:rPr>
          <w:rFonts w:ascii="IRNazanin" w:hAnsi="IRNazanin" w:eastAsia="IRNazanin"/>
          <w:color w:val="111111"/>
          <w:sz w:val="28"/>
          <w:sz w:val="28"/>
          <w:szCs w:val="28"/>
          <w:lang w:bidi="fa-IR"/>
        </w:rPr>
        <w:t>۶۰۴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پنجم   </w:t>
      </w:r>
      <w:r>
        <w:rPr>
          <w:rFonts w:ascii="IRNazanin" w:hAnsi="IRNazanin" w:eastAsia="IRNazanin"/>
          <w:color w:val="111111"/>
          <w:sz w:val="28"/>
          <w:sz w:val="28"/>
          <w:szCs w:val="28"/>
          <w:lang w:bidi="fa-IR"/>
        </w:rPr>
        <w:t>۶۰۵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ششم  </w:t>
      </w:r>
      <w:r>
        <w:rPr>
          <w:rFonts w:ascii="IRNazanin" w:hAnsi="IRNazanin" w:eastAsia="IRNazanin"/>
          <w:color w:val="111111"/>
          <w:sz w:val="28"/>
          <w:sz w:val="28"/>
          <w:szCs w:val="28"/>
          <w:lang w:bidi="fa-IR"/>
        </w:rPr>
        <w:t>۶۰۶</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هفتم   </w:t>
      </w:r>
      <w:r>
        <w:rPr>
          <w:rFonts w:ascii="IRNazanin" w:hAnsi="IRNazanin" w:eastAsia="IRNazanin"/>
          <w:color w:val="111111"/>
          <w:sz w:val="28"/>
          <w:sz w:val="28"/>
          <w:szCs w:val="28"/>
          <w:lang w:bidi="fa-IR"/>
        </w:rPr>
        <w:t>۶۰۶</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هشتم  </w:t>
      </w:r>
      <w:r>
        <w:rPr>
          <w:rFonts w:ascii="IRNazanin" w:hAnsi="IRNazanin" w:eastAsia="IRNazanin"/>
          <w:color w:val="111111"/>
          <w:sz w:val="28"/>
          <w:sz w:val="28"/>
          <w:szCs w:val="28"/>
          <w:lang w:bidi="fa-IR"/>
        </w:rPr>
        <w:t>۶۰۶</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نهم   </w:t>
      </w:r>
      <w:r>
        <w:rPr>
          <w:rFonts w:ascii="IRNazanin" w:hAnsi="IRNazanin" w:eastAsia="IRNazanin"/>
          <w:color w:val="111111"/>
          <w:sz w:val="28"/>
          <w:sz w:val="28"/>
          <w:szCs w:val="28"/>
          <w:lang w:bidi="fa-IR"/>
        </w:rPr>
        <w:t>۶۰۷</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دهم  </w:t>
      </w:r>
      <w:r>
        <w:rPr>
          <w:rFonts w:ascii="IRNazanin" w:hAnsi="IRNazanin" w:eastAsia="IRNazanin"/>
          <w:color w:val="111111"/>
          <w:sz w:val="28"/>
          <w:sz w:val="28"/>
          <w:szCs w:val="28"/>
          <w:lang w:bidi="fa-IR"/>
        </w:rPr>
        <w:t>۶۰۷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عمر    </w:t>
      </w:r>
      <w:r>
        <w:rPr>
          <w:rFonts w:ascii="IRNazanin" w:hAnsi="IRNazanin" w:eastAsia="IRNazanin"/>
          <w:color w:val="111111"/>
          <w:sz w:val="28"/>
          <w:sz w:val="28"/>
          <w:szCs w:val="28"/>
          <w:lang w:bidi="fa-IR"/>
        </w:rPr>
        <w:t>۶۰۸</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اول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دوم  </w:t>
      </w:r>
      <w:r>
        <w:rPr>
          <w:rFonts w:ascii="IRNazanin" w:hAnsi="IRNazanin" w:eastAsia="IRNazanin"/>
          <w:color w:val="111111"/>
          <w:sz w:val="28"/>
          <w:sz w:val="28"/>
          <w:szCs w:val="28"/>
          <w:lang w:bidi="fa-IR"/>
        </w:rPr>
        <w:t>۶۰۸</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سوم </w:t>
      </w:r>
      <w:r>
        <w:rPr>
          <w:rFonts w:ascii="IRNazanin" w:hAnsi="IRNazanin" w:eastAsia="IRNazanin"/>
          <w:color w:val="111111"/>
          <w:sz w:val="28"/>
          <w:sz w:val="28"/>
          <w:szCs w:val="28"/>
          <w:lang w:bidi="fa-IR"/>
        </w:rPr>
        <w:t>۶۰۹</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چهارم        </w:t>
      </w:r>
      <w:r>
        <w:rPr>
          <w:rFonts w:ascii="IRNazanin" w:hAnsi="IRNazanin" w:eastAsia="IRNazanin"/>
          <w:color w:val="111111"/>
          <w:sz w:val="28"/>
          <w:sz w:val="28"/>
          <w:szCs w:val="28"/>
          <w:lang w:bidi="fa-IR"/>
        </w:rPr>
        <w:t>۶۱۰</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پنجم </w:t>
      </w:r>
      <w:r>
        <w:rPr>
          <w:rFonts w:ascii="IRNazanin" w:hAnsi="IRNazanin" w:eastAsia="IRNazanin"/>
          <w:color w:val="111111"/>
          <w:sz w:val="28"/>
          <w:sz w:val="28"/>
          <w:szCs w:val="28"/>
          <w:lang w:bidi="fa-IR"/>
        </w:rPr>
        <w:t>۶۱۰</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ششم </w:t>
      </w:r>
      <w:r>
        <w:rPr>
          <w:rFonts w:ascii="IRNazanin" w:hAnsi="IRNazanin" w:eastAsia="IRNazanin"/>
          <w:color w:val="111111"/>
          <w:sz w:val="28"/>
          <w:sz w:val="28"/>
          <w:szCs w:val="28"/>
          <w:lang w:bidi="fa-IR"/>
        </w:rPr>
        <w:t>۶۱۱</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هفتم  </w:t>
      </w:r>
      <w:r>
        <w:rPr>
          <w:rFonts w:ascii="IRNazanin" w:hAnsi="IRNazanin" w:eastAsia="IRNazanin"/>
          <w:color w:val="111111"/>
          <w:sz w:val="28"/>
          <w:sz w:val="28"/>
          <w:szCs w:val="28"/>
          <w:lang w:bidi="fa-IR"/>
        </w:rPr>
        <w:t>۶۱۱</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هشتم </w:t>
      </w:r>
      <w:r>
        <w:rPr>
          <w:rFonts w:ascii="IRNazanin" w:hAnsi="IRNazanin" w:eastAsia="IRNazanin"/>
          <w:color w:val="111111"/>
          <w:sz w:val="28"/>
          <w:sz w:val="28"/>
          <w:szCs w:val="28"/>
          <w:lang w:bidi="fa-IR"/>
        </w:rPr>
        <w:t>۶۱۳</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نهم  </w:t>
      </w:r>
      <w:r>
        <w:rPr>
          <w:rFonts w:ascii="IRNazanin" w:hAnsi="IRNazanin" w:eastAsia="IRNazanin"/>
          <w:color w:val="111111"/>
          <w:sz w:val="28"/>
          <w:sz w:val="28"/>
          <w:szCs w:val="28"/>
          <w:lang w:bidi="fa-IR"/>
        </w:rPr>
        <w:t>۶۱۳</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دهم  </w:t>
      </w:r>
      <w:r>
        <w:rPr>
          <w:rFonts w:ascii="IRNazanin" w:hAnsi="IRNazanin" w:eastAsia="IRNazanin"/>
          <w:color w:val="111111"/>
          <w:sz w:val="28"/>
          <w:sz w:val="28"/>
          <w:szCs w:val="28"/>
          <w:lang w:bidi="fa-IR"/>
        </w:rPr>
        <w:t>۶۱۳</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یازدهم        </w:t>
      </w:r>
      <w:r>
        <w:rPr>
          <w:rFonts w:ascii="IRNazanin" w:hAnsi="IRNazanin" w:eastAsia="IRNazanin"/>
          <w:color w:val="111111"/>
          <w:sz w:val="28"/>
          <w:sz w:val="28"/>
          <w:szCs w:val="28"/>
          <w:lang w:bidi="fa-IR"/>
        </w:rPr>
        <w:t>۶۱۴</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دوازدهم       </w:t>
      </w:r>
      <w:r>
        <w:rPr>
          <w:rFonts w:ascii="IRNazanin" w:hAnsi="IRNazanin" w:eastAsia="IRNazanin"/>
          <w:color w:val="111111"/>
          <w:sz w:val="28"/>
          <w:sz w:val="28"/>
          <w:szCs w:val="28"/>
          <w:lang w:bidi="fa-IR"/>
        </w:rPr>
        <w:t>۶۱۴</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سیزدهم       </w:t>
      </w:r>
      <w:r>
        <w:rPr>
          <w:rFonts w:ascii="IRNazanin" w:hAnsi="IRNazanin" w:eastAsia="IRNazanin"/>
          <w:color w:val="111111"/>
          <w:sz w:val="28"/>
          <w:sz w:val="28"/>
          <w:szCs w:val="28"/>
          <w:lang w:bidi="fa-IR"/>
        </w:rPr>
        <w:t>۶۱۴</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چهاردهم      </w:t>
      </w:r>
      <w:r>
        <w:rPr>
          <w:rFonts w:ascii="IRNazanin" w:hAnsi="IRNazanin" w:eastAsia="IRNazanin"/>
          <w:color w:val="111111"/>
          <w:sz w:val="28"/>
          <w:sz w:val="28"/>
          <w:szCs w:val="28"/>
          <w:lang w:bidi="fa-IR"/>
        </w:rPr>
        <w:t>۶۱۴</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پانزدهم       </w:t>
      </w:r>
      <w:r>
        <w:rPr>
          <w:rFonts w:ascii="IRNazanin" w:hAnsi="IRNazanin" w:eastAsia="IRNazanin"/>
          <w:color w:val="111111"/>
          <w:sz w:val="28"/>
          <w:sz w:val="28"/>
          <w:szCs w:val="28"/>
          <w:lang w:bidi="fa-IR"/>
        </w:rPr>
        <w:t>۶۱۵</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شانزدهم       </w:t>
      </w:r>
      <w:r>
        <w:rPr>
          <w:rFonts w:ascii="IRNazanin" w:hAnsi="IRNazanin" w:eastAsia="IRNazanin"/>
          <w:color w:val="111111"/>
          <w:sz w:val="28"/>
          <w:sz w:val="28"/>
          <w:szCs w:val="28"/>
          <w:lang w:bidi="fa-IR"/>
        </w:rPr>
        <w:t>۶۱۵</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هفدهم        </w:t>
      </w:r>
      <w:r>
        <w:rPr>
          <w:rFonts w:ascii="IRNazanin" w:hAnsi="IRNazanin" w:eastAsia="IRNazanin"/>
          <w:color w:val="111111"/>
          <w:sz w:val="28"/>
          <w:sz w:val="28"/>
          <w:szCs w:val="28"/>
          <w:lang w:bidi="fa-IR"/>
        </w:rPr>
        <w:t>۶۱۵</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هجدهم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نوزدهم       </w:t>
      </w:r>
      <w:r>
        <w:rPr>
          <w:rFonts w:ascii="IRNazanin" w:hAnsi="IRNazanin" w:eastAsia="IRNazanin"/>
          <w:color w:val="111111"/>
          <w:sz w:val="28"/>
          <w:sz w:val="28"/>
          <w:szCs w:val="28"/>
          <w:lang w:bidi="fa-IR"/>
        </w:rPr>
        <w:t>۶۱۶</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بیستم </w:t>
      </w:r>
      <w:r>
        <w:rPr>
          <w:rFonts w:ascii="IRNazanin" w:hAnsi="IRNazanin" w:eastAsia="IRNazanin"/>
          <w:color w:val="111111"/>
          <w:sz w:val="28"/>
          <w:sz w:val="28"/>
          <w:szCs w:val="28"/>
          <w:lang w:bidi="fa-IR"/>
        </w:rPr>
        <w:t>۶۱۶</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یکم    </w:t>
      </w:r>
      <w:r>
        <w:rPr>
          <w:rFonts w:ascii="IRNazanin" w:hAnsi="IRNazanin" w:eastAsia="IRNazanin"/>
          <w:color w:val="111111"/>
          <w:sz w:val="28"/>
          <w:sz w:val="28"/>
          <w:szCs w:val="28"/>
          <w:lang w:bidi="fa-IR"/>
        </w:rPr>
        <w:t>۶۱۷</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سوم   </w:t>
      </w:r>
      <w:r>
        <w:rPr>
          <w:rFonts w:ascii="IRNazanin" w:hAnsi="IRNazanin" w:eastAsia="IRNazanin"/>
          <w:color w:val="111111"/>
          <w:sz w:val="28"/>
          <w:sz w:val="28"/>
          <w:szCs w:val="28"/>
          <w:lang w:bidi="fa-IR"/>
        </w:rPr>
        <w:t>۶۱۷</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چهارم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پنجم   </w:t>
      </w:r>
      <w:r>
        <w:rPr>
          <w:rFonts w:ascii="IRNazanin" w:hAnsi="IRNazanin" w:eastAsia="IRNazanin"/>
          <w:color w:val="111111"/>
          <w:sz w:val="28"/>
          <w:sz w:val="28"/>
          <w:szCs w:val="28"/>
          <w:lang w:bidi="fa-IR"/>
        </w:rPr>
        <w:t>۶۱۸</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ششم   </w:t>
      </w:r>
      <w:r>
        <w:rPr>
          <w:rFonts w:ascii="IRNazanin" w:hAnsi="IRNazanin" w:eastAsia="IRNazanin"/>
          <w:color w:val="111111"/>
          <w:sz w:val="28"/>
          <w:sz w:val="28"/>
          <w:szCs w:val="28"/>
          <w:lang w:bidi="fa-IR"/>
        </w:rPr>
        <w:t>۶۱۸</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هفتم    </w:t>
      </w:r>
      <w:r>
        <w:rPr>
          <w:rFonts w:ascii="IRNazanin" w:hAnsi="IRNazanin" w:eastAsia="IRNazanin"/>
          <w:color w:val="111111"/>
          <w:sz w:val="28"/>
          <w:sz w:val="28"/>
          <w:szCs w:val="28"/>
          <w:lang w:bidi="fa-IR"/>
        </w:rPr>
        <w:t>۶۱۸</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هشتم   </w:t>
      </w:r>
      <w:r>
        <w:rPr>
          <w:rFonts w:ascii="IRNazanin" w:hAnsi="IRNazanin" w:eastAsia="IRNazanin"/>
          <w:color w:val="111111"/>
          <w:sz w:val="28"/>
          <w:sz w:val="28"/>
          <w:szCs w:val="28"/>
          <w:lang w:bidi="fa-IR"/>
        </w:rPr>
        <w:t>۶۱۹</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بیست و نهم    </w:t>
      </w:r>
      <w:r>
        <w:rPr>
          <w:rFonts w:ascii="IRNazanin" w:hAnsi="IRNazanin" w:eastAsia="IRNazanin"/>
          <w:color w:val="111111"/>
          <w:sz w:val="28"/>
          <w:sz w:val="28"/>
          <w:szCs w:val="28"/>
          <w:lang w:bidi="fa-IR"/>
        </w:rPr>
        <w:t>۶۱۹</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ام </w:t>
      </w:r>
      <w:r>
        <w:rPr>
          <w:rFonts w:ascii="IRNazanin" w:hAnsi="IRNazanin" w:eastAsia="IRNazanin"/>
          <w:color w:val="111111"/>
          <w:sz w:val="28"/>
          <w:sz w:val="28"/>
          <w:szCs w:val="28"/>
          <w:lang w:bidi="fa-IR"/>
        </w:rPr>
        <w:t>۶۲۰</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یکم     </w:t>
      </w:r>
      <w:r>
        <w:rPr>
          <w:rFonts w:ascii="IRNazanin" w:hAnsi="IRNazanin" w:eastAsia="IRNazanin"/>
          <w:color w:val="111111"/>
          <w:sz w:val="28"/>
          <w:sz w:val="28"/>
          <w:szCs w:val="28"/>
          <w:lang w:bidi="fa-IR"/>
        </w:rPr>
        <w:t>۶۲۰</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دوم     </w:t>
      </w:r>
      <w:r>
        <w:rPr>
          <w:rFonts w:ascii="IRNazanin" w:hAnsi="IRNazanin" w:eastAsia="IRNazanin"/>
          <w:color w:val="111111"/>
          <w:sz w:val="28"/>
          <w:sz w:val="28"/>
          <w:szCs w:val="28"/>
          <w:lang w:bidi="fa-IR"/>
        </w:rPr>
        <w:t>۶۲۱</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سوم     </w:t>
      </w:r>
      <w:r>
        <w:rPr>
          <w:rFonts w:ascii="IRNazanin" w:hAnsi="IRNazanin" w:eastAsia="IRNazanin"/>
          <w:color w:val="111111"/>
          <w:sz w:val="28"/>
          <w:sz w:val="28"/>
          <w:szCs w:val="28"/>
          <w:lang w:bidi="fa-IR"/>
        </w:rPr>
        <w:t>۶۲۱</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چهارم   </w:t>
      </w:r>
      <w:r>
        <w:rPr>
          <w:rFonts w:ascii="IRNazanin" w:hAnsi="IRNazanin" w:eastAsia="IRNazanin"/>
          <w:color w:val="111111"/>
          <w:sz w:val="28"/>
          <w:sz w:val="28"/>
          <w:szCs w:val="28"/>
          <w:lang w:bidi="fa-IR"/>
        </w:rPr>
        <w:t>۶۲۱</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پنجم     </w:t>
      </w:r>
      <w:r>
        <w:rPr>
          <w:rFonts w:ascii="IRNazanin" w:hAnsi="IRNazanin" w:eastAsia="IRNazanin"/>
          <w:color w:val="111111"/>
          <w:sz w:val="28"/>
          <w:sz w:val="28"/>
          <w:szCs w:val="28"/>
          <w:lang w:bidi="fa-IR"/>
        </w:rPr>
        <w:t>۶۲۱</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ششم     </w:t>
      </w:r>
      <w:r>
        <w:rPr>
          <w:rFonts w:ascii="IRNazanin" w:hAnsi="IRNazanin" w:eastAsia="IRNazanin"/>
          <w:color w:val="111111"/>
          <w:sz w:val="28"/>
          <w:sz w:val="28"/>
          <w:szCs w:val="28"/>
          <w:lang w:bidi="fa-IR"/>
        </w:rPr>
        <w:t>۶۲۲</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هفتم     </w:t>
      </w:r>
      <w:r>
        <w:rPr>
          <w:rFonts w:ascii="IRNazanin" w:hAnsi="IRNazanin" w:eastAsia="IRNazanin"/>
          <w:color w:val="111111"/>
          <w:sz w:val="28"/>
          <w:sz w:val="28"/>
          <w:szCs w:val="28"/>
          <w:lang w:bidi="fa-IR"/>
        </w:rPr>
        <w:t>۶۲۳</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سی و هشتم    </w:t>
      </w:r>
      <w:r>
        <w:rPr>
          <w:rFonts w:ascii="IRNazanin" w:hAnsi="IRNazanin" w:eastAsia="IRNazanin"/>
          <w:color w:val="111111"/>
          <w:sz w:val="28"/>
          <w:sz w:val="28"/>
          <w:szCs w:val="28"/>
          <w:lang w:bidi="fa-IR"/>
        </w:rPr>
        <w:t>۶۲۳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w:t>
      </w:r>
      <w:r>
        <w:rPr>
          <w:rFonts w:ascii="IRNazanin" w:hAnsi="IRNazanin" w:eastAsia="IRNazanin"/>
          <w:color w:val="111111"/>
          <w:sz w:val="28"/>
          <w:sz w:val="28"/>
          <w:szCs w:val="28"/>
          <w:lang w:bidi="fa-IR"/>
        </w:rPr>
        <w:t>۶۲۴</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اوّل  </w:t>
      </w:r>
      <w:r>
        <w:rPr>
          <w:rFonts w:ascii="IRNazanin" w:hAnsi="IRNazanin" w:eastAsia="IRNazanin"/>
          <w:color w:val="111111"/>
          <w:sz w:val="28"/>
          <w:sz w:val="28"/>
          <w:szCs w:val="28"/>
          <w:lang w:bidi="fa-IR"/>
        </w:rPr>
        <w:t>۶۲۵</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دوم  </w:t>
      </w:r>
      <w:r>
        <w:rPr>
          <w:rFonts w:ascii="IRNazanin" w:hAnsi="IRNazanin" w:eastAsia="IRNazanin"/>
          <w:color w:val="111111"/>
          <w:sz w:val="28"/>
          <w:sz w:val="28"/>
          <w:szCs w:val="28"/>
          <w:lang w:bidi="fa-IR"/>
        </w:rPr>
        <w:t>۶۲۵</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سوّم  </w:t>
      </w:r>
      <w:r>
        <w:rPr>
          <w:rFonts w:ascii="IRNazanin" w:hAnsi="IRNazanin" w:eastAsia="IRNazanin"/>
          <w:color w:val="111111"/>
          <w:sz w:val="28"/>
          <w:sz w:val="28"/>
          <w:szCs w:val="28"/>
          <w:lang w:bidi="fa-IR"/>
        </w:rPr>
        <w:t>۶۲۷</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عثمان بن عفان     </w:t>
      </w:r>
      <w:r>
        <w:rPr>
          <w:rFonts w:ascii="IRNazanin" w:hAnsi="IRNazanin" w:eastAsia="IRNazanin"/>
          <w:color w:val="111111"/>
          <w:sz w:val="28"/>
          <w:sz w:val="28"/>
          <w:szCs w:val="28"/>
          <w:lang w:bidi="fa-IR"/>
        </w:rPr>
        <w:t>۶۳۰</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اول  </w:t>
      </w:r>
      <w:r>
        <w:rPr>
          <w:rFonts w:ascii="IRNazanin" w:hAnsi="IRNazanin" w:eastAsia="IRNazanin"/>
          <w:color w:val="111111"/>
          <w:sz w:val="28"/>
          <w:sz w:val="28"/>
          <w:szCs w:val="28"/>
          <w:lang w:bidi="fa-IR"/>
        </w:rPr>
        <w:t>۶۳۰</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دوم  </w:t>
      </w:r>
      <w:r>
        <w:rPr>
          <w:rFonts w:ascii="IRNazanin" w:hAnsi="IRNazanin" w:eastAsia="IRNazanin"/>
          <w:color w:val="111111"/>
          <w:sz w:val="28"/>
          <w:sz w:val="28"/>
          <w:szCs w:val="28"/>
          <w:lang w:bidi="fa-IR"/>
        </w:rPr>
        <w:t>۶۳۰</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سوم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چهارم        </w:t>
      </w:r>
      <w:r>
        <w:rPr>
          <w:rFonts w:ascii="IRNazanin" w:hAnsi="IRNazanin" w:eastAsia="IRNazanin"/>
          <w:color w:val="111111"/>
          <w:sz w:val="28"/>
          <w:sz w:val="28"/>
          <w:szCs w:val="28"/>
          <w:lang w:bidi="fa-IR"/>
        </w:rPr>
        <w:t>۶۳۱</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پنجم </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معاویه        </w:t>
      </w:r>
      <w:r>
        <w:rPr>
          <w:rFonts w:ascii="IRNazanin" w:hAnsi="IRNazanin" w:eastAsia="IRNazanin"/>
          <w:color w:val="111111"/>
          <w:sz w:val="28"/>
          <w:sz w:val="28"/>
          <w:szCs w:val="28"/>
          <w:lang w:bidi="fa-IR"/>
        </w:rPr>
        <w:t>۶۳۳</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ضَبی </w:t>
      </w:r>
      <w:r>
        <w:rPr>
          <w:rFonts w:ascii="IRNazanin" w:hAnsi="IRNazanin" w:eastAsia="IRNazanin"/>
          <w:color w:val="111111"/>
          <w:sz w:val="28"/>
          <w:sz w:val="28"/>
          <w:szCs w:val="28"/>
          <w:lang w:bidi="fa-IR"/>
        </w:rPr>
        <w:t>۶۳۴</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معاویه به علم حضرت     </w:t>
      </w:r>
      <w:r>
        <w:rPr>
          <w:rFonts w:ascii="IRNazanin" w:hAnsi="IRNazanin" w:eastAsia="IRNazanin"/>
          <w:color w:val="111111"/>
          <w:sz w:val="28"/>
          <w:sz w:val="28"/>
          <w:szCs w:val="28"/>
          <w:lang w:bidi="fa-IR"/>
        </w:rPr>
        <w:t>۶۳۴</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معاویه به فصاحت و بلاغت کلام حضرت       </w:t>
      </w:r>
      <w:r>
        <w:rPr>
          <w:rFonts w:ascii="IRNazanin" w:hAnsi="IRNazanin" w:eastAsia="IRNazanin"/>
          <w:color w:val="111111"/>
          <w:sz w:val="28"/>
          <w:sz w:val="28"/>
          <w:szCs w:val="28"/>
          <w:lang w:bidi="fa-IR"/>
        </w:rPr>
        <w:t>۶۳۵</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معاویه به حلم و فضل حضرت       </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معاویه به اعلم بودن حضرت        </w:t>
      </w:r>
      <w:r>
        <w:rPr>
          <w:rFonts w:ascii="IRNazanin" w:hAnsi="IRNazanin" w:eastAsia="IRNazanin"/>
          <w:color w:val="111111"/>
          <w:sz w:val="28"/>
          <w:sz w:val="28"/>
          <w:szCs w:val="28"/>
          <w:lang w:bidi="fa-IR"/>
        </w:rPr>
        <w:t>۶۳۶</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احنف بن قيس </w:t>
      </w:r>
      <w:r>
        <w:rPr>
          <w:rFonts w:ascii="Amiri" w:hAnsi="Amiri" w:eastAsia="Amiri" w:cs="Amiri"/>
          <w:color w:val="111111"/>
          <w:sz w:val="28"/>
          <w:sz w:val="28"/>
          <w:szCs w:val="28"/>
          <w:lang w:bidi="ar-SA"/>
        </w:rPr>
        <w:t>۶۳۷</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ascii="IRNazanin" w:hAnsi="IRNazanin" w:eastAsia="IRNazanin"/>
          <w:color w:val="111111"/>
          <w:sz w:val="28"/>
          <w:sz w:val="28"/>
          <w:szCs w:val="28"/>
          <w:lang w:bidi="fa-IR"/>
        </w:rPr>
        <w:t>۶۳۷</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و عمرو عاص      </w:t>
      </w:r>
      <w:r>
        <w:rPr>
          <w:rFonts w:ascii="IRNazanin" w:hAnsi="IRNazanin" w:eastAsia="IRNazanin"/>
          <w:color w:val="111111"/>
          <w:sz w:val="28"/>
          <w:sz w:val="28"/>
          <w:szCs w:val="28"/>
          <w:lang w:bidi="fa-IR"/>
        </w:rPr>
        <w:t>۶۴۲</w:t>
      </w:r>
    </w:p>
    <w:p>
      <w:pPr>
        <w:pStyle w:val="BookText"/>
        <w:rPr/>
      </w:pPr>
      <w:r>
        <w:rPr>
          <w:rFonts w:ascii="IRNazanin" w:hAnsi="IRNazanin" w:eastAsia="IRNazanin"/>
          <w:color w:val="111111"/>
          <w:sz w:val="28"/>
          <w:sz w:val="28"/>
          <w:szCs w:val="28"/>
          <w:rtl w:val="true"/>
          <w:lang w:bidi="fa-IR"/>
        </w:rPr>
        <w:t>توضیحى درباره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 شعر     </w:t>
      </w:r>
      <w:r>
        <w:rPr>
          <w:rFonts w:ascii="IRNazanin" w:hAnsi="IRNazanin" w:eastAsia="IRNazanin"/>
          <w:color w:val="111111"/>
          <w:sz w:val="28"/>
          <w:sz w:val="28"/>
          <w:szCs w:val="28"/>
          <w:lang w:bidi="fa-IR"/>
        </w:rPr>
        <w:t>۶۴۷</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حکم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امام علی علیه السلام از زبان خواهر عمرو بن عبدود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معلم قانون سخن    </w:t>
      </w:r>
      <w:r>
        <w:rPr>
          <w:rFonts w:ascii="IRNazanin" w:hAnsi="IRNazanin" w:eastAsia="IRNazanin"/>
          <w:color w:val="111111"/>
          <w:sz w:val="28"/>
          <w:sz w:val="28"/>
          <w:szCs w:val="28"/>
          <w:lang w:bidi="fa-IR"/>
        </w:rPr>
        <w:t>۶۵۰</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مشاعره معاویه و عمر و عاص در بیان فضایل علی علیه السلام </w:t>
      </w:r>
      <w:r>
        <w:rPr>
          <w:rFonts w:ascii="IRNazanin" w:hAnsi="IRNazanin" w:eastAsia="IRNazanin"/>
          <w:color w:val="111111"/>
          <w:sz w:val="28"/>
          <w:sz w:val="28"/>
          <w:szCs w:val="28"/>
          <w:lang w:bidi="fa-IR"/>
        </w:rPr>
        <w:t>۶۵۰</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انصاری  </w:t>
      </w:r>
      <w:r>
        <w:rPr>
          <w:rFonts w:ascii="IRNazanin" w:hAnsi="IRNazanin" w:eastAsia="IRNazanin"/>
          <w:color w:val="111111"/>
          <w:sz w:val="28"/>
          <w:sz w:val="28"/>
          <w:szCs w:val="28"/>
          <w:lang w:bidi="fa-IR"/>
        </w:rPr>
        <w:t>۶۵۱</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حق است و حق با علی علیه السلام </w:t>
      </w:r>
      <w:r>
        <w:rPr>
          <w:rFonts w:ascii="IRNazanin" w:hAnsi="IRNazanin" w:eastAsia="IRNazanin"/>
          <w:color w:val="111111"/>
          <w:sz w:val="28"/>
          <w:sz w:val="28"/>
          <w:szCs w:val="28"/>
          <w:lang w:bidi="fa-IR"/>
        </w:rPr>
        <w:t>۶۵۳</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یگانه رواج دهنده فصاحت در بین قریش  </w:t>
      </w:r>
      <w:r>
        <w:rPr>
          <w:rFonts w:ascii="IRNazanin" w:hAnsi="IRNazanin" w:eastAsia="IRNazanin"/>
          <w:color w:val="111111"/>
          <w:sz w:val="28"/>
          <w:sz w:val="28"/>
          <w:szCs w:val="28"/>
          <w:lang w:bidi="fa-IR"/>
        </w:rPr>
        <w:t>۶۵۴</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مستبصران درباره ی ولایت و امیرالمؤمنین علیه السلام مستبصر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محمد زین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مستبصر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الشیخ محمد        </w:t>
      </w:r>
      <w:r>
        <w:rPr>
          <w:rFonts w:ascii="IRNazanin" w:hAnsi="IRNazanin" w:eastAsia="IRNazanin"/>
          <w:color w:val="111111"/>
          <w:sz w:val="28"/>
          <w:sz w:val="28"/>
          <w:szCs w:val="28"/>
          <w:lang w:bidi="fa-IR"/>
        </w:rPr>
        <w:t>۶۶۳</w:t>
      </w:r>
    </w:p>
    <w:p>
      <w:pPr>
        <w:pStyle w:val="BookText"/>
        <w:rPr/>
      </w:pPr>
      <w:r>
        <w:rPr>
          <w:rFonts w:ascii="IRNazanin" w:hAnsi="IRNazanin" w:eastAsia="IRNazanin"/>
          <w:color w:val="111111"/>
          <w:sz w:val="28"/>
          <w:sz w:val="28"/>
          <w:szCs w:val="28"/>
          <w:rtl w:val="true"/>
          <w:lang w:bidi="fa-IR"/>
        </w:rPr>
        <w:t>مستبصر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احمد ابراهیم        </w:t>
      </w:r>
      <w:r>
        <w:rPr>
          <w:rFonts w:ascii="IRNazanin" w:hAnsi="IRNazanin" w:eastAsia="IRNazanin"/>
          <w:color w:val="111111"/>
          <w:sz w:val="28"/>
          <w:sz w:val="28"/>
          <w:szCs w:val="28"/>
          <w:lang w:bidi="fa-IR"/>
        </w:rPr>
        <w:t>۶۶۵</w:t>
      </w:r>
    </w:p>
    <w:p>
      <w:pPr>
        <w:pStyle w:val="BookText"/>
        <w:rPr/>
      </w:pPr>
      <w:r>
        <w:rPr>
          <w:rFonts w:ascii="IRNazanin" w:hAnsi="IRNazanin" w:eastAsia="IRNazanin"/>
          <w:color w:val="111111"/>
          <w:sz w:val="28"/>
          <w:sz w:val="28"/>
          <w:szCs w:val="28"/>
          <w:rtl w:val="true"/>
          <w:lang w:bidi="fa-IR"/>
        </w:rPr>
        <w:t>مستبصر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شفاره   </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مستبصر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۶۶۸</w:t>
      </w:r>
    </w:p>
    <w:p>
      <w:pPr>
        <w:pStyle w:val="BookText"/>
        <w:rPr/>
      </w:pPr>
      <w:r>
        <w:rPr>
          <w:rFonts w:ascii="IRNazanin" w:hAnsi="IRNazanin" w:eastAsia="IRNazanin"/>
          <w:color w:val="111111"/>
          <w:sz w:val="28"/>
          <w:sz w:val="28"/>
          <w:szCs w:val="28"/>
          <w:rtl w:val="true"/>
          <w:lang w:bidi="fa-IR"/>
        </w:rPr>
        <w:t>مستبصر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۶۶۹</w:t>
      </w:r>
    </w:p>
    <w:p>
      <w:pPr>
        <w:pStyle w:val="BookText"/>
        <w:rPr/>
      </w:pPr>
      <w:r>
        <w:rPr>
          <w:rFonts w:ascii="IRNazanin" w:hAnsi="IRNazanin" w:eastAsia="IRNazanin"/>
          <w:color w:val="111111"/>
          <w:sz w:val="28"/>
          <w:sz w:val="28"/>
          <w:szCs w:val="28"/>
          <w:rtl w:val="true"/>
          <w:lang w:bidi="fa-IR"/>
        </w:rPr>
        <w:t>مستبصر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ابراهیم هاشم </w:t>
      </w:r>
      <w:r>
        <w:rPr>
          <w:rFonts w:ascii="IRNazanin" w:hAnsi="IRNazanin" w:eastAsia="IRNazanin"/>
          <w:color w:val="111111"/>
          <w:sz w:val="28"/>
          <w:sz w:val="28"/>
          <w:szCs w:val="28"/>
          <w:lang w:bidi="fa-IR"/>
        </w:rPr>
        <w:t>۶۶۹</w:t>
      </w:r>
    </w:p>
    <w:p>
      <w:pPr>
        <w:pStyle w:val="BookText"/>
        <w:rPr/>
      </w:pPr>
      <w:r>
        <w:rPr>
          <w:rFonts w:ascii="IRNazanin" w:hAnsi="IRNazanin" w:eastAsia="IRNazanin"/>
          <w:color w:val="111111"/>
          <w:sz w:val="28"/>
          <w:sz w:val="28"/>
          <w:szCs w:val="28"/>
          <w:rtl w:val="true"/>
          <w:lang w:bidi="fa-IR"/>
        </w:rPr>
        <w:t xml:space="preserve">لقب صدیق و فاروق       </w:t>
      </w:r>
      <w:r>
        <w:rPr>
          <w:rFonts w:ascii="IRNazanin" w:hAnsi="IRNazanin" w:eastAsia="IRNazanin"/>
          <w:color w:val="111111"/>
          <w:sz w:val="28"/>
          <w:sz w:val="28"/>
          <w:szCs w:val="28"/>
          <w:lang w:bidi="fa-IR"/>
        </w:rPr>
        <w:t>۶۷۲</w:t>
      </w:r>
    </w:p>
    <w:p>
      <w:pPr>
        <w:pStyle w:val="BookText"/>
        <w:rPr/>
      </w:pPr>
      <w:r>
        <w:rPr>
          <w:rFonts w:ascii="IRNazanin" w:hAnsi="IRNazanin" w:eastAsia="IRNazanin"/>
          <w:color w:val="111111"/>
          <w:sz w:val="28"/>
          <w:sz w:val="28"/>
          <w:szCs w:val="28"/>
          <w:rtl w:val="true"/>
          <w:lang w:bidi="fa-IR"/>
        </w:rPr>
        <w:t>مستبصر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دیرا     </w:t>
      </w:r>
      <w:r>
        <w:rPr>
          <w:rFonts w:ascii="IRNazanin" w:hAnsi="IRNazanin" w:eastAsia="IRNazanin"/>
          <w:color w:val="111111"/>
          <w:sz w:val="28"/>
          <w:sz w:val="28"/>
          <w:szCs w:val="28"/>
          <w:lang w:bidi="fa-IR"/>
        </w:rPr>
        <w:t>۶۷۳</w:t>
      </w:r>
    </w:p>
    <w:p>
      <w:pPr>
        <w:pStyle w:val="BookText"/>
        <w:rPr/>
      </w:pPr>
      <w:r>
        <w:rPr>
          <w:rFonts w:ascii="IRNazanin" w:hAnsi="IRNazanin" w:eastAsia="IRNazanin"/>
          <w:color w:val="111111"/>
          <w:sz w:val="28"/>
          <w:sz w:val="28"/>
          <w:szCs w:val="28"/>
          <w:rtl w:val="true"/>
          <w:lang w:bidi="fa-IR"/>
        </w:rPr>
        <w:t>مستبصر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حسین انقلاب </w:t>
      </w:r>
      <w:r>
        <w:rPr>
          <w:rFonts w:ascii="IRNazanin" w:hAnsi="IRNazanin" w:eastAsia="IRNazanin"/>
          <w:color w:val="111111"/>
          <w:sz w:val="28"/>
          <w:sz w:val="28"/>
          <w:szCs w:val="28"/>
          <w:lang w:bidi="fa-IR"/>
        </w:rPr>
        <w:t>۶۷۶</w:t>
      </w:r>
    </w:p>
    <w:p>
      <w:pPr>
        <w:pStyle w:val="BookText"/>
        <w:rPr/>
      </w:pPr>
      <w:r>
        <w:rPr>
          <w:rFonts w:ascii="IRNazanin" w:hAnsi="IRNazanin" w:eastAsia="IRNazanin"/>
          <w:color w:val="111111"/>
          <w:sz w:val="28"/>
          <w:sz w:val="28"/>
          <w:szCs w:val="28"/>
          <w:rtl w:val="true"/>
          <w:lang w:bidi="fa-IR"/>
        </w:rPr>
        <w:t>مستبصر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احمد      </w:t>
      </w:r>
      <w:r>
        <w:rPr>
          <w:rFonts w:ascii="IRNazanin" w:hAnsi="IRNazanin" w:eastAsia="IRNazanin"/>
          <w:color w:val="111111"/>
          <w:sz w:val="28"/>
          <w:sz w:val="28"/>
          <w:szCs w:val="28"/>
          <w:lang w:bidi="fa-IR"/>
        </w:rPr>
        <w:t>۶۷۷</w:t>
      </w:r>
    </w:p>
    <w:p>
      <w:pPr>
        <w:pStyle w:val="BookText"/>
        <w:rPr/>
      </w:pPr>
      <w:r>
        <w:rPr>
          <w:rFonts w:ascii="IRNazanin" w:hAnsi="IRNazanin" w:eastAsia="IRNazanin"/>
          <w:color w:val="111111"/>
          <w:sz w:val="28"/>
          <w:sz w:val="28"/>
          <w:szCs w:val="28"/>
          <w:rtl w:val="true"/>
          <w:lang w:bidi="fa-IR"/>
        </w:rPr>
        <w:t>مستبصر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شکیم علی الفردی        </w:t>
      </w:r>
      <w:r>
        <w:rPr>
          <w:rFonts w:ascii="IRNazanin" w:hAnsi="IRNazanin" w:eastAsia="IRNazanin"/>
          <w:color w:val="111111"/>
          <w:sz w:val="28"/>
          <w:sz w:val="28"/>
          <w:szCs w:val="28"/>
          <w:lang w:bidi="fa-IR"/>
        </w:rPr>
        <w:t>۶۷۹</w:t>
      </w:r>
    </w:p>
    <w:p>
      <w:pPr>
        <w:pStyle w:val="BookText"/>
        <w:rPr/>
      </w:pPr>
      <w:r>
        <w:rPr>
          <w:rFonts w:ascii="IRNazanin" w:hAnsi="IRNazanin" w:eastAsia="IRNazanin"/>
          <w:color w:val="111111"/>
          <w:sz w:val="28"/>
          <w:sz w:val="28"/>
          <w:szCs w:val="28"/>
          <w:rtl w:val="true"/>
          <w:lang w:bidi="fa-IR"/>
        </w:rPr>
        <w:t>مستبصر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وتری       </w:t>
      </w:r>
      <w:r>
        <w:rPr>
          <w:rFonts w:ascii="IRNazanin" w:hAnsi="IRNazanin" w:eastAsia="IRNazanin"/>
          <w:color w:val="111111"/>
          <w:sz w:val="28"/>
          <w:sz w:val="28"/>
          <w:szCs w:val="28"/>
          <w:lang w:bidi="fa-IR"/>
        </w:rPr>
        <w:t>۶۸۱</w:t>
      </w:r>
    </w:p>
    <w:p>
      <w:pPr>
        <w:pStyle w:val="BookText"/>
        <w:rPr/>
      </w:pPr>
      <w:r>
        <w:rPr>
          <w:rFonts w:ascii="IRNazanin" w:hAnsi="IRNazanin" w:eastAsia="IRNazanin"/>
          <w:color w:val="111111"/>
          <w:sz w:val="28"/>
          <w:sz w:val="28"/>
          <w:szCs w:val="28"/>
          <w:rtl w:val="true"/>
          <w:lang w:bidi="fa-IR"/>
        </w:rPr>
        <w:t>مستبصر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آتیک موتوند   </w:t>
      </w:r>
      <w:r>
        <w:rPr>
          <w:rFonts w:ascii="IRNazanin" w:hAnsi="IRNazanin" w:eastAsia="IRNazanin"/>
          <w:color w:val="111111"/>
          <w:sz w:val="28"/>
          <w:sz w:val="28"/>
          <w:szCs w:val="28"/>
          <w:lang w:bidi="fa-IR"/>
        </w:rPr>
        <w:t>۶۸۳</w:t>
      </w:r>
    </w:p>
    <w:p>
      <w:pPr>
        <w:pStyle w:val="BookText"/>
        <w:rPr/>
      </w:pPr>
      <w:r>
        <w:rPr>
          <w:rFonts w:ascii="IRNazanin" w:hAnsi="IRNazanin" w:eastAsia="IRNazanin"/>
          <w:color w:val="111111"/>
          <w:sz w:val="28"/>
          <w:sz w:val="28"/>
          <w:szCs w:val="28"/>
          <w:rtl w:val="true"/>
          <w:lang w:bidi="fa-IR"/>
        </w:rPr>
        <w:t>مستبصر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عبدالمعبود خدایار      </w:t>
      </w:r>
      <w:r>
        <w:rPr>
          <w:rFonts w:ascii="IRNazanin" w:hAnsi="IRNazanin" w:eastAsia="IRNazanin"/>
          <w:color w:val="111111"/>
          <w:sz w:val="28"/>
          <w:sz w:val="28"/>
          <w:szCs w:val="28"/>
          <w:lang w:bidi="fa-IR"/>
        </w:rPr>
        <w:t>۶۸۵</w:t>
      </w:r>
    </w:p>
    <w:p>
      <w:pPr>
        <w:pStyle w:val="BookText"/>
        <w:rPr/>
      </w:pPr>
      <w:r>
        <w:rPr>
          <w:rFonts w:ascii="IRNazanin" w:hAnsi="IRNazanin" w:eastAsia="IRNazanin"/>
          <w:color w:val="111111"/>
          <w:sz w:val="28"/>
          <w:sz w:val="28"/>
          <w:szCs w:val="28"/>
          <w:rtl w:val="true"/>
          <w:lang w:bidi="fa-IR"/>
        </w:rPr>
        <w:t>مستبصر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بعداش </w:t>
      </w:r>
      <w:r>
        <w:rPr>
          <w:rFonts w:ascii="IRNazanin" w:hAnsi="IRNazanin" w:eastAsia="IRNazanin"/>
          <w:color w:val="111111"/>
          <w:sz w:val="28"/>
          <w:sz w:val="28"/>
          <w:szCs w:val="28"/>
          <w:lang w:bidi="fa-IR"/>
        </w:rPr>
        <w:t>۶۸۷</w:t>
      </w:r>
    </w:p>
    <w:p>
      <w:pPr>
        <w:pStyle w:val="BookText"/>
        <w:rPr/>
      </w:pPr>
      <w:r>
        <w:rPr>
          <w:rFonts w:ascii="IRNazanin" w:hAnsi="IRNazanin" w:eastAsia="IRNazanin"/>
          <w:color w:val="111111"/>
          <w:sz w:val="28"/>
          <w:sz w:val="28"/>
          <w:szCs w:val="28"/>
          <w:rtl w:val="true"/>
          <w:lang w:bidi="fa-IR"/>
        </w:rPr>
        <w:t>مستبصر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محمداحمد ابراهیم      </w:t>
      </w:r>
      <w:r>
        <w:rPr>
          <w:rFonts w:ascii="IRNazanin" w:hAnsi="IRNazanin" w:eastAsia="IRNazanin"/>
          <w:color w:val="111111"/>
          <w:sz w:val="28"/>
          <w:sz w:val="28"/>
          <w:szCs w:val="28"/>
          <w:lang w:bidi="fa-IR"/>
        </w:rPr>
        <w:t>۶۹۱</w:t>
      </w:r>
    </w:p>
    <w:p>
      <w:pPr>
        <w:pStyle w:val="BookText"/>
        <w:rPr/>
      </w:pPr>
      <w:r>
        <w:rPr>
          <w:rFonts w:ascii="IRNazanin" w:hAnsi="IRNazanin" w:eastAsia="IRNazanin"/>
          <w:color w:val="111111"/>
          <w:sz w:val="28"/>
          <w:sz w:val="28"/>
          <w:szCs w:val="28"/>
          <w:rtl w:val="true"/>
          <w:lang w:bidi="fa-IR"/>
        </w:rPr>
        <w:t>مستبصر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بیلّو باری      </w:t>
      </w:r>
      <w:r>
        <w:rPr>
          <w:rFonts w:ascii="IRNazanin" w:hAnsi="IRNazanin" w:eastAsia="IRNazanin"/>
          <w:color w:val="111111"/>
          <w:sz w:val="28"/>
          <w:sz w:val="28"/>
          <w:szCs w:val="28"/>
          <w:lang w:bidi="fa-IR"/>
        </w:rPr>
        <w:t>۶۹۵</w:t>
      </w:r>
    </w:p>
    <w:p>
      <w:pPr>
        <w:pStyle w:val="BookText"/>
        <w:rPr/>
      </w:pPr>
      <w:r>
        <w:rPr>
          <w:rFonts w:ascii="IRNazanin" w:hAnsi="IRNazanin" w:eastAsia="IRNazanin"/>
          <w:color w:val="111111"/>
          <w:sz w:val="28"/>
          <w:sz w:val="28"/>
          <w:szCs w:val="28"/>
          <w:rtl w:val="true"/>
          <w:lang w:bidi="fa-IR"/>
        </w:rPr>
        <w:t>مستبصر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جلّو  </w:t>
      </w:r>
      <w:r>
        <w:rPr>
          <w:rFonts w:ascii="IRNazanin" w:hAnsi="IRNazanin" w:eastAsia="IRNazanin"/>
          <w:color w:val="111111"/>
          <w:sz w:val="28"/>
          <w:sz w:val="28"/>
          <w:szCs w:val="28"/>
          <w:lang w:bidi="fa-IR"/>
        </w:rPr>
        <w:t>۷۰۰</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مستبصر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کراووما لاگیسا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مستبصر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کونتا     </w:t>
      </w:r>
      <w:r>
        <w:rPr>
          <w:rFonts w:ascii="IRNazanin" w:hAnsi="IRNazanin" w:eastAsia="IRNazanin"/>
          <w:color w:val="111111"/>
          <w:sz w:val="28"/>
          <w:sz w:val="28"/>
          <w:szCs w:val="28"/>
          <w:lang w:bidi="fa-IR"/>
        </w:rPr>
        <w:t>۷۰۵</w:t>
      </w:r>
    </w:p>
    <w:p>
      <w:pPr>
        <w:pStyle w:val="BookText"/>
        <w:rPr/>
      </w:pPr>
      <w:r>
        <w:rPr>
          <w:rFonts w:ascii="IRNazanin" w:hAnsi="IRNazanin" w:eastAsia="IRNazanin"/>
          <w:color w:val="111111"/>
          <w:sz w:val="28"/>
          <w:sz w:val="28"/>
          <w:szCs w:val="28"/>
          <w:rtl w:val="true"/>
          <w:lang w:bidi="fa-IR"/>
        </w:rPr>
        <w:t>مستبصر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 الحامدی     </w:t>
      </w:r>
      <w:r>
        <w:rPr>
          <w:rFonts w:ascii="IRNazanin" w:hAnsi="IRNazanin" w:eastAsia="IRNazanin"/>
          <w:color w:val="111111"/>
          <w:sz w:val="28"/>
          <w:sz w:val="28"/>
          <w:szCs w:val="28"/>
          <w:lang w:bidi="fa-IR"/>
        </w:rPr>
        <w:t>۷۰۷</w:t>
      </w:r>
    </w:p>
    <w:p>
      <w:pPr>
        <w:pStyle w:val="BookText"/>
        <w:rPr/>
      </w:pPr>
      <w:r>
        <w:rPr>
          <w:rFonts w:ascii="IRNazanin" w:hAnsi="IRNazanin" w:eastAsia="IRNazanin"/>
          <w:color w:val="111111"/>
          <w:sz w:val="28"/>
          <w:sz w:val="28"/>
          <w:szCs w:val="28"/>
          <w:rtl w:val="true"/>
          <w:lang w:bidi="fa-IR"/>
        </w:rPr>
        <w:t>مستبصر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شریف       </w:t>
      </w:r>
      <w:r>
        <w:rPr>
          <w:rFonts w:ascii="IRNazanin" w:hAnsi="IRNazanin" w:eastAsia="IRNazanin"/>
          <w:color w:val="111111"/>
          <w:sz w:val="28"/>
          <w:sz w:val="28"/>
          <w:szCs w:val="28"/>
          <w:lang w:bidi="fa-IR"/>
        </w:rPr>
        <w:t>۷۱۰</w:t>
      </w:r>
    </w:p>
    <w:p>
      <w:pPr>
        <w:pStyle w:val="BookText"/>
        <w:rPr/>
      </w:pPr>
      <w:r>
        <w:rPr>
          <w:rFonts w:ascii="IRNazanin" w:hAnsi="IRNazanin" w:eastAsia="IRNazanin"/>
          <w:color w:val="111111"/>
          <w:sz w:val="28"/>
          <w:sz w:val="28"/>
          <w:szCs w:val="28"/>
          <w:rtl w:val="true"/>
          <w:lang w:bidi="fa-IR"/>
        </w:rPr>
        <w:t>مستبصر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طالب        </w:t>
      </w:r>
      <w:r>
        <w:rPr>
          <w:rFonts w:ascii="IRNazanin" w:hAnsi="IRNazanin" w:eastAsia="IRNazanin"/>
          <w:color w:val="111111"/>
          <w:sz w:val="28"/>
          <w:sz w:val="28"/>
          <w:szCs w:val="28"/>
          <w:lang w:bidi="fa-IR"/>
        </w:rPr>
        <w:t>۷۱۳</w:t>
      </w:r>
    </w:p>
    <w:p>
      <w:pPr>
        <w:pStyle w:val="BookText"/>
        <w:rPr/>
      </w:pPr>
      <w:r>
        <w:rPr>
          <w:rFonts w:ascii="IRNazanin" w:hAnsi="IRNazanin" w:eastAsia="IRNazanin"/>
          <w:color w:val="111111"/>
          <w:sz w:val="28"/>
          <w:sz w:val="28"/>
          <w:szCs w:val="28"/>
          <w:rtl w:val="true"/>
          <w:lang w:bidi="fa-IR"/>
        </w:rPr>
        <w:t>مستبصر 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تیجانی السماوی       </w:t>
      </w:r>
      <w:r>
        <w:rPr>
          <w:rFonts w:ascii="IRNazanin" w:hAnsi="IRNazanin" w:eastAsia="IRNazanin"/>
          <w:color w:val="111111"/>
          <w:sz w:val="28"/>
          <w:sz w:val="28"/>
          <w:szCs w:val="28"/>
          <w:lang w:bidi="fa-IR"/>
        </w:rPr>
        <w:t>۷۱۵</w:t>
      </w:r>
    </w:p>
    <w:p>
      <w:pPr>
        <w:pStyle w:val="BookText"/>
        <w:rPr/>
      </w:pPr>
      <w:r>
        <w:rPr>
          <w:rFonts w:ascii="IRNazanin" w:hAnsi="IRNazanin" w:eastAsia="IRNazanin"/>
          <w:color w:val="111111"/>
          <w:sz w:val="28"/>
          <w:sz w:val="28"/>
          <w:szCs w:val="28"/>
          <w:rtl w:val="true"/>
          <w:lang w:bidi="fa-IR"/>
        </w:rPr>
        <w:t>مستبصر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کانامبا تامبا       </w:t>
      </w:r>
      <w:r>
        <w:rPr>
          <w:rFonts w:ascii="IRNazanin" w:hAnsi="IRNazanin" w:eastAsia="IRNazanin"/>
          <w:color w:val="111111"/>
          <w:sz w:val="28"/>
          <w:sz w:val="28"/>
          <w:szCs w:val="28"/>
          <w:lang w:bidi="fa-IR"/>
        </w:rPr>
        <w:t>۷۱۸</w:t>
      </w:r>
    </w:p>
    <w:p>
      <w:pPr>
        <w:pStyle w:val="BookText"/>
        <w:rPr/>
      </w:pPr>
      <w:r>
        <w:rPr>
          <w:rFonts w:ascii="IRNazanin" w:hAnsi="IRNazanin" w:eastAsia="IRNazanin"/>
          <w:color w:val="111111"/>
          <w:sz w:val="28"/>
          <w:sz w:val="28"/>
          <w:szCs w:val="28"/>
          <w:rtl w:val="true"/>
          <w:lang w:bidi="fa-IR"/>
        </w:rPr>
        <w:t>مستبصر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کیناکیمیو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۷۲۰</w:t>
      </w:r>
    </w:p>
    <w:p>
      <w:pPr>
        <w:pStyle w:val="BookText"/>
        <w:rPr/>
      </w:pPr>
      <w:r>
        <w:rPr>
          <w:rFonts w:ascii="IRNazanin" w:hAnsi="IRNazanin" w:eastAsia="IRNazanin"/>
          <w:color w:val="111111"/>
          <w:sz w:val="28"/>
          <w:sz w:val="28"/>
          <w:szCs w:val="28"/>
          <w:rtl w:val="true"/>
          <w:lang w:bidi="fa-IR"/>
        </w:rPr>
        <w:t>مستبصر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میکتو مالیابونا     </w:t>
      </w:r>
      <w:r>
        <w:rPr>
          <w:rFonts w:ascii="IRNazanin" w:hAnsi="IRNazanin" w:eastAsia="IRNazanin"/>
          <w:color w:val="111111"/>
          <w:sz w:val="28"/>
          <w:sz w:val="28"/>
          <w:szCs w:val="28"/>
          <w:lang w:bidi="fa-IR"/>
        </w:rPr>
        <w:t>۷۲۲</w:t>
      </w:r>
    </w:p>
    <w:p>
      <w:pPr>
        <w:pStyle w:val="BookText"/>
        <w:rPr/>
      </w:pPr>
      <w:r>
        <w:rPr>
          <w:rFonts w:ascii="IRNazanin" w:hAnsi="IRNazanin" w:eastAsia="IRNazanin"/>
          <w:color w:val="111111"/>
          <w:sz w:val="28"/>
          <w:sz w:val="28"/>
          <w:szCs w:val="28"/>
          <w:rtl w:val="true"/>
          <w:lang w:bidi="fa-IR"/>
        </w:rPr>
        <w:t>مستبصر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 بوابا       </w:t>
      </w:r>
      <w:r>
        <w:rPr>
          <w:rFonts w:ascii="IRNazanin" w:hAnsi="IRNazanin" w:eastAsia="IRNazanin"/>
          <w:color w:val="111111"/>
          <w:sz w:val="28"/>
          <w:sz w:val="28"/>
          <w:szCs w:val="28"/>
          <w:lang w:bidi="fa-IR"/>
        </w:rPr>
        <w:t>۷۲۳</w:t>
      </w:r>
    </w:p>
    <w:p>
      <w:pPr>
        <w:pStyle w:val="BookText"/>
        <w:rPr/>
      </w:pPr>
      <w:r>
        <w:rPr>
          <w:rFonts w:ascii="IRNazanin" w:hAnsi="IRNazanin" w:eastAsia="IRNazanin"/>
          <w:color w:val="111111"/>
          <w:sz w:val="28"/>
          <w:sz w:val="28"/>
          <w:szCs w:val="28"/>
          <w:rtl w:val="true"/>
          <w:lang w:bidi="fa-IR"/>
        </w:rPr>
        <w:t>مستبصر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وتری       </w:t>
      </w:r>
      <w:r>
        <w:rPr>
          <w:rFonts w:ascii="IRNazanin" w:hAnsi="IRNazanin" w:eastAsia="IRNazanin"/>
          <w:color w:val="111111"/>
          <w:sz w:val="28"/>
          <w:sz w:val="28"/>
          <w:szCs w:val="28"/>
          <w:lang w:bidi="fa-IR"/>
        </w:rPr>
        <w:t>۷۲۴</w:t>
      </w:r>
    </w:p>
    <w:p>
      <w:pPr>
        <w:pStyle w:val="BookText"/>
        <w:rPr/>
      </w:pPr>
      <w:r>
        <w:rPr>
          <w:rFonts w:ascii="IRNazanin" w:hAnsi="IRNazanin" w:eastAsia="IRNazanin"/>
          <w:color w:val="111111"/>
          <w:sz w:val="28"/>
          <w:sz w:val="28"/>
          <w:szCs w:val="28"/>
          <w:rtl w:val="true"/>
          <w:lang w:bidi="fa-IR"/>
        </w:rPr>
        <w:t>مستبصر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عبدالله      </w:t>
      </w:r>
      <w:r>
        <w:rPr>
          <w:rFonts w:ascii="IRNazanin" w:hAnsi="IRNazanin" w:eastAsia="IRNazanin"/>
          <w:color w:val="111111"/>
          <w:sz w:val="28"/>
          <w:sz w:val="28"/>
          <w:szCs w:val="28"/>
          <w:lang w:bidi="fa-IR"/>
        </w:rPr>
        <w:t>۷۲۹</w:t>
      </w:r>
    </w:p>
    <w:p>
      <w:pPr>
        <w:pStyle w:val="BookText"/>
        <w:rPr/>
      </w:pPr>
      <w:r>
        <w:rPr>
          <w:rFonts w:ascii="IRNazanin" w:hAnsi="IRNazanin" w:eastAsia="IRNazanin"/>
          <w:color w:val="111111"/>
          <w:sz w:val="28"/>
          <w:sz w:val="28"/>
          <w:szCs w:val="28"/>
          <w:rtl w:val="true"/>
          <w:lang w:bidi="fa-IR"/>
        </w:rPr>
        <w:t>مستبصر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سی سی      </w:t>
      </w:r>
      <w:r>
        <w:rPr>
          <w:rFonts w:ascii="IRNazanin" w:hAnsi="IRNazanin" w:eastAsia="IRNazanin"/>
          <w:color w:val="111111"/>
          <w:sz w:val="28"/>
          <w:sz w:val="28"/>
          <w:szCs w:val="28"/>
          <w:lang w:bidi="fa-IR"/>
        </w:rPr>
        <w:t>۷۳۰</w:t>
      </w:r>
    </w:p>
    <w:p>
      <w:pPr>
        <w:pStyle w:val="BookText"/>
        <w:rPr/>
      </w:pPr>
      <w:r>
        <w:rPr>
          <w:rFonts w:ascii="IRNazanin" w:hAnsi="IRNazanin" w:eastAsia="IRNazanin"/>
          <w:color w:val="111111"/>
          <w:sz w:val="28"/>
          <w:sz w:val="28"/>
          <w:szCs w:val="28"/>
          <w:rtl w:val="true"/>
          <w:lang w:bidi="fa-IR"/>
        </w:rPr>
        <w:t>مستبصر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مندوکس کوندریسکاس  </w:t>
      </w:r>
      <w:r>
        <w:rPr>
          <w:rFonts w:ascii="IRNazanin" w:hAnsi="IRNazanin" w:eastAsia="IRNazanin"/>
          <w:color w:val="111111"/>
          <w:sz w:val="28"/>
          <w:sz w:val="28"/>
          <w:szCs w:val="28"/>
          <w:lang w:bidi="fa-IR"/>
        </w:rPr>
        <w:t>۷۳۵</w:t>
      </w:r>
    </w:p>
    <w:p>
      <w:pPr>
        <w:pStyle w:val="BookText"/>
        <w:rPr/>
      </w:pPr>
      <w:r>
        <w:rPr>
          <w:rFonts w:ascii="IRNazanin" w:hAnsi="IRNazanin" w:eastAsia="IRNazanin"/>
          <w:color w:val="111111"/>
          <w:sz w:val="28"/>
          <w:sz w:val="28"/>
          <w:szCs w:val="28"/>
          <w:rtl w:val="true"/>
          <w:lang w:bidi="fa-IR"/>
        </w:rPr>
        <w:t>مستبصر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مصطفی        </w:t>
      </w:r>
      <w:r>
        <w:rPr>
          <w:rFonts w:ascii="IRNazanin" w:hAnsi="IRNazanin" w:eastAsia="IRNazanin"/>
          <w:color w:val="111111"/>
          <w:sz w:val="28"/>
          <w:sz w:val="28"/>
          <w:szCs w:val="28"/>
          <w:lang w:bidi="fa-IR"/>
        </w:rPr>
        <w:t>۷۳۷</w:t>
      </w:r>
    </w:p>
    <w:p>
      <w:pPr>
        <w:pStyle w:val="BookText"/>
        <w:rPr/>
      </w:pPr>
      <w:r>
        <w:rPr>
          <w:rFonts w:ascii="IRNazanin" w:hAnsi="IRNazanin" w:eastAsia="IRNazanin"/>
          <w:color w:val="111111"/>
          <w:sz w:val="28"/>
          <w:sz w:val="28"/>
          <w:szCs w:val="28"/>
          <w:rtl w:val="true"/>
          <w:lang w:bidi="fa-IR"/>
        </w:rPr>
        <w:t>مستبصر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کویتا       </w:t>
      </w:r>
      <w:r>
        <w:rPr>
          <w:rFonts w:ascii="IRNazanin" w:hAnsi="IRNazanin" w:eastAsia="IRNazanin"/>
          <w:color w:val="111111"/>
          <w:sz w:val="28"/>
          <w:sz w:val="28"/>
          <w:szCs w:val="28"/>
          <w:lang w:bidi="fa-IR"/>
        </w:rPr>
        <w:t>۷۳۹</w:t>
      </w:r>
    </w:p>
    <w:p>
      <w:pPr>
        <w:pStyle w:val="BookText"/>
        <w:rPr/>
      </w:pPr>
      <w:r>
        <w:rPr>
          <w:rFonts w:ascii="IRNazanin" w:hAnsi="IRNazanin" w:eastAsia="IRNazanin"/>
          <w:color w:val="111111"/>
          <w:sz w:val="28"/>
          <w:sz w:val="28"/>
          <w:szCs w:val="28"/>
          <w:rtl w:val="true"/>
          <w:lang w:bidi="fa-IR"/>
        </w:rPr>
        <w:t>مستبصر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ابواسامه المقدسی     </w:t>
      </w:r>
      <w:r>
        <w:rPr>
          <w:rFonts w:ascii="IRNazanin" w:hAnsi="IRNazanin" w:eastAsia="IRNazanin"/>
          <w:color w:val="111111"/>
          <w:sz w:val="28"/>
          <w:sz w:val="28"/>
          <w:szCs w:val="28"/>
          <w:lang w:bidi="fa-IR"/>
        </w:rPr>
        <w:t>۷۴۰</w:t>
      </w:r>
    </w:p>
    <w:p>
      <w:pPr>
        <w:pStyle w:val="BookText"/>
        <w:rPr/>
      </w:pPr>
      <w:r>
        <w:rPr>
          <w:rFonts w:ascii="IRNazanin" w:hAnsi="IRNazanin" w:eastAsia="IRNazanin"/>
          <w:color w:val="111111"/>
          <w:sz w:val="28"/>
          <w:sz w:val="28"/>
          <w:szCs w:val="28"/>
          <w:rtl w:val="true"/>
          <w:lang w:bidi="fa-IR"/>
        </w:rPr>
        <w:t>مستبصر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w:t>
      </w:r>
      <w:r>
        <w:rPr>
          <w:rFonts w:ascii="IRNazanin" w:hAnsi="IRNazanin" w:eastAsia="IRNazanin"/>
          <w:color w:val="111111"/>
          <w:sz w:val="28"/>
          <w:sz w:val="28"/>
          <w:szCs w:val="28"/>
          <w:lang w:bidi="fa-IR"/>
        </w:rPr>
        <w:t>۷۴۱</w:t>
      </w:r>
    </w:p>
    <w:p>
      <w:pPr>
        <w:pStyle w:val="BookText"/>
        <w:rPr/>
      </w:pPr>
      <w:r>
        <w:rPr>
          <w:rFonts w:ascii="IRNazanin" w:hAnsi="IRNazanin" w:eastAsia="IRNazanin"/>
          <w:color w:val="111111"/>
          <w:sz w:val="28"/>
          <w:sz w:val="28"/>
          <w:szCs w:val="28"/>
          <w:rtl w:val="true"/>
          <w:lang w:bidi="fa-IR"/>
        </w:rPr>
        <w:t>مستبصر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ascii="IRNazanin" w:hAnsi="IRNazanin" w:eastAsia="IRNazanin"/>
          <w:color w:val="111111"/>
          <w:sz w:val="28"/>
          <w:sz w:val="28"/>
          <w:szCs w:val="28"/>
          <w:lang w:bidi="fa-IR"/>
        </w:rPr>
        <w:t>۷۴۳</w:t>
      </w:r>
    </w:p>
    <w:p>
      <w:pPr>
        <w:pStyle w:val="BookText"/>
        <w:rPr/>
      </w:pPr>
      <w:r>
        <w:rPr>
          <w:rFonts w:ascii="IRNazanin" w:hAnsi="IRNazanin" w:eastAsia="IRNazanin"/>
          <w:color w:val="111111"/>
          <w:sz w:val="28"/>
          <w:sz w:val="28"/>
          <w:szCs w:val="28"/>
          <w:rtl w:val="true"/>
          <w:lang w:bidi="fa-IR"/>
        </w:rPr>
        <w:t>مستبصر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موسی حبوب   </w:t>
      </w:r>
      <w:r>
        <w:rPr>
          <w:rFonts w:ascii="IRNazanin" w:hAnsi="IRNazanin" w:eastAsia="IRNazanin"/>
          <w:color w:val="111111"/>
          <w:sz w:val="28"/>
          <w:sz w:val="28"/>
          <w:szCs w:val="28"/>
          <w:lang w:bidi="fa-IR"/>
        </w:rPr>
        <w:t>۷۴۵</w:t>
      </w:r>
    </w:p>
    <w:p>
      <w:pPr>
        <w:pStyle w:val="BookText"/>
        <w:rPr/>
      </w:pPr>
      <w:r>
        <w:rPr>
          <w:rFonts w:ascii="IRNazanin" w:hAnsi="IRNazanin" w:eastAsia="IRNazanin"/>
          <w:color w:val="111111"/>
          <w:sz w:val="28"/>
          <w:sz w:val="28"/>
          <w:szCs w:val="28"/>
          <w:rtl w:val="true"/>
          <w:lang w:bidi="fa-IR"/>
        </w:rPr>
        <w:t>مستبصر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رفیق  </w:t>
      </w:r>
      <w:r>
        <w:rPr>
          <w:rFonts w:ascii="IRNazanin" w:hAnsi="IRNazanin" w:eastAsia="IRNazanin"/>
          <w:color w:val="111111"/>
          <w:sz w:val="28"/>
          <w:sz w:val="28"/>
          <w:szCs w:val="28"/>
          <w:lang w:bidi="fa-IR"/>
        </w:rPr>
        <w:t>۷۴۷</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مستبصر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عبدالرحیم یوسف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مستبصر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السلطی        </w:t>
      </w:r>
      <w:r>
        <w:rPr>
          <w:rFonts w:ascii="IRNazanin" w:hAnsi="IRNazanin" w:eastAsia="IRNazanin"/>
          <w:color w:val="111111"/>
          <w:sz w:val="28"/>
          <w:sz w:val="28"/>
          <w:szCs w:val="28"/>
          <w:lang w:bidi="fa-IR"/>
        </w:rPr>
        <w:t>۷۵۱</w:t>
      </w:r>
    </w:p>
    <w:p>
      <w:pPr>
        <w:pStyle w:val="BookText"/>
        <w:rPr/>
      </w:pPr>
      <w:r>
        <w:rPr>
          <w:rFonts w:ascii="IRNazanin" w:hAnsi="IRNazanin" w:eastAsia="IRNazanin"/>
          <w:color w:val="111111"/>
          <w:sz w:val="28"/>
          <w:sz w:val="28"/>
          <w:szCs w:val="28"/>
          <w:rtl w:val="true"/>
          <w:lang w:bidi="fa-IR"/>
        </w:rPr>
        <w:t>مستبصر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الخطیب    </w:t>
      </w:r>
      <w:r>
        <w:rPr>
          <w:rFonts w:ascii="IRNazanin" w:hAnsi="IRNazanin" w:eastAsia="IRNazanin"/>
          <w:color w:val="111111"/>
          <w:sz w:val="28"/>
          <w:sz w:val="28"/>
          <w:szCs w:val="28"/>
          <w:lang w:bidi="fa-IR"/>
        </w:rPr>
        <w:t>۷۵۴</w:t>
      </w:r>
    </w:p>
    <w:p>
      <w:pPr>
        <w:pStyle w:val="BookText"/>
        <w:rPr/>
      </w:pPr>
      <w:r>
        <w:rPr>
          <w:rFonts w:ascii="IRNazanin" w:hAnsi="IRNazanin" w:eastAsia="IRNazanin"/>
          <w:color w:val="111111"/>
          <w:sz w:val="28"/>
          <w:sz w:val="28"/>
          <w:szCs w:val="28"/>
          <w:rtl w:val="true"/>
          <w:lang w:bidi="fa-IR"/>
        </w:rPr>
        <w:t>مستبصر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الحسینی  </w:t>
      </w:r>
      <w:r>
        <w:rPr>
          <w:rFonts w:ascii="IRNazanin" w:hAnsi="IRNazanin" w:eastAsia="IRNazanin"/>
          <w:color w:val="111111"/>
          <w:sz w:val="28"/>
          <w:sz w:val="28"/>
          <w:szCs w:val="28"/>
          <w:lang w:bidi="fa-IR"/>
        </w:rPr>
        <w:t>۷۵۷</w:t>
      </w:r>
    </w:p>
    <w:p>
      <w:pPr>
        <w:pStyle w:val="BookText"/>
        <w:rPr/>
      </w:pPr>
      <w:r>
        <w:rPr>
          <w:rFonts w:ascii="IRNazanin" w:hAnsi="IRNazanin" w:eastAsia="IRNazanin"/>
          <w:color w:val="111111"/>
          <w:sz w:val="28"/>
          <w:sz w:val="28"/>
          <w:szCs w:val="28"/>
          <w:rtl w:val="true"/>
          <w:lang w:bidi="fa-IR"/>
        </w:rPr>
        <w:t xml:space="preserve">حقیقت رسول خدا صلی الله علیه واله نزد اغلب مسلمانان       </w:t>
      </w:r>
      <w:r>
        <w:rPr>
          <w:rFonts w:ascii="IRNazanin" w:hAnsi="IRNazanin" w:eastAsia="IRNazanin"/>
          <w:color w:val="111111"/>
          <w:sz w:val="28"/>
          <w:sz w:val="28"/>
          <w:szCs w:val="28"/>
          <w:lang w:bidi="fa-IR"/>
        </w:rPr>
        <w:t>۷۵۸</w:t>
      </w:r>
    </w:p>
    <w:p>
      <w:pPr>
        <w:pStyle w:val="BookText"/>
        <w:rPr/>
      </w:pPr>
      <w:r>
        <w:rPr>
          <w:rFonts w:ascii="IRNazanin" w:hAnsi="IRNazanin" w:eastAsia="IRNazanin"/>
          <w:color w:val="111111"/>
          <w:sz w:val="28"/>
          <w:sz w:val="28"/>
          <w:szCs w:val="28"/>
          <w:rtl w:val="true"/>
          <w:lang w:bidi="fa-IR"/>
        </w:rPr>
        <w:t>مستبصر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عفیف شحاده  </w:t>
      </w:r>
      <w:r>
        <w:rPr>
          <w:rFonts w:ascii="IRNazanin" w:hAnsi="IRNazanin" w:eastAsia="IRNazanin"/>
          <w:color w:val="111111"/>
          <w:sz w:val="28"/>
          <w:sz w:val="28"/>
          <w:szCs w:val="28"/>
          <w:lang w:bidi="fa-IR"/>
        </w:rPr>
        <w:t>۷۶۰</w:t>
      </w:r>
    </w:p>
    <w:p>
      <w:pPr>
        <w:pStyle w:val="BookText"/>
        <w:rPr/>
      </w:pPr>
      <w:r>
        <w:rPr>
          <w:rFonts w:ascii="IRNazanin" w:hAnsi="IRNazanin" w:eastAsia="IRNazanin"/>
          <w:color w:val="111111"/>
          <w:sz w:val="28"/>
          <w:sz w:val="28"/>
          <w:szCs w:val="28"/>
          <w:rtl w:val="true"/>
          <w:lang w:bidi="fa-IR"/>
        </w:rPr>
        <w:t>مستبصر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 قدورة     </w:t>
      </w:r>
      <w:r>
        <w:rPr>
          <w:rFonts w:ascii="IRNazanin" w:hAnsi="IRNazanin" w:eastAsia="IRNazanin"/>
          <w:color w:val="111111"/>
          <w:sz w:val="28"/>
          <w:sz w:val="28"/>
          <w:szCs w:val="28"/>
          <w:lang w:bidi="fa-IR"/>
        </w:rPr>
        <w:t>۷۶۲</w:t>
      </w:r>
    </w:p>
    <w:p>
      <w:pPr>
        <w:pStyle w:val="BookText"/>
        <w:rPr/>
      </w:pPr>
      <w:r>
        <w:rPr>
          <w:rFonts w:ascii="IRNazanin" w:hAnsi="IRNazanin" w:eastAsia="IRNazanin"/>
          <w:color w:val="111111"/>
          <w:sz w:val="28"/>
          <w:sz w:val="28"/>
          <w:szCs w:val="28"/>
          <w:rtl w:val="true"/>
          <w:lang w:bidi="fa-IR"/>
        </w:rPr>
        <w:t>مستبصر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مرهف علی السعدی  </w:t>
      </w:r>
      <w:r>
        <w:rPr>
          <w:rFonts w:ascii="IRNazanin" w:hAnsi="IRNazanin" w:eastAsia="IRNazanin"/>
          <w:color w:val="111111"/>
          <w:sz w:val="28"/>
          <w:sz w:val="28"/>
          <w:szCs w:val="28"/>
          <w:lang w:bidi="fa-IR"/>
        </w:rPr>
        <w:t>۷۶۴</w:t>
      </w:r>
    </w:p>
    <w:p>
      <w:pPr>
        <w:pStyle w:val="BookText"/>
        <w:rPr/>
      </w:pPr>
      <w:r>
        <w:rPr>
          <w:rFonts w:ascii="IRNazanin" w:hAnsi="IRNazanin" w:eastAsia="IRNazanin"/>
          <w:color w:val="111111"/>
          <w:sz w:val="28"/>
          <w:sz w:val="28"/>
          <w:szCs w:val="28"/>
          <w:rtl w:val="true"/>
          <w:lang w:bidi="fa-IR"/>
        </w:rPr>
        <w:t>مستبصر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ناهد محمود </w:t>
      </w:r>
      <w:r>
        <w:rPr>
          <w:rFonts w:ascii="IRNazanin" w:hAnsi="IRNazanin" w:eastAsia="IRNazanin"/>
          <w:color w:val="111111"/>
          <w:sz w:val="28"/>
          <w:sz w:val="28"/>
          <w:szCs w:val="28"/>
          <w:lang w:bidi="fa-IR"/>
        </w:rPr>
        <w:t>۷۶۶</w:t>
      </w:r>
    </w:p>
    <w:p>
      <w:pPr>
        <w:pStyle w:val="BookText"/>
        <w:rPr/>
      </w:pPr>
      <w:r>
        <w:rPr>
          <w:rFonts w:ascii="IRNazanin" w:hAnsi="IRNazanin" w:eastAsia="IRNazanin"/>
          <w:color w:val="111111"/>
          <w:sz w:val="28"/>
          <w:sz w:val="28"/>
          <w:szCs w:val="28"/>
          <w:rtl w:val="true"/>
          <w:lang w:bidi="fa-IR"/>
        </w:rPr>
        <w:t>مستبصر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الیقین یونس    </w:t>
      </w:r>
      <w:r>
        <w:rPr>
          <w:rFonts w:ascii="IRNazanin" w:hAnsi="IRNazanin" w:eastAsia="IRNazanin"/>
          <w:color w:val="111111"/>
          <w:sz w:val="28"/>
          <w:sz w:val="28"/>
          <w:szCs w:val="28"/>
          <w:lang w:bidi="fa-IR"/>
        </w:rPr>
        <w:t>۷۶۷</w:t>
      </w:r>
    </w:p>
    <w:p>
      <w:pPr>
        <w:pStyle w:val="BookText"/>
        <w:rPr/>
      </w:pPr>
      <w:r>
        <w:rPr>
          <w:rFonts w:ascii="IRNazanin" w:hAnsi="IRNazanin" w:eastAsia="IRNazanin"/>
          <w:color w:val="111111"/>
          <w:sz w:val="28"/>
          <w:sz w:val="28"/>
          <w:szCs w:val="28"/>
          <w:rtl w:val="true"/>
          <w:lang w:bidi="fa-IR"/>
        </w:rPr>
        <w:t>مستبصر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p>
    <w:p>
      <w:pPr>
        <w:pStyle w:val="BookText"/>
        <w:rPr/>
      </w:pPr>
      <w:r>
        <w:rPr>
          <w:rFonts w:ascii="IRNazanin" w:hAnsi="IRNazanin" w:eastAsia="IRNazanin"/>
          <w:color w:val="111111"/>
          <w:sz w:val="28"/>
          <w:sz w:val="28"/>
          <w:szCs w:val="28"/>
          <w:rtl w:val="true"/>
          <w:lang w:bidi="fa-IR"/>
        </w:rPr>
        <w:t>مستبصر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انغ کوان 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۷۷۰</w:t>
      </w:r>
    </w:p>
    <w:p>
      <w:pPr>
        <w:pStyle w:val="BookText"/>
        <w:rPr/>
      </w:pPr>
      <w:r>
        <w:rPr>
          <w:rFonts w:ascii="IRNazanin" w:hAnsi="IRNazanin" w:eastAsia="IRNazanin"/>
          <w:color w:val="111111"/>
          <w:sz w:val="28"/>
          <w:sz w:val="28"/>
          <w:szCs w:val="28"/>
          <w:rtl w:val="true"/>
          <w:lang w:bidi="fa-IR"/>
        </w:rPr>
        <w:t>مستبصر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کانیکی جاما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مستبصر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کواسی حنیف   </w:t>
      </w:r>
      <w:r>
        <w:rPr>
          <w:rFonts w:ascii="IRNazanin" w:hAnsi="IRNazanin" w:eastAsia="IRNazanin"/>
          <w:color w:val="111111"/>
          <w:sz w:val="28"/>
          <w:sz w:val="28"/>
          <w:szCs w:val="28"/>
          <w:lang w:bidi="fa-IR"/>
        </w:rPr>
        <w:t>۷۷۶</w:t>
      </w:r>
    </w:p>
    <w:p>
      <w:pPr>
        <w:pStyle w:val="BookText"/>
        <w:rPr/>
      </w:pPr>
      <w:r>
        <w:rPr>
          <w:rFonts w:ascii="IRNazanin" w:hAnsi="IRNazanin" w:eastAsia="IRNazanin"/>
          <w:color w:val="111111"/>
          <w:sz w:val="28"/>
          <w:sz w:val="28"/>
          <w:szCs w:val="28"/>
          <w:rtl w:val="true"/>
          <w:lang w:bidi="fa-IR"/>
        </w:rPr>
        <w:t>مستبصر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الفالح        </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مستبصر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نیکولاس کوسیوسیرا        </w:t>
      </w:r>
      <w:r>
        <w:rPr>
          <w:rFonts w:ascii="IRNazanin" w:hAnsi="IRNazanin" w:eastAsia="IRNazanin"/>
          <w:color w:val="111111"/>
          <w:sz w:val="28"/>
          <w:sz w:val="28"/>
          <w:szCs w:val="28"/>
          <w:lang w:bidi="fa-IR"/>
        </w:rPr>
        <w:t>۷۷۹</w:t>
      </w:r>
    </w:p>
    <w:p>
      <w:pPr>
        <w:pStyle w:val="BookText"/>
        <w:rPr/>
      </w:pPr>
      <w:r>
        <w:rPr>
          <w:rFonts w:ascii="IRNazanin" w:hAnsi="IRNazanin" w:eastAsia="IRNazanin"/>
          <w:color w:val="111111"/>
          <w:sz w:val="28"/>
          <w:sz w:val="28"/>
          <w:szCs w:val="28"/>
          <w:rtl w:val="true"/>
          <w:lang w:bidi="fa-IR"/>
        </w:rPr>
        <w:t>مستبصر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هو یانغ       </w:t>
      </w:r>
      <w:r>
        <w:rPr>
          <w:rFonts w:ascii="IRNazanin" w:hAnsi="IRNazanin" w:eastAsia="IRNazanin"/>
          <w:color w:val="111111"/>
          <w:sz w:val="28"/>
          <w:sz w:val="28"/>
          <w:szCs w:val="28"/>
          <w:lang w:bidi="fa-IR"/>
        </w:rPr>
        <w:t>۷۸۲</w:t>
      </w:r>
    </w:p>
    <w:p>
      <w:pPr>
        <w:pStyle w:val="BookText"/>
        <w:rPr/>
      </w:pPr>
      <w:r>
        <w:rPr>
          <w:rFonts w:ascii="IRNazanin" w:hAnsi="IRNazanin" w:eastAsia="IRNazanin"/>
          <w:color w:val="111111"/>
          <w:sz w:val="28"/>
          <w:sz w:val="28"/>
          <w:szCs w:val="28"/>
          <w:rtl w:val="true"/>
          <w:lang w:bidi="fa-IR"/>
        </w:rPr>
        <w:t>مستبصر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بوران سونغ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۷۸۴</w:t>
      </w:r>
    </w:p>
    <w:p>
      <w:pPr>
        <w:pStyle w:val="BookText"/>
        <w:rPr/>
      </w:pPr>
      <w:r>
        <w:rPr>
          <w:rFonts w:ascii="IRNazanin" w:hAnsi="IRNazanin" w:eastAsia="IRNazanin"/>
          <w:color w:val="111111"/>
          <w:sz w:val="28"/>
          <w:sz w:val="28"/>
          <w:szCs w:val="28"/>
          <w:rtl w:val="true"/>
          <w:lang w:bidi="fa-IR"/>
        </w:rPr>
        <w:t>مستبصر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جانغ سون بونغ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w:t>
      </w:r>
    </w:p>
    <w:p>
      <w:pPr>
        <w:pStyle w:val="BookText"/>
        <w:rPr/>
      </w:pPr>
      <w:r>
        <w:rPr>
          <w:rFonts w:ascii="IRNazanin" w:hAnsi="IRNazanin" w:eastAsia="IRNazanin"/>
          <w:color w:val="111111"/>
          <w:sz w:val="28"/>
          <w:sz w:val="28"/>
          <w:szCs w:val="28"/>
          <w:rtl w:val="true"/>
          <w:lang w:bidi="fa-IR"/>
        </w:rPr>
        <w:t>مستبصر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جون 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۷۸۸</w:t>
      </w:r>
    </w:p>
    <w:p>
      <w:pPr>
        <w:pStyle w:val="BookText"/>
        <w:rPr/>
      </w:pPr>
      <w:r>
        <w:rPr>
          <w:rFonts w:ascii="IRNazanin" w:hAnsi="IRNazanin" w:eastAsia="IRNazanin"/>
          <w:color w:val="111111"/>
          <w:sz w:val="28"/>
          <w:sz w:val="28"/>
          <w:szCs w:val="28"/>
          <w:rtl w:val="true"/>
          <w:lang w:bidi="fa-IR"/>
        </w:rPr>
        <w:t>مستبصر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یونغ سانغ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۷۸۹</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مستبصر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سونغ یانغ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مستبصر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عبدالغنی عثمان محمد        </w:t>
      </w:r>
      <w:r>
        <w:rPr>
          <w:rFonts w:ascii="IRNazanin" w:hAnsi="IRNazanin" w:eastAsia="IRNazanin"/>
          <w:color w:val="111111"/>
          <w:sz w:val="28"/>
          <w:sz w:val="28"/>
          <w:szCs w:val="28"/>
          <w:lang w:bidi="fa-IR"/>
        </w:rPr>
        <w:t>۷۹۲</w:t>
      </w:r>
    </w:p>
    <w:p>
      <w:pPr>
        <w:pStyle w:val="BookText"/>
        <w:rPr/>
      </w:pPr>
      <w:r>
        <w:rPr>
          <w:rFonts w:ascii="IRNazanin" w:hAnsi="IRNazanin" w:eastAsia="IRNazanin"/>
          <w:color w:val="111111"/>
          <w:sz w:val="28"/>
          <w:sz w:val="28"/>
          <w:szCs w:val="28"/>
          <w:rtl w:val="true"/>
          <w:lang w:bidi="fa-IR"/>
        </w:rPr>
        <w:t>مستبصر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ناصر       </w:t>
      </w:r>
      <w:r>
        <w:rPr>
          <w:rFonts w:ascii="IRNazanin" w:hAnsi="IRNazanin" w:eastAsia="IRNazanin"/>
          <w:color w:val="111111"/>
          <w:sz w:val="28"/>
          <w:sz w:val="28"/>
          <w:szCs w:val="28"/>
          <w:lang w:bidi="fa-IR"/>
        </w:rPr>
        <w:t>۷۹۳</w:t>
      </w:r>
    </w:p>
    <w:p>
      <w:pPr>
        <w:pStyle w:val="BookText"/>
        <w:rPr/>
      </w:pPr>
      <w:r>
        <w:rPr>
          <w:rFonts w:ascii="IRNazanin" w:hAnsi="IRNazanin" w:eastAsia="IRNazanin"/>
          <w:color w:val="111111"/>
          <w:sz w:val="28"/>
          <w:sz w:val="28"/>
          <w:szCs w:val="28"/>
          <w:rtl w:val="true"/>
          <w:lang w:bidi="fa-IR"/>
        </w:rPr>
        <w:t>مستبصر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محمد عمر یوسف       </w:t>
      </w:r>
      <w:r>
        <w:rPr>
          <w:rFonts w:ascii="IRNazanin" w:hAnsi="IRNazanin" w:eastAsia="IRNazanin"/>
          <w:color w:val="111111"/>
          <w:sz w:val="28"/>
          <w:sz w:val="28"/>
          <w:szCs w:val="28"/>
          <w:lang w:bidi="fa-IR"/>
        </w:rPr>
        <w:t>۷۹۵</w:t>
      </w:r>
    </w:p>
    <w:p>
      <w:pPr>
        <w:pStyle w:val="BookText"/>
        <w:rPr/>
      </w:pPr>
      <w:r>
        <w:rPr>
          <w:rFonts w:ascii="IRNazanin" w:hAnsi="IRNazanin" w:eastAsia="IRNazanin"/>
          <w:color w:val="111111"/>
          <w:sz w:val="28"/>
          <w:sz w:val="28"/>
          <w:szCs w:val="28"/>
          <w:rtl w:val="true"/>
          <w:lang w:bidi="fa-IR"/>
        </w:rPr>
        <w:t>مستبصر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الکسی سعید الحایک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۷۹۶</w:t>
      </w:r>
    </w:p>
    <w:p>
      <w:pPr>
        <w:pStyle w:val="BookText"/>
        <w:rPr/>
      </w:pPr>
      <w:r>
        <w:rPr>
          <w:rFonts w:ascii="IRNazanin" w:hAnsi="IRNazanin" w:eastAsia="IRNazanin"/>
          <w:color w:val="111111"/>
          <w:sz w:val="28"/>
          <w:sz w:val="28"/>
          <w:szCs w:val="28"/>
          <w:rtl w:val="true"/>
          <w:lang w:bidi="fa-IR"/>
        </w:rPr>
        <w:t>مستبصر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وهبی طانیوس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۷۹۸</w:t>
      </w:r>
    </w:p>
    <w:p>
      <w:pPr>
        <w:pStyle w:val="BookText"/>
        <w:rPr/>
      </w:pPr>
      <w:r>
        <w:rPr>
          <w:rFonts w:ascii="IRNazanin" w:hAnsi="IRNazanin" w:eastAsia="IRNazanin"/>
          <w:color w:val="111111"/>
          <w:sz w:val="28"/>
          <w:sz w:val="28"/>
          <w:szCs w:val="28"/>
          <w:rtl w:val="true"/>
          <w:lang w:bidi="fa-IR"/>
        </w:rPr>
        <w:t>مستبصر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 حسین شاه البخاری     </w:t>
      </w:r>
      <w:r>
        <w:rPr>
          <w:rFonts w:ascii="IRNazanin" w:hAnsi="IRNazanin" w:eastAsia="IRNazanin"/>
          <w:color w:val="111111"/>
          <w:sz w:val="28"/>
          <w:sz w:val="28"/>
          <w:szCs w:val="28"/>
          <w:lang w:bidi="fa-IR"/>
        </w:rPr>
        <w:t>۷۹۹</w:t>
      </w:r>
    </w:p>
    <w:p>
      <w:pPr>
        <w:pStyle w:val="BookText"/>
        <w:rPr/>
      </w:pPr>
      <w:r>
        <w:rPr>
          <w:rFonts w:ascii="IRNazanin" w:hAnsi="IRNazanin" w:eastAsia="IRNazanin"/>
          <w:color w:val="111111"/>
          <w:sz w:val="28"/>
          <w:sz w:val="28"/>
          <w:szCs w:val="28"/>
          <w:rtl w:val="true"/>
          <w:lang w:bidi="fa-IR"/>
        </w:rPr>
        <w:t>مستبصر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حیدری  </w:t>
      </w:r>
      <w:r>
        <w:rPr>
          <w:rFonts w:ascii="IRNazanin" w:hAnsi="IRNazanin" w:eastAsia="IRNazanin"/>
          <w:color w:val="111111"/>
          <w:sz w:val="28"/>
          <w:sz w:val="28"/>
          <w:szCs w:val="28"/>
          <w:lang w:bidi="fa-IR"/>
        </w:rPr>
        <w:t>۸۰۰</w:t>
      </w:r>
    </w:p>
    <w:p>
      <w:pPr>
        <w:pStyle w:val="BookText"/>
        <w:rPr/>
      </w:pPr>
      <w:r>
        <w:rPr>
          <w:rFonts w:ascii="IRNazanin" w:hAnsi="IRNazanin" w:eastAsia="IRNazanin"/>
          <w:color w:val="111111"/>
          <w:sz w:val="28"/>
          <w:sz w:val="28"/>
          <w:szCs w:val="28"/>
          <w:rtl w:val="true"/>
          <w:lang w:bidi="fa-IR"/>
        </w:rPr>
        <w:t>مستبصر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فتح الدین حنفی    </w:t>
      </w:r>
      <w:r>
        <w:rPr>
          <w:rFonts w:ascii="IRNazanin" w:hAnsi="IRNazanin" w:eastAsia="IRNazanin"/>
          <w:color w:val="111111"/>
          <w:sz w:val="28"/>
          <w:sz w:val="28"/>
          <w:szCs w:val="28"/>
          <w:lang w:bidi="fa-IR"/>
        </w:rPr>
        <w:t>۸۰۱</w:t>
      </w:r>
    </w:p>
    <w:p>
      <w:pPr>
        <w:pStyle w:val="BookText"/>
        <w:rPr/>
      </w:pPr>
      <w:r>
        <w:rPr>
          <w:rFonts w:ascii="IRNazanin" w:hAnsi="IRNazanin" w:eastAsia="IRNazanin"/>
          <w:color w:val="111111"/>
          <w:sz w:val="28"/>
          <w:sz w:val="28"/>
          <w:szCs w:val="28"/>
          <w:rtl w:val="true"/>
          <w:lang w:bidi="fa-IR"/>
        </w:rPr>
        <w:t>مستبصر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علی اعوان   </w:t>
      </w:r>
      <w:r>
        <w:rPr>
          <w:rFonts w:ascii="IRNazanin" w:hAnsi="IRNazanin" w:eastAsia="IRNazanin"/>
          <w:color w:val="111111"/>
          <w:sz w:val="28"/>
          <w:sz w:val="28"/>
          <w:szCs w:val="28"/>
          <w:lang w:bidi="fa-IR"/>
        </w:rPr>
        <w:t>۸۰۲</w:t>
      </w:r>
    </w:p>
    <w:p>
      <w:pPr>
        <w:pStyle w:val="BookText"/>
        <w:rPr/>
      </w:pPr>
      <w:r>
        <w:rPr>
          <w:rFonts w:ascii="IRNazanin" w:hAnsi="IRNazanin" w:eastAsia="IRNazanin"/>
          <w:color w:val="111111"/>
          <w:sz w:val="28"/>
          <w:sz w:val="28"/>
          <w:szCs w:val="28"/>
          <w:rtl w:val="true"/>
          <w:lang w:bidi="fa-IR"/>
        </w:rPr>
        <w:t>مستبصر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حسین    </w:t>
      </w:r>
      <w:r>
        <w:rPr>
          <w:rFonts w:ascii="IRNazanin" w:hAnsi="IRNazanin" w:eastAsia="IRNazanin"/>
          <w:color w:val="111111"/>
          <w:sz w:val="28"/>
          <w:sz w:val="28"/>
          <w:szCs w:val="28"/>
          <w:lang w:bidi="fa-IR"/>
        </w:rPr>
        <w:t>۸۰۳</w:t>
      </w:r>
    </w:p>
    <w:p>
      <w:pPr>
        <w:pStyle w:val="BookText"/>
        <w:rPr/>
      </w:pPr>
      <w:r>
        <w:rPr>
          <w:rFonts w:ascii="IRNazanin" w:hAnsi="IRNazanin" w:eastAsia="IRNazanin"/>
          <w:color w:val="111111"/>
          <w:sz w:val="28"/>
          <w:sz w:val="28"/>
          <w:szCs w:val="28"/>
          <w:rtl w:val="true"/>
          <w:lang w:bidi="fa-IR"/>
        </w:rPr>
        <w:t>مسبتصر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کومارو  </w:t>
      </w:r>
      <w:r>
        <w:rPr>
          <w:rFonts w:ascii="IRNazanin" w:hAnsi="IRNazanin" w:eastAsia="IRNazanin"/>
          <w:color w:val="111111"/>
          <w:sz w:val="28"/>
          <w:sz w:val="28"/>
          <w:szCs w:val="28"/>
          <w:lang w:bidi="fa-IR"/>
        </w:rPr>
        <w:t>۸۰۴</w:t>
      </w:r>
    </w:p>
    <w:p>
      <w:pPr>
        <w:pStyle w:val="BookText"/>
        <w:rPr/>
      </w:pPr>
      <w:r>
        <w:rPr>
          <w:rFonts w:ascii="IRNazanin" w:hAnsi="IRNazanin" w:eastAsia="IRNazanin"/>
          <w:color w:val="111111"/>
          <w:sz w:val="28"/>
          <w:sz w:val="28"/>
          <w:szCs w:val="28"/>
          <w:rtl w:val="true"/>
          <w:lang w:bidi="fa-IR"/>
        </w:rPr>
        <w:t>مستبصر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مندل       </w:t>
      </w:r>
      <w:r>
        <w:rPr>
          <w:rFonts w:ascii="IRNazanin" w:hAnsi="IRNazanin" w:eastAsia="IRNazanin"/>
          <w:color w:val="111111"/>
          <w:sz w:val="28"/>
          <w:sz w:val="28"/>
          <w:szCs w:val="28"/>
          <w:lang w:bidi="fa-IR"/>
        </w:rPr>
        <w:t>۸۰۵</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آینه ی شعر</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عربی        </w:t>
      </w:r>
      <w:r>
        <w:rPr>
          <w:rFonts w:ascii="IRNazanin" w:hAnsi="IRNazanin" w:eastAsia="IRNazanin"/>
          <w:color w:val="111111"/>
          <w:sz w:val="28"/>
          <w:sz w:val="28"/>
          <w:szCs w:val="28"/>
          <w:lang w:bidi="fa-IR"/>
        </w:rPr>
        <w:t>۸۰۹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شافعى  </w:t>
      </w:r>
      <w:r>
        <w:rPr>
          <w:rFonts w:ascii="IRNazanin" w:hAnsi="IRNazanin" w:eastAsia="IRNazanin"/>
          <w:color w:val="111111"/>
          <w:sz w:val="28"/>
          <w:sz w:val="28"/>
          <w:szCs w:val="28"/>
          <w:lang w:bidi="fa-IR"/>
        </w:rPr>
        <w:t>۸۰۹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شؤّاء کوفى </w:t>
      </w:r>
      <w:r>
        <w:rPr>
          <w:rFonts w:ascii="IRNazanin" w:hAnsi="IRNazanin" w:eastAsia="IRNazanin"/>
          <w:color w:val="111111"/>
          <w:sz w:val="28"/>
          <w:sz w:val="28"/>
          <w:szCs w:val="28"/>
          <w:lang w:bidi="fa-IR"/>
        </w:rPr>
        <w:t>۸۰۹</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ابوالحسین جزّار و مدح امام على علیه السلام </w:t>
      </w:r>
      <w:r>
        <w:rPr>
          <w:rFonts w:ascii="IRNazanin" w:hAnsi="IRNazanin" w:eastAsia="IRNazanin"/>
          <w:color w:val="111111"/>
          <w:sz w:val="28"/>
          <w:sz w:val="28"/>
          <w:szCs w:val="28"/>
          <w:lang w:bidi="fa-IR"/>
        </w:rPr>
        <w:t>۸۱۰</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محفوظ و مدح امام على علیه السلام </w:t>
      </w:r>
      <w:r>
        <w:rPr>
          <w:rFonts w:ascii="IRNazanin" w:hAnsi="IRNazanin" w:eastAsia="IRNazanin"/>
          <w:color w:val="111111"/>
          <w:sz w:val="28"/>
          <w:sz w:val="28"/>
          <w:szCs w:val="28"/>
          <w:lang w:bidi="fa-IR"/>
        </w:rPr>
        <w:t>۸۱۱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امام علی علیه السلام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۸۱۲</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حمیری   </w:t>
      </w:r>
      <w:r>
        <w:rPr>
          <w:rFonts w:ascii="IRNazanin" w:hAnsi="IRNazanin" w:eastAsia="IRNazanin"/>
          <w:color w:val="111111"/>
          <w:sz w:val="28"/>
          <w:sz w:val="28"/>
          <w:szCs w:val="28"/>
          <w:lang w:bidi="fa-IR"/>
        </w:rPr>
        <w:t>۸۱۴</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ascii="IRNazanin" w:hAnsi="IRNazanin" w:eastAsia="IRNazanin"/>
          <w:color w:val="111111"/>
          <w:sz w:val="28"/>
          <w:sz w:val="28"/>
          <w:szCs w:val="28"/>
          <w:lang w:bidi="fa-IR"/>
        </w:rPr>
        <w:t>۸۱۴</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ابواسماعیل علوی  </w:t>
      </w:r>
      <w:r>
        <w:rPr>
          <w:rFonts w:ascii="IRNazanin" w:hAnsi="IRNazanin" w:eastAsia="IRNazanin"/>
          <w:color w:val="111111"/>
          <w:sz w:val="28"/>
          <w:sz w:val="28"/>
          <w:szCs w:val="28"/>
          <w:lang w:bidi="fa-IR"/>
        </w:rPr>
        <w:t>۸۱۵</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ascii="IRNazanin" w:hAnsi="IRNazanin" w:eastAsia="IRNazanin"/>
          <w:color w:val="111111"/>
          <w:sz w:val="28"/>
          <w:sz w:val="28"/>
          <w:szCs w:val="28"/>
          <w:lang w:bidi="fa-IR"/>
        </w:rPr>
        <w:t>۸۱۶۱۰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۸۱۸</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w:t>
      </w:r>
      <w:r>
        <w:rPr>
          <w:rFonts w:ascii="IRNazanin" w:hAnsi="IRNazanin" w:eastAsia="IRNazanin"/>
          <w:color w:val="111111"/>
          <w:sz w:val="28"/>
          <w:sz w:val="28"/>
          <w:szCs w:val="28"/>
          <w:lang w:bidi="fa-IR"/>
        </w:rPr>
        <w:t>۸۱۹</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عمرو عاص     </w:t>
      </w:r>
      <w:r>
        <w:rPr>
          <w:rFonts w:ascii="IRNazanin" w:hAnsi="IRNazanin" w:eastAsia="IRNazanin"/>
          <w:color w:val="111111"/>
          <w:sz w:val="28"/>
          <w:sz w:val="28"/>
          <w:szCs w:val="28"/>
          <w:lang w:bidi="fa-IR"/>
        </w:rPr>
        <w:t>۸۲۱</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الاربلی     </w:t>
      </w:r>
      <w:r>
        <w:rPr>
          <w:rFonts w:ascii="IRNazanin" w:hAnsi="IRNazanin" w:eastAsia="IRNazanin"/>
          <w:color w:val="111111"/>
          <w:sz w:val="28"/>
          <w:sz w:val="28"/>
          <w:szCs w:val="28"/>
          <w:lang w:bidi="fa-IR"/>
        </w:rPr>
        <w:t>۸۲۲</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رومی      </w:t>
      </w:r>
      <w:r>
        <w:rPr>
          <w:rFonts w:ascii="IRNazanin" w:hAnsi="IRNazanin" w:eastAsia="IRNazanin"/>
          <w:color w:val="111111"/>
          <w:sz w:val="28"/>
          <w:sz w:val="28"/>
          <w:szCs w:val="28"/>
          <w:lang w:bidi="fa-IR"/>
        </w:rPr>
        <w:t>۸۲۶</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Fonts w:ascii="IRNazanin" w:hAnsi="IRNazanin" w:eastAsia="IRNazanin"/>
          <w:color w:val="111111"/>
          <w:sz w:val="28"/>
          <w:sz w:val="28"/>
          <w:szCs w:val="28"/>
          <w:lang w:bidi="fa-IR"/>
        </w:rPr>
        <w:t>۸۲۶</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جمیل  </w:t>
      </w:r>
      <w:r>
        <w:rPr>
          <w:rFonts w:ascii="IRNazanin" w:hAnsi="IRNazanin" w:eastAsia="IRNazanin"/>
          <w:color w:val="111111"/>
          <w:sz w:val="28"/>
          <w:sz w:val="28"/>
          <w:szCs w:val="28"/>
          <w:lang w:bidi="fa-IR"/>
        </w:rPr>
        <w:t>۸۲۷</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اقساسی </w:t>
      </w:r>
      <w:r>
        <w:rPr>
          <w:rFonts w:ascii="IRNazanin" w:hAnsi="IRNazanin" w:eastAsia="IRNazanin"/>
          <w:color w:val="111111"/>
          <w:sz w:val="28"/>
          <w:sz w:val="28"/>
          <w:szCs w:val="28"/>
          <w:lang w:bidi="fa-IR"/>
        </w:rPr>
        <w:t>۸۲۷</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w:t>
      </w:r>
      <w:r>
        <w:rPr>
          <w:rFonts w:ascii="IRNazanin" w:hAnsi="IRNazanin" w:eastAsia="IRNazanin"/>
          <w:color w:val="111111"/>
          <w:sz w:val="28"/>
          <w:sz w:val="28"/>
          <w:szCs w:val="28"/>
          <w:lang w:bidi="fa-IR"/>
        </w:rPr>
        <w:t>۸۲۸</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صالح     </w:t>
      </w:r>
      <w:r>
        <w:rPr>
          <w:rFonts w:ascii="IRNazanin" w:hAnsi="IRNazanin" w:eastAsia="IRNazanin"/>
          <w:color w:val="111111"/>
          <w:sz w:val="28"/>
          <w:sz w:val="28"/>
          <w:szCs w:val="28"/>
          <w:lang w:bidi="fa-IR"/>
        </w:rPr>
        <w:t>۸۲۹</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ابوطیب طاهر بن عبدالله شافعی       </w:t>
      </w:r>
      <w:r>
        <w:rPr>
          <w:rFonts w:ascii="IRNazanin" w:hAnsi="IRNazanin" w:eastAsia="IRNazanin"/>
          <w:color w:val="111111"/>
          <w:sz w:val="28"/>
          <w:sz w:val="28"/>
          <w:szCs w:val="28"/>
          <w:lang w:bidi="fa-IR"/>
        </w:rPr>
        <w:t>۸۳۰</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ascii="IRNazanin" w:hAnsi="IRNazanin" w:eastAsia="IRNazanin"/>
          <w:color w:val="111111"/>
          <w:sz w:val="28"/>
          <w:sz w:val="28"/>
          <w:szCs w:val="28"/>
          <w:lang w:bidi="fa-IR"/>
        </w:rPr>
        <w:t>۸۳۰</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سریجی        </w:t>
      </w:r>
      <w:r>
        <w:rPr>
          <w:rFonts w:ascii="IRNazanin" w:hAnsi="IRNazanin" w:eastAsia="IRNazanin"/>
          <w:color w:val="111111"/>
          <w:sz w:val="28"/>
          <w:sz w:val="28"/>
          <w:szCs w:val="28"/>
          <w:lang w:bidi="fa-IR"/>
        </w:rPr>
        <w:t>۸۳۱</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رومی      </w:t>
      </w:r>
      <w:r>
        <w:rPr>
          <w:rFonts w:ascii="IRNazanin" w:hAnsi="IRNazanin" w:eastAsia="IRNazanin"/>
          <w:color w:val="111111"/>
          <w:sz w:val="28"/>
          <w:sz w:val="28"/>
          <w:szCs w:val="28"/>
          <w:lang w:bidi="fa-IR"/>
        </w:rPr>
        <w:t>۸۳۱</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حمیری    </w:t>
      </w:r>
      <w:r>
        <w:rPr>
          <w:rFonts w:ascii="IRNazanin" w:hAnsi="IRNazanin" w:eastAsia="IRNazanin"/>
          <w:color w:val="111111"/>
          <w:sz w:val="28"/>
          <w:sz w:val="28"/>
          <w:szCs w:val="28"/>
          <w:lang w:bidi="fa-IR"/>
        </w:rPr>
        <w:t>۸۳۳</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w:t>
      </w: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حمیری  </w:t>
      </w:r>
      <w:r>
        <w:rPr>
          <w:rFonts w:ascii="IRNazanin" w:hAnsi="IRNazanin" w:eastAsia="IRNazanin"/>
          <w:color w:val="111111"/>
          <w:sz w:val="28"/>
          <w:sz w:val="28"/>
          <w:szCs w:val="28"/>
          <w:lang w:bidi="fa-IR"/>
        </w:rPr>
        <w:t>۸۴۱</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حمیری  </w:t>
      </w:r>
      <w:r>
        <w:rPr>
          <w:rFonts w:ascii="IRNazanin" w:hAnsi="IRNazanin" w:eastAsia="IRNazanin"/>
          <w:color w:val="111111"/>
          <w:sz w:val="28"/>
          <w:sz w:val="28"/>
          <w:szCs w:val="28"/>
          <w:lang w:bidi="fa-IR"/>
        </w:rPr>
        <w:t>۸۴۱</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محفوظ        </w:t>
      </w:r>
      <w:r>
        <w:rPr>
          <w:rFonts w:ascii="IRNazanin" w:hAnsi="IRNazanin" w:eastAsia="IRNazanin"/>
          <w:color w:val="111111"/>
          <w:sz w:val="28"/>
          <w:sz w:val="28"/>
          <w:szCs w:val="28"/>
          <w:lang w:bidi="fa-IR"/>
        </w:rPr>
        <w:t>۸۴۲</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حمّانی افوه     </w:t>
      </w:r>
      <w:r>
        <w:rPr>
          <w:rFonts w:ascii="IRNazanin" w:hAnsi="IRNazanin" w:eastAsia="IRNazanin"/>
          <w:color w:val="111111"/>
          <w:sz w:val="28"/>
          <w:sz w:val="28"/>
          <w:szCs w:val="28"/>
          <w:lang w:bidi="fa-IR"/>
        </w:rPr>
        <w:t>۸۴۳</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حلی  </w:t>
      </w:r>
      <w:r>
        <w:rPr>
          <w:rFonts w:ascii="IRNazanin" w:hAnsi="IRNazanin" w:eastAsia="IRNazanin"/>
          <w:color w:val="111111"/>
          <w:sz w:val="28"/>
          <w:sz w:val="28"/>
          <w:szCs w:val="28"/>
          <w:lang w:bidi="fa-IR"/>
        </w:rPr>
        <w:t>۸۴۳</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w:t>
      </w:r>
      <w:r>
        <w:rPr>
          <w:rFonts w:ascii="IRNazanin" w:hAnsi="IRNazanin" w:eastAsia="IRNazanin"/>
          <w:color w:val="111111"/>
          <w:sz w:val="28"/>
          <w:sz w:val="28"/>
          <w:szCs w:val="28"/>
          <w:lang w:bidi="fa-IR"/>
        </w:rPr>
        <w:t>۸۴۵</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عرندس حلی </w:t>
      </w:r>
      <w:r>
        <w:rPr>
          <w:rFonts w:ascii="IRNazanin" w:hAnsi="IRNazanin" w:eastAsia="IRNazanin"/>
          <w:color w:val="111111"/>
          <w:sz w:val="28"/>
          <w:sz w:val="28"/>
          <w:szCs w:val="28"/>
          <w:lang w:bidi="fa-IR"/>
        </w:rPr>
        <w:t>۸۴۶</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داغرحلی    </w:t>
      </w:r>
      <w:r>
        <w:rPr>
          <w:rFonts w:ascii="IRNazanin" w:hAnsi="IRNazanin" w:eastAsia="IRNazanin"/>
          <w:color w:val="111111"/>
          <w:sz w:val="28"/>
          <w:sz w:val="28"/>
          <w:szCs w:val="28"/>
          <w:lang w:bidi="fa-IR"/>
        </w:rPr>
        <w:t>۸۴۷</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w:t>
      </w:r>
      <w:r>
        <w:rPr>
          <w:rFonts w:ascii="IRNazanin" w:hAnsi="IRNazanin" w:eastAsia="IRNazanin"/>
          <w:color w:val="111111"/>
          <w:sz w:val="28"/>
          <w:sz w:val="28"/>
          <w:szCs w:val="28"/>
          <w:lang w:bidi="fa-IR"/>
        </w:rPr>
        <w:t>۸۴۸</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عبدی   </w:t>
      </w:r>
      <w:r>
        <w:rPr>
          <w:rFonts w:ascii="IRNazanin" w:hAnsi="IRNazanin" w:eastAsia="IRNazanin"/>
          <w:color w:val="111111"/>
          <w:sz w:val="28"/>
          <w:sz w:val="28"/>
          <w:szCs w:val="28"/>
          <w:lang w:bidi="fa-IR"/>
        </w:rPr>
        <w:t>۸۴۸</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فارسی       </w:t>
      </w:r>
      <w:r>
        <w:rPr>
          <w:rFonts w:ascii="IRNazanin" w:hAnsi="IRNazanin" w:eastAsia="IRNazanin"/>
          <w:color w:val="111111"/>
          <w:sz w:val="28"/>
          <w:sz w:val="28"/>
          <w:szCs w:val="28"/>
          <w:lang w:bidi="fa-IR"/>
        </w:rPr>
        <w:t>۸۵۱</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eastAsia="IRNazanin" w:cs="IRNazanin"/>
          <w:color w:val="111111"/>
          <w:sz w:val="28"/>
          <w:szCs w:val="28"/>
          <w:lang w:bidi="fa-IR"/>
        </w:rPr>
        <w:t>851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سازگار        </w:t>
      </w:r>
      <w:r>
        <w:rPr>
          <w:rFonts w:ascii="IRNazanin" w:hAnsi="IRNazanin" w:eastAsia="IRNazanin"/>
          <w:color w:val="111111"/>
          <w:sz w:val="28"/>
          <w:sz w:val="28"/>
          <w:szCs w:val="28"/>
          <w:lang w:bidi="fa-IR"/>
        </w:rPr>
        <w:t>۸۵۲</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ascii="IRNazanin" w:hAnsi="IRNazanin" w:eastAsia="IRNazanin"/>
          <w:color w:val="111111"/>
          <w:sz w:val="28"/>
          <w:sz w:val="28"/>
          <w:szCs w:val="28"/>
          <w:lang w:bidi="fa-IR"/>
        </w:rPr>
        <w:t>۸۵۵</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شهری    </w:t>
      </w:r>
      <w:r>
        <w:rPr>
          <w:rFonts w:ascii="IRNazanin" w:hAnsi="IRNazanin" w:eastAsia="IRNazanin"/>
          <w:color w:val="111111"/>
          <w:sz w:val="28"/>
          <w:sz w:val="28"/>
          <w:szCs w:val="28"/>
          <w:lang w:bidi="fa-IR"/>
        </w:rPr>
        <w:t>۸۵۸</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ascii="IRNazanin" w:hAnsi="IRNazanin" w:eastAsia="IRNazanin"/>
          <w:color w:val="111111"/>
          <w:sz w:val="28"/>
          <w:sz w:val="28"/>
          <w:szCs w:val="28"/>
          <w:lang w:bidi="fa-IR"/>
        </w:rPr>
        <w:t>۸۵۹</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شهریار  </w:t>
      </w:r>
      <w:r>
        <w:rPr>
          <w:rFonts w:ascii="IRNazanin" w:hAnsi="IRNazanin" w:eastAsia="IRNazanin"/>
          <w:color w:val="111111"/>
          <w:sz w:val="28"/>
          <w:sz w:val="28"/>
          <w:szCs w:val="28"/>
          <w:lang w:bidi="fa-IR"/>
        </w:rPr>
        <w:t>۸۶۰</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ظفر      </w:t>
      </w:r>
      <w:r>
        <w:rPr>
          <w:rFonts w:ascii="IRNazanin" w:hAnsi="IRNazanin" w:eastAsia="IRNazanin"/>
          <w:color w:val="111111"/>
          <w:sz w:val="28"/>
          <w:sz w:val="28"/>
          <w:szCs w:val="28"/>
          <w:lang w:bidi="fa-IR"/>
        </w:rPr>
        <w:t>۸۶۲</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خاکساری        </w:t>
      </w:r>
      <w:r>
        <w:rPr>
          <w:rFonts w:ascii="IRNazanin" w:hAnsi="IRNazanin" w:eastAsia="IRNazanin"/>
          <w:color w:val="111111"/>
          <w:sz w:val="28"/>
          <w:sz w:val="28"/>
          <w:szCs w:val="28"/>
          <w:lang w:bidi="fa-IR"/>
        </w:rPr>
        <w:t>۸۶۲</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مسافر     </w:t>
      </w:r>
      <w:r>
        <w:rPr>
          <w:rFonts w:ascii="IRNazanin" w:hAnsi="IRNazanin" w:eastAsia="IRNazanin"/>
          <w:color w:val="111111"/>
          <w:sz w:val="28"/>
          <w:sz w:val="28"/>
          <w:szCs w:val="28"/>
          <w:lang w:bidi="fa-IR"/>
        </w:rPr>
        <w:t>۸۶۴</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براتی پور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جعفری    </w:t>
      </w:r>
      <w:r>
        <w:rPr>
          <w:rFonts w:ascii="IRNazanin" w:hAnsi="IRNazanin" w:eastAsia="IRNazanin"/>
          <w:color w:val="111111"/>
          <w:sz w:val="28"/>
          <w:sz w:val="28"/>
          <w:szCs w:val="28"/>
          <w:lang w:bidi="fa-IR"/>
        </w:rPr>
        <w:t>۸۶۸</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نجفی </w:t>
      </w:r>
      <w:r>
        <w:rPr>
          <w:rFonts w:ascii="IRNazanin" w:hAnsi="IRNazanin" w:eastAsia="IRNazanin"/>
          <w:color w:val="111111"/>
          <w:sz w:val="28"/>
          <w:sz w:val="28"/>
          <w:szCs w:val="28"/>
          <w:lang w:bidi="fa-IR"/>
        </w:rPr>
        <w:t>۸۶۹</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سیدحمید برقعی  </w:t>
      </w:r>
      <w:r>
        <w:rPr>
          <w:rFonts w:ascii="IRNazanin" w:hAnsi="IRNazanin" w:eastAsia="IRNazanin"/>
          <w:color w:val="111111"/>
          <w:sz w:val="28"/>
          <w:sz w:val="28"/>
          <w:szCs w:val="28"/>
          <w:lang w:bidi="fa-IR"/>
        </w:rPr>
        <w:t>۸۷۰</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قاسمی    </w:t>
      </w:r>
      <w:r>
        <w:rPr>
          <w:rFonts w:ascii="IRNazanin" w:hAnsi="IRNazanin" w:eastAsia="IRNazanin"/>
          <w:color w:val="111111"/>
          <w:sz w:val="28"/>
          <w:sz w:val="28"/>
          <w:szCs w:val="28"/>
          <w:lang w:bidi="fa-IR"/>
        </w:rPr>
        <w:t>۸۷۲</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اراکی  </w:t>
      </w:r>
      <w:r>
        <w:rPr>
          <w:rFonts w:ascii="IRNazanin" w:hAnsi="IRNazanin" w:eastAsia="IRNazanin"/>
          <w:color w:val="111111"/>
          <w:sz w:val="28"/>
          <w:sz w:val="28"/>
          <w:szCs w:val="28"/>
          <w:lang w:bidi="fa-IR"/>
        </w:rPr>
        <w:t>۸۷۴</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رسا   </w:t>
      </w:r>
      <w:r>
        <w:rPr>
          <w:rFonts w:ascii="IRNazanin" w:hAnsi="IRNazanin" w:eastAsia="IRNazanin"/>
          <w:color w:val="111111"/>
          <w:sz w:val="28"/>
          <w:sz w:val="28"/>
          <w:szCs w:val="28"/>
          <w:lang w:bidi="fa-IR"/>
        </w:rPr>
        <w:t>۸۷۴</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ملافیض کاشانی  </w:t>
      </w:r>
      <w:r>
        <w:rPr>
          <w:rFonts w:ascii="IRNazanin" w:hAnsi="IRNazanin" w:eastAsia="IRNazanin"/>
          <w:color w:val="111111"/>
          <w:sz w:val="28"/>
          <w:sz w:val="28"/>
          <w:szCs w:val="28"/>
          <w:lang w:bidi="fa-IR"/>
        </w:rPr>
        <w:t>۸۷۶</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ascii="IRNazanin" w:hAnsi="IRNazanin" w:eastAsia="IRNazanin"/>
          <w:color w:val="111111"/>
          <w:sz w:val="28"/>
          <w:sz w:val="28"/>
          <w:szCs w:val="28"/>
          <w:lang w:bidi="fa-IR"/>
        </w:rPr>
        <w:t>۸۸۳</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r>
        <w:rPr>
          <w:rFonts w:ascii="IRNazanin" w:hAnsi="IRNazanin" w:eastAsia="IRNazanin"/>
          <w:color w:val="111111"/>
          <w:sz w:val="28"/>
          <w:sz w:val="28"/>
          <w:szCs w:val="28"/>
          <w:lang w:bidi="fa-IR"/>
        </w:rPr>
        <w:t>۸۸۳</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برقعی  </w:t>
      </w:r>
      <w:r>
        <w:rPr>
          <w:rFonts w:ascii="IRNazanin" w:hAnsi="IRNazanin" w:eastAsia="IRNazanin"/>
          <w:color w:val="111111"/>
          <w:sz w:val="28"/>
          <w:sz w:val="28"/>
          <w:szCs w:val="28"/>
          <w:lang w:bidi="fa-IR"/>
        </w:rPr>
        <w:t>۸۸۵</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ascii="IRNazanin" w:hAnsi="IRNazanin" w:eastAsia="IRNazanin"/>
          <w:color w:val="111111"/>
          <w:sz w:val="28"/>
          <w:sz w:val="28"/>
          <w:szCs w:val="28"/>
          <w:lang w:bidi="fa-IR"/>
        </w:rPr>
        <w:t>۸۸۹</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مصطفوی      </w:t>
      </w:r>
      <w:r>
        <w:rPr>
          <w:rFonts w:ascii="IRNazanin" w:hAnsi="IRNazanin" w:eastAsia="IRNazanin"/>
          <w:color w:val="111111"/>
          <w:sz w:val="28"/>
          <w:sz w:val="28"/>
          <w:szCs w:val="28"/>
          <w:lang w:bidi="fa-IR"/>
        </w:rPr>
        <w:t>۸۹۲</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صرافان    </w:t>
      </w:r>
      <w:r>
        <w:rPr>
          <w:rFonts w:ascii="IRNazanin" w:hAnsi="IRNazanin" w:eastAsia="IRNazanin"/>
          <w:color w:val="111111"/>
          <w:sz w:val="28"/>
          <w:sz w:val="28"/>
          <w:szCs w:val="28"/>
          <w:lang w:bidi="fa-IR"/>
        </w:rPr>
        <w:t>۸۹۳</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سیدحمیدرضا برقعی       </w:t>
      </w:r>
      <w:r>
        <w:rPr>
          <w:rFonts w:ascii="IRNazanin" w:hAnsi="IRNazanin" w:eastAsia="IRNazanin"/>
          <w:color w:val="111111"/>
          <w:sz w:val="28"/>
          <w:sz w:val="28"/>
          <w:szCs w:val="28"/>
          <w:lang w:bidi="fa-IR"/>
        </w:rPr>
        <w:t>۸۹۵</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رزمگیر </w:t>
      </w:r>
      <w:r>
        <w:rPr>
          <w:rFonts w:ascii="IRNazanin" w:hAnsi="IRNazanin" w:eastAsia="IRNazanin"/>
          <w:color w:val="111111"/>
          <w:sz w:val="28"/>
          <w:sz w:val="28"/>
          <w:szCs w:val="28"/>
          <w:lang w:bidi="fa-IR"/>
        </w:rPr>
        <w:t>۸۹۸</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w:t>
      </w:r>
      <w:r>
        <w:rPr>
          <w:rFonts w:ascii="IRNazanin" w:hAnsi="IRNazanin" w:eastAsia="IRNazanin"/>
          <w:color w:val="111111"/>
          <w:sz w:val="28"/>
          <w:sz w:val="28"/>
          <w:szCs w:val="28"/>
          <w:lang w:bidi="fa-IR"/>
        </w:rPr>
        <w:t>۸۹۹</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r>
        <w:rPr>
          <w:rFonts w:ascii="IRNazanin" w:hAnsi="IRNazanin" w:eastAsia="IRNazanin"/>
          <w:color w:val="111111"/>
          <w:sz w:val="28"/>
          <w:sz w:val="28"/>
          <w:szCs w:val="28"/>
          <w:lang w:bidi="fa-IR"/>
        </w:rPr>
        <w:t>۹۰۱</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ascii="IRNazanin" w:hAnsi="IRNazanin" w:eastAsia="IRNazanin"/>
          <w:color w:val="111111"/>
          <w:sz w:val="28"/>
          <w:sz w:val="28"/>
          <w:szCs w:val="28"/>
          <w:lang w:bidi="fa-IR"/>
        </w:rPr>
        <w:t>۹۰۲</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lang w:bidi="fa-IR"/>
        </w:rPr>
        <w:t>904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جیجون یزدی    </w:t>
      </w:r>
      <w:r>
        <w:rPr>
          <w:rFonts w:ascii="IRNazanin" w:hAnsi="IRNazanin" w:eastAsia="IRNazanin"/>
          <w:color w:val="111111"/>
          <w:sz w:val="28"/>
          <w:sz w:val="28"/>
          <w:szCs w:val="28"/>
          <w:lang w:bidi="fa-IR"/>
        </w:rPr>
        <w:t>۹۰۴</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w:t>
      </w:r>
      <w:r>
        <w:rPr>
          <w:rFonts w:ascii="IRNazanin" w:hAnsi="IRNazanin" w:eastAsia="IRNazanin"/>
          <w:color w:val="111111"/>
          <w:sz w:val="28"/>
          <w:sz w:val="28"/>
          <w:szCs w:val="28"/>
          <w:lang w:bidi="fa-IR"/>
        </w:rPr>
        <w:t>۹۰۸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اصفهانی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ascii="IRNazanin" w:hAnsi="IRNazanin" w:eastAsia="IRNazanin"/>
          <w:color w:val="111111"/>
          <w:sz w:val="28"/>
          <w:sz w:val="28"/>
          <w:szCs w:val="28"/>
          <w:lang w:bidi="fa-IR"/>
        </w:rPr>
        <w:t>۹۱۲</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ascii="IRNazanin" w:hAnsi="IRNazanin" w:eastAsia="IRNazanin"/>
          <w:color w:val="111111"/>
          <w:sz w:val="28"/>
          <w:sz w:val="28"/>
          <w:szCs w:val="28"/>
          <w:lang w:bidi="fa-IR"/>
        </w:rPr>
        <w:t>۹۱۳</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بوعلی سینا      </w:t>
      </w:r>
      <w:r>
        <w:rPr>
          <w:rFonts w:ascii="IRNazanin" w:hAnsi="IRNazanin" w:eastAsia="IRNazanin"/>
          <w:color w:val="111111"/>
          <w:sz w:val="28"/>
          <w:sz w:val="28"/>
          <w:szCs w:val="28"/>
          <w:lang w:bidi="fa-IR"/>
        </w:rPr>
        <w:t>۹۱۴</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شهریار  </w:t>
      </w:r>
      <w:r>
        <w:rPr>
          <w:rFonts w:ascii="IRNazanin" w:hAnsi="IRNazanin" w:eastAsia="IRNazanin"/>
          <w:color w:val="111111"/>
          <w:sz w:val="28"/>
          <w:sz w:val="28"/>
          <w:szCs w:val="28"/>
          <w:lang w:bidi="fa-IR"/>
        </w:rPr>
        <w:t>۹۱۶</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بهادری   </w:t>
      </w:r>
      <w:r>
        <w:rPr>
          <w:rFonts w:ascii="IRNazanin" w:hAnsi="IRNazanin" w:eastAsia="IRNazanin"/>
          <w:color w:val="111111"/>
          <w:sz w:val="28"/>
          <w:sz w:val="28"/>
          <w:szCs w:val="28"/>
          <w:lang w:bidi="fa-IR"/>
        </w:rPr>
        <w:t>۹۱۸</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ی تاریخ در شرح نهج البلاغه ابن ابی الحدید،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آسیبشناسى و روششناسى تفسیر معصومان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علیهم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حمم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سجادیه، دعای چهل و چهارم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المنسوب إلى الإمام العسكری علیه السلام ،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باب الزاء و الکاف و ما یثلثهما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واژه ی فقر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كفایة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أمالی، شیخ طوسی،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در قرآن، مکارم شیرازی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شیخ طوسی،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إكمال الدین و إتمام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ماده وسط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فى تفسیرالقرآن،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أمالی، شیخ طوسی،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مفردات راغب، ماده حکم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كفایة الطالب،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فی أهل البیت علیهم السلام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ماده رسخ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الكوفی،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فی أهل البیت علیهم السلام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الكوفی،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علیه السلام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غیبة النعمانی،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أمالى، شیخ طوسی،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تفسیر القرآن بالقرآن،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أمالی، شیخ طوسی،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الكوفی،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ذیل ماده صرط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علیّ علیه السلام فی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الدر المنثور، ابن أبی شیبة،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ترجمة أمیر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تفسیر فرات الكوفی،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كنزالدقائق،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وقعة الطف، أبو مخنف،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أهل البیت علیهم السلام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فرات الكوفی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أمالى، شیخ الصدوق،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أمالی، شیخ الطوسی،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أمیر المؤمنین 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كفایة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التحقیق،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أمالی، شیخ صدوق،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عنه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أمالی، شیخ طوسی،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أمالی، شیخ 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أمالی، شیخ مفید،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أمالی، شیخ مفید،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ذیل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فی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أمیر المؤمنین 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كفایة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المغازلی،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الثامنة و الثمانون،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علیّ علیه السلام فی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علیّ علیه السلام فی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أمیر المومنین علیه السلام للقرآن الکریم امام علی بن ابی طالب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سوم، بخش چهل و هفتم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 العیون تفسیر الماوردی علی بن محمد ماوردی،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الدین و إتمام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فرات الكوفی،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كنز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حضرت علی علیه السلام ، ابن مغازلی شافعی،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فی اخبار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الطرائف،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منقبه، منقبه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فضائل الشیعه،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فروق اللغه،ص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روضه،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الاخبار خطی؛ 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الفضایل ابن شاذان،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353.106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الطالب،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الظاهره،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الظاهرة،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الشیعة،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البراهین القاطعه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حدیث در فضیلت علی علیه السلام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المعجزات و الفضائل،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صلی الله علیه واله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أمیرالمؤمنین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الزاهرة، ترجمه انصارى،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فی النص علی الائمة علیهم السلام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السنیه، کلیات احادیث قدسی،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الی الثواب،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ترجمه ی انصاری،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الیقین فی فضائل أمیرالمؤمنین علیه السلام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الخطاط محمد المشرفاوی در پینترس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أمالی، شیخ صدوق،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نهج البلاغه، خطبه 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المناقب، خوارزمی،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شرح نهج البلاغه، ابن 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تصحیح صبحی صالح، خطبه 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صفار، بصائر الدرجات،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أمیرالمؤمنین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أمیرالمؤمنین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ماده خلص</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نهجالبلاغه، تصحیح صبحی صالح،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المناقب،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شرح نهج البلاغه، ابن 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حسن علیه السلام ، جمعی از نویسندگان،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نهج السعادة فی مستدرک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44234</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علی و المناقب،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نهج السعادة فی مستدرک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و خطب نادره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مجید دایی، انتشارات زراره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در توحید مفضل از امام صادق علیه السلام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را بر این بگیریم که این روایت از حضرت امیر نباشد، وقتی امام صادق علیه السلام درباره این ماده گران بها چنین می گوید و پیش بینی می کند، طبعاً حضرت امیر علیه السلام به طریق اولی به این گونه موارد، علم دارد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بخش پنجم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حضرت آیت الله حائری یزدی؟ره؟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داستان مذکور از کتاب امام علی علیه السلام و اخلاق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مرحوم دشتی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 منبع الأنوار،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ناسخ التواریخ، جزء پنجم احوال امیرالمؤمنین علیه السلام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العبرة فی غبن العترة،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آثار الصادقین،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آثار الصادقین،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الصادقین،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الصابرین،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غارات ثقفى،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خوارزمى،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آدابی از قرآن،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حکمت ها و اندرزها،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علی بن أبی طالب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فی تاریخ الأئمة من آثار القدماء من علماء الإمامیة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علیه السلام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فضائل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دیوان امام حسین علیه السلام ، پیشین،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علمای دیگر نیز نقل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موسی المقرّم، مقتل الحسین او حدیث کربلا،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ریشه  ها، انگیزه  ها، رویدادها، پیامدها، سعید داودی و مهدی رستم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آیت الله العظمى ناصر مكارم شیرازى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بن ابى طالب علیه السلام ،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الانوار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نظیر این روایت را علّامه مجلسى رحمة الله در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سلیم نقل می کند و گفتنى است كه این روایت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سند این حدیث، همان گونه که در آغاز اشاره کردیم، مدارک دیگری را از عالمان بزرگ و محدثان رجال شناس اضافه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موسی قمی،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بخش هایی از مطالب کتاب سلمان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حسن بن ابوالحسن محمد دیلمی، متوفای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همه خبر جاثلیق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بن تقی، متوفای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بخش هایی از این خبر را در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ذکر کرده است؛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بن محمدتقی، معروف به محدث نوری، متوفای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همه کتاب سلمان را در کتاب عمیق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الرحمن فی فضائل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با ذکر سلسله ی راویان حدیث، ضبط کرده است؛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عبدالحسین امینی، متوفای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بخش هایی از خبر جاثلیق را در کتاب عظیم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مجیب مصری در کتاب سلمان فارسی، در ترازوی ادب و تحقیق، به ترجمه 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یوسفی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طی یک ص آورده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الاختصاص؛ اعیان الشیعه؛ سیمای کارگزاران علی بن ابی طالب علیه السلام ؛ سفینة البحار؛ بحار الانوار و نهج البلاغه، نامه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 الخارج منه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المُنفَرد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أمالی، شیخ مفید،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اندک اختلاف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الکبری عن فاطمه الزهراء علیها السلام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ترجمه ی ابراهیم آیتی،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ترجمه ی ابوالقاسم پاینده،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طبرسى، الإحتجاج على أهل اللجاج، ترجمه ی 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وقعة صفین،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عبد السلام محمد،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الروضة فی المعجزات و الفضائل،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الانوار فى فضل الحیدر الكرّار،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الانوار فى فضل الحیدر الكرّار،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ماده ى وصف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کنز العمال،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معرفت،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چرا شیعه شدم،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نهایة العقول، تاریخ، انساب الاشراف، فضائل الشام، سر العالمین، تذکرة الخواص من الامة، ابن ابی الحدید، شرح نهج البلاغه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کنز العمال،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کبیر،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اواخر باب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گویند که موی جلوی سرش ریخته باشد که یکی از مشخصات ظاهری امام علی علیه السلام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کنز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تاریخ دمشق،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۸۲۵</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باب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کتاب المناسک،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۸۲۵</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اواخر باب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اجیلح به معنای اصلع است؛ یعنی کسی که موی جلوی سرش ریخته که از مشخصات ظاهری امام علی علیه السلام بوده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صحیحین،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شیعه شدم،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علیه السلام ،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استیعاب،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حنفی، نظم درر السمطین،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رودلف ژایگر، خداوند علم و شمشیر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عثمان، امام علی بن ابی طالب علیه السلام ،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خورشید بی غروب،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سراج، امام علی علیه السلام خورشید بی غروب،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سراج، امام علی علیه السلام خورشید بی غروب،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خورشید بی غروب،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ترجمه محمدحسین شفیعی شاهرودی،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بی غروب،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الأمال،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نشر پیام آزادی</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ascii="IRNazanin" w:hAnsi="IRNazanin" w:eastAsia="IRNazanin"/>
          <w:b w:val="false"/>
          <w:b w:val="false"/>
          <w:bCs w:val="false"/>
          <w:i w:val="false"/>
          <w:i w:val="false"/>
          <w:iCs w:val="false"/>
          <w:color w:val="333333"/>
          <w:sz w:val="20"/>
          <w:sz w:val="20"/>
          <w:szCs w:val="20"/>
        </w:rPr>
        <w:t>۸۲</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تحلیلی و سیاسی اسلام،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ترجمه الأمام علی بن ابی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شهر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الغزالی، المقالة الرابعة باب فی ترتیب الخلافه و المملکه،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نقلها قاضی القضاة انطاکلی فی کتابه لماذا اخترت مذهب الشیعه،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البدعة،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عساکر، تاریخ،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تاریح الخلفا،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الفردوسی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فضائل ابی سفیان؛ ذهبی، تاریخ الاسلامی،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کثیر، 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مزاح، وقعة صفین،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شطر دینکم عن هذه الحمیراء یعنی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عجولی، کشف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منیف، المنار،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الدرر المنتثرة فی الاحادیث المشتهرة،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غزالی، احیاء العلوم، کتاب النکاح،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رسائل الجاحظ،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محاضرات الادبا،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سنن ابی داود، کتاب الایمان،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السنة،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مسند احمد بن حنبل، کتاب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حاکم النیسابوری،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المغازی، باب مرض النبی؛ کتاب الاعتصام باب کراهیة الخلاف؛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 علیه السلام برخی از علویان، اندیشه ی قیام مسلحانه را به منزله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 یکی از شروط امامت و راهبرد مقابله با ظالمان قلمداد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شکل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گیری این تفکر سیاسی در دوره ی امام سجاد علیه السلام ، سنگ بنای زیدیه 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میان علویان به دو دیدگاه مبارزه فرهنگی یا قیام مسلحانه علیه دستگاه اموی برمی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ی این اختلاف پس از شهادت امام زین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العابدین علیه السلام 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ای امامت امام باقر علیه السلام را پذیرفتند و گروهی دیگر به امامت زید بن علی برادر امام محمد باقر علیه السلام معتقد و به زیدیه مشهور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شیعیانِ معتقد به قیام مسلحانه، زید بن علی را پس از امام علی علیه السلام ، حسنین علیه السلام و امام سجاد علیه السلام به عنوان امام پنجم اهل بیت علیهم السلام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الروضه،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تاریخ ابن اثیر، تاریخ الخلفاء تاریخ الخمیس، الاستیعاب و</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المواهب اللدنیة،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الاحاد و المثانی،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الثعلبی فی تفسیره،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image" Target="media/image2.jpeg"/><Relationship Id="rId967" Type="http://schemas.openxmlformats.org/officeDocument/2006/relationships/image" Target="media/image2.jpeg"/><Relationship Id="rId968" Type="http://schemas.openxmlformats.org/officeDocument/2006/relationships/footer" Target="footer961.xml"/><Relationship Id="rId969" Type="http://schemas.openxmlformats.org/officeDocument/2006/relationships/footnotes" Target="footnotes.xml"/><Relationship Id="rId970" Type="http://schemas.openxmlformats.org/officeDocument/2006/relationships/numbering" Target="numbering.xml"/><Relationship Id="rId971" Type="http://schemas.openxmlformats.org/officeDocument/2006/relationships/fontTable" Target="fontTable.xml"/><Relationship Id="rId972" Type="http://schemas.openxmlformats.org/officeDocument/2006/relationships/settings" Target="settings.xml"/><Relationship Id="rId9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975</Pages>
  <Words>79795</Words>
  <Characters>300574</Characters>
  <CharactersWithSpaces>379490</CharactersWithSpaces>
  <Paragraphs>2869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2026-08-20T17:51:35Z</dcterms:created>
  <dc:creator>ghaemiyeh.com</dc:creator>
  <dc:description/>
  <dc:language>en-US</dc:language>
  <cp:lastModifiedBy/>
  <dcterms:modified xsi:type="dcterms:W3CDTF">2026-08-20T21:22:00Z</dcterms:modified>
  <cp:revision>1</cp:revision>
  <dc:subject/>
  <dc:title>بحر الفضائل</dc:title>
</cp:coreProperties>
</file>

<file path=docProps/custom.xml><?xml version="1.0" encoding="utf-8"?>
<Properties xmlns="http://schemas.openxmlformats.org/officeDocument/2006/custom-properties" xmlns:vt="http://schemas.openxmlformats.org/officeDocument/2006/docPropsVTypes"/>
</file>