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فضائل امیر مؤمنان على علیه السلام در </w:t>
      </w:r>
      <w:r>
        <w:rPr/>
        <w:t>110</w:t>
      </w:r>
      <w:r>
        <w:rPr>
          <w:rtl w:val="true"/>
        </w:rPr>
        <w:t xml:space="preserve"> </w:t>
      </w:r>
      <w:r>
        <w:rPr>
          <w:rtl w:val="true"/>
        </w:rPr>
        <w:t>حدیث از کتب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289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0289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02901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202903_2870459653">
            <w:r>
              <w:rPr>
                <w:webHidden/>
                <w:rStyle w:val="IndexLink"/>
                <w:rtl w:val="true"/>
              </w:rPr>
              <w:t>سخن مترجم</w:t>
            </w:r>
            <w:r>
              <w:rPr>
                <w:rStyle w:val="IndexLink"/>
                <w:rtl w:val="true"/>
              </w:rPr>
              <w:tab/>
            </w:r>
            <w:r>
              <w:rPr>
                <w:rStyle w:val="IndexLink"/>
              </w:rPr>
              <w:t>16</w:t>
            </w:r>
          </w:hyperlink>
        </w:p>
        <w:p>
          <w:pPr>
            <w:pStyle w:val="Contents3"/>
            <w:tabs>
              <w:tab w:val="clear" w:pos="8459"/>
              <w:tab w:val="right" w:pos="9026" w:leader="dot"/>
            </w:tabs>
            <w:rPr/>
          </w:pPr>
          <w:hyperlink w:anchor="__RefHeading___Toc7202905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202907_2870459653">
            <w:r>
              <w:rPr>
                <w:webHidden/>
                <w:rStyle w:val="IndexLink"/>
                <w:rtl w:val="true"/>
              </w:rPr>
              <w:t>چرا این کتاب را ترجمه کردیم؟</w:t>
            </w:r>
            <w:r>
              <w:rPr>
                <w:rStyle w:val="IndexLink"/>
                <w:rtl w:val="true"/>
              </w:rPr>
              <w:tab/>
            </w:r>
            <w:r>
              <w:rPr>
                <w:rStyle w:val="IndexLink"/>
              </w:rPr>
              <w:t>17</w:t>
            </w:r>
          </w:hyperlink>
        </w:p>
        <w:p>
          <w:pPr>
            <w:pStyle w:val="Contents3"/>
            <w:tabs>
              <w:tab w:val="clear" w:pos="8459"/>
              <w:tab w:val="right" w:pos="9026" w:leader="dot"/>
            </w:tabs>
            <w:rPr/>
          </w:pPr>
          <w:hyperlink w:anchor="__RefHeading___Toc7202909_2870459653">
            <w:r>
              <w:rPr>
                <w:webHidden/>
                <w:rStyle w:val="IndexLink"/>
                <w:rtl w:val="true"/>
              </w:rPr>
              <w:t>کاری که ما در این اثر انجام داده ایم</w:t>
            </w:r>
            <w:r>
              <w:rPr>
                <w:rStyle w:val="IndexLink"/>
                <w:rtl w:val="true"/>
              </w:rPr>
              <w:tab/>
            </w:r>
            <w:r>
              <w:rPr>
                <w:rStyle w:val="IndexLink"/>
              </w:rPr>
              <w:t>18</w:t>
            </w:r>
          </w:hyperlink>
        </w:p>
        <w:p>
          <w:pPr>
            <w:pStyle w:val="Contents2"/>
            <w:tabs>
              <w:tab w:val="clear" w:pos="8743"/>
              <w:tab w:val="right" w:pos="9026" w:leader="dot"/>
            </w:tabs>
            <w:rPr/>
          </w:pPr>
          <w:hyperlink w:anchor="__RefHeading___Toc7202911_2870459653">
            <w:r>
              <w:rPr>
                <w:webHidden/>
                <w:rStyle w:val="IndexLink"/>
                <w:rtl w:val="true"/>
              </w:rPr>
              <w:t>مقدمه مؤلف</w:t>
            </w:r>
            <w:r>
              <w:rPr>
                <w:rStyle w:val="IndexLink"/>
                <w:rtl w:val="true"/>
              </w:rPr>
              <w:tab/>
            </w:r>
            <w:r>
              <w:rPr>
                <w:rStyle w:val="IndexLink"/>
              </w:rPr>
              <w:t>20</w:t>
            </w:r>
          </w:hyperlink>
        </w:p>
        <w:p>
          <w:pPr>
            <w:pStyle w:val="Contents2"/>
            <w:tabs>
              <w:tab w:val="clear" w:pos="8743"/>
              <w:tab w:val="right" w:pos="9026" w:leader="dot"/>
            </w:tabs>
            <w:rPr/>
          </w:pPr>
          <w:hyperlink w:anchor="__RefHeading___Toc7202913_2870459653">
            <w:r>
              <w:rPr>
                <w:webHidden/>
                <w:rStyle w:val="IndexLink"/>
                <w:rtl w:val="true"/>
              </w:rPr>
              <w:t>(</w:t>
            </w:r>
            <w:r>
              <w:rPr>
                <w:rStyle w:val="IndexLink"/>
              </w:rPr>
              <w:t>1</w:t>
            </w:r>
            <w:r>
              <w:rPr>
                <w:rStyle w:val="IndexLink"/>
                <w:rtl w:val="true"/>
              </w:rPr>
              <w:t xml:space="preserve">) </w:t>
            </w:r>
            <w:r>
              <w:rPr>
                <w:rStyle w:val="IndexLink"/>
                <w:rtl w:val="true"/>
              </w:rPr>
              <w:t>على الشام امیر غدیر</w:t>
            </w:r>
            <w:r>
              <w:rPr>
                <w:rStyle w:val="IndexLink"/>
                <w:rtl w:val="true"/>
              </w:rPr>
              <w:tab/>
            </w:r>
            <w:r>
              <w:rPr>
                <w:rStyle w:val="IndexLink"/>
              </w:rPr>
              <w:t>30</w:t>
            </w:r>
          </w:hyperlink>
        </w:p>
        <w:p>
          <w:pPr>
            <w:pStyle w:val="Contents2"/>
            <w:tabs>
              <w:tab w:val="clear" w:pos="8743"/>
              <w:tab w:val="right" w:pos="9026" w:leader="dot"/>
            </w:tabs>
            <w:rPr/>
          </w:pPr>
          <w:hyperlink w:anchor="__RefHeading___Toc7202915_2870459653">
            <w:r>
              <w:rPr>
                <w:webHidden/>
                <w:rStyle w:val="IndexLink"/>
                <w:rtl w:val="true"/>
              </w:rPr>
              <w:t>(</w:t>
            </w:r>
            <w:r>
              <w:rPr>
                <w:rStyle w:val="IndexLink"/>
              </w:rPr>
              <w:t>2</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هادی امت</w:t>
            </w:r>
            <w:r>
              <w:rPr>
                <w:rStyle w:val="IndexLink"/>
                <w:rtl w:val="true"/>
              </w:rPr>
              <w:tab/>
            </w:r>
            <w:r>
              <w:rPr>
                <w:rStyle w:val="IndexLink"/>
              </w:rPr>
              <w:t>32</w:t>
            </w:r>
          </w:hyperlink>
        </w:p>
        <w:p>
          <w:pPr>
            <w:pStyle w:val="Contents2"/>
            <w:tabs>
              <w:tab w:val="clear" w:pos="8743"/>
              <w:tab w:val="right" w:pos="9026" w:leader="dot"/>
            </w:tabs>
            <w:rPr/>
          </w:pPr>
          <w:hyperlink w:anchor="__RefHeading___Toc7202917_2870459653">
            <w:r>
              <w:rPr>
                <w:webHidden/>
                <w:rStyle w:val="IndexLink"/>
                <w:rtl w:val="true"/>
              </w:rPr>
              <w:t>(</w:t>
            </w:r>
            <w:r>
              <w:rPr>
                <w:rStyle w:val="IndexLink"/>
              </w:rPr>
              <w:t>3</w:t>
            </w:r>
            <w:r>
              <w:rPr>
                <w:rStyle w:val="IndexLink"/>
                <w:rtl w:val="true"/>
              </w:rPr>
              <w:t xml:space="preserve">) </w:t>
            </w:r>
            <w:r>
              <w:rPr>
                <w:rStyle w:val="IndexLink"/>
                <w:rtl w:val="true"/>
              </w:rPr>
              <w:t>ورود به شهر علم پیامبر</w:t>
            </w:r>
            <w:r>
              <w:rPr>
                <w:rStyle w:val="IndexLink"/>
                <w:rtl w:val="true"/>
              </w:rPr>
              <w:t>(</w:t>
            </w:r>
            <w:r>
              <w:rPr>
                <w:rStyle w:val="IndexLink"/>
                <w:rtl w:val="true"/>
              </w:rPr>
              <w:t>صلی اللّه علیه وآله</w:t>
            </w:r>
            <w:r>
              <w:rPr>
                <w:rStyle w:val="IndexLink"/>
                <w:rtl w:val="true"/>
              </w:rPr>
              <w:t>)</w:t>
              <w:tab/>
            </w:r>
            <w:r>
              <w:rPr>
                <w:rStyle w:val="IndexLink"/>
              </w:rPr>
              <w:t>34</w:t>
            </w:r>
          </w:hyperlink>
        </w:p>
        <w:p>
          <w:pPr>
            <w:pStyle w:val="Contents2"/>
            <w:tabs>
              <w:tab w:val="clear" w:pos="8743"/>
              <w:tab w:val="right" w:pos="9026" w:leader="dot"/>
            </w:tabs>
            <w:rPr/>
          </w:pPr>
          <w:hyperlink w:anchor="__RefHeading___Toc7202919_2870459653">
            <w:r>
              <w:rPr>
                <w:webHidden/>
                <w:rStyle w:val="IndexLink"/>
                <w:rtl w:val="true"/>
              </w:rPr>
              <w:t>(</w:t>
            </w:r>
            <w:r>
              <w:rPr>
                <w:rStyle w:val="IndexLink"/>
              </w:rPr>
              <w:t>4</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دو کفه ترازوی علم پیامبر</w:t>
            </w:r>
            <w:r>
              <w:rPr>
                <w:rStyle w:val="IndexLink"/>
                <w:rtl w:val="true"/>
              </w:rPr>
              <w:t>(</w:t>
            </w:r>
            <w:r>
              <w:rPr>
                <w:rStyle w:val="IndexLink"/>
                <w:rtl w:val="true"/>
              </w:rPr>
              <w:t>صلی اللّه علیه وآله</w:t>
            </w:r>
            <w:r>
              <w:rPr>
                <w:rStyle w:val="IndexLink"/>
                <w:rtl w:val="true"/>
              </w:rPr>
              <w:t>)</w:t>
              <w:tab/>
            </w:r>
            <w:r>
              <w:rPr>
                <w:rStyle w:val="IndexLink"/>
              </w:rPr>
              <w:t>37</w:t>
            </w:r>
          </w:hyperlink>
        </w:p>
        <w:p>
          <w:pPr>
            <w:pStyle w:val="Contents2"/>
            <w:tabs>
              <w:tab w:val="clear" w:pos="8743"/>
              <w:tab w:val="right" w:pos="9026" w:leader="dot"/>
            </w:tabs>
            <w:rPr/>
          </w:pPr>
          <w:hyperlink w:anchor="__RefHeading___Toc7202921_2870459653">
            <w:r>
              <w:rPr>
                <w:webHidden/>
                <w:rStyle w:val="IndexLink"/>
                <w:rtl w:val="true"/>
              </w:rPr>
              <w:t>(</w:t>
            </w:r>
            <w:r>
              <w:rPr>
                <w:rStyle w:val="IndexLink"/>
              </w:rPr>
              <w:t>5</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w:t>
            </w:r>
            <w:r>
              <w:rPr>
                <w:rStyle w:val="IndexLink"/>
                <w:rtl w:val="true"/>
              </w:rPr>
              <w:t>دو کفه ی ترازوی علم پیامبر</w:t>
            </w:r>
            <w:r>
              <w:rPr>
                <w:rStyle w:val="IndexLink"/>
                <w:rtl w:val="true"/>
              </w:rPr>
              <w:t>(</w:t>
            </w:r>
            <w:r>
              <w:rPr>
                <w:rStyle w:val="IndexLink"/>
                <w:rtl w:val="true"/>
              </w:rPr>
              <w:t>صلی اللّه علیه واله</w:t>
            </w:r>
            <w:r>
              <w:rPr>
                <w:rStyle w:val="IndexLink"/>
                <w:rtl w:val="true"/>
              </w:rPr>
              <w:t>)</w:t>
              <w:tab/>
            </w:r>
            <w:r>
              <w:rPr>
                <w:rStyle w:val="IndexLink"/>
              </w:rPr>
              <w:t>38</w:t>
            </w:r>
          </w:hyperlink>
        </w:p>
        <w:p>
          <w:pPr>
            <w:pStyle w:val="Contents2"/>
            <w:tabs>
              <w:tab w:val="clear" w:pos="8743"/>
              <w:tab w:val="right" w:pos="9026" w:leader="dot"/>
            </w:tabs>
            <w:rPr/>
          </w:pPr>
          <w:hyperlink w:anchor="__RefHeading___Toc7202923_2870459653">
            <w:r>
              <w:rPr>
                <w:webHidden/>
                <w:rStyle w:val="IndexLink"/>
                <w:rtl w:val="true"/>
              </w:rPr>
              <w:t>(</w:t>
            </w:r>
            <w:r>
              <w:rPr>
                <w:rStyle w:val="IndexLink"/>
              </w:rPr>
              <w:t>6</w:t>
            </w:r>
            <w:r>
              <w:rPr>
                <w:rStyle w:val="IndexLink"/>
                <w:rtl w:val="true"/>
              </w:rPr>
              <w:t xml:space="preserve">) </w:t>
            </w:r>
            <w:r>
              <w:rPr>
                <w:rStyle w:val="IndexLink"/>
                <w:rtl w:val="true"/>
              </w:rPr>
              <w:t xml:space="preserve">پیغمبر و علی </w:t>
            </w:r>
            <w:r>
              <w:rPr>
                <w:rStyle w:val="IndexLink"/>
                <w:rtl w:val="true"/>
              </w:rPr>
              <w:t>(</w:t>
            </w:r>
            <w:r>
              <w:rPr>
                <w:rStyle w:val="IndexLink"/>
                <w:rtl w:val="true"/>
              </w:rPr>
              <w:t>علیهم السلام</w:t>
            </w:r>
            <w:r>
              <w:rPr>
                <w:rStyle w:val="IndexLink"/>
                <w:rtl w:val="true"/>
              </w:rPr>
              <w:t xml:space="preserve">) </w:t>
            </w:r>
            <w:r>
              <w:rPr>
                <w:rStyle w:val="IndexLink"/>
                <w:rtl w:val="true"/>
              </w:rPr>
              <w:t>شده از یک ریشه اند</w:t>
            </w:r>
            <w:r>
              <w:rPr>
                <w:rStyle w:val="IndexLink"/>
                <w:rtl w:val="true"/>
              </w:rPr>
              <w:tab/>
            </w:r>
            <w:r>
              <w:rPr>
                <w:rStyle w:val="IndexLink"/>
              </w:rPr>
              <w:t>39</w:t>
            </w:r>
          </w:hyperlink>
        </w:p>
        <w:p>
          <w:pPr>
            <w:pStyle w:val="Contents2"/>
            <w:tabs>
              <w:tab w:val="clear" w:pos="8743"/>
              <w:tab w:val="right" w:pos="9026" w:leader="dot"/>
            </w:tabs>
            <w:rPr/>
          </w:pPr>
          <w:hyperlink w:anchor="__RefHeading___Toc7202925_2870459653">
            <w:r>
              <w:rPr>
                <w:webHidden/>
                <w:rStyle w:val="IndexLink"/>
                <w:rtl w:val="true"/>
              </w:rPr>
              <w:t>(</w:t>
            </w:r>
            <w:r>
              <w:rPr>
                <w:rStyle w:val="IndexLink"/>
              </w:rPr>
              <w:t>7</w:t>
            </w:r>
            <w:r>
              <w:rPr>
                <w:rStyle w:val="IndexLink"/>
                <w:rtl w:val="true"/>
              </w:rPr>
              <w:t xml:space="preserve">) </w:t>
            </w:r>
            <w:r>
              <w:rPr>
                <w:rStyle w:val="IndexLink"/>
                <w:rtl w:val="true"/>
              </w:rPr>
              <w:t xml:space="preserve">کارزار علی </w:t>
            </w:r>
            <w:r>
              <w:rPr>
                <w:rStyle w:val="IndexLink"/>
                <w:rtl w:val="true"/>
              </w:rPr>
              <w:t>(</w:t>
            </w:r>
            <w:r>
              <w:rPr>
                <w:rStyle w:val="IndexLink"/>
                <w:rtl w:val="true"/>
              </w:rPr>
              <w:t>علیه السلام</w:t>
            </w:r>
            <w:r>
              <w:rPr>
                <w:rStyle w:val="IndexLink"/>
                <w:rtl w:val="true"/>
              </w:rPr>
              <w:t>)</w:t>
            </w:r>
            <w:r>
              <w:rPr>
                <w:rStyle w:val="IndexLink"/>
                <w:rtl w:val="true"/>
              </w:rPr>
              <w:t>بر تأویل قرآن</w:t>
            </w:r>
            <w:r>
              <w:rPr>
                <w:rStyle w:val="IndexLink"/>
                <w:rtl w:val="true"/>
              </w:rPr>
              <w:tab/>
            </w:r>
            <w:r>
              <w:rPr>
                <w:rStyle w:val="IndexLink"/>
              </w:rPr>
              <w:t>40</w:t>
            </w:r>
          </w:hyperlink>
        </w:p>
        <w:p>
          <w:pPr>
            <w:pStyle w:val="Contents2"/>
            <w:tabs>
              <w:tab w:val="clear" w:pos="8743"/>
              <w:tab w:val="right" w:pos="9026" w:leader="dot"/>
            </w:tabs>
            <w:rPr/>
          </w:pPr>
          <w:hyperlink w:anchor="__RefHeading___Toc7202927_2870459653">
            <w:r>
              <w:rPr>
                <w:webHidden/>
                <w:rStyle w:val="IndexLink"/>
                <w:rtl w:val="true"/>
              </w:rPr>
              <w:t>(</w:t>
            </w:r>
            <w:r>
              <w:rPr>
                <w:rStyle w:val="IndexLink"/>
              </w:rPr>
              <w:t>8</w:t>
            </w:r>
            <w:r>
              <w:rPr>
                <w:rStyle w:val="IndexLink"/>
                <w:rtl w:val="true"/>
              </w:rPr>
              <w:t xml:space="preserve">) </w:t>
            </w:r>
            <w:r>
              <w:rPr>
                <w:rStyle w:val="IndexLink"/>
                <w:rtl w:val="true"/>
              </w:rPr>
              <w:t xml:space="preserve">من به درختی مانم که </w:t>
            </w:r>
            <w:r>
              <w:rPr>
                <w:rStyle w:val="IndexLink"/>
                <w:rtl w:val="true"/>
              </w:rPr>
              <w:t>...</w:t>
              <w:tab/>
            </w:r>
            <w:r>
              <w:rPr>
                <w:rStyle w:val="IndexLink"/>
              </w:rPr>
              <w:t>42</w:t>
            </w:r>
          </w:hyperlink>
        </w:p>
        <w:p>
          <w:pPr>
            <w:pStyle w:val="Contents2"/>
            <w:tabs>
              <w:tab w:val="clear" w:pos="8743"/>
              <w:tab w:val="right" w:pos="9026" w:leader="dot"/>
            </w:tabs>
            <w:rPr/>
          </w:pPr>
          <w:hyperlink w:anchor="__RefHeading___Toc7202929_2870459653">
            <w:r>
              <w:rPr>
                <w:webHidden/>
                <w:rStyle w:val="IndexLink"/>
                <w:rtl w:val="true"/>
              </w:rPr>
              <w:t>(</w:t>
            </w:r>
            <w:r>
              <w:rPr>
                <w:rStyle w:val="IndexLink"/>
              </w:rPr>
              <w:t>9</w:t>
            </w:r>
            <w:r>
              <w:rPr>
                <w:rStyle w:val="IndexLink"/>
                <w:rtl w:val="true"/>
              </w:rPr>
              <w:t xml:space="preserve">) </w:t>
            </w:r>
            <w:r>
              <w:rPr>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حجت خدا بر بندگان</w:t>
            </w:r>
            <w:r>
              <w:rPr>
                <w:rStyle w:val="IndexLink"/>
                <w:rtl w:val="true"/>
              </w:rPr>
              <w:tab/>
            </w:r>
            <w:r>
              <w:rPr>
                <w:rStyle w:val="IndexLink"/>
              </w:rPr>
              <w:t>43</w:t>
            </w:r>
          </w:hyperlink>
        </w:p>
        <w:p>
          <w:pPr>
            <w:pStyle w:val="Contents2"/>
            <w:tabs>
              <w:tab w:val="clear" w:pos="8743"/>
              <w:tab w:val="right" w:pos="9026" w:leader="dot"/>
            </w:tabs>
            <w:rPr/>
          </w:pPr>
          <w:hyperlink w:anchor="__RefHeading___Toc7202931_2870459653">
            <w:r>
              <w:rPr>
                <w:webHidden/>
                <w:rStyle w:val="IndexLink"/>
                <w:rtl w:val="true"/>
              </w:rPr>
              <w:t>(</w:t>
            </w:r>
            <w:r>
              <w:rPr>
                <w:rStyle w:val="IndexLink"/>
              </w:rPr>
              <w:t>10</w:t>
            </w:r>
            <w:r>
              <w:rPr>
                <w:rStyle w:val="IndexLink"/>
                <w:rtl w:val="true"/>
              </w:rPr>
              <w:t xml:space="preserve">) </w:t>
            </w:r>
            <w:r>
              <w:rPr>
                <w:rStyle w:val="IndexLink"/>
                <w:rtl w:val="true"/>
              </w:rPr>
              <w:t>افتخار به علی</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7202933_2870459653">
            <w:r>
              <w:rPr>
                <w:webHidden/>
                <w:rStyle w:val="IndexLink"/>
                <w:rtl w:val="true"/>
              </w:rPr>
              <w:t>(</w:t>
            </w:r>
            <w:r>
              <w:rPr>
                <w:rStyle w:val="IndexLink"/>
              </w:rPr>
              <w:t>11</w:t>
            </w:r>
            <w:r>
              <w:rPr>
                <w:rStyle w:val="IndexLink"/>
                <w:rtl w:val="true"/>
              </w:rPr>
              <w:t>)</w:t>
            </w:r>
            <w:r>
              <w:rPr>
                <w:rStyle w:val="IndexLink"/>
                <w:rtl w:val="true"/>
              </w:rPr>
              <w:t xml:space="preserve">بشارت به علی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7202935_2870459653">
            <w:r>
              <w:rPr>
                <w:webHidden/>
                <w:rStyle w:val="IndexLink"/>
                <w:rtl w:val="true"/>
              </w:rPr>
              <w:t>(</w:t>
            </w:r>
            <w:r>
              <w:rPr>
                <w:rStyle w:val="IndexLink"/>
              </w:rPr>
              <w:t>12</w:t>
            </w:r>
            <w:r>
              <w:rPr>
                <w:rStyle w:val="IndexLink"/>
                <w:rtl w:val="true"/>
              </w:rPr>
              <w:t>)</w:t>
            </w:r>
            <w:r>
              <w:rPr>
                <w:rStyle w:val="IndexLink"/>
                <w:rtl w:val="true"/>
              </w:rPr>
              <w:t>جواز عبور از صراط</w:t>
            </w:r>
            <w:r>
              <w:rPr>
                <w:rStyle w:val="IndexLink"/>
                <w:rtl w:val="true"/>
              </w:rPr>
              <w:tab/>
            </w:r>
            <w:r>
              <w:rPr>
                <w:rStyle w:val="IndexLink"/>
              </w:rPr>
              <w:t>46</w:t>
            </w:r>
          </w:hyperlink>
        </w:p>
        <w:p>
          <w:pPr>
            <w:pStyle w:val="Contents2"/>
            <w:tabs>
              <w:tab w:val="clear" w:pos="8743"/>
              <w:tab w:val="right" w:pos="9026" w:leader="dot"/>
            </w:tabs>
            <w:rPr/>
          </w:pPr>
          <w:hyperlink w:anchor="__RefHeading___Toc7202937_2870459653">
            <w:r>
              <w:rPr>
                <w:webHidden/>
                <w:rStyle w:val="IndexLink"/>
                <w:rtl w:val="true"/>
              </w:rPr>
              <w:t>(</w:t>
            </w:r>
            <w:r>
              <w:rPr>
                <w:rStyle w:val="IndexLink"/>
              </w:rPr>
              <w:t>13</w:t>
            </w:r>
            <w:r>
              <w:rPr>
                <w:rStyle w:val="IndexLink"/>
                <w:rtl w:val="true"/>
              </w:rPr>
              <w:t>)</w:t>
            </w:r>
            <w:r>
              <w:rPr>
                <w:rStyle w:val="IndexLink"/>
                <w:rtl w:val="true"/>
              </w:rPr>
              <w:t>همراه با پیامبر</w:t>
            </w:r>
            <w:r>
              <w:rPr>
                <w:rStyle w:val="IndexLink"/>
                <w:rtl w:val="true"/>
              </w:rPr>
              <w:t>(</w:t>
            </w:r>
            <w:r>
              <w:rPr>
                <w:rStyle w:val="IndexLink"/>
                <w:rtl w:val="true"/>
              </w:rPr>
              <w:t>صلی اللّه علیه واله</w:t>
            </w:r>
            <w:r>
              <w:rPr>
                <w:rStyle w:val="IndexLink"/>
                <w:rtl w:val="true"/>
              </w:rPr>
              <w:t>)</w:t>
            </w:r>
            <w:r>
              <w:rPr>
                <w:rStyle w:val="IndexLink"/>
                <w:rtl w:val="true"/>
              </w:rPr>
              <w:t>در بهشت</w:t>
            </w:r>
            <w:r>
              <w:rPr>
                <w:rStyle w:val="IndexLink"/>
                <w:rtl w:val="true"/>
              </w:rPr>
              <w:tab/>
            </w:r>
            <w:r>
              <w:rPr>
                <w:rStyle w:val="IndexLink"/>
              </w:rPr>
              <w:t>47</w:t>
            </w:r>
          </w:hyperlink>
        </w:p>
        <w:p>
          <w:pPr>
            <w:pStyle w:val="Contents2"/>
            <w:tabs>
              <w:tab w:val="clear" w:pos="8743"/>
              <w:tab w:val="right" w:pos="9026" w:leader="dot"/>
            </w:tabs>
            <w:rPr/>
          </w:pPr>
          <w:hyperlink w:anchor="__RefHeading___Toc7202939_2870459653">
            <w:r>
              <w:rPr>
                <w:webHidden/>
                <w:rStyle w:val="IndexLink"/>
                <w:rtl w:val="true"/>
              </w:rPr>
              <w:t>(</w:t>
            </w:r>
            <w:r>
              <w:rPr>
                <w:rStyle w:val="IndexLink"/>
              </w:rPr>
              <w:t>14</w:t>
            </w:r>
            <w:r>
              <w:rPr>
                <w:rStyle w:val="IndexLink"/>
                <w:rtl w:val="true"/>
              </w:rPr>
              <w:t>)</w:t>
            </w:r>
            <w:r>
              <w:rPr>
                <w:rStyle w:val="IndexLink"/>
                <w:rtl w:val="true"/>
              </w:rPr>
              <w:t xml:space="preserve">دشمنی علی </w:t>
            </w:r>
            <w:r>
              <w:rPr>
                <w:rStyle w:val="IndexLink"/>
                <w:rtl w:val="true"/>
              </w:rPr>
              <w:t>(</w:t>
            </w:r>
            <w:r>
              <w:rPr>
                <w:rStyle w:val="IndexLink"/>
                <w:rtl w:val="true"/>
              </w:rPr>
              <w:t>علیه السلام</w:t>
            </w:r>
            <w:r>
              <w:rPr>
                <w:rStyle w:val="IndexLink"/>
                <w:rtl w:val="true"/>
              </w:rPr>
              <w:t>)</w:t>
            </w:r>
            <w:r>
              <w:rPr>
                <w:rStyle w:val="IndexLink"/>
                <w:rtl w:val="true"/>
              </w:rPr>
              <w:t xml:space="preserve">و خاندان رسول خدا </w:t>
            </w:r>
            <w:r>
              <w:rPr>
                <w:rStyle w:val="IndexLink"/>
                <w:rtl w:val="true"/>
              </w:rPr>
              <w:t>(</w:t>
            </w:r>
            <w:r>
              <w:rPr>
                <w:rStyle w:val="IndexLink"/>
                <w:rtl w:val="true"/>
              </w:rPr>
              <w:t>صلی اللّه علیه واله</w:t>
            </w:r>
            <w:r>
              <w:rPr>
                <w:rStyle w:val="IndexLink"/>
                <w:rtl w:val="true"/>
              </w:rPr>
              <w:t>)</w:t>
              <w:tab/>
            </w:r>
            <w:r>
              <w:rPr>
                <w:rStyle w:val="IndexLink"/>
              </w:rPr>
              <w:t>48</w:t>
            </w:r>
          </w:hyperlink>
        </w:p>
        <w:p>
          <w:pPr>
            <w:pStyle w:val="Contents2"/>
            <w:tabs>
              <w:tab w:val="clear" w:pos="8743"/>
              <w:tab w:val="right" w:pos="9026" w:leader="dot"/>
            </w:tabs>
            <w:rPr/>
          </w:pPr>
          <w:hyperlink w:anchor="__RefHeading___Toc7202941_2870459653">
            <w:r>
              <w:rPr>
                <w:webHidden/>
                <w:rStyle w:val="IndexLink"/>
                <w:rtl w:val="true"/>
              </w:rPr>
              <w:t>(</w:t>
            </w:r>
            <w:r>
              <w:rPr>
                <w:rStyle w:val="IndexLink"/>
              </w:rPr>
              <w:t>15</w:t>
            </w:r>
            <w:r>
              <w:rPr>
                <w:rStyle w:val="IndexLink"/>
                <w:rtl w:val="true"/>
              </w:rPr>
              <w:t>)</w:t>
            </w:r>
            <w:r>
              <w:rPr>
                <w:rStyle w:val="IndexLink"/>
                <w:rtl w:val="true"/>
              </w:rPr>
              <w:t xml:space="preserve">بهشت آرزوی دیدار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دارد</w:t>
            </w:r>
            <w:r>
              <w:rPr>
                <w:rStyle w:val="IndexLink"/>
                <w:rtl w:val="true"/>
              </w:rPr>
              <w:tab/>
            </w:r>
            <w:r>
              <w:rPr>
                <w:rStyle w:val="IndexLink"/>
              </w:rPr>
              <w:t>49</w:t>
            </w:r>
          </w:hyperlink>
        </w:p>
        <w:p>
          <w:pPr>
            <w:pStyle w:val="Contents2"/>
            <w:tabs>
              <w:tab w:val="clear" w:pos="8743"/>
              <w:tab w:val="right" w:pos="9026" w:leader="dot"/>
            </w:tabs>
            <w:rPr/>
          </w:pPr>
          <w:hyperlink w:anchor="__RefHeading___Toc7202943_2870459653">
            <w:r>
              <w:rPr>
                <w:webHidden/>
                <w:rStyle w:val="IndexLink"/>
                <w:rtl w:val="true"/>
              </w:rPr>
              <w:t>(</w:t>
            </w:r>
            <w:r>
              <w:rPr>
                <w:rStyle w:val="IndexLink"/>
              </w:rPr>
              <w:t>16</w:t>
            </w:r>
            <w:r>
              <w:rPr>
                <w:rStyle w:val="IndexLink"/>
                <w:rtl w:val="true"/>
              </w:rPr>
              <w:t>)</w:t>
            </w:r>
            <w:r>
              <w:rPr>
                <w:rStyle w:val="IndexLink"/>
                <w:rtl w:val="true"/>
              </w:rPr>
              <w:t xml:space="preserve">حق على </w:t>
            </w:r>
            <w:r>
              <w:rPr>
                <w:rStyle w:val="IndexLink"/>
                <w:rtl w:val="true"/>
              </w:rPr>
              <w:t>(</w:t>
            </w:r>
            <w:r>
              <w:rPr>
                <w:rStyle w:val="IndexLink"/>
                <w:rtl w:val="true"/>
              </w:rPr>
              <w:t>علیه السلام</w:t>
            </w:r>
            <w:r>
              <w:rPr>
                <w:rStyle w:val="IndexLink"/>
                <w:rtl w:val="true"/>
              </w:rPr>
              <w:t xml:space="preserve">) </w:t>
            </w:r>
            <w:r>
              <w:rPr>
                <w:rStyle w:val="IndexLink"/>
                <w:rtl w:val="true"/>
              </w:rPr>
              <w:t>بر عهده مسلمانان</w:t>
            </w:r>
            <w:r>
              <w:rPr>
                <w:rStyle w:val="IndexLink"/>
                <w:rtl w:val="true"/>
              </w:rPr>
              <w:tab/>
            </w:r>
            <w:r>
              <w:rPr>
                <w:rStyle w:val="IndexLink"/>
              </w:rPr>
              <w:t>50</w:t>
            </w:r>
          </w:hyperlink>
        </w:p>
        <w:p>
          <w:pPr>
            <w:pStyle w:val="Contents2"/>
            <w:tabs>
              <w:tab w:val="clear" w:pos="8743"/>
              <w:tab w:val="right" w:pos="9026" w:leader="dot"/>
            </w:tabs>
            <w:rPr/>
          </w:pPr>
          <w:hyperlink w:anchor="__RefHeading___Toc7202945_2870459653">
            <w:r>
              <w:rPr>
                <w:webHidden/>
                <w:rStyle w:val="IndexLink"/>
                <w:rtl w:val="true"/>
              </w:rPr>
              <w:t>(</w:t>
            </w:r>
            <w:r>
              <w:rPr>
                <w:rStyle w:val="IndexLink"/>
              </w:rPr>
              <w:t>17</w:t>
            </w:r>
            <w:r>
              <w:rPr>
                <w:rStyle w:val="IndexLink"/>
                <w:rtl w:val="true"/>
              </w:rPr>
              <w:t>)</w:t>
            </w:r>
            <w:r>
              <w:rPr>
                <w:rStyle w:val="IndexLink"/>
                <w:rtl w:val="true"/>
              </w:rPr>
              <w:t xml:space="preserve">محبت علی </w:t>
            </w:r>
            <w:r>
              <w:rPr>
                <w:rStyle w:val="IndexLink"/>
                <w:rtl w:val="true"/>
              </w:rPr>
              <w:t>(</w:t>
            </w:r>
            <w:r>
              <w:rPr>
                <w:rStyle w:val="IndexLink"/>
                <w:rtl w:val="true"/>
              </w:rPr>
              <w:t>علیه السلام</w:t>
            </w:r>
            <w:r>
              <w:rPr>
                <w:rStyle w:val="IndexLink"/>
                <w:rtl w:val="true"/>
              </w:rPr>
              <w:t>)</w:t>
            </w:r>
            <w:r>
              <w:rPr>
                <w:rStyle w:val="IndexLink"/>
                <w:rtl w:val="true"/>
              </w:rPr>
              <w:t>، نابود کننده گناهان</w:t>
            </w:r>
            <w:r>
              <w:rPr>
                <w:rStyle w:val="IndexLink"/>
                <w:rtl w:val="true"/>
              </w:rPr>
              <w:tab/>
            </w:r>
            <w:r>
              <w:rPr>
                <w:rStyle w:val="IndexLink"/>
              </w:rPr>
              <w:t>51</w:t>
            </w:r>
          </w:hyperlink>
        </w:p>
        <w:p>
          <w:pPr>
            <w:pStyle w:val="Contents2"/>
            <w:tabs>
              <w:tab w:val="clear" w:pos="8743"/>
              <w:tab w:val="right" w:pos="9026" w:leader="dot"/>
            </w:tabs>
            <w:rPr/>
          </w:pPr>
          <w:hyperlink w:anchor="__RefHeading___Toc7202947_2870459653">
            <w:r>
              <w:rPr>
                <w:webHidden/>
                <w:rStyle w:val="IndexLink"/>
                <w:rtl w:val="true"/>
              </w:rPr>
              <w:t>(</w:t>
            </w:r>
            <w:r>
              <w:rPr>
                <w:rStyle w:val="IndexLink"/>
              </w:rPr>
              <w:t>18</w:t>
            </w:r>
            <w:r>
              <w:rPr>
                <w:rStyle w:val="IndexLink"/>
                <w:rtl w:val="true"/>
              </w:rPr>
              <w:t>)</w:t>
            </w:r>
            <w:r>
              <w:rPr>
                <w:rStyle w:val="IndexLink"/>
                <w:rtl w:val="true"/>
              </w:rPr>
              <w:t xml:space="preserve">دوستی 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برائت از آتش</w:t>
            </w:r>
            <w:r>
              <w:rPr>
                <w:rStyle w:val="IndexLink"/>
                <w:rtl w:val="true"/>
              </w:rPr>
              <w:tab/>
            </w:r>
            <w:r>
              <w:rPr>
                <w:rStyle w:val="IndexLink"/>
              </w:rPr>
              <w:t>52</w:t>
            </w:r>
          </w:hyperlink>
        </w:p>
        <w:p>
          <w:pPr>
            <w:pStyle w:val="Contents2"/>
            <w:tabs>
              <w:tab w:val="clear" w:pos="8743"/>
              <w:tab w:val="right" w:pos="9026" w:leader="dot"/>
            </w:tabs>
            <w:rPr/>
          </w:pPr>
          <w:hyperlink w:anchor="__RefHeading___Toc7202949_2870459653">
            <w:r>
              <w:rPr>
                <w:webHidden/>
                <w:rStyle w:val="IndexLink"/>
                <w:rtl w:val="true"/>
              </w:rPr>
              <w:t>(</w:t>
            </w:r>
            <w:r>
              <w:rPr>
                <w:rStyle w:val="IndexLink"/>
              </w:rPr>
              <w:t>19</w:t>
            </w:r>
            <w:r>
              <w:rPr>
                <w:rStyle w:val="IndexLink"/>
                <w:rtl w:val="true"/>
              </w:rPr>
              <w:t>)</w:t>
            </w:r>
            <w:r>
              <w:rPr>
                <w:rStyle w:val="IndexLink"/>
                <w:rtl w:val="true"/>
              </w:rPr>
              <w:t xml:space="preserve">محبت على </w:t>
            </w:r>
            <w:r>
              <w:rPr>
                <w:rStyle w:val="IndexLink"/>
                <w:rtl w:val="true"/>
              </w:rPr>
              <w:t>(</w:t>
            </w:r>
            <w:r>
              <w:rPr>
                <w:rStyle w:val="IndexLink"/>
                <w:rtl w:val="true"/>
              </w:rPr>
              <w:t>علیه السلام</w:t>
            </w:r>
            <w:r>
              <w:rPr>
                <w:rStyle w:val="IndexLink"/>
                <w:rtl w:val="true"/>
              </w:rPr>
              <w:t xml:space="preserve">) </w:t>
            </w:r>
            <w:r>
              <w:rPr>
                <w:rStyle w:val="IndexLink"/>
                <w:rtl w:val="true"/>
              </w:rPr>
              <w:t>عمل صالح است</w:t>
            </w:r>
            <w:r>
              <w:rPr>
                <w:rStyle w:val="IndexLink"/>
                <w:rtl w:val="true"/>
              </w:rPr>
              <w:tab/>
            </w:r>
            <w:r>
              <w:rPr>
                <w:rStyle w:val="IndexLink"/>
              </w:rPr>
              <w:t>53</w:t>
            </w:r>
          </w:hyperlink>
        </w:p>
        <w:p>
          <w:pPr>
            <w:pStyle w:val="Contents2"/>
            <w:tabs>
              <w:tab w:val="clear" w:pos="8743"/>
              <w:tab w:val="right" w:pos="9026" w:leader="dot"/>
            </w:tabs>
            <w:rPr/>
          </w:pPr>
          <w:hyperlink w:anchor="__RefHeading___Toc7202951_2870459653">
            <w:r>
              <w:rPr>
                <w:webHidden/>
                <w:rStyle w:val="IndexLink"/>
                <w:rtl w:val="true"/>
              </w:rPr>
              <w:t>(</w:t>
            </w:r>
            <w:r>
              <w:rPr>
                <w:rStyle w:val="IndexLink"/>
              </w:rPr>
              <w:t>20</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w:t>
            </w:r>
            <w:r>
              <w:rPr>
                <w:rStyle w:val="IndexLink"/>
                <w:rtl w:val="true"/>
              </w:rPr>
              <w:t xml:space="preserve">دوست رسول خدا </w:t>
            </w:r>
            <w:r>
              <w:rPr>
                <w:rStyle w:val="IndexLink"/>
                <w:rtl w:val="true"/>
              </w:rPr>
              <w:t>(</w:t>
            </w:r>
            <w:r>
              <w:rPr>
                <w:rStyle w:val="IndexLink"/>
                <w:rtl w:val="true"/>
              </w:rPr>
              <w:t>صلی اللّه علیه واله</w:t>
            </w:r>
            <w:r>
              <w:rPr>
                <w:rStyle w:val="IndexLink"/>
                <w:rtl w:val="true"/>
              </w:rPr>
              <w:t>)</w:t>
              <w:tab/>
            </w:r>
            <w:r>
              <w:rPr>
                <w:rStyle w:val="IndexLink"/>
              </w:rPr>
              <w:t>54</w:t>
            </w:r>
          </w:hyperlink>
        </w:p>
        <w:p>
          <w:pPr>
            <w:pStyle w:val="Contents2"/>
            <w:tabs>
              <w:tab w:val="clear" w:pos="8743"/>
              <w:tab w:val="right" w:pos="9026" w:leader="dot"/>
            </w:tabs>
            <w:rPr/>
          </w:pPr>
          <w:hyperlink w:anchor="__RefHeading___Toc7202953_2870459653">
            <w:r>
              <w:rPr>
                <w:webHidden/>
                <w:rStyle w:val="IndexLink"/>
                <w:rtl w:val="true"/>
              </w:rPr>
              <w:t>(</w:t>
            </w:r>
            <w:r>
              <w:rPr>
                <w:rStyle w:val="IndexLink"/>
              </w:rPr>
              <w:t>21</w:t>
            </w:r>
            <w:r>
              <w:rPr>
                <w:rStyle w:val="IndexLink"/>
                <w:rtl w:val="true"/>
              </w:rPr>
              <w:t>)</w:t>
            </w:r>
            <w:r>
              <w:rPr>
                <w:rStyle w:val="IndexLink"/>
                <w:rtl w:val="true"/>
              </w:rPr>
              <w:t xml:space="preserve">محبوب ترین مردم نزد رسول اکرم </w:t>
            </w:r>
            <w:r>
              <w:rPr>
                <w:rStyle w:val="IndexLink"/>
                <w:rtl w:val="true"/>
              </w:rPr>
              <w:t>(</w:t>
            </w:r>
            <w:r>
              <w:rPr>
                <w:rStyle w:val="IndexLink"/>
                <w:rtl w:val="true"/>
              </w:rPr>
              <w:t>صلی اللّه علیه واله</w:t>
            </w:r>
            <w:r>
              <w:rPr>
                <w:rStyle w:val="IndexLink"/>
                <w:rtl w:val="true"/>
              </w:rPr>
              <w:t>)</w:t>
              <w:tab/>
            </w:r>
            <w:r>
              <w:rPr>
                <w:rStyle w:val="IndexLink"/>
              </w:rPr>
              <w:t>57</w:t>
            </w:r>
          </w:hyperlink>
        </w:p>
        <w:p>
          <w:pPr>
            <w:pStyle w:val="Contents2"/>
            <w:tabs>
              <w:tab w:val="clear" w:pos="8743"/>
              <w:tab w:val="right" w:pos="9026" w:leader="dot"/>
            </w:tabs>
            <w:rPr/>
          </w:pPr>
          <w:hyperlink w:anchor="__RefHeading___Toc7202955_2870459653">
            <w:r>
              <w:rPr>
                <w:webHidden/>
                <w:rStyle w:val="IndexLink"/>
                <w:rtl w:val="true"/>
              </w:rPr>
              <w:t>(</w:t>
            </w:r>
            <w:r>
              <w:rPr>
                <w:rStyle w:val="IndexLink"/>
              </w:rPr>
              <w:t>22</w:t>
            </w:r>
            <w:r>
              <w:rPr>
                <w:rStyle w:val="IndexLink"/>
                <w:rtl w:val="true"/>
              </w:rPr>
              <w:t>)</w:t>
            </w:r>
            <w:r>
              <w:rPr>
                <w:rStyle w:val="IndexLink"/>
                <w:rtl w:val="true"/>
              </w:rPr>
              <w:t>کامروایان رستاخیز</w:t>
            </w:r>
            <w:r>
              <w:rPr>
                <w:rStyle w:val="IndexLink"/>
                <w:rtl w:val="true"/>
              </w:rPr>
              <w:tab/>
            </w:r>
            <w:r>
              <w:rPr>
                <w:rStyle w:val="IndexLink"/>
              </w:rPr>
              <w:t>59</w:t>
            </w:r>
          </w:hyperlink>
        </w:p>
        <w:p>
          <w:pPr>
            <w:pStyle w:val="Contents2"/>
            <w:tabs>
              <w:tab w:val="clear" w:pos="8743"/>
              <w:tab w:val="right" w:pos="9026" w:leader="dot"/>
            </w:tabs>
            <w:rPr/>
          </w:pPr>
          <w:hyperlink w:anchor="__RefHeading___Toc7202957_2870459653">
            <w:r>
              <w:rPr>
                <w:webHidden/>
                <w:rStyle w:val="IndexLink"/>
                <w:rtl w:val="true"/>
              </w:rPr>
              <w:t>(</w:t>
            </w:r>
            <w:r>
              <w:rPr>
                <w:rStyle w:val="IndexLink"/>
              </w:rPr>
              <w:t>23</w:t>
            </w:r>
            <w:r>
              <w:rPr>
                <w:rStyle w:val="IndexLink"/>
                <w:rtl w:val="true"/>
              </w:rPr>
              <w:t>)</w:t>
            </w:r>
            <w:r>
              <w:rPr>
                <w:rStyle w:val="IndexLink"/>
                <w:rtl w:val="true"/>
              </w:rPr>
              <w:t xml:space="preserve">محرم اسرارپیامبر </w:t>
            </w:r>
            <w:r>
              <w:rPr>
                <w:rStyle w:val="IndexLink"/>
                <w:rtl w:val="true"/>
              </w:rPr>
              <w:t>(</w:t>
            </w:r>
            <w:r>
              <w:rPr>
                <w:rStyle w:val="IndexLink"/>
                <w:rtl w:val="true"/>
              </w:rPr>
              <w:t>صلی اللّه علیه واله</w:t>
            </w:r>
            <w:r>
              <w:rPr>
                <w:rStyle w:val="IndexLink"/>
                <w:rtl w:val="true"/>
              </w:rPr>
              <w:t>)</w:t>
              <w:tab/>
            </w:r>
            <w:r>
              <w:rPr>
                <w:rStyle w:val="IndexLink"/>
              </w:rPr>
              <w:t>61</w:t>
            </w:r>
          </w:hyperlink>
        </w:p>
        <w:p>
          <w:pPr>
            <w:pStyle w:val="Contents2"/>
            <w:tabs>
              <w:tab w:val="clear" w:pos="8743"/>
              <w:tab w:val="right" w:pos="9026" w:leader="dot"/>
            </w:tabs>
            <w:rPr/>
          </w:pPr>
          <w:hyperlink w:anchor="__RefHeading___Toc7202959_2870459653">
            <w:r>
              <w:rPr>
                <w:webHidden/>
                <w:rStyle w:val="IndexLink"/>
                <w:rtl w:val="true"/>
              </w:rPr>
              <w:t>(</w:t>
            </w:r>
            <w:r>
              <w:rPr>
                <w:rStyle w:val="IndexLink"/>
              </w:rPr>
              <w:t>24</w:t>
            </w:r>
            <w:r>
              <w:rPr>
                <w:rStyle w:val="IndexLink"/>
                <w:rtl w:val="true"/>
              </w:rPr>
              <w:t>)</w:t>
            </w:r>
            <w:r>
              <w:rPr>
                <w:rStyle w:val="IndexLink"/>
                <w:rtl w:val="true"/>
              </w:rPr>
              <w:t xml:space="preserve">بهترین راست گویان </w:t>
            </w:r>
            <w:r>
              <w:rPr>
                <w:rStyle w:val="IndexLink"/>
                <w:rtl w:val="true"/>
              </w:rPr>
              <w:t>(</w:t>
            </w:r>
            <w:r>
              <w:rPr>
                <w:rStyle w:val="IndexLink"/>
                <w:rtl w:val="true"/>
              </w:rPr>
              <w:t>صدیق اعظم</w:t>
            </w:r>
            <w:r>
              <w:rPr>
                <w:rStyle w:val="IndexLink"/>
                <w:rtl w:val="true"/>
              </w:rPr>
              <w:t>)</w:t>
              <w:tab/>
            </w:r>
            <w:r>
              <w:rPr>
                <w:rStyle w:val="IndexLink"/>
              </w:rPr>
              <w:t>62</w:t>
            </w:r>
          </w:hyperlink>
        </w:p>
        <w:p>
          <w:pPr>
            <w:pStyle w:val="Contents2"/>
            <w:tabs>
              <w:tab w:val="clear" w:pos="8743"/>
              <w:tab w:val="right" w:pos="9026" w:leader="dot"/>
            </w:tabs>
            <w:rPr/>
          </w:pPr>
          <w:hyperlink w:anchor="__RefHeading___Toc7202961_2870459653">
            <w:r>
              <w:rPr>
                <w:webHidden/>
                <w:rStyle w:val="IndexLink"/>
                <w:rtl w:val="true"/>
              </w:rPr>
              <w:t>(</w:t>
            </w:r>
            <w:r>
              <w:rPr>
                <w:rStyle w:val="IndexLink"/>
              </w:rPr>
              <w:t>25</w:t>
            </w:r>
            <w:r>
              <w:rPr>
                <w:rStyle w:val="IndexLink"/>
                <w:rtl w:val="true"/>
              </w:rPr>
              <w:t>)</w:t>
            </w:r>
            <w:r>
              <w:rPr>
                <w:rStyle w:val="IndexLink"/>
                <w:rtl w:val="true"/>
              </w:rPr>
              <w:t>حامل لوای حمد</w:t>
            </w:r>
            <w:r>
              <w:rPr>
                <w:rStyle w:val="IndexLink"/>
                <w:rtl w:val="true"/>
              </w:rPr>
              <w:tab/>
            </w:r>
            <w:r>
              <w:rPr>
                <w:rStyle w:val="IndexLink"/>
              </w:rPr>
              <w:t>64</w:t>
            </w:r>
          </w:hyperlink>
        </w:p>
        <w:p>
          <w:pPr>
            <w:pStyle w:val="Contents2"/>
            <w:tabs>
              <w:tab w:val="clear" w:pos="8743"/>
              <w:tab w:val="right" w:pos="9026" w:leader="dot"/>
            </w:tabs>
            <w:rPr/>
          </w:pPr>
          <w:hyperlink w:anchor="__RefHeading___Toc7202963_2870459653">
            <w:r>
              <w:rPr>
                <w:webHidden/>
                <w:rStyle w:val="IndexLink"/>
                <w:rtl w:val="true"/>
              </w:rPr>
              <w:t>(</w:t>
            </w:r>
            <w:r>
              <w:rPr>
                <w:rStyle w:val="IndexLink"/>
              </w:rPr>
              <w:t>26</w:t>
            </w:r>
            <w:r>
              <w:rPr>
                <w:rStyle w:val="IndexLink"/>
                <w:rtl w:val="true"/>
              </w:rPr>
              <w:t>)</w:t>
            </w:r>
            <w:r>
              <w:rPr>
                <w:rStyle w:val="IndexLink"/>
                <w:rtl w:val="true"/>
              </w:rPr>
              <w:t xml:space="preserve">منزلت علی </w:t>
            </w:r>
            <w:r>
              <w:rPr>
                <w:rStyle w:val="IndexLink"/>
                <w:rtl w:val="true"/>
              </w:rPr>
              <w:t>(</w:t>
            </w:r>
            <w:r>
              <w:rPr>
                <w:rStyle w:val="IndexLink"/>
                <w:rtl w:val="true"/>
              </w:rPr>
              <w:t>علیه السلام</w:t>
            </w:r>
            <w:r>
              <w:rPr>
                <w:rStyle w:val="IndexLink"/>
                <w:rtl w:val="true"/>
              </w:rPr>
              <w:t xml:space="preserve">) </w:t>
            </w:r>
            <w:r>
              <w:rPr>
                <w:rStyle w:val="IndexLink"/>
                <w:rtl w:val="true"/>
              </w:rPr>
              <w:t>نزد پیامبر</w:t>
            </w:r>
            <w:r>
              <w:rPr>
                <w:rStyle w:val="IndexLink"/>
                <w:rtl w:val="true"/>
              </w:rPr>
              <w:t>(</w:t>
            </w:r>
            <w:r>
              <w:rPr>
                <w:rStyle w:val="IndexLink"/>
                <w:rtl w:val="true"/>
              </w:rPr>
              <w:t>صلی اللّه علیه واله</w:t>
            </w:r>
            <w:r>
              <w:rPr>
                <w:rStyle w:val="IndexLink"/>
                <w:rtl w:val="true"/>
              </w:rPr>
              <w:t>):</w:t>
              <w:tab/>
            </w:r>
            <w:r>
              <w:rPr>
                <w:rStyle w:val="IndexLink"/>
              </w:rPr>
              <w:t>66</w:t>
            </w:r>
          </w:hyperlink>
        </w:p>
        <w:p>
          <w:pPr>
            <w:pStyle w:val="Contents2"/>
            <w:tabs>
              <w:tab w:val="clear" w:pos="8743"/>
              <w:tab w:val="right" w:pos="9026" w:leader="dot"/>
            </w:tabs>
            <w:rPr/>
          </w:pPr>
          <w:hyperlink w:anchor="__RefHeading___Toc7202965_2870459653">
            <w:r>
              <w:rPr>
                <w:webHidden/>
                <w:rStyle w:val="IndexLink"/>
                <w:rtl w:val="true"/>
              </w:rPr>
              <w:t>(</w:t>
            </w:r>
            <w:r>
              <w:rPr>
                <w:rStyle w:val="IndexLink"/>
              </w:rPr>
              <w:t>27</w:t>
            </w:r>
            <w:r>
              <w:rPr>
                <w:rStyle w:val="IndexLink"/>
                <w:rtl w:val="true"/>
              </w:rPr>
              <w:t>)</w:t>
            </w:r>
            <w:r>
              <w:rPr>
                <w:rStyle w:val="IndexLink"/>
                <w:rtl w:val="true"/>
              </w:rPr>
              <w:t xml:space="preserve">همانند هارون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نسبت به موسی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2"/>
            <w:tabs>
              <w:tab w:val="clear" w:pos="8743"/>
              <w:tab w:val="right" w:pos="9026" w:leader="dot"/>
            </w:tabs>
            <w:rPr/>
          </w:pPr>
          <w:hyperlink w:anchor="__RefHeading___Toc7202967_2870459653">
            <w:r>
              <w:rPr>
                <w:webHidden/>
                <w:rStyle w:val="IndexLink"/>
                <w:rtl w:val="true"/>
              </w:rPr>
              <w:t>(</w:t>
            </w:r>
            <w:r>
              <w:rPr>
                <w:rStyle w:val="IndexLink"/>
              </w:rPr>
              <w:t>28</w:t>
            </w:r>
            <w:r>
              <w:rPr>
                <w:rStyle w:val="IndexLink"/>
                <w:rtl w:val="true"/>
              </w:rPr>
              <w:t>)</w:t>
            </w:r>
            <w:r>
              <w:rPr>
                <w:rStyle w:val="IndexLink"/>
                <w:rtl w:val="true"/>
              </w:rPr>
              <w:t>عینیت با پیامبر</w:t>
            </w:r>
            <w:r>
              <w:rPr>
                <w:rStyle w:val="IndexLink"/>
                <w:rtl w:val="true"/>
              </w:rPr>
              <w:t>(</w:t>
            </w:r>
            <w:r>
              <w:rPr>
                <w:rStyle w:val="IndexLink"/>
                <w:rtl w:val="true"/>
              </w:rPr>
              <w:t>صلی اللّه علیه واله</w:t>
            </w:r>
            <w:r>
              <w:rPr>
                <w:rStyle w:val="IndexLink"/>
                <w:rtl w:val="true"/>
              </w:rPr>
              <w:t>)</w:t>
              <w:tab/>
            </w:r>
            <w:r>
              <w:rPr>
                <w:rStyle w:val="IndexLink"/>
              </w:rPr>
              <w:t>69</w:t>
            </w:r>
          </w:hyperlink>
        </w:p>
        <w:p>
          <w:pPr>
            <w:pStyle w:val="Contents2"/>
            <w:tabs>
              <w:tab w:val="clear" w:pos="8743"/>
              <w:tab w:val="right" w:pos="9026" w:leader="dot"/>
            </w:tabs>
            <w:rPr/>
          </w:pPr>
          <w:hyperlink w:anchor="__RefHeading___Toc7202969_2870459653">
            <w:r>
              <w:rPr>
                <w:webHidden/>
                <w:rStyle w:val="IndexLink"/>
                <w:rtl w:val="true"/>
              </w:rPr>
              <w:t>(</w:t>
            </w:r>
            <w:r>
              <w:rPr>
                <w:rStyle w:val="IndexLink"/>
              </w:rPr>
              <w:t>29</w:t>
            </w:r>
            <w:r>
              <w:rPr>
                <w:rStyle w:val="IndexLink"/>
                <w:rtl w:val="true"/>
              </w:rPr>
              <w:t>)</w:t>
            </w:r>
            <w:r>
              <w:rPr>
                <w:rStyle w:val="IndexLink"/>
                <w:rtl w:val="true"/>
              </w:rPr>
              <w:t>چون ستاره صبح می درخشد</w:t>
            </w:r>
            <w:r>
              <w:rPr>
                <w:rStyle w:val="IndexLink"/>
                <w:rtl w:val="true"/>
              </w:rPr>
              <w:tab/>
            </w:r>
            <w:r>
              <w:rPr>
                <w:rStyle w:val="IndexLink"/>
              </w:rPr>
              <w:t>70</w:t>
            </w:r>
          </w:hyperlink>
        </w:p>
        <w:p>
          <w:pPr>
            <w:pStyle w:val="Contents2"/>
            <w:tabs>
              <w:tab w:val="clear" w:pos="8743"/>
              <w:tab w:val="right" w:pos="9026" w:leader="dot"/>
            </w:tabs>
            <w:rPr/>
          </w:pPr>
          <w:hyperlink w:anchor="__RefHeading___Toc7202971_2870459653">
            <w:r>
              <w:rPr>
                <w:webHidden/>
                <w:rStyle w:val="IndexLink"/>
                <w:rtl w:val="true"/>
              </w:rPr>
              <w:t>(</w:t>
            </w:r>
            <w:r>
              <w:rPr>
                <w:rStyle w:val="IndexLink"/>
              </w:rPr>
              <w:t>30</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آمرزش الهی</w:t>
            </w:r>
            <w:r>
              <w:rPr>
                <w:rStyle w:val="IndexLink"/>
                <w:rtl w:val="true"/>
              </w:rPr>
              <w:tab/>
            </w:r>
            <w:r>
              <w:rPr>
                <w:rStyle w:val="IndexLink"/>
              </w:rPr>
              <w:t>71</w:t>
            </w:r>
          </w:hyperlink>
        </w:p>
        <w:p>
          <w:pPr>
            <w:pStyle w:val="Contents2"/>
            <w:tabs>
              <w:tab w:val="clear" w:pos="8743"/>
              <w:tab w:val="right" w:pos="9026" w:leader="dot"/>
            </w:tabs>
            <w:rPr/>
          </w:pPr>
          <w:hyperlink w:anchor="__RefHeading___Toc7202973_2870459653">
            <w:r>
              <w:rPr>
                <w:webHidden/>
                <w:rStyle w:val="IndexLink"/>
                <w:rtl w:val="true"/>
              </w:rPr>
              <w:t>(</w:t>
            </w:r>
            <w:r>
              <w:rPr>
                <w:rStyle w:val="IndexLink"/>
              </w:rPr>
              <w:t>31</w:t>
            </w:r>
            <w:r>
              <w:rPr>
                <w:rStyle w:val="IndexLink"/>
                <w:rtl w:val="true"/>
              </w:rPr>
              <w:t>)</w:t>
            </w:r>
            <w:r>
              <w:rPr>
                <w:rStyle w:val="IndexLink"/>
                <w:rtl w:val="true"/>
              </w:rPr>
              <w:t>تقسیم گر آتش دوزخ</w:t>
            </w:r>
            <w:r>
              <w:rPr>
                <w:rStyle w:val="IndexLink"/>
                <w:rtl w:val="true"/>
              </w:rPr>
              <w:tab/>
            </w:r>
            <w:r>
              <w:rPr>
                <w:rStyle w:val="IndexLink"/>
              </w:rPr>
              <w:t>73</w:t>
            </w:r>
          </w:hyperlink>
        </w:p>
        <w:p>
          <w:pPr>
            <w:pStyle w:val="Contents2"/>
            <w:tabs>
              <w:tab w:val="clear" w:pos="8743"/>
              <w:tab w:val="right" w:pos="9026" w:leader="dot"/>
            </w:tabs>
            <w:rPr/>
          </w:pPr>
          <w:hyperlink w:anchor="__RefHeading___Toc7202975_2870459653">
            <w:r>
              <w:rPr>
                <w:webHidden/>
                <w:rStyle w:val="IndexLink"/>
                <w:rtl w:val="true"/>
              </w:rPr>
              <w:t>(</w:t>
            </w:r>
            <w:r>
              <w:rPr>
                <w:rStyle w:val="IndexLink"/>
              </w:rPr>
              <w:t>32</w:t>
            </w:r>
            <w:r>
              <w:rPr>
                <w:rStyle w:val="IndexLink"/>
                <w:rtl w:val="true"/>
              </w:rPr>
              <w:t>)</w:t>
            </w:r>
            <w:r>
              <w:rPr>
                <w:rStyle w:val="IndexLink"/>
                <w:rtl w:val="true"/>
              </w:rPr>
              <w:t>نخستین گروه بهشتی</w:t>
            </w:r>
            <w:r>
              <w:rPr>
                <w:rStyle w:val="IndexLink"/>
                <w:rtl w:val="true"/>
              </w:rPr>
              <w:tab/>
            </w:r>
            <w:r>
              <w:rPr>
                <w:rStyle w:val="IndexLink"/>
              </w:rPr>
              <w:t>74</w:t>
            </w:r>
          </w:hyperlink>
        </w:p>
        <w:p>
          <w:pPr>
            <w:pStyle w:val="Contents2"/>
            <w:tabs>
              <w:tab w:val="clear" w:pos="8743"/>
              <w:tab w:val="right" w:pos="9026" w:leader="dot"/>
            </w:tabs>
            <w:rPr/>
          </w:pPr>
          <w:hyperlink w:anchor="__RefHeading___Toc7202977_2870459653">
            <w:r>
              <w:rPr>
                <w:webHidden/>
                <w:rStyle w:val="IndexLink"/>
                <w:rtl w:val="true"/>
              </w:rPr>
              <w:t>(</w:t>
            </w:r>
            <w:r>
              <w:rPr>
                <w:rStyle w:val="IndexLink"/>
              </w:rPr>
              <w:t>33</w:t>
            </w:r>
            <w:r>
              <w:rPr>
                <w:rStyle w:val="IndexLink"/>
                <w:rtl w:val="true"/>
              </w:rPr>
              <w:t>)</w:t>
            </w:r>
            <w:r>
              <w:rPr>
                <w:rStyle w:val="IndexLink"/>
                <w:rtl w:val="true"/>
              </w:rPr>
              <w:t>خدایا</w:t>
            </w:r>
            <w:r>
              <w:rPr>
                <w:rStyle w:val="IndexLink"/>
                <w:rtl w:val="true"/>
              </w:rPr>
              <w:t xml:space="preserve">! </w:t>
            </w:r>
            <w:r>
              <w:rPr>
                <w:rStyle w:val="IndexLink"/>
                <w:rtl w:val="true"/>
              </w:rPr>
              <w:t>دوستش بدار</w:t>
            </w:r>
            <w:r>
              <w:rPr>
                <w:rStyle w:val="IndexLink"/>
                <w:rtl w:val="true"/>
              </w:rPr>
              <w:tab/>
            </w:r>
            <w:r>
              <w:rPr>
                <w:rStyle w:val="IndexLink"/>
              </w:rPr>
              <w:t>75</w:t>
            </w:r>
          </w:hyperlink>
        </w:p>
        <w:p>
          <w:pPr>
            <w:pStyle w:val="Contents2"/>
            <w:tabs>
              <w:tab w:val="clear" w:pos="8743"/>
              <w:tab w:val="right" w:pos="9026" w:leader="dot"/>
            </w:tabs>
            <w:rPr/>
          </w:pPr>
          <w:hyperlink w:anchor="__RefHeading___Toc7202979_2870459653">
            <w:r>
              <w:rPr>
                <w:webHidden/>
                <w:rStyle w:val="IndexLink"/>
                <w:rtl w:val="true"/>
              </w:rPr>
              <w:t>(</w:t>
            </w:r>
            <w:r>
              <w:rPr>
                <w:rStyle w:val="IndexLink"/>
              </w:rPr>
              <w:t>34</w:t>
            </w:r>
            <w:r>
              <w:rPr>
                <w:rStyle w:val="IndexLink"/>
                <w:rtl w:val="true"/>
              </w:rPr>
              <w:t>)</w:t>
            </w:r>
            <w:r>
              <w:rPr>
                <w:rStyle w:val="IndexLink"/>
                <w:rtl w:val="true"/>
              </w:rPr>
              <w:t>پیشوای اهل تقوا</w:t>
            </w:r>
            <w:r>
              <w:rPr>
                <w:rStyle w:val="IndexLink"/>
                <w:rtl w:val="true"/>
              </w:rPr>
              <w:tab/>
            </w:r>
            <w:r>
              <w:rPr>
                <w:rStyle w:val="IndexLink"/>
              </w:rPr>
              <w:t>77</w:t>
            </w:r>
          </w:hyperlink>
        </w:p>
        <w:p>
          <w:pPr>
            <w:pStyle w:val="Contents2"/>
            <w:tabs>
              <w:tab w:val="clear" w:pos="8743"/>
              <w:tab w:val="right" w:pos="9026" w:leader="dot"/>
            </w:tabs>
            <w:rPr/>
          </w:pPr>
          <w:hyperlink w:anchor="__RefHeading___Toc7202981_2870459653">
            <w:r>
              <w:rPr>
                <w:webHidden/>
                <w:rStyle w:val="IndexLink"/>
                <w:rtl w:val="true"/>
              </w:rPr>
              <w:t>(</w:t>
            </w:r>
            <w:r>
              <w:rPr>
                <w:rStyle w:val="IndexLink"/>
              </w:rPr>
              <w:t>35</w:t>
            </w:r>
            <w:r>
              <w:rPr>
                <w:rStyle w:val="IndexLink"/>
                <w:rtl w:val="true"/>
              </w:rPr>
              <w:t>)</w:t>
            </w:r>
            <w:r>
              <w:rPr>
                <w:rStyle w:val="IndexLink"/>
                <w:rtl w:val="true"/>
              </w:rPr>
              <w:t xml:space="preserve">على </w:t>
            </w:r>
            <w:r>
              <w:rPr>
                <w:rStyle w:val="IndexLink"/>
                <w:rtl w:val="true"/>
              </w:rPr>
              <w:t>(</w:t>
            </w:r>
            <w:r>
              <w:rPr>
                <w:rStyle w:val="IndexLink"/>
                <w:rtl w:val="true"/>
              </w:rPr>
              <w:t>علیه السلام</w:t>
            </w:r>
            <w:r>
              <w:rPr>
                <w:rStyle w:val="IndexLink"/>
                <w:rtl w:val="true"/>
              </w:rPr>
              <w:t xml:space="preserve">) </w:t>
            </w:r>
            <w:r>
              <w:rPr>
                <w:rStyle w:val="IndexLink"/>
                <w:rtl w:val="true"/>
              </w:rPr>
              <w:t>در بهشت</w:t>
            </w:r>
            <w:r>
              <w:rPr>
                <w:rStyle w:val="IndexLink"/>
                <w:rtl w:val="true"/>
              </w:rPr>
              <w:tab/>
            </w:r>
            <w:r>
              <w:rPr>
                <w:rStyle w:val="IndexLink"/>
              </w:rPr>
              <w:t>79</w:t>
            </w:r>
          </w:hyperlink>
        </w:p>
        <w:p>
          <w:pPr>
            <w:pStyle w:val="Contents2"/>
            <w:tabs>
              <w:tab w:val="clear" w:pos="8743"/>
              <w:tab w:val="right" w:pos="9026" w:leader="dot"/>
            </w:tabs>
            <w:rPr/>
          </w:pPr>
          <w:hyperlink w:anchor="__RefHeading___Toc7202983_2870459653">
            <w:r>
              <w:rPr>
                <w:webHidden/>
                <w:rStyle w:val="IndexLink"/>
                <w:rtl w:val="true"/>
              </w:rPr>
              <w:t>(</w:t>
            </w:r>
            <w:r>
              <w:rPr>
                <w:rStyle w:val="IndexLink"/>
              </w:rPr>
              <w:t>36</w:t>
            </w:r>
            <w:r>
              <w:rPr>
                <w:rStyle w:val="IndexLink"/>
                <w:rtl w:val="true"/>
              </w:rPr>
              <w:t>)</w:t>
            </w:r>
            <w:r>
              <w:rPr>
                <w:rStyle w:val="IndexLink"/>
                <w:rtl w:val="true"/>
              </w:rPr>
              <w:t xml:space="preserve">سهم على </w:t>
            </w:r>
            <w:r>
              <w:rPr>
                <w:rStyle w:val="IndexLink"/>
                <w:rtl w:val="true"/>
              </w:rPr>
              <w:t>(</w:t>
            </w:r>
            <w:r>
              <w:rPr>
                <w:rStyle w:val="IndexLink"/>
                <w:rtl w:val="true"/>
              </w:rPr>
              <w:t>علیه السلام</w:t>
            </w:r>
            <w:r>
              <w:rPr>
                <w:rStyle w:val="IndexLink"/>
                <w:rtl w:val="true"/>
              </w:rPr>
              <w:t>)</w:t>
            </w:r>
            <w:r>
              <w:rPr>
                <w:rStyle w:val="IndexLink"/>
                <w:rtl w:val="true"/>
              </w:rPr>
              <w:t>از حکمت الهی</w:t>
            </w:r>
            <w:r>
              <w:rPr>
                <w:rStyle w:val="IndexLink"/>
                <w:rtl w:val="true"/>
              </w:rPr>
              <w:tab/>
            </w:r>
            <w:r>
              <w:rPr>
                <w:rStyle w:val="IndexLink"/>
              </w:rPr>
              <w:t>80</w:t>
            </w:r>
          </w:hyperlink>
        </w:p>
        <w:p>
          <w:pPr>
            <w:pStyle w:val="Contents2"/>
            <w:tabs>
              <w:tab w:val="clear" w:pos="8743"/>
              <w:tab w:val="right" w:pos="9026" w:leader="dot"/>
            </w:tabs>
            <w:rPr/>
          </w:pPr>
          <w:hyperlink w:anchor="__RefHeading___Toc7202985_2870459653">
            <w:r>
              <w:rPr>
                <w:webHidden/>
                <w:rStyle w:val="IndexLink"/>
                <w:rtl w:val="true"/>
              </w:rPr>
              <w:t>(</w:t>
            </w:r>
            <w:r>
              <w:rPr>
                <w:rStyle w:val="IndexLink"/>
              </w:rPr>
              <w:t>37</w:t>
            </w:r>
            <w:r>
              <w:rPr>
                <w:rStyle w:val="IndexLink"/>
                <w:rtl w:val="true"/>
              </w:rPr>
              <w:t>)</w:t>
            </w:r>
            <w:r>
              <w:rPr>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و قرآن</w:t>
            </w:r>
            <w:r>
              <w:rPr>
                <w:rStyle w:val="IndexLink"/>
                <w:rtl w:val="true"/>
              </w:rPr>
              <w:tab/>
            </w:r>
            <w:r>
              <w:rPr>
                <w:rStyle w:val="IndexLink"/>
              </w:rPr>
              <w:t>81</w:t>
            </w:r>
          </w:hyperlink>
        </w:p>
        <w:p>
          <w:pPr>
            <w:pStyle w:val="Contents2"/>
            <w:tabs>
              <w:tab w:val="clear" w:pos="8743"/>
              <w:tab w:val="right" w:pos="9026" w:leader="dot"/>
            </w:tabs>
            <w:rPr/>
          </w:pPr>
          <w:hyperlink w:anchor="__RefHeading___Toc7202987_2870459653">
            <w:r>
              <w:rPr>
                <w:webHidden/>
                <w:rStyle w:val="IndexLink"/>
                <w:rtl w:val="true"/>
              </w:rPr>
              <w:t>(</w:t>
            </w:r>
            <w:r>
              <w:rPr>
                <w:rStyle w:val="IndexLink"/>
              </w:rPr>
              <w:t>38</w:t>
            </w:r>
            <w:r>
              <w:rPr>
                <w:rStyle w:val="IndexLink"/>
                <w:rtl w:val="true"/>
              </w:rPr>
              <w:t>)</w:t>
            </w:r>
            <w:r>
              <w:rPr>
                <w:rStyle w:val="IndexLink"/>
                <w:rtl w:val="true"/>
              </w:rPr>
              <w:t>معیار ایمان و نفاق</w:t>
            </w:r>
            <w:r>
              <w:rPr>
                <w:rStyle w:val="IndexLink"/>
                <w:rtl w:val="true"/>
              </w:rPr>
              <w:tab/>
            </w:r>
            <w:r>
              <w:rPr>
                <w:rStyle w:val="IndexLink"/>
              </w:rPr>
              <w:t>82</w:t>
            </w:r>
          </w:hyperlink>
        </w:p>
        <w:p>
          <w:pPr>
            <w:pStyle w:val="Contents2"/>
            <w:tabs>
              <w:tab w:val="clear" w:pos="8743"/>
              <w:tab w:val="right" w:pos="9026" w:leader="dot"/>
            </w:tabs>
            <w:rPr/>
          </w:pPr>
          <w:hyperlink w:anchor="__RefHeading___Toc7202989_2870459653">
            <w:r>
              <w:rPr>
                <w:webHidden/>
                <w:rStyle w:val="IndexLink"/>
                <w:rtl w:val="true"/>
              </w:rPr>
              <w:t>(</w:t>
            </w:r>
            <w:r>
              <w:rPr>
                <w:rStyle w:val="IndexLink"/>
              </w:rPr>
              <w:t>39</w:t>
            </w:r>
            <w:r>
              <w:rPr>
                <w:rStyle w:val="IndexLink"/>
                <w:rtl w:val="true"/>
              </w:rPr>
              <w:t>)</w:t>
            </w:r>
            <w:r>
              <w:rPr>
                <w:rStyle w:val="IndexLink"/>
                <w:rtl w:val="true"/>
              </w:rPr>
              <w:t>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و علی </w:t>
            </w:r>
            <w:r>
              <w:rPr>
                <w:rStyle w:val="IndexLink"/>
                <w:rtl w:val="true"/>
              </w:rPr>
              <w:t>(</w:t>
            </w:r>
            <w:r>
              <w:rPr>
                <w:rStyle w:val="IndexLink"/>
                <w:rtl w:val="true"/>
              </w:rPr>
              <w:t>علیهم السلام</w:t>
            </w:r>
            <w:r>
              <w:rPr>
                <w:rStyle w:val="IndexLink"/>
                <w:rtl w:val="true"/>
              </w:rPr>
              <w:t xml:space="preserve">) </w:t>
            </w:r>
            <w:r>
              <w:rPr>
                <w:rStyle w:val="IndexLink"/>
                <w:rtl w:val="true"/>
              </w:rPr>
              <w:t>از یک نورند</w:t>
            </w:r>
            <w:r>
              <w:rPr>
                <w:rStyle w:val="IndexLink"/>
                <w:rtl w:val="true"/>
              </w:rPr>
              <w:tab/>
            </w:r>
            <w:r>
              <w:rPr>
                <w:rStyle w:val="IndexLink"/>
              </w:rPr>
              <w:t>83</w:t>
            </w:r>
          </w:hyperlink>
        </w:p>
        <w:p>
          <w:pPr>
            <w:pStyle w:val="Contents2"/>
            <w:tabs>
              <w:tab w:val="clear" w:pos="8743"/>
              <w:tab w:val="right" w:pos="9026" w:leader="dot"/>
            </w:tabs>
            <w:rPr/>
          </w:pPr>
          <w:hyperlink w:anchor="__RefHeading___Toc7202991_2870459653">
            <w:r>
              <w:rPr>
                <w:webHidden/>
                <w:rStyle w:val="IndexLink"/>
                <w:rtl w:val="true"/>
              </w:rPr>
              <w:t>(</w:t>
            </w:r>
            <w:r>
              <w:rPr>
                <w:rStyle w:val="IndexLink"/>
              </w:rPr>
              <w:t>40</w:t>
            </w:r>
            <w:r>
              <w:rPr>
                <w:rStyle w:val="IndexLink"/>
                <w:rtl w:val="true"/>
              </w:rPr>
              <w:t>)</w:t>
            </w:r>
            <w:r>
              <w:rPr>
                <w:rStyle w:val="IndexLink"/>
                <w:rtl w:val="true"/>
              </w:rPr>
              <w:t xml:space="preserve">نامیده شدن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امیرمؤمنان</w:t>
            </w:r>
            <w:r>
              <w:rPr>
                <w:rStyle w:val="IndexLink"/>
                <w:rtl w:val="true"/>
              </w:rPr>
              <w:tab/>
            </w:r>
            <w:r>
              <w:rPr>
                <w:rStyle w:val="IndexLink"/>
              </w:rPr>
              <w:t>85</w:t>
            </w:r>
          </w:hyperlink>
        </w:p>
        <w:p>
          <w:pPr>
            <w:pStyle w:val="Contents2"/>
            <w:tabs>
              <w:tab w:val="clear" w:pos="8743"/>
              <w:tab w:val="right" w:pos="9026" w:leader="dot"/>
            </w:tabs>
            <w:rPr/>
          </w:pPr>
          <w:hyperlink w:anchor="__RefHeading___Toc7202993_2870459653">
            <w:r>
              <w:rPr>
                <w:webHidden/>
                <w:rStyle w:val="IndexLink"/>
                <w:rtl w:val="true"/>
              </w:rPr>
              <w:t>(</w:t>
            </w:r>
            <w:r>
              <w:rPr>
                <w:rStyle w:val="IndexLink"/>
              </w:rPr>
              <w:t>41</w:t>
            </w:r>
            <w:r>
              <w:rPr>
                <w:rStyle w:val="IndexLink"/>
                <w:rtl w:val="true"/>
              </w:rPr>
              <w:t>)</w:t>
            </w:r>
            <w:r>
              <w:rPr>
                <w:rStyle w:val="IndexLink"/>
                <w:rtl w:val="true"/>
              </w:rPr>
              <w:t xml:space="preserve">برتری ایمان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هر ایمانی</w:t>
            </w:r>
            <w:r>
              <w:rPr>
                <w:rStyle w:val="IndexLink"/>
                <w:rtl w:val="true"/>
              </w:rPr>
              <w:tab/>
            </w:r>
            <w:r>
              <w:rPr>
                <w:rStyle w:val="IndexLink"/>
              </w:rPr>
              <w:t>87</w:t>
            </w:r>
          </w:hyperlink>
        </w:p>
        <w:p>
          <w:pPr>
            <w:pStyle w:val="Contents2"/>
            <w:tabs>
              <w:tab w:val="clear" w:pos="8743"/>
              <w:tab w:val="right" w:pos="9026" w:leader="dot"/>
            </w:tabs>
            <w:rPr/>
          </w:pPr>
          <w:hyperlink w:anchor="__RefHeading___Toc7202995_2870459653">
            <w:r>
              <w:rPr>
                <w:webHidden/>
                <w:rStyle w:val="IndexLink"/>
                <w:rtl w:val="true"/>
              </w:rPr>
              <w:t>(</w:t>
            </w:r>
            <w:r>
              <w:rPr>
                <w:rStyle w:val="IndexLink"/>
              </w:rPr>
              <w:t>42</w:t>
            </w:r>
            <w:r>
              <w:rPr>
                <w:rStyle w:val="IndexLink"/>
                <w:rtl w:val="true"/>
              </w:rPr>
              <w:t>)</w:t>
            </w:r>
            <w:r>
              <w:rPr>
                <w:rStyle w:val="IndexLink"/>
                <w:rtl w:val="true"/>
              </w:rPr>
              <w:t xml:space="preserve">عبادت بدون ولایت 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اثری ندارد</w:t>
            </w:r>
            <w:r>
              <w:rPr>
                <w:rStyle w:val="IndexLink"/>
                <w:rtl w:val="true"/>
              </w:rPr>
              <w:tab/>
            </w:r>
            <w:r>
              <w:rPr>
                <w:rStyle w:val="IndexLink"/>
              </w:rPr>
              <w:t>88</w:t>
            </w:r>
          </w:hyperlink>
        </w:p>
        <w:p>
          <w:pPr>
            <w:pStyle w:val="Contents2"/>
            <w:tabs>
              <w:tab w:val="clear" w:pos="8743"/>
              <w:tab w:val="right" w:pos="9026" w:leader="dot"/>
            </w:tabs>
            <w:rPr/>
          </w:pPr>
          <w:hyperlink w:anchor="__RefHeading___Toc7202997_2870459653">
            <w:r>
              <w:rPr>
                <w:webHidden/>
                <w:rStyle w:val="IndexLink"/>
                <w:rtl w:val="true"/>
              </w:rPr>
              <w:t>(</w:t>
            </w:r>
            <w:r>
              <w:rPr>
                <w:rStyle w:val="IndexLink"/>
              </w:rPr>
              <w:t>43</w:t>
            </w:r>
            <w:r>
              <w:rPr>
                <w:rStyle w:val="IndexLink"/>
                <w:rtl w:val="true"/>
              </w:rPr>
              <w:t>)</w:t>
            </w:r>
            <w:r>
              <w:rPr>
                <w:rStyle w:val="IndexLink"/>
                <w:rtl w:val="true"/>
              </w:rPr>
              <w:t>پیام رسان برائت</w:t>
            </w:r>
            <w:r>
              <w:rPr>
                <w:rStyle w:val="IndexLink"/>
                <w:rtl w:val="true"/>
              </w:rPr>
              <w:tab/>
            </w:r>
            <w:r>
              <w:rPr>
                <w:rStyle w:val="IndexLink"/>
              </w:rPr>
              <w:t>89</w:t>
            </w:r>
          </w:hyperlink>
        </w:p>
        <w:p>
          <w:pPr>
            <w:pStyle w:val="Contents2"/>
            <w:tabs>
              <w:tab w:val="clear" w:pos="8743"/>
              <w:tab w:val="right" w:pos="9026" w:leader="dot"/>
            </w:tabs>
            <w:rPr/>
          </w:pPr>
          <w:hyperlink w:anchor="__RefHeading___Toc7202999_2870459653">
            <w:r>
              <w:rPr>
                <w:webHidden/>
                <w:rStyle w:val="IndexLink"/>
                <w:rtl w:val="true"/>
              </w:rPr>
              <w:t>(</w:t>
            </w:r>
            <w:r>
              <w:rPr>
                <w:rStyle w:val="IndexLink"/>
              </w:rPr>
              <w:t>44</w:t>
            </w:r>
            <w:r>
              <w:rPr>
                <w:rStyle w:val="IndexLink"/>
                <w:rtl w:val="true"/>
              </w:rPr>
              <w:t>)</w:t>
            </w:r>
            <w:r>
              <w:rPr>
                <w:rStyle w:val="IndexLink"/>
                <w:rtl w:val="true"/>
              </w:rPr>
              <w:t>سفارش پیامبر به ولایت پذیری</w:t>
            </w:r>
            <w:r>
              <w:rPr>
                <w:rStyle w:val="IndexLink"/>
                <w:rtl w:val="true"/>
              </w:rPr>
              <w:tab/>
            </w:r>
            <w:r>
              <w:rPr>
                <w:rStyle w:val="IndexLink"/>
              </w:rPr>
              <w:t>90</w:t>
            </w:r>
          </w:hyperlink>
        </w:p>
        <w:p>
          <w:pPr>
            <w:pStyle w:val="Contents2"/>
            <w:tabs>
              <w:tab w:val="clear" w:pos="8743"/>
              <w:tab w:val="right" w:pos="9026" w:leader="dot"/>
            </w:tabs>
            <w:rPr/>
          </w:pPr>
          <w:hyperlink w:anchor="__RefHeading___Toc7203001_2870459653">
            <w:r>
              <w:rPr>
                <w:webHidden/>
                <w:rStyle w:val="IndexLink"/>
                <w:rtl w:val="true"/>
              </w:rPr>
              <w:t>(</w:t>
            </w:r>
            <w:r>
              <w:rPr>
                <w:rStyle w:val="IndexLink"/>
              </w:rPr>
              <w:t>45</w:t>
            </w:r>
            <w:r>
              <w:rPr>
                <w:rStyle w:val="IndexLink"/>
                <w:rtl w:val="true"/>
              </w:rPr>
              <w:t>)</w:t>
            </w:r>
            <w:r>
              <w:rPr>
                <w:rStyle w:val="IndexLink"/>
                <w:rtl w:val="true"/>
              </w:rPr>
              <w:t xml:space="preserve">على </w:t>
            </w:r>
            <w:r>
              <w:rPr>
                <w:rStyle w:val="IndexLink"/>
                <w:rtl w:val="true"/>
              </w:rPr>
              <w:t>(</w:t>
            </w:r>
            <w:r>
              <w:rPr>
                <w:rStyle w:val="IndexLink"/>
                <w:rtl w:val="true"/>
              </w:rPr>
              <w:t>علیه السلام</w:t>
            </w:r>
            <w:r>
              <w:rPr>
                <w:rStyle w:val="IndexLink"/>
                <w:rtl w:val="true"/>
              </w:rPr>
              <w:t>)</w:t>
            </w:r>
            <w:r>
              <w:rPr>
                <w:rStyle w:val="IndexLink"/>
                <w:rtl w:val="true"/>
              </w:rPr>
              <w:t xml:space="preserve">كفو </w:t>
            </w:r>
            <w:r>
              <w:rPr>
                <w:rStyle w:val="IndexLink"/>
                <w:rtl w:val="true"/>
              </w:rPr>
              <w:t>(</w:t>
            </w:r>
            <w:r>
              <w:rPr>
                <w:rStyle w:val="IndexLink"/>
                <w:rtl w:val="true"/>
              </w:rPr>
              <w:t>همتای</w:t>
            </w:r>
            <w:r>
              <w:rPr>
                <w:rStyle w:val="IndexLink"/>
                <w:rtl w:val="true"/>
              </w:rPr>
              <w:t xml:space="preserve">) </w:t>
            </w:r>
            <w:r>
              <w:rPr>
                <w:rStyle w:val="IndexLink"/>
                <w:rtl w:val="true"/>
              </w:rPr>
              <w:t>فاطمه</w:t>
            </w:r>
            <w:r>
              <w:rPr>
                <w:rStyle w:val="IndexLink"/>
                <w:rtl w:val="true"/>
              </w:rPr>
              <w:t>(</w:t>
            </w:r>
            <w:r>
              <w:rPr>
                <w:rStyle w:val="IndexLink"/>
                <w:rtl w:val="true"/>
              </w:rPr>
              <w:t xml:space="preserve">سلام اللّه علیه </w:t>
            </w:r>
            <w:r>
              <w:rPr>
                <w:rStyle w:val="IndexLink"/>
                <w:rtl w:val="true"/>
              </w:rPr>
              <w:t>)</w:t>
              <w:tab/>
            </w:r>
            <w:r>
              <w:rPr>
                <w:rStyle w:val="IndexLink"/>
              </w:rPr>
              <w:t>92</w:t>
            </w:r>
          </w:hyperlink>
        </w:p>
        <w:p>
          <w:pPr>
            <w:pStyle w:val="Contents2"/>
            <w:tabs>
              <w:tab w:val="clear" w:pos="8743"/>
              <w:tab w:val="right" w:pos="9026" w:leader="dot"/>
            </w:tabs>
            <w:rPr/>
          </w:pPr>
          <w:hyperlink w:anchor="__RefHeading___Toc7203003_2870459653">
            <w:r>
              <w:rPr>
                <w:webHidden/>
                <w:rStyle w:val="IndexLink"/>
                <w:rtl w:val="true"/>
              </w:rPr>
              <w:t>(</w:t>
            </w:r>
            <w:r>
              <w:rPr>
                <w:rStyle w:val="IndexLink"/>
              </w:rPr>
              <w:t>46</w:t>
            </w:r>
            <w:r>
              <w:rPr>
                <w:rStyle w:val="IndexLink"/>
                <w:rtl w:val="true"/>
              </w:rPr>
              <w:t>)</w:t>
            </w:r>
            <w:r>
              <w:rPr>
                <w:rStyle w:val="IndexLink"/>
                <w:rtl w:val="true"/>
              </w:rPr>
              <w:t xml:space="preserve">اگر در دل همه مهر علی </w:t>
            </w:r>
            <w:r>
              <w:rPr>
                <w:rStyle w:val="IndexLink"/>
                <w:rtl w:val="true"/>
              </w:rPr>
              <w:t>(</w:t>
            </w:r>
            <w:r>
              <w:rPr>
                <w:rStyle w:val="IndexLink"/>
                <w:rtl w:val="true"/>
              </w:rPr>
              <w:t>علیه السلام</w:t>
            </w:r>
            <w:r>
              <w:rPr>
                <w:rStyle w:val="IndexLink"/>
                <w:rtl w:val="true"/>
              </w:rPr>
              <w:t>)</w:t>
            </w:r>
            <w:r>
              <w:rPr>
                <w:rStyle w:val="IndexLink"/>
                <w:rtl w:val="true"/>
              </w:rPr>
              <w:t>بود</w:t>
            </w:r>
            <w:r>
              <w:rPr>
                <w:rStyle w:val="IndexLink"/>
                <w:rtl w:val="true"/>
              </w:rPr>
              <w:tab/>
            </w:r>
            <w:r>
              <w:rPr>
                <w:rStyle w:val="IndexLink"/>
              </w:rPr>
              <w:t>94</w:t>
            </w:r>
          </w:hyperlink>
        </w:p>
        <w:p>
          <w:pPr>
            <w:pStyle w:val="Contents2"/>
            <w:tabs>
              <w:tab w:val="clear" w:pos="8743"/>
              <w:tab w:val="right" w:pos="9026" w:leader="dot"/>
            </w:tabs>
            <w:rPr/>
          </w:pPr>
          <w:hyperlink w:anchor="__RefHeading___Toc7203005_2870459653">
            <w:r>
              <w:rPr>
                <w:webHidden/>
                <w:rStyle w:val="IndexLink"/>
                <w:rtl w:val="true"/>
              </w:rPr>
              <w:t>(</w:t>
            </w:r>
            <w:r>
              <w:rPr>
                <w:rStyle w:val="IndexLink"/>
              </w:rPr>
              <w:t>47</w:t>
            </w:r>
            <w:r>
              <w:rPr>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 xml:space="preserve">) </w:t>
            </w:r>
            <w:r>
              <w:rPr>
                <w:rStyle w:val="IndexLink"/>
                <w:rtl w:val="true"/>
              </w:rPr>
              <w:t>جدا کننده بین حقّ و باطل</w:t>
            </w:r>
            <w:r>
              <w:rPr>
                <w:rStyle w:val="IndexLink"/>
                <w:rtl w:val="true"/>
              </w:rPr>
              <w:tab/>
            </w:r>
            <w:r>
              <w:rPr>
                <w:rStyle w:val="IndexLink"/>
              </w:rPr>
              <w:t>96</w:t>
            </w:r>
          </w:hyperlink>
        </w:p>
        <w:p>
          <w:pPr>
            <w:pStyle w:val="Contents2"/>
            <w:tabs>
              <w:tab w:val="clear" w:pos="8743"/>
              <w:tab w:val="right" w:pos="9026" w:leader="dot"/>
            </w:tabs>
            <w:rPr/>
          </w:pPr>
          <w:hyperlink w:anchor="__RefHeading___Toc7203007_2870459653">
            <w:r>
              <w:rPr>
                <w:webHidden/>
                <w:rStyle w:val="IndexLink"/>
                <w:rtl w:val="true"/>
              </w:rPr>
              <w:t>(</w:t>
            </w:r>
            <w:r>
              <w:rPr>
                <w:rStyle w:val="IndexLink"/>
              </w:rPr>
              <w:t>48</w:t>
            </w:r>
            <w:r>
              <w:rPr>
                <w:rStyle w:val="IndexLink"/>
                <w:rtl w:val="true"/>
              </w:rPr>
              <w:t>)</w:t>
            </w:r>
            <w:r>
              <w:rPr>
                <w:rStyle w:val="IndexLink"/>
                <w:rtl w:val="true"/>
              </w:rPr>
              <w:t xml:space="preserve">ارزش مبارزه علی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7203009_2870459653">
            <w:r>
              <w:rPr>
                <w:webHidden/>
                <w:rStyle w:val="IndexLink"/>
                <w:rtl w:val="true"/>
              </w:rPr>
              <w:t>(</w:t>
            </w:r>
            <w:r>
              <w:rPr>
                <w:rStyle w:val="IndexLink"/>
              </w:rPr>
              <w:t>49</w:t>
            </w:r>
            <w:r>
              <w:rPr>
                <w:rStyle w:val="IndexLink"/>
                <w:rtl w:val="true"/>
              </w:rPr>
              <w:t>)</w:t>
            </w:r>
            <w:r>
              <w:rPr>
                <w:rStyle w:val="IndexLink"/>
                <w:rtl w:val="true"/>
              </w:rPr>
              <w:t xml:space="preserve">دشمن علی </w:t>
            </w:r>
            <w:r>
              <w:rPr>
                <w:rStyle w:val="IndexLink"/>
                <w:rtl w:val="true"/>
              </w:rPr>
              <w:t>(</w:t>
            </w:r>
            <w:r>
              <w:rPr>
                <w:rStyle w:val="IndexLink"/>
                <w:rtl w:val="true"/>
              </w:rPr>
              <w:t>علیه السلام</w:t>
            </w:r>
            <w:r>
              <w:rPr>
                <w:rStyle w:val="IndexLink"/>
                <w:rtl w:val="true"/>
              </w:rPr>
              <w:t xml:space="preserve">) </w:t>
            </w:r>
            <w:r>
              <w:rPr>
                <w:rStyle w:val="IndexLink"/>
                <w:rtl w:val="true"/>
              </w:rPr>
              <w:t>غیر مسلمان است</w:t>
            </w:r>
            <w:r>
              <w:rPr>
                <w:rStyle w:val="IndexLink"/>
                <w:rtl w:val="true"/>
              </w:rPr>
              <w:tab/>
            </w:r>
            <w:r>
              <w:rPr>
                <w:rStyle w:val="IndexLink"/>
              </w:rPr>
              <w:t>99</w:t>
            </w:r>
          </w:hyperlink>
        </w:p>
        <w:p>
          <w:pPr>
            <w:pStyle w:val="Contents2"/>
            <w:tabs>
              <w:tab w:val="clear" w:pos="8743"/>
              <w:tab w:val="right" w:pos="9026" w:leader="dot"/>
            </w:tabs>
            <w:rPr/>
          </w:pPr>
          <w:hyperlink w:anchor="__RefHeading___Toc7203011_2870459653">
            <w:r>
              <w:rPr>
                <w:webHidden/>
                <w:rStyle w:val="IndexLink"/>
                <w:rtl w:val="true"/>
              </w:rPr>
              <w:t>(</w:t>
            </w:r>
            <w:r>
              <w:rPr>
                <w:rStyle w:val="IndexLink"/>
              </w:rPr>
              <w:t>50</w:t>
            </w:r>
            <w:r>
              <w:rPr>
                <w:rStyle w:val="IndexLink"/>
                <w:rtl w:val="true"/>
              </w:rPr>
              <w:t>)</w:t>
            </w:r>
            <w:r>
              <w:rPr>
                <w:rStyle w:val="IndexLink"/>
                <w:rtl w:val="true"/>
              </w:rPr>
              <w:t>سزای توهین به علی</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7203013_2870459653">
            <w:r>
              <w:rPr>
                <w:webHidden/>
                <w:rStyle w:val="IndexLink"/>
                <w:rtl w:val="true"/>
              </w:rPr>
              <w:t>(</w:t>
            </w:r>
            <w:r>
              <w:rPr>
                <w:rStyle w:val="IndexLink"/>
              </w:rPr>
              <w:t>51</w:t>
            </w:r>
            <w:r>
              <w:rPr>
                <w:rStyle w:val="IndexLink"/>
                <w:rtl w:val="true"/>
              </w:rPr>
              <w:t>)</w:t>
            </w:r>
            <w:r>
              <w:rPr>
                <w:rStyle w:val="IndexLink"/>
                <w:rtl w:val="true"/>
              </w:rPr>
              <w:t xml:space="preserve">نام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سردر بهشت</w:t>
            </w:r>
            <w:r>
              <w:rPr>
                <w:rStyle w:val="IndexLink"/>
                <w:rtl w:val="true"/>
              </w:rPr>
              <w:tab/>
            </w:r>
            <w:r>
              <w:rPr>
                <w:rStyle w:val="IndexLink"/>
              </w:rPr>
              <w:t>103</w:t>
            </w:r>
          </w:hyperlink>
        </w:p>
        <w:p>
          <w:pPr>
            <w:pStyle w:val="Contents2"/>
            <w:tabs>
              <w:tab w:val="clear" w:pos="8743"/>
              <w:tab w:val="right" w:pos="9026" w:leader="dot"/>
            </w:tabs>
            <w:rPr/>
          </w:pPr>
          <w:hyperlink w:anchor="__RefHeading___Toc7203015_2870459653">
            <w:r>
              <w:rPr>
                <w:webHidden/>
                <w:rStyle w:val="IndexLink"/>
                <w:rtl w:val="true"/>
              </w:rPr>
              <w:t>(</w:t>
            </w:r>
            <w:r>
              <w:rPr>
                <w:rStyle w:val="IndexLink"/>
              </w:rPr>
              <w:t>52</w:t>
            </w:r>
            <w:r>
              <w:rPr>
                <w:rStyle w:val="IndexLink"/>
                <w:rtl w:val="true"/>
              </w:rPr>
              <w:t>)</w:t>
            </w:r>
            <w:r>
              <w:rPr>
                <w:rStyle w:val="IndexLink"/>
                <w:rtl w:val="true"/>
              </w:rPr>
              <w:t>علی همانند سوره اخلاص است</w:t>
            </w:r>
            <w:r>
              <w:rPr>
                <w:rStyle w:val="IndexLink"/>
                <w:rtl w:val="true"/>
              </w:rPr>
              <w:tab/>
            </w:r>
            <w:r>
              <w:rPr>
                <w:rStyle w:val="IndexLink"/>
              </w:rPr>
              <w:t>104</w:t>
            </w:r>
          </w:hyperlink>
        </w:p>
        <w:p>
          <w:pPr>
            <w:pStyle w:val="Contents2"/>
            <w:tabs>
              <w:tab w:val="clear" w:pos="8743"/>
              <w:tab w:val="right" w:pos="9026" w:leader="dot"/>
            </w:tabs>
            <w:rPr/>
          </w:pPr>
          <w:hyperlink w:anchor="__RefHeading___Toc7203017_2870459653">
            <w:r>
              <w:rPr>
                <w:webHidden/>
                <w:rStyle w:val="IndexLink"/>
                <w:rtl w:val="true"/>
              </w:rPr>
              <w:t>(</w:t>
            </w:r>
            <w:r>
              <w:rPr>
                <w:rStyle w:val="IndexLink"/>
              </w:rPr>
              <w:t>53</w:t>
            </w:r>
            <w:r>
              <w:rPr>
                <w:rStyle w:val="IndexLink"/>
                <w:rtl w:val="true"/>
              </w:rPr>
              <w:t>)</w:t>
            </w:r>
            <w:r>
              <w:rPr>
                <w:rStyle w:val="IndexLink"/>
                <w:rtl w:val="true"/>
              </w:rPr>
              <w:t xml:space="preserve">نظر به ماه رخسار علی </w:t>
            </w:r>
            <w:r>
              <w:rPr>
                <w:rStyle w:val="IndexLink"/>
                <w:rtl w:val="true"/>
              </w:rPr>
              <w:t>(</w:t>
            </w:r>
            <w:r>
              <w:rPr>
                <w:rStyle w:val="IndexLink"/>
                <w:rtl w:val="true"/>
              </w:rPr>
              <w:t>علیه السلام</w:t>
            </w:r>
            <w:r>
              <w:rPr>
                <w:rStyle w:val="IndexLink"/>
                <w:rtl w:val="true"/>
              </w:rPr>
              <w:t>)</w:t>
            </w:r>
            <w:r>
              <w:rPr>
                <w:rStyle w:val="IndexLink"/>
                <w:rtl w:val="true"/>
              </w:rPr>
              <w:t>عبادت است</w:t>
            </w:r>
            <w:r>
              <w:rPr>
                <w:rStyle w:val="IndexLink"/>
                <w:rtl w:val="true"/>
              </w:rPr>
              <w:tab/>
            </w:r>
            <w:r>
              <w:rPr>
                <w:rStyle w:val="IndexLink"/>
              </w:rPr>
              <w:t>105</w:t>
            </w:r>
          </w:hyperlink>
        </w:p>
        <w:p>
          <w:pPr>
            <w:pStyle w:val="Contents2"/>
            <w:tabs>
              <w:tab w:val="clear" w:pos="8743"/>
              <w:tab w:val="right" w:pos="9026" w:leader="dot"/>
            </w:tabs>
            <w:rPr/>
          </w:pPr>
          <w:hyperlink w:anchor="__RefHeading___Toc7203019_2870459653">
            <w:r>
              <w:rPr>
                <w:webHidden/>
                <w:rStyle w:val="IndexLink"/>
                <w:rtl w:val="true"/>
              </w:rPr>
              <w:t>(</w:t>
            </w:r>
            <w:r>
              <w:rPr>
                <w:rStyle w:val="IndexLink"/>
              </w:rPr>
              <w:t>54</w:t>
            </w:r>
            <w:r>
              <w:rPr>
                <w:rStyle w:val="IndexLink"/>
                <w:rtl w:val="true"/>
              </w:rPr>
              <w:t>)</w:t>
            </w:r>
            <w:r>
              <w:rPr>
                <w:rStyle w:val="IndexLink"/>
                <w:rtl w:val="true"/>
              </w:rPr>
              <w:t xml:space="preserve">افضل امامان </w:t>
            </w:r>
            <w:r>
              <w:rPr>
                <w:rStyle w:val="IndexLink"/>
                <w:rtl w:val="true"/>
              </w:rPr>
              <w:t>(</w:t>
            </w:r>
            <w:r>
              <w:rPr>
                <w:rStyle w:val="IndexLink"/>
                <w:rtl w:val="true"/>
              </w:rPr>
              <w:t>علیهم السلام</w:t>
            </w:r>
            <w:r>
              <w:rPr>
                <w:rStyle w:val="IndexLink"/>
                <w:rtl w:val="true"/>
              </w:rPr>
              <w:t>)</w:t>
              <w:tab/>
            </w:r>
            <w:r>
              <w:rPr>
                <w:rStyle w:val="IndexLink"/>
              </w:rPr>
              <w:t>107</w:t>
            </w:r>
          </w:hyperlink>
        </w:p>
        <w:p>
          <w:pPr>
            <w:pStyle w:val="Contents2"/>
            <w:tabs>
              <w:tab w:val="clear" w:pos="8743"/>
              <w:tab w:val="right" w:pos="9026" w:leader="dot"/>
            </w:tabs>
            <w:rPr/>
          </w:pPr>
          <w:hyperlink w:anchor="__RefHeading___Toc7203021_2870459653">
            <w:r>
              <w:rPr>
                <w:webHidden/>
                <w:rStyle w:val="IndexLink"/>
                <w:rtl w:val="true"/>
              </w:rPr>
              <w:t>(</w:t>
            </w:r>
            <w:r>
              <w:rPr>
                <w:rStyle w:val="IndexLink"/>
              </w:rPr>
              <w:t>55</w:t>
            </w:r>
            <w:r>
              <w:rPr>
                <w:rStyle w:val="IndexLink"/>
                <w:rtl w:val="true"/>
              </w:rPr>
              <w:t>)</w:t>
            </w:r>
            <w:r>
              <w:rPr>
                <w:rStyle w:val="IndexLink"/>
                <w:rtl w:val="true"/>
              </w:rPr>
              <w:t>حدیث جواز</w:t>
            </w:r>
            <w:r>
              <w:rPr>
                <w:rStyle w:val="IndexLink"/>
                <w:rtl w:val="true"/>
              </w:rPr>
              <w:tab/>
            </w:r>
            <w:r>
              <w:rPr>
                <w:rStyle w:val="IndexLink"/>
              </w:rPr>
              <w:t>108</w:t>
            </w:r>
          </w:hyperlink>
        </w:p>
        <w:p>
          <w:pPr>
            <w:pStyle w:val="Contents2"/>
            <w:tabs>
              <w:tab w:val="clear" w:pos="8743"/>
              <w:tab w:val="right" w:pos="9026" w:leader="dot"/>
            </w:tabs>
            <w:rPr/>
          </w:pPr>
          <w:hyperlink w:anchor="__RefHeading___Toc7203023_2870459653">
            <w:r>
              <w:rPr>
                <w:webHidden/>
                <w:rStyle w:val="IndexLink"/>
                <w:rtl w:val="true"/>
              </w:rPr>
              <w:t>(</w:t>
            </w:r>
            <w:r>
              <w:rPr>
                <w:rStyle w:val="IndexLink"/>
              </w:rPr>
              <w:t>56</w:t>
            </w:r>
            <w:r>
              <w:rPr>
                <w:rStyle w:val="IndexLink"/>
                <w:rtl w:val="true"/>
              </w:rPr>
              <w:t>)</w:t>
            </w:r>
            <w:r>
              <w:rPr>
                <w:rStyle w:val="IndexLink"/>
                <w:rtl w:val="true"/>
              </w:rPr>
              <w:t xml:space="preserve">اسلام و ایمان علی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7203025_2870459653">
            <w:r>
              <w:rPr>
                <w:webHidden/>
                <w:rStyle w:val="IndexLink"/>
                <w:rtl w:val="true"/>
              </w:rPr>
              <w:t>(</w:t>
            </w:r>
            <w:r>
              <w:rPr>
                <w:rStyle w:val="IndexLink"/>
              </w:rPr>
              <w:t>57</w:t>
            </w:r>
            <w:r>
              <w:rPr>
                <w:rStyle w:val="IndexLink"/>
                <w:rtl w:val="true"/>
              </w:rPr>
              <w:t>)</w:t>
            </w:r>
            <w:r>
              <w:rPr>
                <w:rStyle w:val="IndexLink"/>
                <w:rtl w:val="true"/>
              </w:rPr>
              <w:t xml:space="preserve">مواسات علی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7203027_2870459653">
            <w:r>
              <w:rPr>
                <w:webHidden/>
                <w:rStyle w:val="IndexLink"/>
                <w:rtl w:val="true"/>
              </w:rPr>
              <w:t>(</w:t>
            </w:r>
            <w:r>
              <w:rPr>
                <w:rStyle w:val="IndexLink"/>
              </w:rPr>
              <w:t>58</w:t>
            </w:r>
            <w:r>
              <w:rPr>
                <w:rStyle w:val="IndexLink"/>
                <w:rtl w:val="true"/>
              </w:rPr>
              <w:t>)</w:t>
            </w:r>
            <w:r>
              <w:rPr>
                <w:rStyle w:val="IndexLink"/>
                <w:rtl w:val="true"/>
              </w:rPr>
              <w:t xml:space="preserve">امارت امیرمؤمنان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7203029_2870459653">
            <w:r>
              <w:rPr>
                <w:webHidden/>
                <w:rStyle w:val="IndexLink"/>
                <w:rtl w:val="true"/>
              </w:rPr>
              <w:t>(</w:t>
            </w:r>
            <w:r>
              <w:rPr>
                <w:rStyle w:val="IndexLink"/>
              </w:rPr>
              <w:t>59</w:t>
            </w:r>
            <w:r>
              <w:rPr>
                <w:rStyle w:val="IndexLink"/>
                <w:rtl w:val="true"/>
              </w:rPr>
              <w:t>)</w:t>
            </w:r>
            <w:r>
              <w:rPr>
                <w:rStyle w:val="IndexLink"/>
                <w:rtl w:val="true"/>
              </w:rPr>
              <w:t xml:space="preserve">دوستدار علی </w:t>
            </w:r>
            <w:r>
              <w:rPr>
                <w:rStyle w:val="IndexLink"/>
                <w:rtl w:val="true"/>
              </w:rPr>
              <w:t>(</w:t>
            </w:r>
            <w:r>
              <w:rPr>
                <w:rStyle w:val="IndexLink"/>
                <w:rtl w:val="true"/>
              </w:rPr>
              <w:t>علیه السلام</w:t>
            </w:r>
            <w:r>
              <w:rPr>
                <w:rStyle w:val="IndexLink"/>
                <w:rtl w:val="true"/>
              </w:rPr>
              <w:t xml:space="preserve">) </w:t>
            </w:r>
            <w:r>
              <w:rPr>
                <w:rStyle w:val="IndexLink"/>
                <w:rtl w:val="true"/>
              </w:rPr>
              <w:t>دوستدار رسول خدا</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است</w:t>
            </w:r>
            <w:r>
              <w:rPr>
                <w:rStyle w:val="IndexLink"/>
                <w:rtl w:val="true"/>
              </w:rPr>
              <w:tab/>
            </w:r>
            <w:r>
              <w:rPr>
                <w:rStyle w:val="IndexLink"/>
              </w:rPr>
              <w:t>113</w:t>
            </w:r>
          </w:hyperlink>
        </w:p>
        <w:p>
          <w:pPr>
            <w:pStyle w:val="Contents2"/>
            <w:tabs>
              <w:tab w:val="clear" w:pos="8743"/>
              <w:tab w:val="right" w:pos="9026" w:leader="dot"/>
            </w:tabs>
            <w:rPr/>
          </w:pPr>
          <w:hyperlink w:anchor="__RefHeading___Toc7203031_2870459653">
            <w:r>
              <w:rPr>
                <w:webHidden/>
                <w:rStyle w:val="IndexLink"/>
                <w:rtl w:val="true"/>
              </w:rPr>
              <w:t>(</w:t>
            </w:r>
            <w:r>
              <w:rPr>
                <w:rStyle w:val="IndexLink"/>
              </w:rPr>
              <w:t>60</w:t>
            </w:r>
            <w:r>
              <w:rPr>
                <w:rStyle w:val="IndexLink"/>
                <w:rtl w:val="true"/>
              </w:rPr>
              <w:t>)</w:t>
            </w:r>
            <w:r>
              <w:rPr>
                <w:rStyle w:val="IndexLink"/>
                <w:rtl w:val="true"/>
              </w:rPr>
              <w:t>دور ساختن منافقان از حوض کوثر</w:t>
            </w:r>
            <w:r>
              <w:rPr>
                <w:rStyle w:val="IndexLink"/>
                <w:rtl w:val="true"/>
              </w:rPr>
              <w:tab/>
            </w:r>
            <w:r>
              <w:rPr>
                <w:rStyle w:val="IndexLink"/>
              </w:rPr>
              <w:t>114</w:t>
            </w:r>
          </w:hyperlink>
        </w:p>
        <w:p>
          <w:pPr>
            <w:pStyle w:val="Contents2"/>
            <w:tabs>
              <w:tab w:val="clear" w:pos="8743"/>
              <w:tab w:val="right" w:pos="9026" w:leader="dot"/>
            </w:tabs>
            <w:rPr/>
          </w:pPr>
          <w:hyperlink w:anchor="__RefHeading___Toc7203033_2870459653">
            <w:r>
              <w:rPr>
                <w:webHidden/>
                <w:rStyle w:val="IndexLink"/>
                <w:rtl w:val="true"/>
              </w:rPr>
              <w:t>(</w:t>
            </w:r>
            <w:r>
              <w:rPr>
                <w:rStyle w:val="IndexLink"/>
              </w:rPr>
              <w:t>61</w:t>
            </w:r>
            <w:r>
              <w:rPr>
                <w:rStyle w:val="IndexLink"/>
                <w:rtl w:val="true"/>
              </w:rPr>
              <w:t>)</w:t>
            </w:r>
            <w:r>
              <w:rPr>
                <w:rStyle w:val="IndexLink"/>
                <w:rtl w:val="true"/>
              </w:rPr>
              <w:t>راه رفتن در زمین بر دشمن علی</w:t>
            </w:r>
            <w:r>
              <w:rPr>
                <w:rStyle w:val="IndexLink"/>
                <w:rtl w:val="true"/>
              </w:rPr>
              <w:t>(</w:t>
            </w:r>
            <w:r>
              <w:rPr>
                <w:rStyle w:val="IndexLink"/>
                <w:rtl w:val="true"/>
              </w:rPr>
              <w:t>علیه السلام</w:t>
            </w:r>
            <w:r>
              <w:rPr>
                <w:rStyle w:val="IndexLink"/>
                <w:rtl w:val="true"/>
              </w:rPr>
              <w:t xml:space="preserve">) </w:t>
            </w:r>
            <w:r>
              <w:rPr>
                <w:rStyle w:val="IndexLink"/>
                <w:rtl w:val="true"/>
              </w:rPr>
              <w:t>حرام است</w:t>
            </w:r>
            <w:r>
              <w:rPr>
                <w:rStyle w:val="IndexLink"/>
                <w:rtl w:val="true"/>
              </w:rPr>
              <w:tab/>
            </w:r>
            <w:r>
              <w:rPr>
                <w:rStyle w:val="IndexLink"/>
              </w:rPr>
              <w:t>115</w:t>
            </w:r>
          </w:hyperlink>
        </w:p>
        <w:p>
          <w:pPr>
            <w:pStyle w:val="Contents2"/>
            <w:tabs>
              <w:tab w:val="clear" w:pos="8743"/>
              <w:tab w:val="right" w:pos="9026" w:leader="dot"/>
            </w:tabs>
            <w:rPr/>
          </w:pPr>
          <w:hyperlink w:anchor="__RefHeading___Toc7203035_2870459653">
            <w:r>
              <w:rPr>
                <w:webHidden/>
                <w:rStyle w:val="IndexLink"/>
                <w:rtl w:val="true"/>
              </w:rPr>
              <w:t>(</w:t>
            </w:r>
            <w:r>
              <w:rPr>
                <w:rStyle w:val="IndexLink"/>
              </w:rPr>
              <w:t>62</w:t>
            </w:r>
            <w:r>
              <w:rPr>
                <w:rStyle w:val="IndexLink"/>
                <w:rtl w:val="true"/>
              </w:rPr>
              <w:t>)</w:t>
            </w:r>
            <w:r>
              <w:rPr>
                <w:rStyle w:val="IndexLink"/>
                <w:rtl w:val="true"/>
              </w:rPr>
              <w:t>هدیه فرشتگان به شیعیان علی</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7203037_2870459653">
            <w:r>
              <w:rPr>
                <w:webHidden/>
                <w:rStyle w:val="IndexLink"/>
                <w:rtl w:val="true"/>
              </w:rPr>
              <w:t>(</w:t>
            </w:r>
            <w:r>
              <w:rPr>
                <w:rStyle w:val="IndexLink"/>
              </w:rPr>
              <w:t>63</w:t>
            </w:r>
            <w:r>
              <w:rPr>
                <w:rStyle w:val="IndexLink"/>
                <w:rtl w:val="true"/>
              </w:rPr>
              <w:t>)</w:t>
            </w:r>
            <w:r>
              <w:rPr>
                <w:rStyle w:val="IndexLink"/>
                <w:rtl w:val="true"/>
              </w:rPr>
              <w:t xml:space="preserve">آزردن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اذیت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است</w:t>
            </w:r>
            <w:r>
              <w:rPr>
                <w:rStyle w:val="IndexLink"/>
                <w:rtl w:val="true"/>
              </w:rPr>
              <w:tab/>
            </w:r>
            <w:r>
              <w:rPr>
                <w:rStyle w:val="IndexLink"/>
              </w:rPr>
              <w:t>117</w:t>
            </w:r>
          </w:hyperlink>
        </w:p>
        <w:p>
          <w:pPr>
            <w:pStyle w:val="Contents2"/>
            <w:tabs>
              <w:tab w:val="clear" w:pos="8743"/>
              <w:tab w:val="right" w:pos="9026" w:leader="dot"/>
            </w:tabs>
            <w:rPr/>
          </w:pPr>
          <w:hyperlink w:anchor="__RefHeading___Toc7203039_2870459653">
            <w:r>
              <w:rPr>
                <w:webHidden/>
                <w:rStyle w:val="IndexLink"/>
                <w:rtl w:val="true"/>
              </w:rPr>
              <w:t>(</w:t>
            </w:r>
            <w:r>
              <w:rPr>
                <w:rStyle w:val="IndexLink"/>
              </w:rPr>
              <w:t>64</w:t>
            </w:r>
            <w:r>
              <w:rPr>
                <w:rStyle w:val="IndexLink"/>
                <w:rtl w:val="true"/>
              </w:rPr>
              <w:t>)</w:t>
            </w:r>
            <w:r>
              <w:rPr>
                <w:rStyle w:val="IndexLink"/>
                <w:rtl w:val="true"/>
              </w:rPr>
              <w:t xml:space="preserve">همه درها جز </w:t>
            </w:r>
            <w:r>
              <w:rPr>
                <w:rStyle w:val="IndexLink"/>
                <w:rtl w:val="true"/>
              </w:rPr>
              <w:t>(</w:t>
            </w:r>
            <w:r>
              <w:rPr>
                <w:rStyle w:val="IndexLink"/>
                <w:rtl w:val="true"/>
              </w:rPr>
              <w:t xml:space="preserve">در خانه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ببندید</w:t>
            </w:r>
            <w:r>
              <w:rPr>
                <w:rStyle w:val="IndexLink"/>
                <w:rtl w:val="true"/>
              </w:rPr>
              <w:tab/>
            </w:r>
            <w:r>
              <w:rPr>
                <w:rStyle w:val="IndexLink"/>
              </w:rPr>
              <w:t>119</w:t>
            </w:r>
          </w:hyperlink>
        </w:p>
        <w:p>
          <w:pPr>
            <w:pStyle w:val="Contents2"/>
            <w:tabs>
              <w:tab w:val="clear" w:pos="8743"/>
              <w:tab w:val="right" w:pos="9026" w:leader="dot"/>
            </w:tabs>
            <w:rPr/>
          </w:pPr>
          <w:hyperlink w:anchor="__RefHeading___Toc7203041_2870459653">
            <w:r>
              <w:rPr>
                <w:webHidden/>
                <w:rStyle w:val="IndexLink"/>
                <w:rtl w:val="true"/>
              </w:rPr>
              <w:t>(</w:t>
            </w:r>
            <w:r>
              <w:rPr>
                <w:rStyle w:val="IndexLink"/>
              </w:rPr>
              <w:t>65</w:t>
            </w:r>
            <w:r>
              <w:rPr>
                <w:rStyle w:val="IndexLink"/>
                <w:rtl w:val="true"/>
              </w:rPr>
              <w:t>)</w:t>
            </w:r>
            <w:r>
              <w:rPr>
                <w:rStyle w:val="IndexLink"/>
                <w:rtl w:val="true"/>
              </w:rPr>
              <w:t>پرچمدار رسول خدا</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هر دو سرا</w:t>
            </w:r>
            <w:r>
              <w:rPr>
                <w:rStyle w:val="IndexLink"/>
                <w:rtl w:val="true"/>
              </w:rPr>
              <w:tab/>
            </w:r>
            <w:r>
              <w:rPr>
                <w:rStyle w:val="IndexLink"/>
              </w:rPr>
              <w:t>121</w:t>
            </w:r>
          </w:hyperlink>
        </w:p>
        <w:p>
          <w:pPr>
            <w:pStyle w:val="Contents2"/>
            <w:tabs>
              <w:tab w:val="clear" w:pos="8743"/>
              <w:tab w:val="right" w:pos="9026" w:leader="dot"/>
            </w:tabs>
            <w:rPr/>
          </w:pPr>
          <w:hyperlink w:anchor="__RefHeading___Toc7203043_2870459653">
            <w:r>
              <w:rPr>
                <w:webHidden/>
                <w:rStyle w:val="IndexLink"/>
                <w:rtl w:val="true"/>
              </w:rPr>
              <w:t>(</w:t>
            </w:r>
            <w:r>
              <w:rPr>
                <w:rStyle w:val="IndexLink"/>
              </w:rPr>
              <w:t>66</w:t>
            </w:r>
            <w:r>
              <w:rPr>
                <w:rStyle w:val="IndexLink"/>
                <w:rtl w:val="true"/>
              </w:rPr>
              <w:t>)</w:t>
            </w:r>
            <w:r>
              <w:rPr>
                <w:rStyle w:val="IndexLink"/>
                <w:rtl w:val="true"/>
              </w:rPr>
              <w:t xml:space="preserve">قاتل على </w:t>
            </w:r>
            <w:r>
              <w:rPr>
                <w:rStyle w:val="IndexLink"/>
                <w:rtl w:val="true"/>
              </w:rPr>
              <w:t>(</w:t>
            </w:r>
            <w:r>
              <w:rPr>
                <w:rStyle w:val="IndexLink"/>
                <w:rtl w:val="true"/>
              </w:rPr>
              <w:t>علیه السلام</w:t>
            </w:r>
            <w:r>
              <w:rPr>
                <w:rStyle w:val="IndexLink"/>
                <w:rtl w:val="true"/>
              </w:rPr>
              <w:t xml:space="preserve">) </w:t>
            </w:r>
            <w:r>
              <w:rPr>
                <w:rStyle w:val="IndexLink"/>
                <w:rtl w:val="true"/>
              </w:rPr>
              <w:t>، تیره بخت ترین امت</w:t>
            </w:r>
            <w:r>
              <w:rPr>
                <w:rStyle w:val="IndexLink"/>
                <w:rtl w:val="true"/>
              </w:rPr>
              <w:tab/>
            </w:r>
            <w:r>
              <w:rPr>
                <w:rStyle w:val="IndexLink"/>
              </w:rPr>
              <w:t>123</w:t>
            </w:r>
          </w:hyperlink>
        </w:p>
        <w:p>
          <w:pPr>
            <w:pStyle w:val="Contents2"/>
            <w:tabs>
              <w:tab w:val="clear" w:pos="8743"/>
              <w:tab w:val="right" w:pos="9026" w:leader="dot"/>
            </w:tabs>
            <w:rPr/>
          </w:pPr>
          <w:hyperlink w:anchor="__RefHeading___Toc7203045_2870459653">
            <w:r>
              <w:rPr>
                <w:webHidden/>
                <w:rStyle w:val="IndexLink"/>
                <w:rtl w:val="true"/>
              </w:rPr>
              <w:t>(</w:t>
            </w:r>
            <w:r>
              <w:rPr>
                <w:rStyle w:val="IndexLink"/>
              </w:rPr>
              <w:t>67</w:t>
            </w:r>
            <w:r>
              <w:rPr>
                <w:rStyle w:val="IndexLink"/>
                <w:rtl w:val="true"/>
              </w:rPr>
              <w:t>)</w:t>
            </w:r>
            <w:r>
              <w:rPr>
                <w:rStyle w:val="IndexLink"/>
                <w:rtl w:val="true"/>
              </w:rPr>
              <w:t>زینت علی</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2"/>
            <w:tabs>
              <w:tab w:val="clear" w:pos="8743"/>
              <w:tab w:val="right" w:pos="9026" w:leader="dot"/>
            </w:tabs>
            <w:rPr/>
          </w:pPr>
          <w:hyperlink w:anchor="__RefHeading___Toc7203047_2870459653">
            <w:r>
              <w:rPr>
                <w:webHidden/>
                <w:rStyle w:val="IndexLink"/>
                <w:rtl w:val="true"/>
              </w:rPr>
              <w:t>(</w:t>
            </w:r>
            <w:r>
              <w:rPr>
                <w:rStyle w:val="IndexLink"/>
              </w:rPr>
              <w:t>68</w:t>
            </w:r>
            <w:r>
              <w:rPr>
                <w:rStyle w:val="IndexLink"/>
                <w:rtl w:val="true"/>
              </w:rPr>
              <w:t>)</w:t>
            </w:r>
            <w:r>
              <w:rPr>
                <w:rStyle w:val="IndexLink"/>
                <w:rtl w:val="true"/>
              </w:rPr>
              <w:t>صاحب حوض کوثر</w:t>
            </w:r>
            <w:r>
              <w:rPr>
                <w:rStyle w:val="IndexLink"/>
                <w:rtl w:val="true"/>
              </w:rPr>
              <w:tab/>
            </w:r>
            <w:r>
              <w:rPr>
                <w:rStyle w:val="IndexLink"/>
              </w:rPr>
              <w:t>127</w:t>
            </w:r>
          </w:hyperlink>
        </w:p>
        <w:p>
          <w:pPr>
            <w:pStyle w:val="Contents2"/>
            <w:tabs>
              <w:tab w:val="clear" w:pos="8743"/>
              <w:tab w:val="right" w:pos="9026" w:leader="dot"/>
            </w:tabs>
            <w:rPr/>
          </w:pPr>
          <w:hyperlink w:anchor="__RefHeading___Toc7203049_2870459653">
            <w:r>
              <w:rPr>
                <w:webHidden/>
                <w:rStyle w:val="IndexLink"/>
                <w:rtl w:val="true"/>
              </w:rPr>
              <w:t>(</w:t>
            </w:r>
            <w:r>
              <w:rPr>
                <w:rStyle w:val="IndexLink"/>
              </w:rPr>
              <w:t>69</w:t>
            </w:r>
            <w:r>
              <w:rPr>
                <w:rStyle w:val="IndexLink"/>
                <w:rtl w:val="true"/>
              </w:rPr>
              <w:t>)</w:t>
            </w:r>
            <w:r>
              <w:rPr>
                <w:rStyle w:val="IndexLink"/>
                <w:rtl w:val="true"/>
              </w:rPr>
              <w:t>نخستین مسلمان</w:t>
            </w:r>
            <w:r>
              <w:rPr>
                <w:rStyle w:val="IndexLink"/>
                <w:rtl w:val="true"/>
              </w:rPr>
              <w:tab/>
            </w:r>
            <w:r>
              <w:rPr>
                <w:rStyle w:val="IndexLink"/>
              </w:rPr>
              <w:t>128</w:t>
            </w:r>
          </w:hyperlink>
        </w:p>
        <w:p>
          <w:pPr>
            <w:pStyle w:val="Contents2"/>
            <w:tabs>
              <w:tab w:val="clear" w:pos="8743"/>
              <w:tab w:val="right" w:pos="9026" w:leader="dot"/>
            </w:tabs>
            <w:rPr/>
          </w:pPr>
          <w:hyperlink w:anchor="__RefHeading___Toc7203051_2870459653">
            <w:r>
              <w:rPr>
                <w:webHidden/>
                <w:rStyle w:val="IndexLink"/>
                <w:rtl w:val="true"/>
              </w:rPr>
              <w:t>(</w:t>
            </w:r>
            <w:r>
              <w:rPr>
                <w:rStyle w:val="IndexLink"/>
              </w:rPr>
              <w:t>70</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برادر پیامبر</w:t>
            </w:r>
            <w:r>
              <w:rPr>
                <w:rStyle w:val="IndexLink"/>
                <w:rtl w:val="true"/>
              </w:rPr>
              <w:t>(</w:t>
            </w:r>
            <w:r>
              <w:rPr>
                <w:rStyle w:val="IndexLink"/>
                <w:rtl w:val="true"/>
              </w:rPr>
              <w:t>صلی اللّه علیه واله</w:t>
            </w:r>
            <w:r>
              <w:rPr>
                <w:rStyle w:val="IndexLink"/>
                <w:rtl w:val="true"/>
              </w:rPr>
              <w:t>)</w:t>
              <w:tab/>
            </w:r>
            <w:r>
              <w:rPr>
                <w:rStyle w:val="IndexLink"/>
              </w:rPr>
              <w:t>130</w:t>
            </w:r>
          </w:hyperlink>
        </w:p>
        <w:p>
          <w:pPr>
            <w:pStyle w:val="Contents2"/>
            <w:tabs>
              <w:tab w:val="clear" w:pos="8743"/>
              <w:tab w:val="right" w:pos="9026" w:leader="dot"/>
            </w:tabs>
            <w:rPr/>
          </w:pPr>
          <w:hyperlink w:anchor="__RefHeading___Toc7203053_2870459653">
            <w:r>
              <w:rPr>
                <w:webHidden/>
                <w:rStyle w:val="IndexLink"/>
                <w:rtl w:val="true"/>
              </w:rPr>
              <w:t>(</w:t>
            </w:r>
            <w:r>
              <w:rPr>
                <w:rStyle w:val="IndexLink"/>
              </w:rPr>
              <w:t>71</w:t>
            </w:r>
            <w:r>
              <w:rPr>
                <w:rStyle w:val="IndexLink"/>
                <w:rtl w:val="true"/>
              </w:rPr>
              <w:t>)</w:t>
            </w:r>
            <w:r>
              <w:rPr>
                <w:rStyle w:val="IndexLink"/>
                <w:rtl w:val="true"/>
              </w:rPr>
              <w:t>برادر و وزیر پیامبر</w:t>
            </w:r>
            <w:r>
              <w:rPr>
                <w:rStyle w:val="IndexLink"/>
                <w:rtl w:val="true"/>
              </w:rPr>
              <w:t>(</w:t>
            </w:r>
            <w:r>
              <w:rPr>
                <w:rStyle w:val="IndexLink"/>
                <w:rtl w:val="true"/>
              </w:rPr>
              <w:t>صلی اللّه علیه واله</w:t>
            </w:r>
            <w:r>
              <w:rPr>
                <w:rStyle w:val="IndexLink"/>
                <w:rtl w:val="true"/>
              </w:rPr>
              <w:t>)</w:t>
              <w:tab/>
            </w:r>
            <w:r>
              <w:rPr>
                <w:rStyle w:val="IndexLink"/>
              </w:rPr>
              <w:t>132</w:t>
            </w:r>
          </w:hyperlink>
        </w:p>
        <w:p>
          <w:pPr>
            <w:pStyle w:val="Contents2"/>
            <w:tabs>
              <w:tab w:val="clear" w:pos="8743"/>
              <w:tab w:val="right" w:pos="9026" w:leader="dot"/>
            </w:tabs>
            <w:rPr/>
          </w:pPr>
          <w:hyperlink w:anchor="__RefHeading___Toc7203055_2870459653">
            <w:r>
              <w:rPr>
                <w:webHidden/>
                <w:rStyle w:val="IndexLink"/>
                <w:rtl w:val="true"/>
              </w:rPr>
              <w:t>(</w:t>
            </w:r>
            <w:r>
              <w:rPr>
                <w:rStyle w:val="IndexLink"/>
              </w:rPr>
              <w:t>72</w:t>
            </w:r>
            <w:r>
              <w:rPr>
                <w:rStyle w:val="IndexLink"/>
                <w:rtl w:val="true"/>
              </w:rPr>
              <w:t>)</w:t>
            </w:r>
            <w:r>
              <w:rPr>
                <w:rStyle w:val="IndexLink"/>
                <w:rtl w:val="true"/>
              </w:rPr>
              <w:t>راه علی عليه السلام حق است</w:t>
            </w:r>
            <w:r>
              <w:rPr>
                <w:rStyle w:val="IndexLink"/>
                <w:rtl w:val="true"/>
              </w:rPr>
              <w:tab/>
            </w:r>
            <w:r>
              <w:rPr>
                <w:rStyle w:val="IndexLink"/>
              </w:rPr>
              <w:t>134</w:t>
            </w:r>
          </w:hyperlink>
        </w:p>
        <w:p>
          <w:pPr>
            <w:pStyle w:val="Contents2"/>
            <w:tabs>
              <w:tab w:val="clear" w:pos="8743"/>
              <w:tab w:val="right" w:pos="9026" w:leader="dot"/>
            </w:tabs>
            <w:rPr/>
          </w:pPr>
          <w:hyperlink w:anchor="__RefHeading___Toc7203057_2870459653">
            <w:r>
              <w:rPr>
                <w:webHidden/>
                <w:rStyle w:val="IndexLink"/>
                <w:rtl w:val="true"/>
              </w:rPr>
              <w:t>(</w:t>
            </w:r>
            <w:r>
              <w:rPr>
                <w:rStyle w:val="IndexLink"/>
              </w:rPr>
              <w:t>73</w:t>
            </w:r>
            <w:r>
              <w:rPr>
                <w:rStyle w:val="IndexLink"/>
                <w:rtl w:val="true"/>
              </w:rPr>
              <w:t>)</w:t>
            </w:r>
            <w:r>
              <w:rPr>
                <w:rStyle w:val="IndexLink"/>
                <w:rtl w:val="true"/>
              </w:rPr>
              <w:t>کینه های پنهان</w:t>
            </w:r>
            <w:r>
              <w:rPr>
                <w:rStyle w:val="IndexLink"/>
                <w:rtl w:val="true"/>
              </w:rPr>
              <w:tab/>
            </w:r>
            <w:r>
              <w:rPr>
                <w:rStyle w:val="IndexLink"/>
              </w:rPr>
              <w:t>136</w:t>
            </w:r>
          </w:hyperlink>
        </w:p>
        <w:p>
          <w:pPr>
            <w:pStyle w:val="Contents2"/>
            <w:tabs>
              <w:tab w:val="clear" w:pos="8743"/>
              <w:tab w:val="right" w:pos="9026" w:leader="dot"/>
            </w:tabs>
            <w:rPr/>
          </w:pPr>
          <w:hyperlink w:anchor="__RefHeading___Toc7203059_2870459653">
            <w:r>
              <w:rPr>
                <w:webHidden/>
                <w:rStyle w:val="IndexLink"/>
                <w:rtl w:val="true"/>
              </w:rPr>
              <w:t>(</w:t>
            </w:r>
            <w:r>
              <w:rPr>
                <w:rStyle w:val="IndexLink"/>
              </w:rPr>
              <w:t>74</w:t>
            </w:r>
            <w:r>
              <w:rPr>
                <w:rStyle w:val="IndexLink"/>
                <w:rtl w:val="true"/>
              </w:rPr>
              <w:t>)</w:t>
            </w:r>
            <w:r>
              <w:rPr>
                <w:rStyle w:val="IndexLink"/>
                <w:rtl w:val="true"/>
              </w:rPr>
              <w:t>پدرم فدای شهید تنها</w:t>
            </w:r>
            <w:r>
              <w:rPr>
                <w:rStyle w:val="IndexLink"/>
                <w:rtl w:val="true"/>
              </w:rPr>
              <w:tab/>
            </w:r>
            <w:r>
              <w:rPr>
                <w:rStyle w:val="IndexLink"/>
              </w:rPr>
              <w:t>138</w:t>
            </w:r>
          </w:hyperlink>
        </w:p>
        <w:p>
          <w:pPr>
            <w:pStyle w:val="Contents2"/>
            <w:tabs>
              <w:tab w:val="clear" w:pos="8743"/>
              <w:tab w:val="right" w:pos="9026" w:leader="dot"/>
            </w:tabs>
            <w:rPr/>
          </w:pPr>
          <w:hyperlink w:anchor="__RefHeading___Toc7203061_2870459653">
            <w:r>
              <w:rPr>
                <w:webHidden/>
                <w:rStyle w:val="IndexLink"/>
                <w:rtl w:val="true"/>
              </w:rPr>
              <w:t>(</w:t>
            </w:r>
            <w:r>
              <w:rPr>
                <w:rStyle w:val="IndexLink"/>
              </w:rPr>
              <w:t>75</w:t>
            </w:r>
            <w:r>
              <w:rPr>
                <w:rStyle w:val="IndexLink"/>
                <w:rtl w:val="true"/>
              </w:rPr>
              <w:t>)</w:t>
            </w:r>
            <w:r>
              <w:rPr>
                <w:rStyle w:val="IndexLink"/>
                <w:rtl w:val="true"/>
              </w:rPr>
              <w:t>هم درجه پیامبر</w:t>
            </w:r>
            <w:r>
              <w:rPr>
                <w:rStyle w:val="IndexLink"/>
                <w:rtl w:val="true"/>
              </w:rPr>
              <w:t>(</w:t>
            </w:r>
            <w:r>
              <w:rPr>
                <w:rStyle w:val="IndexLink"/>
                <w:rtl w:val="true"/>
              </w:rPr>
              <w:t>صلی اللّه علیه واله</w:t>
            </w:r>
            <w:r>
              <w:rPr>
                <w:rStyle w:val="IndexLink"/>
                <w:rtl w:val="true"/>
              </w:rPr>
              <w:t>)</w:t>
              <w:tab/>
            </w:r>
            <w:r>
              <w:rPr>
                <w:rStyle w:val="IndexLink"/>
              </w:rPr>
              <w:t>139</w:t>
            </w:r>
          </w:hyperlink>
        </w:p>
        <w:p>
          <w:pPr>
            <w:pStyle w:val="Contents2"/>
            <w:tabs>
              <w:tab w:val="clear" w:pos="8743"/>
              <w:tab w:val="right" w:pos="9026" w:leader="dot"/>
            </w:tabs>
            <w:rPr/>
          </w:pPr>
          <w:hyperlink w:anchor="__RefHeading___Toc7203063_2870459653">
            <w:r>
              <w:rPr>
                <w:webHidden/>
                <w:rStyle w:val="IndexLink"/>
                <w:rtl w:val="true"/>
              </w:rPr>
              <w:t>(</w:t>
            </w:r>
            <w:r>
              <w:rPr>
                <w:rStyle w:val="IndexLink"/>
              </w:rPr>
              <w:t>76</w:t>
            </w:r>
            <w:r>
              <w:rPr>
                <w:rStyle w:val="IndexLink"/>
                <w:rtl w:val="true"/>
              </w:rPr>
              <w:t>)</w:t>
            </w:r>
            <w:r>
              <w:rPr>
                <w:rStyle w:val="IndexLink"/>
                <w:rtl w:val="true"/>
              </w:rPr>
              <w:t>پرسش در قیامت</w:t>
            </w:r>
            <w:r>
              <w:rPr>
                <w:rStyle w:val="IndexLink"/>
                <w:rtl w:val="true"/>
              </w:rPr>
              <w:tab/>
            </w:r>
            <w:r>
              <w:rPr>
                <w:rStyle w:val="IndexLink"/>
              </w:rPr>
              <w:t>140</w:t>
            </w:r>
          </w:hyperlink>
        </w:p>
        <w:p>
          <w:pPr>
            <w:pStyle w:val="Contents2"/>
            <w:tabs>
              <w:tab w:val="clear" w:pos="8743"/>
              <w:tab w:val="right" w:pos="9026" w:leader="dot"/>
            </w:tabs>
            <w:rPr/>
          </w:pPr>
          <w:hyperlink w:anchor="__RefHeading___Toc7203065_2870459653">
            <w:r>
              <w:rPr>
                <w:webHidden/>
                <w:rStyle w:val="IndexLink"/>
                <w:rtl w:val="true"/>
              </w:rPr>
              <w:t>(</w:t>
            </w:r>
            <w:r>
              <w:rPr>
                <w:rStyle w:val="IndexLink"/>
              </w:rPr>
              <w:t>77</w:t>
            </w:r>
            <w:r>
              <w:rPr>
                <w:rStyle w:val="IndexLink"/>
                <w:rtl w:val="true"/>
              </w:rPr>
              <w:t>)</w:t>
            </w:r>
            <w:r>
              <w:rPr>
                <w:rStyle w:val="IndexLink"/>
                <w:rtl w:val="true"/>
              </w:rPr>
              <w:t>دوست علی مؤمن و دشمنش منافق است</w:t>
            </w:r>
            <w:r>
              <w:rPr>
                <w:rStyle w:val="IndexLink"/>
                <w:rtl w:val="true"/>
              </w:rPr>
              <w:tab/>
            </w:r>
            <w:r>
              <w:rPr>
                <w:rStyle w:val="IndexLink"/>
              </w:rPr>
              <w:t>142</w:t>
            </w:r>
          </w:hyperlink>
        </w:p>
        <w:p>
          <w:pPr>
            <w:pStyle w:val="Contents2"/>
            <w:tabs>
              <w:tab w:val="clear" w:pos="8743"/>
              <w:tab w:val="right" w:pos="9026" w:leader="dot"/>
            </w:tabs>
            <w:rPr/>
          </w:pPr>
          <w:hyperlink w:anchor="__RefHeading___Toc7203067_2870459653">
            <w:r>
              <w:rPr>
                <w:webHidden/>
                <w:rStyle w:val="IndexLink"/>
                <w:rtl w:val="true"/>
              </w:rPr>
              <w:t>(</w:t>
            </w:r>
            <w:r>
              <w:rPr>
                <w:rStyle w:val="IndexLink"/>
              </w:rPr>
              <w:t>78</w:t>
            </w:r>
            <w:r>
              <w:rPr>
                <w:rStyle w:val="IndexLink"/>
                <w:rtl w:val="true"/>
              </w:rPr>
              <w:t>)</w:t>
            </w:r>
            <w:r>
              <w:rPr>
                <w:rStyle w:val="IndexLink"/>
                <w:rtl w:val="true"/>
              </w:rPr>
              <w:t xml:space="preserve">به دوستی علی </w:t>
            </w:r>
            <w:r>
              <w:rPr>
                <w:rStyle w:val="IndexLink"/>
                <w:rtl w:val="true"/>
              </w:rPr>
              <w:t>(</w:t>
            </w:r>
            <w:r>
              <w:rPr>
                <w:rStyle w:val="IndexLink"/>
                <w:rtl w:val="true"/>
              </w:rPr>
              <w:t>علیه السلام</w:t>
            </w:r>
            <w:r>
              <w:rPr>
                <w:rStyle w:val="IndexLink"/>
                <w:rtl w:val="true"/>
              </w:rPr>
              <w:t>)</w:t>
            </w:r>
            <w:r>
              <w:rPr>
                <w:rStyle w:val="IndexLink"/>
                <w:rtl w:val="true"/>
              </w:rPr>
              <w:t>فرزندانتان را بشناسید</w:t>
            </w:r>
            <w:r>
              <w:rPr>
                <w:rStyle w:val="IndexLink"/>
                <w:rtl w:val="true"/>
              </w:rPr>
              <w:tab/>
            </w:r>
            <w:r>
              <w:rPr>
                <w:rStyle w:val="IndexLink"/>
              </w:rPr>
              <w:t>144</w:t>
            </w:r>
          </w:hyperlink>
        </w:p>
        <w:p>
          <w:pPr>
            <w:pStyle w:val="Contents2"/>
            <w:tabs>
              <w:tab w:val="clear" w:pos="8743"/>
              <w:tab w:val="right" w:pos="9026" w:leader="dot"/>
            </w:tabs>
            <w:rPr/>
          </w:pPr>
          <w:hyperlink w:anchor="__RefHeading___Toc7203069_2870459653">
            <w:r>
              <w:rPr>
                <w:webHidden/>
                <w:rStyle w:val="IndexLink"/>
                <w:rtl w:val="true"/>
              </w:rPr>
              <w:t>(</w:t>
            </w:r>
            <w:r>
              <w:rPr>
                <w:rStyle w:val="IndexLink"/>
              </w:rPr>
              <w:t>79</w:t>
            </w:r>
            <w:r>
              <w:rPr>
                <w:rStyle w:val="IndexLink"/>
                <w:rtl w:val="true"/>
              </w:rPr>
              <w:t>)</w:t>
            </w:r>
            <w:r>
              <w:rPr>
                <w:rStyle w:val="IndexLink"/>
                <w:rtl w:val="true"/>
              </w:rPr>
              <w:t>راهنمایی پیامبر</w:t>
            </w:r>
            <w:r>
              <w:rPr>
                <w:rStyle w:val="IndexLink"/>
                <w:rtl w:val="true"/>
              </w:rPr>
              <w:t>(</w:t>
            </w:r>
            <w:r>
              <w:rPr>
                <w:rStyle w:val="IndexLink"/>
                <w:rtl w:val="true"/>
              </w:rPr>
              <w:t>صلی اللّه علیه واله</w:t>
            </w:r>
            <w:r>
              <w:rPr>
                <w:rStyle w:val="IndexLink"/>
                <w:rtl w:val="true"/>
              </w:rPr>
              <w:t>)</w:t>
              <w:tab/>
            </w:r>
            <w:r>
              <w:rPr>
                <w:rStyle w:val="IndexLink"/>
              </w:rPr>
              <w:t>146</w:t>
            </w:r>
          </w:hyperlink>
        </w:p>
        <w:p>
          <w:pPr>
            <w:pStyle w:val="Contents2"/>
            <w:tabs>
              <w:tab w:val="clear" w:pos="8743"/>
              <w:tab w:val="right" w:pos="9026" w:leader="dot"/>
            </w:tabs>
            <w:rPr/>
          </w:pPr>
          <w:hyperlink w:anchor="__RefHeading___Toc7203071_2870459653">
            <w:r>
              <w:rPr>
                <w:webHidden/>
                <w:rStyle w:val="IndexLink"/>
                <w:rtl w:val="true"/>
              </w:rPr>
              <w:t>(</w:t>
            </w:r>
            <w:r>
              <w:rPr>
                <w:rStyle w:val="IndexLink"/>
              </w:rPr>
              <w:t>80</w:t>
            </w:r>
            <w:r>
              <w:rPr>
                <w:rStyle w:val="IndexLink"/>
                <w:rtl w:val="true"/>
              </w:rPr>
              <w:t>)</w:t>
            </w:r>
            <w:r>
              <w:rPr>
                <w:rStyle w:val="IndexLink"/>
                <w:rtl w:val="true"/>
              </w:rPr>
              <w:t>بیت رفیع علی و فاطمه</w:t>
            </w:r>
            <w:r>
              <w:rPr>
                <w:rStyle w:val="IndexLink"/>
                <w:rtl w:val="true"/>
              </w:rPr>
              <w:t>(</w:t>
            </w:r>
            <w:r>
              <w:rPr>
                <w:rStyle w:val="IndexLink"/>
                <w:rtl w:val="true"/>
              </w:rPr>
              <w:t>علیهما السلام</w:t>
            </w:r>
            <w:r>
              <w:rPr>
                <w:rStyle w:val="IndexLink"/>
                <w:rtl w:val="true"/>
              </w:rPr>
              <w:t>)</w:t>
              <w:tab/>
            </w:r>
            <w:r>
              <w:rPr>
                <w:rStyle w:val="IndexLink"/>
              </w:rPr>
              <w:t>148</w:t>
            </w:r>
          </w:hyperlink>
        </w:p>
        <w:p>
          <w:pPr>
            <w:pStyle w:val="Contents2"/>
            <w:tabs>
              <w:tab w:val="clear" w:pos="8743"/>
              <w:tab w:val="right" w:pos="9026" w:leader="dot"/>
            </w:tabs>
            <w:rPr/>
          </w:pPr>
          <w:hyperlink w:anchor="__RefHeading___Toc7203073_2870459653">
            <w:r>
              <w:rPr>
                <w:webHidden/>
                <w:rStyle w:val="IndexLink"/>
                <w:rtl w:val="true"/>
              </w:rPr>
              <w:t>(</w:t>
            </w:r>
            <w:r>
              <w:rPr>
                <w:rStyle w:val="IndexLink"/>
              </w:rPr>
              <w:t>81</w:t>
            </w:r>
            <w:r>
              <w:rPr>
                <w:rStyle w:val="IndexLink"/>
                <w:rtl w:val="true"/>
              </w:rPr>
              <w:t>)</w:t>
            </w:r>
            <w:r>
              <w:rPr>
                <w:rStyle w:val="IndexLink"/>
                <w:rtl w:val="true"/>
              </w:rPr>
              <w:t xml:space="preserve">توصیه درباره علی </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2"/>
            <w:tabs>
              <w:tab w:val="clear" w:pos="8743"/>
              <w:tab w:val="right" w:pos="9026" w:leader="dot"/>
            </w:tabs>
            <w:rPr/>
          </w:pPr>
          <w:hyperlink w:anchor="__RefHeading___Toc7203075_2870459653">
            <w:r>
              <w:rPr>
                <w:webHidden/>
                <w:rStyle w:val="IndexLink"/>
                <w:rtl w:val="true"/>
              </w:rPr>
              <w:t>(</w:t>
            </w:r>
            <w:r>
              <w:rPr>
                <w:rStyle w:val="IndexLink"/>
              </w:rPr>
              <w:t>82</w:t>
            </w:r>
            <w:r>
              <w:rPr>
                <w:rStyle w:val="IndexLink"/>
                <w:rtl w:val="true"/>
              </w:rPr>
              <w:t>)</w:t>
            </w:r>
            <w:r>
              <w:rPr>
                <w:rStyle w:val="IndexLink"/>
                <w:rtl w:val="true"/>
              </w:rPr>
              <w:t xml:space="preserve">خداوند، دل علی </w:t>
            </w:r>
            <w:r>
              <w:rPr>
                <w:rStyle w:val="IndexLink"/>
                <w:rtl w:val="true"/>
              </w:rPr>
              <w:t>(</w:t>
            </w:r>
            <w:r>
              <w:rPr>
                <w:rStyle w:val="IndexLink"/>
                <w:rtl w:val="true"/>
              </w:rPr>
              <w:t>علیه السلام</w:t>
            </w:r>
            <w:r>
              <w:rPr>
                <w:rStyle w:val="IndexLink"/>
                <w:rtl w:val="true"/>
              </w:rPr>
              <w:t>)</w:t>
            </w:r>
            <w:r>
              <w:rPr>
                <w:rStyle w:val="IndexLink"/>
                <w:rtl w:val="true"/>
              </w:rPr>
              <w:t>را به ایمان آزموده است</w:t>
            </w:r>
            <w:r>
              <w:rPr>
                <w:rStyle w:val="IndexLink"/>
                <w:rtl w:val="true"/>
              </w:rPr>
              <w:tab/>
            </w:r>
            <w:r>
              <w:rPr>
                <w:rStyle w:val="IndexLink"/>
              </w:rPr>
              <w:t>152</w:t>
            </w:r>
          </w:hyperlink>
        </w:p>
        <w:p>
          <w:pPr>
            <w:pStyle w:val="Contents2"/>
            <w:tabs>
              <w:tab w:val="clear" w:pos="8743"/>
              <w:tab w:val="right" w:pos="9026" w:leader="dot"/>
            </w:tabs>
            <w:rPr/>
          </w:pPr>
          <w:hyperlink w:anchor="__RefHeading___Toc7203077_2870459653">
            <w:r>
              <w:rPr>
                <w:webHidden/>
                <w:rStyle w:val="IndexLink"/>
                <w:rtl w:val="true"/>
              </w:rPr>
              <w:t>(</w:t>
            </w:r>
            <w:r>
              <w:rPr>
                <w:rStyle w:val="IndexLink"/>
              </w:rPr>
              <w:t>83</w:t>
            </w:r>
            <w:r>
              <w:rPr>
                <w:rStyle w:val="IndexLink"/>
                <w:rtl w:val="true"/>
              </w:rPr>
              <w:t>)</w:t>
            </w:r>
            <w:r>
              <w:rPr>
                <w:rStyle w:val="IndexLink"/>
                <w:rtl w:val="true"/>
              </w:rPr>
              <w:t>علم على</w:t>
            </w:r>
            <w:r>
              <w:rPr>
                <w:rStyle w:val="IndexLink"/>
                <w:rtl w:val="true"/>
              </w:rPr>
              <w:t>(</w:t>
            </w:r>
            <w:r>
              <w:rPr>
                <w:rStyle w:val="IndexLink"/>
                <w:rtl w:val="true"/>
              </w:rPr>
              <w:t>علیه السلام</w:t>
            </w:r>
            <w:r>
              <w:rPr>
                <w:rStyle w:val="IndexLink"/>
                <w:rtl w:val="true"/>
              </w:rPr>
              <w:t>)</w:t>
              <w:tab/>
            </w:r>
            <w:r>
              <w:rPr>
                <w:rStyle w:val="IndexLink"/>
              </w:rPr>
              <w:t>154</w:t>
            </w:r>
          </w:hyperlink>
        </w:p>
        <w:p>
          <w:pPr>
            <w:pStyle w:val="Contents2"/>
            <w:tabs>
              <w:tab w:val="clear" w:pos="8743"/>
              <w:tab w:val="right" w:pos="9026" w:leader="dot"/>
            </w:tabs>
            <w:rPr/>
          </w:pPr>
          <w:hyperlink w:anchor="__RefHeading___Toc7203079_2870459653">
            <w:r>
              <w:rPr>
                <w:webHidden/>
                <w:rStyle w:val="IndexLink"/>
                <w:rtl w:val="true"/>
              </w:rPr>
              <w:t>(</w:t>
            </w:r>
            <w:r>
              <w:rPr>
                <w:rStyle w:val="IndexLink"/>
              </w:rPr>
              <w:t>84</w:t>
            </w:r>
            <w:r>
              <w:rPr>
                <w:rStyle w:val="IndexLink"/>
                <w:rtl w:val="true"/>
              </w:rPr>
              <w:t xml:space="preserve">) </w:t>
            </w:r>
            <w:r>
              <w:rPr>
                <w:rStyle w:val="IndexLink"/>
                <w:rtl w:val="true"/>
              </w:rPr>
              <w:t>حکمت علی عليه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7203081_2870459653">
            <w:r>
              <w:rPr>
                <w:webHidden/>
                <w:rStyle w:val="IndexLink"/>
                <w:rtl w:val="true"/>
              </w:rPr>
              <w:t>(</w:t>
            </w:r>
            <w:r>
              <w:rPr>
                <w:rStyle w:val="IndexLink"/>
              </w:rPr>
              <w:t>85</w:t>
            </w:r>
            <w:r>
              <w:rPr>
                <w:rStyle w:val="IndexLink"/>
                <w:rtl w:val="true"/>
              </w:rPr>
              <w:t>)</w:t>
            </w:r>
            <w:r>
              <w:rPr>
                <w:rStyle w:val="IndexLink"/>
                <w:rtl w:val="true"/>
              </w:rPr>
              <w:t>رسول خدا</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مبارزه است با دشمن علی</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7203083_2870459653">
            <w:r>
              <w:rPr>
                <w:webHidden/>
                <w:rStyle w:val="IndexLink"/>
                <w:rtl w:val="true"/>
              </w:rPr>
              <w:t>(</w:t>
            </w:r>
            <w:r>
              <w:rPr>
                <w:rStyle w:val="IndexLink"/>
              </w:rPr>
              <w:t>86</w:t>
            </w:r>
            <w:r>
              <w:rPr>
                <w:rStyle w:val="IndexLink"/>
                <w:rtl w:val="true"/>
              </w:rPr>
              <w:t>)</w:t>
            </w:r>
            <w:r>
              <w:rPr>
                <w:rStyle w:val="IndexLink"/>
                <w:rtl w:val="true"/>
              </w:rPr>
              <w:t>اولین از اولوا الامر</w:t>
            </w:r>
            <w:r>
              <w:rPr>
                <w:rStyle w:val="IndexLink"/>
                <w:rtl w:val="true"/>
              </w:rPr>
              <w:tab/>
            </w:r>
            <w:r>
              <w:rPr>
                <w:rStyle w:val="IndexLink"/>
              </w:rPr>
              <w:t>158</w:t>
            </w:r>
          </w:hyperlink>
        </w:p>
        <w:p>
          <w:pPr>
            <w:pStyle w:val="Contents2"/>
            <w:tabs>
              <w:tab w:val="clear" w:pos="8743"/>
              <w:tab w:val="right" w:pos="9026" w:leader="dot"/>
            </w:tabs>
            <w:rPr/>
          </w:pPr>
          <w:hyperlink w:anchor="__RefHeading___Toc7203085_2870459653">
            <w:r>
              <w:rPr>
                <w:webHidden/>
                <w:rStyle w:val="IndexLink"/>
                <w:rtl w:val="true"/>
              </w:rPr>
              <w:t>(</w:t>
            </w:r>
            <w:r>
              <w:rPr>
                <w:rStyle w:val="IndexLink"/>
              </w:rPr>
              <w:t>87</w:t>
            </w:r>
            <w:r>
              <w:rPr>
                <w:rStyle w:val="IndexLink"/>
                <w:rtl w:val="true"/>
              </w:rPr>
              <w:t>)</w:t>
            </w:r>
            <w:r>
              <w:rPr>
                <w:rStyle w:val="IndexLink"/>
                <w:rtl w:val="true"/>
              </w:rPr>
              <w:t xml:space="preserve">وصی رسول خدا </w:t>
            </w:r>
            <w:r>
              <w:rPr>
                <w:rStyle w:val="IndexLink"/>
                <w:rtl w:val="true"/>
              </w:rPr>
              <w:t>(</w:t>
            </w:r>
            <w:r>
              <w:rPr>
                <w:rStyle w:val="IndexLink"/>
                <w:rtl w:val="true"/>
              </w:rPr>
              <w:t>صلی اللّه علیه واله</w:t>
            </w:r>
            <w:r>
              <w:rPr>
                <w:rStyle w:val="IndexLink"/>
                <w:rtl w:val="true"/>
              </w:rPr>
              <w:t>)</w:t>
              <w:tab/>
            </w:r>
            <w:r>
              <w:rPr>
                <w:rStyle w:val="IndexLink"/>
              </w:rPr>
              <w:t>160</w:t>
            </w:r>
          </w:hyperlink>
        </w:p>
        <w:p>
          <w:pPr>
            <w:pStyle w:val="Contents2"/>
            <w:tabs>
              <w:tab w:val="clear" w:pos="8743"/>
              <w:tab w:val="right" w:pos="9026" w:leader="dot"/>
            </w:tabs>
            <w:rPr/>
          </w:pPr>
          <w:hyperlink w:anchor="__RefHeading___Toc7203087_2870459653">
            <w:r>
              <w:rPr>
                <w:webHidden/>
                <w:rStyle w:val="IndexLink"/>
                <w:rtl w:val="true"/>
              </w:rPr>
              <w:t>(</w:t>
            </w:r>
            <w:r>
              <w:rPr>
                <w:rStyle w:val="IndexLink"/>
              </w:rPr>
              <w:t>88</w:t>
            </w:r>
            <w:r>
              <w:rPr>
                <w:rStyle w:val="IndexLink"/>
                <w:rtl w:val="true"/>
              </w:rPr>
              <w:t>)</w:t>
            </w:r>
            <w:r>
              <w:rPr>
                <w:rStyle w:val="IndexLink"/>
                <w:rtl w:val="true"/>
              </w:rPr>
              <w:t>پیشی گیرندگان</w:t>
            </w:r>
            <w:r>
              <w:rPr>
                <w:rStyle w:val="IndexLink"/>
                <w:rtl w:val="true"/>
              </w:rPr>
              <w:tab/>
            </w:r>
            <w:r>
              <w:rPr>
                <w:rStyle w:val="IndexLink"/>
              </w:rPr>
              <w:t>161</w:t>
            </w:r>
          </w:hyperlink>
        </w:p>
        <w:p>
          <w:pPr>
            <w:pStyle w:val="Contents2"/>
            <w:tabs>
              <w:tab w:val="clear" w:pos="8743"/>
              <w:tab w:val="right" w:pos="9026" w:leader="dot"/>
            </w:tabs>
            <w:rPr/>
          </w:pPr>
          <w:hyperlink w:anchor="__RefHeading___Toc7203089_2870459653">
            <w:r>
              <w:rPr>
                <w:webHidden/>
                <w:rStyle w:val="IndexLink"/>
                <w:rtl w:val="true"/>
              </w:rPr>
              <w:t>(</w:t>
            </w:r>
            <w:r>
              <w:rPr>
                <w:rStyle w:val="IndexLink"/>
              </w:rPr>
              <w:t>89</w:t>
            </w:r>
            <w:r>
              <w:rPr>
                <w:rStyle w:val="IndexLink"/>
                <w:rtl w:val="true"/>
              </w:rPr>
              <w:t>)</w:t>
            </w:r>
            <w:r>
              <w:rPr>
                <w:rStyle w:val="IndexLink"/>
                <w:rtl w:val="true"/>
              </w:rPr>
              <w:t>برترین انسانها</w:t>
            </w:r>
            <w:r>
              <w:rPr>
                <w:rStyle w:val="IndexLink"/>
                <w:rtl w:val="true"/>
              </w:rPr>
              <w:tab/>
            </w:r>
            <w:r>
              <w:rPr>
                <w:rStyle w:val="IndexLink"/>
              </w:rPr>
              <w:t>162</w:t>
            </w:r>
          </w:hyperlink>
        </w:p>
        <w:p>
          <w:pPr>
            <w:pStyle w:val="Contents2"/>
            <w:tabs>
              <w:tab w:val="clear" w:pos="8743"/>
              <w:tab w:val="right" w:pos="9026" w:leader="dot"/>
            </w:tabs>
            <w:rPr/>
          </w:pPr>
          <w:hyperlink w:anchor="__RefHeading___Toc7203091_2870459653">
            <w:r>
              <w:rPr>
                <w:webHidden/>
                <w:rStyle w:val="IndexLink"/>
                <w:rtl w:val="true"/>
              </w:rPr>
              <w:t>(</w:t>
            </w:r>
            <w:r>
              <w:rPr>
                <w:rStyle w:val="IndexLink"/>
              </w:rPr>
              <w:t>90</w:t>
            </w:r>
            <w:r>
              <w:rPr>
                <w:rStyle w:val="IndexLink"/>
                <w:rtl w:val="true"/>
              </w:rPr>
              <w:t>)</w:t>
            </w:r>
            <w:r>
              <w:rPr>
                <w:rStyle w:val="IndexLink"/>
                <w:rtl w:val="true"/>
              </w:rPr>
              <w:t>بهترین انسان</w:t>
            </w:r>
            <w:r>
              <w:rPr>
                <w:rStyle w:val="IndexLink"/>
                <w:rtl w:val="true"/>
              </w:rPr>
              <w:tab/>
            </w:r>
            <w:r>
              <w:rPr>
                <w:rStyle w:val="IndexLink"/>
              </w:rPr>
              <w:t>163</w:t>
            </w:r>
          </w:hyperlink>
        </w:p>
        <w:p>
          <w:pPr>
            <w:pStyle w:val="Contents2"/>
            <w:tabs>
              <w:tab w:val="clear" w:pos="8743"/>
              <w:tab w:val="right" w:pos="9026" w:leader="dot"/>
            </w:tabs>
            <w:rPr/>
          </w:pPr>
          <w:hyperlink w:anchor="__RefHeading___Toc7203093_2870459653">
            <w:r>
              <w:rPr>
                <w:webHidden/>
                <w:rStyle w:val="IndexLink"/>
                <w:rtl w:val="true"/>
              </w:rPr>
              <w:t>(</w:t>
            </w:r>
            <w:r>
              <w:rPr>
                <w:rStyle w:val="IndexLink"/>
              </w:rPr>
              <w:t>91</w:t>
            </w:r>
            <w:r>
              <w:rPr>
                <w:rStyle w:val="IndexLink"/>
                <w:rtl w:val="true"/>
              </w:rPr>
              <w:t>)</w:t>
            </w:r>
            <w:r>
              <w:rPr>
                <w:rStyle w:val="IndexLink"/>
                <w:rtl w:val="true"/>
              </w:rPr>
              <w:t>نخستین مسلمان</w:t>
            </w:r>
            <w:r>
              <w:rPr>
                <w:rStyle w:val="IndexLink"/>
                <w:rtl w:val="true"/>
              </w:rPr>
              <w:tab/>
            </w:r>
            <w:r>
              <w:rPr>
                <w:rStyle w:val="IndexLink"/>
              </w:rPr>
              <w:t>164</w:t>
            </w:r>
          </w:hyperlink>
        </w:p>
        <w:p>
          <w:pPr>
            <w:pStyle w:val="Contents2"/>
            <w:tabs>
              <w:tab w:val="clear" w:pos="8743"/>
              <w:tab w:val="right" w:pos="9026" w:leader="dot"/>
            </w:tabs>
            <w:rPr/>
          </w:pPr>
          <w:hyperlink w:anchor="__RefHeading___Toc7203095_2870459653">
            <w:r>
              <w:rPr>
                <w:webHidden/>
                <w:rStyle w:val="IndexLink"/>
                <w:rtl w:val="true"/>
              </w:rPr>
              <w:t>(</w:t>
            </w:r>
            <w:r>
              <w:rPr>
                <w:rStyle w:val="IndexLink"/>
              </w:rPr>
              <w:t>92</w:t>
            </w:r>
            <w:r>
              <w:rPr>
                <w:rStyle w:val="IndexLink"/>
                <w:rtl w:val="true"/>
              </w:rPr>
              <w:t>)</w:t>
            </w:r>
            <w:r>
              <w:rPr>
                <w:rStyle w:val="IndexLink"/>
                <w:rtl w:val="true"/>
              </w:rPr>
              <w:t>همنشینان پیامبر</w:t>
            </w:r>
            <w:r>
              <w:rPr>
                <w:rStyle w:val="IndexLink"/>
                <w:rtl w:val="true"/>
              </w:rPr>
              <w:t>(</w:t>
            </w:r>
            <w:r>
              <w:rPr>
                <w:rStyle w:val="IndexLink"/>
                <w:rtl w:val="true"/>
              </w:rPr>
              <w:t>صلی اللّه علیه واله</w:t>
            </w:r>
            <w:r>
              <w:rPr>
                <w:rStyle w:val="IndexLink"/>
                <w:rtl w:val="true"/>
              </w:rPr>
              <w:t xml:space="preserve">) </w:t>
            </w:r>
            <w:r>
              <w:rPr>
                <w:rStyle w:val="IndexLink"/>
                <w:rtl w:val="true"/>
              </w:rPr>
              <w:t>در بهشت</w:t>
            </w:r>
            <w:r>
              <w:rPr>
                <w:rStyle w:val="IndexLink"/>
                <w:rtl w:val="true"/>
              </w:rPr>
              <w:tab/>
            </w:r>
            <w:r>
              <w:rPr>
                <w:rStyle w:val="IndexLink"/>
              </w:rPr>
              <w:t>165</w:t>
            </w:r>
          </w:hyperlink>
        </w:p>
        <w:p>
          <w:pPr>
            <w:pStyle w:val="Contents2"/>
            <w:tabs>
              <w:tab w:val="clear" w:pos="8743"/>
              <w:tab w:val="right" w:pos="9026" w:leader="dot"/>
            </w:tabs>
            <w:rPr/>
          </w:pPr>
          <w:hyperlink w:anchor="__RefHeading___Toc7203097_2870459653">
            <w:r>
              <w:rPr>
                <w:webHidden/>
                <w:rStyle w:val="IndexLink"/>
                <w:rtl w:val="true"/>
              </w:rPr>
              <w:t>(</w:t>
            </w:r>
            <w:r>
              <w:rPr>
                <w:rStyle w:val="IndexLink"/>
              </w:rPr>
              <w:t>93</w:t>
            </w:r>
            <w:r>
              <w:rPr>
                <w:rStyle w:val="IndexLink"/>
                <w:rtl w:val="true"/>
              </w:rPr>
              <w:t>)</w:t>
            </w:r>
            <w:r>
              <w:rPr>
                <w:rStyle w:val="IndexLink"/>
                <w:rtl w:val="true"/>
              </w:rPr>
              <w:t xml:space="preserve">اطاعت علی </w:t>
            </w:r>
            <w:r>
              <w:rPr>
                <w:rStyle w:val="IndexLink"/>
                <w:rtl w:val="true"/>
              </w:rPr>
              <w:t>(</w:t>
            </w:r>
            <w:r>
              <w:rPr>
                <w:rStyle w:val="IndexLink"/>
                <w:rtl w:val="true"/>
              </w:rPr>
              <w:t>علیه السلام</w:t>
            </w:r>
            <w:r>
              <w:rPr>
                <w:rStyle w:val="IndexLink"/>
                <w:rtl w:val="true"/>
              </w:rPr>
              <w:t>)</w:t>
            </w:r>
            <w:r>
              <w:rPr>
                <w:rStyle w:val="IndexLink"/>
                <w:rtl w:val="true"/>
              </w:rPr>
              <w:t>، اطاعت پیامبر</w:t>
            </w:r>
            <w:r>
              <w:rPr>
                <w:rStyle w:val="IndexLink"/>
                <w:rtl w:val="true"/>
              </w:rPr>
              <w:t>(</w:t>
            </w:r>
            <w:r>
              <w:rPr>
                <w:rStyle w:val="IndexLink"/>
                <w:rtl w:val="true"/>
              </w:rPr>
              <w:t>صلی اللّه علیه واله</w:t>
            </w:r>
            <w:r>
              <w:rPr>
                <w:rStyle w:val="IndexLink"/>
                <w:rtl w:val="true"/>
              </w:rPr>
              <w:t>)</w:t>
              <w:tab/>
            </w:r>
            <w:r>
              <w:rPr>
                <w:rStyle w:val="IndexLink"/>
              </w:rPr>
              <w:t>166</w:t>
            </w:r>
          </w:hyperlink>
        </w:p>
        <w:p>
          <w:pPr>
            <w:pStyle w:val="Contents2"/>
            <w:tabs>
              <w:tab w:val="clear" w:pos="8743"/>
              <w:tab w:val="right" w:pos="9026" w:leader="dot"/>
            </w:tabs>
            <w:rPr/>
          </w:pPr>
          <w:hyperlink w:anchor="__RefHeading___Toc7203099_2870459653">
            <w:r>
              <w:rPr>
                <w:webHidden/>
                <w:rStyle w:val="IndexLink"/>
                <w:rtl w:val="true"/>
              </w:rPr>
              <w:t>(</w:t>
            </w:r>
            <w:r>
              <w:rPr>
                <w:rStyle w:val="IndexLink"/>
              </w:rPr>
              <w:t>94</w:t>
            </w:r>
            <w:r>
              <w:rPr>
                <w:rStyle w:val="IndexLink"/>
                <w:rtl w:val="true"/>
              </w:rPr>
              <w:t>)</w:t>
            </w:r>
            <w:r>
              <w:rPr>
                <w:rStyle w:val="IndexLink"/>
                <w:rtl w:val="true"/>
              </w:rPr>
              <w:t>خصال سه گانه</w:t>
            </w:r>
            <w:r>
              <w:rPr>
                <w:rStyle w:val="IndexLink"/>
                <w:rtl w:val="true"/>
              </w:rPr>
              <w:tab/>
            </w:r>
            <w:r>
              <w:rPr>
                <w:rStyle w:val="IndexLink"/>
              </w:rPr>
              <w:t>167</w:t>
            </w:r>
          </w:hyperlink>
        </w:p>
        <w:p>
          <w:pPr>
            <w:pStyle w:val="Contents2"/>
            <w:tabs>
              <w:tab w:val="clear" w:pos="8743"/>
              <w:tab w:val="right" w:pos="9026" w:leader="dot"/>
            </w:tabs>
            <w:rPr/>
          </w:pPr>
          <w:hyperlink w:anchor="__RefHeading___Toc7203101_2870459653">
            <w:r>
              <w:rPr>
                <w:webHidden/>
                <w:rStyle w:val="IndexLink"/>
                <w:rtl w:val="true"/>
              </w:rPr>
              <w:t>(</w:t>
            </w:r>
            <w:r>
              <w:rPr>
                <w:rStyle w:val="IndexLink"/>
              </w:rPr>
              <w:t>95</w:t>
            </w:r>
            <w:r>
              <w:rPr>
                <w:rStyle w:val="IndexLink"/>
                <w:rtl w:val="true"/>
              </w:rPr>
              <w:t>)</w:t>
            </w:r>
            <w:r>
              <w:rPr>
                <w:rStyle w:val="IndexLink"/>
                <w:rtl w:val="true"/>
              </w:rPr>
              <w:t>حدیث کساء</w:t>
            </w:r>
            <w:r>
              <w:rPr>
                <w:rStyle w:val="IndexLink"/>
                <w:rtl w:val="true"/>
              </w:rPr>
              <w:tab/>
            </w:r>
            <w:r>
              <w:rPr>
                <w:rStyle w:val="IndexLink"/>
              </w:rPr>
              <w:t>169</w:t>
            </w:r>
          </w:hyperlink>
        </w:p>
        <w:p>
          <w:pPr>
            <w:pStyle w:val="Contents2"/>
            <w:tabs>
              <w:tab w:val="clear" w:pos="8743"/>
              <w:tab w:val="right" w:pos="9026" w:leader="dot"/>
            </w:tabs>
            <w:rPr/>
          </w:pPr>
          <w:hyperlink w:anchor="__RefHeading___Toc7203103_2870459653">
            <w:r>
              <w:rPr>
                <w:webHidden/>
                <w:rStyle w:val="IndexLink"/>
                <w:rtl w:val="true"/>
              </w:rPr>
              <w:t>(</w:t>
            </w:r>
            <w:r>
              <w:rPr>
                <w:rStyle w:val="IndexLink"/>
              </w:rPr>
              <w:t>96</w:t>
            </w:r>
            <w:r>
              <w:rPr>
                <w:rStyle w:val="IndexLink"/>
                <w:rtl w:val="true"/>
              </w:rPr>
              <w:t>)</w:t>
            </w:r>
            <w:r>
              <w:rPr>
                <w:rStyle w:val="IndexLink"/>
                <w:rtl w:val="true"/>
              </w:rPr>
              <w:t xml:space="preserve">علی و فاطمه </w:t>
            </w:r>
            <w:r>
              <w:rPr>
                <w:rStyle w:val="IndexLink"/>
                <w:rtl w:val="true"/>
              </w:rPr>
              <w:t>(</w:t>
            </w:r>
            <w:r>
              <w:rPr>
                <w:rStyle w:val="IndexLink"/>
                <w:rtl w:val="true"/>
              </w:rPr>
              <w:t>سلام اللبه علیها</w:t>
            </w:r>
            <w:r>
              <w:rPr>
                <w:rStyle w:val="IndexLink"/>
                <w:rtl w:val="true"/>
              </w:rPr>
              <w:t xml:space="preserve">) </w:t>
            </w:r>
            <w:r>
              <w:rPr>
                <w:rStyle w:val="IndexLink"/>
                <w:rtl w:val="true"/>
              </w:rPr>
              <w:t>شده از من هستند</w:t>
            </w:r>
            <w:r>
              <w:rPr>
                <w:rStyle w:val="IndexLink"/>
                <w:rtl w:val="true"/>
              </w:rPr>
              <w:tab/>
            </w:r>
            <w:r>
              <w:rPr>
                <w:rStyle w:val="IndexLink"/>
              </w:rPr>
              <w:t>171</w:t>
            </w:r>
          </w:hyperlink>
        </w:p>
        <w:p>
          <w:pPr>
            <w:pStyle w:val="Contents2"/>
            <w:tabs>
              <w:tab w:val="clear" w:pos="8743"/>
              <w:tab w:val="right" w:pos="9026" w:leader="dot"/>
            </w:tabs>
            <w:rPr/>
          </w:pPr>
          <w:hyperlink w:anchor="__RefHeading___Toc7203105_2870459653">
            <w:r>
              <w:rPr>
                <w:webHidden/>
                <w:rStyle w:val="IndexLink"/>
                <w:rtl w:val="true"/>
              </w:rPr>
              <w:t>(</w:t>
            </w:r>
            <w:r>
              <w:rPr>
                <w:rStyle w:val="IndexLink"/>
              </w:rPr>
              <w:t>97</w:t>
            </w:r>
            <w:r>
              <w:rPr>
                <w:rStyle w:val="IndexLink"/>
                <w:rtl w:val="true"/>
              </w:rPr>
              <w:t>)</w:t>
            </w:r>
            <w:r>
              <w:rPr>
                <w:rStyle w:val="IndexLink"/>
                <w:rtl w:val="true"/>
              </w:rPr>
              <w:t>فضائل ویژه على</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2"/>
            <w:tabs>
              <w:tab w:val="clear" w:pos="8743"/>
              <w:tab w:val="right" w:pos="9026" w:leader="dot"/>
            </w:tabs>
            <w:rPr/>
          </w:pPr>
          <w:hyperlink w:anchor="__RefHeading___Toc7203107_2870459653">
            <w:r>
              <w:rPr>
                <w:webHidden/>
                <w:rStyle w:val="IndexLink"/>
                <w:rtl w:val="true"/>
              </w:rPr>
              <w:t>(</w:t>
            </w:r>
            <w:r>
              <w:rPr>
                <w:rStyle w:val="IndexLink"/>
              </w:rPr>
              <w:t>98</w:t>
            </w:r>
            <w:r>
              <w:rPr>
                <w:rStyle w:val="IndexLink"/>
                <w:rtl w:val="true"/>
              </w:rPr>
              <w:t>)</w:t>
            </w:r>
            <w:r>
              <w:rPr>
                <w:rStyle w:val="IndexLink"/>
                <w:rtl w:val="true"/>
              </w:rPr>
              <w:t>خاندان پیامبر</w:t>
            </w:r>
            <w:r>
              <w:rPr>
                <w:rStyle w:val="IndexLink"/>
                <w:rtl w:val="true"/>
              </w:rPr>
              <w:t>(</w:t>
            </w:r>
            <w:r>
              <w:rPr>
                <w:rStyle w:val="IndexLink"/>
                <w:rtl w:val="true"/>
              </w:rPr>
              <w:t>صلی اللّه علیه واله</w:t>
            </w:r>
            <w:r>
              <w:rPr>
                <w:rStyle w:val="IndexLink"/>
                <w:rtl w:val="true"/>
              </w:rPr>
              <w:t>)</w:t>
              <w:tab/>
            </w:r>
            <w:r>
              <w:rPr>
                <w:rStyle w:val="IndexLink"/>
              </w:rPr>
              <w:t>175</w:t>
            </w:r>
          </w:hyperlink>
        </w:p>
        <w:p>
          <w:pPr>
            <w:pStyle w:val="Contents2"/>
            <w:tabs>
              <w:tab w:val="clear" w:pos="8743"/>
              <w:tab w:val="right" w:pos="9026" w:leader="dot"/>
            </w:tabs>
            <w:rPr/>
          </w:pPr>
          <w:hyperlink w:anchor="__RefHeading___Toc7203109_2870459653">
            <w:r>
              <w:rPr>
                <w:webHidden/>
                <w:rStyle w:val="IndexLink"/>
                <w:rtl w:val="true"/>
              </w:rPr>
              <w:t>(</w:t>
            </w:r>
            <w:r>
              <w:rPr>
                <w:rStyle w:val="IndexLink"/>
              </w:rPr>
              <w:t>99</w:t>
            </w:r>
            <w:r>
              <w:rPr>
                <w:rStyle w:val="IndexLink"/>
                <w:rtl w:val="true"/>
              </w:rPr>
              <w:t>)</w:t>
            </w:r>
            <w:r>
              <w:rPr>
                <w:rStyle w:val="IndexLink"/>
                <w:rtl w:val="true"/>
              </w:rPr>
              <w:t xml:space="preserve">معلّم و مربی علی </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2"/>
            <w:tabs>
              <w:tab w:val="clear" w:pos="8743"/>
              <w:tab w:val="right" w:pos="9026" w:leader="dot"/>
            </w:tabs>
            <w:rPr/>
          </w:pPr>
          <w:hyperlink w:anchor="__RefHeading___Toc7203111_2870459653">
            <w:r>
              <w:rPr>
                <w:webHidden/>
                <w:rStyle w:val="IndexLink"/>
                <w:rtl w:val="true"/>
              </w:rPr>
              <w:t>(</w:t>
            </w:r>
            <w:r>
              <w:rPr>
                <w:rStyle w:val="IndexLink"/>
              </w:rPr>
              <w:t>100</w:t>
            </w:r>
            <w:r>
              <w:rPr>
                <w:rStyle w:val="IndexLink"/>
                <w:rtl w:val="true"/>
              </w:rPr>
              <w:t>)</w:t>
            </w:r>
            <w:r>
              <w:rPr>
                <w:rStyle w:val="IndexLink"/>
                <w:rtl w:val="true"/>
              </w:rPr>
              <w:t>قرین قرآن</w:t>
            </w:r>
            <w:r>
              <w:rPr>
                <w:rStyle w:val="IndexLink"/>
                <w:rtl w:val="true"/>
              </w:rPr>
              <w:tab/>
            </w:r>
            <w:r>
              <w:rPr>
                <w:rStyle w:val="IndexLink"/>
              </w:rPr>
              <w:t>177</w:t>
            </w:r>
          </w:hyperlink>
        </w:p>
        <w:p>
          <w:pPr>
            <w:pStyle w:val="Contents2"/>
            <w:tabs>
              <w:tab w:val="clear" w:pos="8743"/>
              <w:tab w:val="right" w:pos="9026" w:leader="dot"/>
            </w:tabs>
            <w:rPr/>
          </w:pPr>
          <w:hyperlink w:anchor="__RefHeading___Toc7203113_2870459653">
            <w:r>
              <w:rPr>
                <w:webHidden/>
                <w:rStyle w:val="IndexLink"/>
                <w:rtl w:val="true"/>
              </w:rPr>
              <w:t>(</w:t>
            </w:r>
            <w:r>
              <w:rPr>
                <w:rStyle w:val="IndexLink"/>
              </w:rPr>
              <w:t>101</w:t>
            </w:r>
            <w:r>
              <w:rPr>
                <w:rStyle w:val="IndexLink"/>
                <w:rtl w:val="true"/>
              </w:rPr>
              <w:t>)</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بهترین امّت</w:t>
            </w:r>
            <w:r>
              <w:rPr>
                <w:rStyle w:val="IndexLink"/>
                <w:rtl w:val="true"/>
              </w:rPr>
              <w:tab/>
            </w:r>
            <w:r>
              <w:rPr>
                <w:rStyle w:val="IndexLink"/>
              </w:rPr>
              <w:t>179</w:t>
            </w:r>
          </w:hyperlink>
        </w:p>
        <w:p>
          <w:pPr>
            <w:pStyle w:val="Contents2"/>
            <w:tabs>
              <w:tab w:val="clear" w:pos="8743"/>
              <w:tab w:val="right" w:pos="9026" w:leader="dot"/>
            </w:tabs>
            <w:rPr/>
          </w:pPr>
          <w:hyperlink w:anchor="__RefHeading___Toc7203115_2870459653">
            <w:r>
              <w:rPr>
                <w:webHidden/>
                <w:rStyle w:val="IndexLink"/>
                <w:rtl w:val="true"/>
              </w:rPr>
              <w:t>(</w:t>
            </w:r>
            <w:r>
              <w:rPr>
                <w:rStyle w:val="IndexLink"/>
              </w:rPr>
              <w:t>102</w:t>
            </w:r>
            <w:r>
              <w:rPr>
                <w:rStyle w:val="IndexLink"/>
                <w:rtl w:val="true"/>
              </w:rPr>
              <w:t>)</w:t>
            </w:r>
            <w:r>
              <w:rPr>
                <w:rStyle w:val="IndexLink"/>
                <w:rtl w:val="true"/>
              </w:rPr>
              <w:t>سرانجام ما و شیعیان</w:t>
            </w:r>
            <w:r>
              <w:rPr>
                <w:rStyle w:val="IndexLink"/>
                <w:rtl w:val="true"/>
              </w:rPr>
              <w:tab/>
            </w:r>
            <w:r>
              <w:rPr>
                <w:rStyle w:val="IndexLink"/>
              </w:rPr>
              <w:t>180</w:t>
            </w:r>
          </w:hyperlink>
        </w:p>
        <w:p>
          <w:pPr>
            <w:pStyle w:val="Contents2"/>
            <w:tabs>
              <w:tab w:val="clear" w:pos="8743"/>
              <w:tab w:val="right" w:pos="9026" w:leader="dot"/>
            </w:tabs>
            <w:rPr/>
          </w:pPr>
          <w:hyperlink w:anchor="__RefHeading___Toc7203117_2870459653">
            <w:r>
              <w:rPr>
                <w:webHidden/>
                <w:rStyle w:val="IndexLink"/>
                <w:rtl w:val="true"/>
              </w:rPr>
              <w:t>(</w:t>
            </w:r>
            <w:r>
              <w:rPr>
                <w:rStyle w:val="IndexLink"/>
              </w:rPr>
              <w:t>103</w:t>
            </w:r>
            <w:r>
              <w:rPr>
                <w:rStyle w:val="IndexLink"/>
                <w:rtl w:val="true"/>
              </w:rPr>
              <w:t>)</w:t>
            </w:r>
            <w:r>
              <w:rPr>
                <w:rStyle w:val="IndexLink"/>
                <w:rtl w:val="true"/>
              </w:rPr>
              <w:t xml:space="preserve">خدا با علی </w:t>
            </w:r>
            <w:r>
              <w:rPr>
                <w:rStyle w:val="IndexLink"/>
                <w:rtl w:val="true"/>
              </w:rPr>
              <w:t>(</w:t>
            </w:r>
            <w:r>
              <w:rPr>
                <w:rStyle w:val="IndexLink"/>
                <w:rtl w:val="true"/>
              </w:rPr>
              <w:t>علیه السلام</w:t>
            </w:r>
            <w:r>
              <w:rPr>
                <w:rStyle w:val="IndexLink"/>
                <w:rtl w:val="true"/>
              </w:rPr>
              <w:t>)</w:t>
            </w:r>
            <w:r>
              <w:rPr>
                <w:rStyle w:val="IndexLink"/>
                <w:rtl w:val="true"/>
              </w:rPr>
              <w:t>راز گفت</w:t>
            </w:r>
            <w:r>
              <w:rPr>
                <w:rStyle w:val="IndexLink"/>
                <w:rtl w:val="true"/>
              </w:rPr>
              <w:tab/>
            </w:r>
            <w:r>
              <w:rPr>
                <w:rStyle w:val="IndexLink"/>
              </w:rPr>
              <w:t>181</w:t>
            </w:r>
          </w:hyperlink>
        </w:p>
        <w:p>
          <w:pPr>
            <w:pStyle w:val="Contents2"/>
            <w:tabs>
              <w:tab w:val="clear" w:pos="8743"/>
              <w:tab w:val="right" w:pos="9026" w:leader="dot"/>
            </w:tabs>
            <w:rPr/>
          </w:pPr>
          <w:hyperlink w:anchor="__RefHeading___Toc7203119_2870459653">
            <w:r>
              <w:rPr>
                <w:webHidden/>
                <w:rStyle w:val="IndexLink"/>
                <w:rtl w:val="true"/>
              </w:rPr>
              <w:t>(</w:t>
            </w:r>
            <w:r>
              <w:rPr>
                <w:rStyle w:val="IndexLink"/>
              </w:rPr>
              <w:t>104</w:t>
            </w:r>
            <w:r>
              <w:rPr>
                <w:rStyle w:val="IndexLink"/>
                <w:rtl w:val="true"/>
              </w:rPr>
              <w:t>)</w:t>
            </w:r>
            <w:r>
              <w:rPr>
                <w:rStyle w:val="IndexLink"/>
                <w:rtl w:val="true"/>
              </w:rPr>
              <w:t>مهرورزی به علی</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2"/>
            <w:tabs>
              <w:tab w:val="clear" w:pos="8743"/>
              <w:tab w:val="right" w:pos="9026" w:leader="dot"/>
            </w:tabs>
            <w:rPr/>
          </w:pPr>
          <w:hyperlink w:anchor="__RefHeading___Toc7203121_2870459653">
            <w:r>
              <w:rPr>
                <w:webHidden/>
                <w:rStyle w:val="IndexLink"/>
                <w:rtl w:val="true"/>
              </w:rPr>
              <w:t>(</w:t>
            </w:r>
            <w:r>
              <w:rPr>
                <w:rStyle w:val="IndexLink"/>
              </w:rPr>
              <w:t>105</w:t>
            </w:r>
            <w:r>
              <w:rPr>
                <w:rStyle w:val="IndexLink"/>
                <w:rtl w:val="true"/>
              </w:rPr>
              <w:t>)</w:t>
            </w:r>
            <w:r>
              <w:rPr>
                <w:rStyle w:val="IndexLink"/>
                <w:rtl w:val="true"/>
              </w:rPr>
              <w:t xml:space="preserve">همانند انبیاء </w:t>
            </w:r>
            <w:r>
              <w:rPr>
                <w:rStyle w:val="IndexLink"/>
                <w:rtl w:val="true"/>
              </w:rPr>
              <w:t>(</w:t>
            </w:r>
            <w:r>
              <w:rPr>
                <w:rStyle w:val="IndexLink"/>
                <w:rtl w:val="true"/>
              </w:rPr>
              <w:t>علیهم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7203123_2870459653">
            <w:r>
              <w:rPr>
                <w:webHidden/>
                <w:rStyle w:val="IndexLink"/>
                <w:rtl w:val="true"/>
              </w:rPr>
              <w:t>(</w:t>
            </w:r>
            <w:r>
              <w:rPr>
                <w:rStyle w:val="IndexLink"/>
              </w:rPr>
              <w:t>106</w:t>
            </w:r>
            <w:r>
              <w:rPr>
                <w:rStyle w:val="IndexLink"/>
                <w:rtl w:val="true"/>
              </w:rPr>
              <w:t>)</w:t>
            </w:r>
            <w:r>
              <w:rPr>
                <w:rStyle w:val="IndexLink"/>
                <w:rtl w:val="true"/>
              </w:rPr>
              <w:t>جوانمردی جز علی</w:t>
            </w:r>
            <w:r>
              <w:rPr>
                <w:rStyle w:val="IndexLink"/>
                <w:rtl w:val="true"/>
              </w:rPr>
              <w:t>(</w:t>
            </w:r>
            <w:r>
              <w:rPr>
                <w:rStyle w:val="IndexLink"/>
                <w:rtl w:val="true"/>
              </w:rPr>
              <w:t>علیه السلام</w:t>
            </w:r>
            <w:r>
              <w:rPr>
                <w:rStyle w:val="IndexLink"/>
                <w:rtl w:val="true"/>
              </w:rPr>
              <w:t xml:space="preserve">) </w:t>
            </w:r>
            <w:r>
              <w:rPr>
                <w:rStyle w:val="IndexLink"/>
                <w:rtl w:val="true"/>
              </w:rPr>
              <w:t>نیست</w:t>
            </w:r>
            <w:r>
              <w:rPr>
                <w:rStyle w:val="IndexLink"/>
                <w:rtl w:val="true"/>
              </w:rPr>
              <w:tab/>
            </w:r>
            <w:r>
              <w:rPr>
                <w:rStyle w:val="IndexLink"/>
              </w:rPr>
              <w:t>185</w:t>
            </w:r>
          </w:hyperlink>
        </w:p>
        <w:p>
          <w:pPr>
            <w:pStyle w:val="Contents2"/>
            <w:tabs>
              <w:tab w:val="clear" w:pos="8743"/>
              <w:tab w:val="right" w:pos="9026" w:leader="dot"/>
            </w:tabs>
            <w:rPr/>
          </w:pPr>
          <w:hyperlink w:anchor="__RefHeading___Toc7203125_2870459653">
            <w:r>
              <w:rPr>
                <w:webHidden/>
                <w:rStyle w:val="IndexLink"/>
                <w:rtl w:val="true"/>
              </w:rPr>
              <w:t>(</w:t>
            </w:r>
            <w:r>
              <w:rPr>
                <w:rStyle w:val="IndexLink"/>
              </w:rPr>
              <w:t>107</w:t>
            </w:r>
            <w:r>
              <w:rPr>
                <w:rStyle w:val="IndexLink"/>
                <w:rtl w:val="true"/>
              </w:rPr>
              <w:t>)</w:t>
            </w:r>
            <w:r>
              <w:rPr>
                <w:rStyle w:val="IndexLink"/>
                <w:rtl w:val="true"/>
              </w:rPr>
              <w:t>امام اولیای خدا</w:t>
            </w:r>
            <w:r>
              <w:rPr>
                <w:rStyle w:val="IndexLink"/>
                <w:rtl w:val="true"/>
              </w:rPr>
              <w:tab/>
            </w:r>
            <w:r>
              <w:rPr>
                <w:rStyle w:val="IndexLink"/>
              </w:rPr>
              <w:t>186</w:t>
            </w:r>
          </w:hyperlink>
        </w:p>
        <w:p>
          <w:pPr>
            <w:pStyle w:val="Contents2"/>
            <w:tabs>
              <w:tab w:val="clear" w:pos="8743"/>
              <w:tab w:val="right" w:pos="9026" w:leader="dot"/>
            </w:tabs>
            <w:rPr/>
          </w:pPr>
          <w:hyperlink w:anchor="__RefHeading___Toc7203127_2870459653">
            <w:r>
              <w:rPr>
                <w:webHidden/>
                <w:rStyle w:val="IndexLink"/>
                <w:rtl w:val="true"/>
              </w:rPr>
              <w:t>(</w:t>
            </w:r>
            <w:r>
              <w:rPr>
                <w:rStyle w:val="IndexLink"/>
              </w:rPr>
              <w:t>108</w:t>
            </w:r>
            <w:r>
              <w:rPr>
                <w:rStyle w:val="IndexLink"/>
                <w:rtl w:val="true"/>
              </w:rPr>
              <w:t>)</w:t>
            </w:r>
            <w:r>
              <w:rPr>
                <w:rStyle w:val="IndexLink"/>
                <w:rtl w:val="true"/>
              </w:rPr>
              <w:t>امیر نیکوکاران</w:t>
            </w:r>
            <w:r>
              <w:rPr>
                <w:rStyle w:val="IndexLink"/>
                <w:rtl w:val="true"/>
              </w:rPr>
              <w:tab/>
            </w:r>
            <w:r>
              <w:rPr>
                <w:rStyle w:val="IndexLink"/>
              </w:rPr>
              <w:t>188</w:t>
            </w:r>
          </w:hyperlink>
        </w:p>
        <w:p>
          <w:pPr>
            <w:pStyle w:val="Contents2"/>
            <w:tabs>
              <w:tab w:val="clear" w:pos="8743"/>
              <w:tab w:val="right" w:pos="9026" w:leader="dot"/>
            </w:tabs>
            <w:rPr/>
          </w:pPr>
          <w:hyperlink w:anchor="__RefHeading___Toc7203129_2870459653">
            <w:r>
              <w:rPr>
                <w:webHidden/>
                <w:rStyle w:val="IndexLink"/>
                <w:rtl w:val="true"/>
              </w:rPr>
              <w:t>(</w:t>
            </w:r>
            <w:r>
              <w:rPr>
                <w:rStyle w:val="IndexLink"/>
              </w:rPr>
              <w:t>109</w:t>
            </w:r>
            <w:r>
              <w:rPr>
                <w:rStyle w:val="IndexLink"/>
                <w:rtl w:val="true"/>
              </w:rPr>
              <w:t>)</w:t>
            </w:r>
            <w:r>
              <w:rPr>
                <w:rStyle w:val="IndexLink"/>
                <w:rtl w:val="true"/>
              </w:rPr>
              <w:t xml:space="preserve">پیروان علی </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2"/>
            <w:tabs>
              <w:tab w:val="clear" w:pos="8743"/>
              <w:tab w:val="right" w:pos="9026" w:leader="dot"/>
            </w:tabs>
            <w:rPr/>
          </w:pPr>
          <w:hyperlink w:anchor="__RefHeading___Toc7203131_2870459653">
            <w:r>
              <w:rPr>
                <w:webHidden/>
                <w:rStyle w:val="IndexLink"/>
                <w:rtl w:val="true"/>
              </w:rPr>
              <w:t>(</w:t>
            </w:r>
            <w:r>
              <w:rPr>
                <w:rStyle w:val="IndexLink"/>
              </w:rPr>
              <w:t>110</w:t>
            </w:r>
            <w:r>
              <w:rPr>
                <w:rStyle w:val="IndexLink"/>
                <w:rtl w:val="true"/>
              </w:rPr>
              <w:t>)</w:t>
            </w:r>
            <w:r>
              <w:rPr>
                <w:rStyle w:val="IndexLink"/>
                <w:rtl w:val="true"/>
              </w:rPr>
              <w:t>خداوند او را بیشتر دوست دارد</w:t>
            </w:r>
            <w:r>
              <w:rPr>
                <w:rStyle w:val="IndexLink"/>
                <w:rtl w:val="true"/>
              </w:rPr>
              <w:tab/>
            </w:r>
            <w:r>
              <w:rPr>
                <w:rStyle w:val="IndexLink"/>
              </w:rPr>
              <w:t>191</w:t>
            </w:r>
          </w:hyperlink>
        </w:p>
        <w:p>
          <w:pPr>
            <w:pStyle w:val="Contents2"/>
            <w:tabs>
              <w:tab w:val="clear" w:pos="8743"/>
              <w:tab w:val="right" w:pos="9026" w:leader="dot"/>
            </w:tabs>
            <w:rPr/>
          </w:pPr>
          <w:hyperlink w:anchor="__RefHeading___Toc7203133_2870459653">
            <w:r>
              <w:rPr>
                <w:webHidden/>
                <w:rStyle w:val="IndexLink"/>
                <w:rtl w:val="true"/>
              </w:rPr>
              <w:t>کتاب نامه</w:t>
            </w:r>
            <w:r>
              <w:rPr>
                <w:rStyle w:val="IndexLink"/>
                <w:rtl w:val="true"/>
              </w:rPr>
              <w:tab/>
            </w:r>
            <w:r>
              <w:rPr>
                <w:rStyle w:val="IndexLink"/>
              </w:rPr>
              <w:t>194</w:t>
            </w:r>
          </w:hyperlink>
        </w:p>
        <w:p>
          <w:pPr>
            <w:pStyle w:val="Contents2"/>
            <w:tabs>
              <w:tab w:val="clear" w:pos="8743"/>
              <w:tab w:val="right" w:pos="9026" w:leader="dot"/>
            </w:tabs>
            <w:rPr/>
          </w:pPr>
          <w:hyperlink w:anchor="__RefHeading___Toc7203135_2870459653">
            <w:r>
              <w:rPr>
                <w:webHidden/>
                <w:rStyle w:val="IndexLink"/>
                <w:rtl w:val="true"/>
              </w:rPr>
              <w:t>آثار حضرت آیت اللّه العظمی صافی گلپایگانی در یک نگاه مدظله الوارف</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3_131990"/>
      <w:bookmarkStart w:id="1" w:name="pg9593_131990"/>
      <w:bookmarkEnd w:id="1"/>
    </w:p>
    <w:p>
      <w:pPr>
        <w:pStyle w:val="Heading2"/>
        <w:numPr>
          <w:ilvl w:val="1"/>
          <w:numId w:val="1"/>
        </w:numPr>
        <w:rPr/>
      </w:pPr>
      <w:bookmarkStart w:id="2" w:name="pg9593_131990"/>
      <w:bookmarkStart w:id="3" w:name="__RefHeading___Toc72028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پرتوی از فضائل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اهل سنت</w:t>
      </w:r>
    </w:p>
    <w:p>
      <w:pPr>
        <w:pStyle w:val="BookText"/>
        <w:rPr/>
      </w:pPr>
      <w:r>
        <w:rPr>
          <w:rFonts w:ascii="IRNazanin" w:hAnsi="IRNazanin" w:eastAsia="IRNazanin"/>
          <w:color w:val="111111"/>
          <w:sz w:val="28"/>
          <w:sz w:val="28"/>
          <w:szCs w:val="28"/>
          <w:rtl w:val="true"/>
          <w:lang w:bidi="fa-IR"/>
        </w:rPr>
        <w:t>حضرت آیه البطان صافی گلپایگانی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فضائل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 اللّه العظمی صافی گلپایگانی مدظله العالی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تنظیم و نشر آثار حضرت آیت اللّه العظمی صافی گلپایگانی مدظله العالی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297/951</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289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دفتر تنظیم و نشر آثار</w:t>
      </w:r>
    </w:p>
    <w:p>
      <w:pPr>
        <w:pStyle w:val="BookText"/>
        <w:rPr/>
      </w:pPr>
      <w:r>
        <w:rPr>
          <w:rFonts w:ascii="IRNazanin" w:hAnsi="IRNazanin" w:eastAsia="IRNazanin"/>
          <w:color w:val="111111"/>
          <w:sz w:val="28"/>
          <w:sz w:val="28"/>
          <w:szCs w:val="28"/>
          <w:rtl w:val="true"/>
          <w:lang w:bidi="fa-IR"/>
        </w:rPr>
        <w:t>حضرت آیة اللّه العظمی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پرتوی ازفضائل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الوارف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باقری بیدهندی</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www.safi.ir www.saafi.net</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37755543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وَشِيعَتُهُ هُمُ الْفَائِرُونَ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پیروانش در روز قیامت رستگاران اند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93_131998"/>
      <w:bookmarkStart w:id="8" w:name="pg9593_131998"/>
      <w:bookmarkEnd w:id="8"/>
    </w:p>
    <w:p>
      <w:pPr>
        <w:pStyle w:val="Heading2"/>
        <w:numPr>
          <w:ilvl w:val="1"/>
          <w:numId w:val="1"/>
        </w:numPr>
        <w:rPr/>
      </w:pPr>
      <w:bookmarkStart w:id="9" w:name="pg9593_131998"/>
      <w:bookmarkStart w:id="10" w:name="__RefHeading___Toc720290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غدیر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امت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شهر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کفه ترازوی 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 اند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کارزار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تأویل قرآن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درختی مانم که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بندگان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عبور از صراط</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آرزوی دیدار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مسلمانان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 کننده گناهان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آتش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محبوبترین مردم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کامروایان رستاخیز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اسرار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اعظم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حامل لوای حمد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ستاره صبح میدرخشد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آمرزش الهی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تقسیمگر آتش دوزخ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دوستش بدار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اهل تقوا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الهی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ایمان و نفاق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نورند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امیرمؤمنان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ایمانی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بدون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رسان برائت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پذیری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دل همه، مهرعلى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جداکننده بین حقّ و باطل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مبارزه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 است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سزای توهین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بهشت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سورۀ اخلاص است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ماه رخسار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جواز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مواسات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ساختن منافقان از 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رفتن در زمین بر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فرشتگان به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درها جز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سرا</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 ترین امت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حوض کوثر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مسلمان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و وزیر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های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فدای شهید تنها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در قیامت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دشمنش منافق است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بشناسید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رفیع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ایمان آزموده است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مبارزه است با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از اولوا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 گیرندگان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انسانها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انسان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مسلمان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دربهشت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هستند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ویژه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مربی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 قرآن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ما و شیعیان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رازگفت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مهرورزی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اولیای خدا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نیکوکاران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او را بیشتر دوست دارد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آیت الله العظمی صافی گلپایگانی مدظله الوارف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2" w:name="pg9593_132010"/>
    </w:p>
    <w:p>
      <w:pPr>
        <w:pStyle w:val="Heading2"/>
        <w:numPr>
          <w:ilvl w:val="1"/>
          <w:numId w:val="1"/>
        </w:numPr>
        <w:rPr/>
      </w:pPr>
      <w:bookmarkStart w:id="13" w:name="__RefHeading___Toc7202903_2870459653"/>
      <w:bookmarkStart w:id="14" w:name="_Toc4"/>
      <w:bookmarkEnd w:id="12"/>
      <w:bookmarkEnd w:id="13"/>
      <w:r>
        <w:rPr>
          <w:rtl w:val="true"/>
        </w:rPr>
        <w:t>سخن مترجم</w:t>
      </w:r>
      <w:bookmarkEnd w:id="14"/>
    </w:p>
    <w:p>
      <w:pPr>
        <w:pStyle w:val="Heading3"/>
        <w:numPr>
          <w:ilvl w:val="2"/>
          <w:numId w:val="1"/>
        </w:numPr>
        <w:rPr/>
      </w:pPr>
      <w:bookmarkStart w:id="15" w:name="__RefHeading___Toc7202905_287045965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وَإِيَّاهُ نَسْتَعِينُ</w:t>
      </w:r>
    </w:p>
    <w:p>
      <w:pPr>
        <w:pStyle w:val="BookText"/>
        <w:rPr/>
      </w:pPr>
      <w:r>
        <w:rPr>
          <w:rFonts w:ascii="IRNazanin" w:hAnsi="IRNazanin" w:eastAsia="IRNazanin"/>
          <w:color w:val="111111"/>
          <w:sz w:val="28"/>
          <w:sz w:val="28"/>
          <w:szCs w:val="28"/>
          <w:rtl w:val="true"/>
          <w:lang w:bidi="fa-IR"/>
        </w:rPr>
        <w:t>گفتن و نوشتن درباره شخصیّتی که برتر از وصف، بالاتر از اندیشه و والاتر از جوهر کلام است و فضائل و مناقب ارزنده اش به قدری زیاد و فراوان است که قابل احصا و احاطه نیست، کاری بسی دشوار، بلکه بدون هدایت خداوند سبحان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من کسی تو را آن سان که شایسته است، نشناخت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مختلف و به ظاهر متضادّ وجود ذی جود آن حضرت را کسی می تواند درک و توصیف کند که از او بالاتر باشد یا همتای او و به مصداق کلام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 باید اجلی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تواند بگوید انسان ملکی درباره انسانی ملکوتی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فضائلش به شماره نمی آید؟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بنا بر این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17" w:name="pg9593_132012"/>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جنگلها همه قلم و دریاها همه مرکب و پریان شمارشگر و انسان ها نگارگر شوند، نمی توانند فضائل علی بن ابی طالب را برشمرند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از این رو، بی تردید بهترین و مستندترین منبع برای شناخت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مجید و سخنان نغز و شیرین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بسیاری از نویسندگان بهتر آن دیده اند که سیمای درخشنده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آینه احادیث نبوی به نظاره بنشینند و بنگرند معلّم و مربّی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چگونه معرّفی و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عالمان برجسته که بیان فضائل، ویژگی ها و برجستگی های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مدّنظر داشته و به بازشماری قطره ای از دریای بیکران فضائل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لسان گهربار نبیّ مکرّم از کتب و منابع عامّه پرداخته است، آیت اللّه العظمی 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 w:name="__RefHeading___Toc7202907_2870459653"/>
      <w:bookmarkStart w:id="19" w:name="_Toc6"/>
      <w:bookmarkEnd w:id="18"/>
      <w:r>
        <w:rPr>
          <w:rtl w:val="true"/>
        </w:rPr>
        <w:t>چرا این کتاب را ترجمه کردیم؟</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ترجمه این گونه کتاب های پرارج برای شیعیانی که </w:t>
      </w:r>
      <w:bookmarkStart w:id="20" w:name="pg9593_132015"/>
    </w:p>
    <w:p>
      <w:pPr>
        <w:pStyle w:val="BookText"/>
        <w:rPr/>
      </w:pPr>
      <w:bookmarkEnd w:id="20"/>
      <w:r>
        <w:rPr>
          <w:rFonts w:ascii="IRNazanin" w:hAnsi="IRNazanin" w:eastAsia="IRNazanin"/>
          <w:color w:val="111111"/>
          <w:sz w:val="28"/>
          <w:sz w:val="28"/>
          <w:szCs w:val="28"/>
          <w:rtl w:val="true"/>
          <w:lang w:bidi="fa-IR"/>
        </w:rPr>
        <w:t>نمی توانند از منابع عربی استفاده کنند، سودبخش خواهد بود؛ زیرا مایه استواری ساختارهای اعتقادی و اعتماد آنان شده و به جانشان نورانیّت و به دلشان صفا و به اندیشه شان روشنایی و به خود آنان آگاهی می بخشد، صاحب این قلم از سر عشق و ارادتی که به سرور پرهیزکاران و امیر جان مؤمنان داشت ،و برحسب وظیفه، با استمداد از عنایت ایزدی به ترجمه آن پرداخت تا آن عدّه از برادران و خواهران ایمانی که بهره کافی از زبان عربی ندارند از این کتاب ارزشمند بی نصیب نمانند</w:t>
      </w:r>
      <w:r>
        <w:rPr>
          <w:rFonts w:eastAsia="IRNazanin" w:cs="IRNazanin"/>
          <w:color w:val="111111"/>
          <w:sz w:val="28"/>
          <w:szCs w:val="28"/>
          <w:rtl w:val="true"/>
          <w:lang w:bidi="fa-IR"/>
        </w:rPr>
        <w:t>.</w:t>
      </w:r>
    </w:p>
    <w:p>
      <w:pPr>
        <w:pStyle w:val="Heading3"/>
        <w:numPr>
          <w:ilvl w:val="2"/>
          <w:numId w:val="1"/>
        </w:numPr>
        <w:rPr/>
      </w:pPr>
      <w:bookmarkStart w:id="21" w:name="__RefHeading___Toc7202909_2870459653"/>
      <w:bookmarkStart w:id="22" w:name="_Toc7"/>
      <w:bookmarkEnd w:id="21"/>
      <w:r>
        <w:rPr>
          <w:rtl w:val="true"/>
        </w:rPr>
        <w:t>کاری که ما در این اثر انجام داده ایم</w:t>
      </w:r>
      <w:bookmarkEnd w:id="22"/>
    </w:p>
    <w:p>
      <w:pPr>
        <w:pStyle w:val="BookText"/>
        <w:rPr/>
      </w:pPr>
      <w:r>
        <w:rPr>
          <w:rFonts w:ascii="IRNazanin" w:hAnsi="IRNazanin" w:eastAsia="IRNazanin"/>
          <w:color w:val="111111"/>
          <w:sz w:val="28"/>
          <w:sz w:val="28"/>
          <w:szCs w:val="28"/>
          <w:rtl w:val="true"/>
          <w:lang w:bidi="fa-IR"/>
        </w:rPr>
        <w:t>علاوه بر ترجمه برای احادیث کتاب، تیتر گذاشته و فهرست منابع را به طور مستقل در پایان کتاب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معدودی توضیحاتی را در متن یا پانوشت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خدمت ناچیز در پیشگاه باعظمت حضرت بقية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افتد و مؤلف محترم، مترجم و ناشر مشمول رحمت بیکران حق تعالی و عنایات خاصّه ولیّ او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آشیانه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593_132018"/>
      <w:bookmarkStart w:id="24" w:name="pg9593_132018"/>
      <w:bookmarkEnd w:id="24"/>
    </w:p>
    <w:p>
      <w:pPr>
        <w:pStyle w:val="Heading2"/>
        <w:numPr>
          <w:ilvl w:val="1"/>
          <w:numId w:val="1"/>
        </w:numPr>
        <w:rPr/>
      </w:pPr>
      <w:bookmarkStart w:id="25" w:name="pg9593_132018"/>
      <w:bookmarkStart w:id="26" w:name="__RefHeading___Toc7202911_2870459653"/>
      <w:bookmarkStart w:id="27" w:name="_Toc8"/>
      <w:bookmarkEnd w:id="25"/>
      <w:bookmarkEnd w:id="26"/>
      <w:r>
        <w:rPr>
          <w:rtl w:val="true"/>
        </w:rPr>
        <w:t>مقدمه مؤلف</w:t>
      </w:r>
      <w:bookmarkEnd w:id="27"/>
    </w:p>
    <w:p>
      <w:pPr>
        <w:pStyle w:val="BookText"/>
        <w:rPr/>
      </w:pPr>
      <w:r>
        <w:rPr>
          <w:rFonts w:ascii="IRNazanin" w:hAnsi="IRNazanin" w:eastAsia="IRNazanin"/>
          <w:color w:val="111111"/>
          <w:sz w:val="28"/>
          <w:sz w:val="28"/>
          <w:szCs w:val="28"/>
          <w:rtl w:val="true"/>
          <w:lang w:bidi="fa-IR"/>
        </w:rPr>
        <w:t>به نام خداوند بخشنده مهرورز</w:t>
      </w:r>
    </w:p>
    <w:p>
      <w:pPr>
        <w:pStyle w:val="BookText"/>
        <w:rPr/>
      </w:pPr>
      <w:r>
        <w:rPr>
          <w:rFonts w:ascii="Amiri" w:hAnsi="Amiri" w:eastAsia="Amiri" w:cs="Amiri"/>
          <w:color w:val="111111"/>
          <w:sz w:val="28"/>
          <w:sz w:val="28"/>
          <w:szCs w:val="28"/>
          <w:rtl w:val="true"/>
          <w:lang w:bidi="ar-SA"/>
        </w:rPr>
        <w:t xml:space="preserve">وَمَاذَا يَقُولُ النَّاسُ في مَدْح مَنْ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مَدَائِحُهُ الغَرّاء في مُحْكَم الذكر الذِّكْرِ</w:t>
      </w:r>
    </w:p>
    <w:p>
      <w:pPr>
        <w:pStyle w:val="BookText"/>
        <w:rPr/>
      </w:pPr>
      <w:r>
        <w:rPr>
          <w:rFonts w:ascii="IRNazanin" w:hAnsi="IRNazanin" w:eastAsia="IRNazanin"/>
          <w:color w:val="111111"/>
          <w:sz w:val="28"/>
          <w:sz w:val="28"/>
          <w:szCs w:val="28"/>
          <w:rtl w:val="true"/>
          <w:lang w:bidi="fa-IR"/>
        </w:rPr>
        <w:t>چه می توان گفت در مدح شخصیّتی که مدح و منقبت بلندش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معنادار فصحا و بلغا و علما و حكما و عرفا و اولیاء ازذکرمناقب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 همسر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داناترین مردم، کسی که در خداشناسی و عبادت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شخصیّت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 از مدیحت سرایی و ذکر فضائل و مناقب و مراتب رفیع و مقامات والا و حضور شکوهمند او در صحنه های مختلف و معجزات آشکار و عجائب زندگی اوست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اعتراف به عجز در پیشگاه مقدس و باعظمت آن حضرت برای همگان بهتر است، سروری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خطابی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انسانها نویسنده و پریان حسابگر شوند، نمی توانند فضائلت را بنگارند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خداوند متعال فضائلی غیر قابل شمارش برایش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ای که پروردگار سبحان در شب معراج با پیامبرش با صدای دلربای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که بعضی اصحاب در فراوانی فضائلش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سوابق درخشانی دارد که اگر سابقه ای از آن را بین همه آفریدگان توزیع کنند همه به خیر می رسند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آن حضرت بزرگترین نشانه خدای متعال و علم و قدرت و سایر صفات برجسته اوست و در عالم امکان مانندی جز پسر عمش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همو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بی نظیر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اسوه جانفشانی و در نصرت حقّ و اقامه عدل  ،یگانه و در اعتلای کلمة اللّه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ضعفا ترحّم و با فقرا مواساتی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خوفی فراوان بر دل داشت و افصح و ابلغ همگان بود و در خوراک و پوشاک و در تمامی احوال و افعال باعظمت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بلندمرتبه است خدای علی مرتبۀ ،عظیم ،آفرینندهء چنین انسانی و ودیعت گذارنده این عظمتها و کمالات در این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خدایی که چنین انسانی در مقابل عظمتش کرنش می کند و در مقابل جلال و جبروت و عظمتش خود را کوچک می داند و از کبریایی اش خائف و ترسان است و در مقابل ذات پاکش به عجز و فقر اعتراف دارد و اوست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كَفَى لِي عِزَّاً أَنْ أَكُونَ لَكَ عَبْداً، وَكَفَى لِي فَخْراً أَنْ تكونَ لِي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همین عزّت مرا بس که بندهء تو باشم و برای من افتخار همین بس که تو خدای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ممسوس در ذات حقّ، و بسیار گریان از خشیت الهی و مجاهد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صراط مستقیم و عروة الوثقى و حبل اللّه متین ،و میزان اعمال ،و تقسیم گر بهشت و دوزخ، و دست باز خداوندی و دیدهء بینای حقّ و حجت بالغه اش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ای که به معاویه نوشت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ساخته و تربیت یافتهٔ مستقیم پروردگاریم و مردم تربیت شدهء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ذیل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بزرگ و برترین سخن است و معنایش سرآمد معانی، و ساخته و پرداختهء خداوندگاری که خدایش صانع اوست و منزلتش را رفیع و سرآمد مصنوعات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انسانها بر ما نعمت نداد، تنها خداست که بر ما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بین او واسطه ای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به وسیلهء ما تربیت شده اند ما واسطهء بین خدا و آنان هستیم و این مقام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این است که شنیدی ،و باطنش آن است که آنان بندگان خدا هستند و مردم بندهء آنان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از سوی دیگر صاحب این مفاخر عظیم را می بینیم که از خوف خدا چون مارگزیده به خود می پیچد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گونه که بعضی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پسر ضمره ضبابی</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او را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چشمی گریان ،و متفکّر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خود خلوت می کرد به محاسبه نفس می پرداخت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از کمی زاد و توشه و دوری راه و کمی انس، علی را با نعمت های </w:t>
      </w:r>
    </w:p>
    <w:p>
      <w:pPr>
        <w:pStyle w:val="BookText"/>
        <w:rPr/>
      </w:pPr>
      <w:r>
        <w:rPr>
          <w:rFonts w:ascii="IRNazanin" w:hAnsi="IRNazanin" w:eastAsia="IRNazanin"/>
          <w:color w:val="111111"/>
          <w:sz w:val="28"/>
          <w:sz w:val="28"/>
          <w:szCs w:val="28"/>
          <w:rtl w:val="true"/>
          <w:lang w:bidi="fa-IR"/>
        </w:rPr>
        <w:t>فناپذیر و لذّت های زودگذر چه کار؟م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امام شما از دنیای خود به دو پاره تن پوش و از خوردنی هایش به دو قرص نان، بسنده کرده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دنیایتان شمش طلایی، و از غنایمش ثروتی نیندوخته ام و حتّی این پیراهنی را که پوشیده ام تن پوش دیگری فراهم نکرده ام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چه بگوییم از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شنوی آنچه را که من می شنوم و می بینی آنچه را که من می بینم جز آنکه تو نبّی نیستی</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آنچه ما درباره امیرالمؤمنین و مولی الموحّدین می گوییم چون قطره ای است در مقابل دریا و ذرّه ای است در مقابل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جهانیان و زبان ستایش گران، کوچک تر و نارساتر از آن است که حقّ این امام همام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همان آغاز که خود را شناختم نسبت به یادمان آن حضرت و فرزندان گرامش حرص و ولع داشتم و این امر به مرور ایام و گذشت سالها فزونی می یافت و شوقم بیشتر می شد و قلبم به مطالعه احادیث و آثار و استماع مناقب و مدایح شان نورانی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وگویا شاعر، این اشعار را به زبان حال من سروده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 آلِ الرَّسولِ خَالَطَ عَظمِی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فِي مَفَاصِلي فَاعْذِرُوني</w:t>
      </w:r>
    </w:p>
    <w:p>
      <w:pPr>
        <w:pStyle w:val="BookText"/>
        <w:rPr/>
      </w:pPr>
      <w:r>
        <w:rPr>
          <w:rFonts w:ascii="Amiri" w:hAnsi="Amiri" w:eastAsia="Amiri" w:cs="Amiri"/>
          <w:color w:val="111111"/>
          <w:sz w:val="28"/>
          <w:sz w:val="28"/>
          <w:szCs w:val="28"/>
          <w:rtl w:val="true"/>
          <w:lang w:bidi="ar-SA"/>
        </w:rPr>
        <w:t xml:space="preserve">انَّا وَاللّهُ مُغْرَمُ بِهَوَاهُمْ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عَلُّلُوني ب ذِكْرِهِم عَلِّلُونی</w:t>
      </w:r>
    </w:p>
    <w:p>
      <w:pPr>
        <w:pStyle w:val="BookText"/>
        <w:rPr/>
      </w:pPr>
      <w:r>
        <w:rPr>
          <w:rFonts w:ascii="Amiri" w:hAnsi="Amiri" w:eastAsia="Amiri" w:cs="Amiri"/>
          <w:color w:val="111111"/>
          <w:sz w:val="28"/>
          <w:sz w:val="28"/>
          <w:szCs w:val="28"/>
          <w:rtl w:val="true"/>
          <w:lang w:bidi="ar-SA"/>
        </w:rPr>
        <w:t xml:space="preserve">لا عَذَّبَ اللّهُ أُمّي انَّها 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الوَصِيَّ وَغَذَتْنِيهِ بِاللَّبَنِ</w:t>
      </w:r>
    </w:p>
    <w:p>
      <w:pPr>
        <w:pStyle w:val="BookText"/>
        <w:rPr/>
      </w:pPr>
      <w:r>
        <w:rPr>
          <w:rFonts w:ascii="Amiri" w:hAnsi="Amiri" w:eastAsia="Amiri" w:cs="Amiri"/>
          <w:color w:val="111111"/>
          <w:sz w:val="28"/>
          <w:sz w:val="28"/>
          <w:szCs w:val="28"/>
          <w:rtl w:val="true"/>
          <w:lang w:bidi="ar-SA"/>
        </w:rPr>
        <w:t xml:space="preserve">وَكَانَ لي وَالِدٌ يَوَى أَبَا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مِنْ ذِي وَذَا أَهْوَى أَبَا حَسَنٍ</w:t>
      </w:r>
    </w:p>
    <w:p>
      <w:pPr>
        <w:pStyle w:val="BookText"/>
        <w:rPr/>
      </w:pPr>
      <w:r>
        <w:rPr>
          <w:rFonts w:ascii="IRNazanin" w:hAnsi="IRNazanin" w:eastAsia="IRNazanin"/>
          <w:color w:val="111111"/>
          <w:sz w:val="28"/>
          <w:sz w:val="28"/>
          <w:szCs w:val="28"/>
          <w:rtl w:val="true"/>
          <w:lang w:bidi="fa-IR"/>
        </w:rPr>
        <w:t>محبّت خاندان پیامبر با استخوانم در آمیخته و در مفاصلم جریان پیدا کرده، پس مرا معذور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که من شیفته آنان هستم، با یاد آنان مرا از خود، بی خود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را عذاب خدا فرا نگیرد که جام عشق علی پیمود و از راه شیر به کامم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پدری داشتم شیفته ابوالحسن علی، و مرا شیفتگی علی از این پدر و مادر به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صد و ده </w:t>
      </w:r>
      <w:r>
        <w:rPr>
          <w:rStyle w:val="FootnoteAnchor"/>
          <w:rtl w:val="true"/>
        </w:rPr>
        <w:footnoteReference w:id="14"/>
      </w:r>
      <w:r>
        <w:rPr>
          <w:rFonts w:ascii="IRNazanin" w:hAnsi="IRNazanin" w:eastAsia="IRNazanin"/>
          <w:color w:val="111111"/>
          <w:sz w:val="28"/>
          <w:sz w:val="28"/>
          <w:szCs w:val="28"/>
          <w:rtl w:val="true"/>
          <w:lang w:bidi="fa-IR"/>
        </w:rPr>
        <w:t xml:space="preserve">حدیث در مناقب حضرت از جوامع </w:t>
      </w:r>
    </w:p>
    <w:p>
      <w:pPr>
        <w:pStyle w:val="BookText"/>
        <w:rPr/>
      </w:pPr>
      <w:r>
        <w:rPr>
          <w:rFonts w:ascii="IRNazanin" w:hAnsi="IRNazanin" w:eastAsia="IRNazanin"/>
          <w:color w:val="111111"/>
          <w:sz w:val="28"/>
          <w:sz w:val="28"/>
          <w:szCs w:val="28"/>
          <w:rtl w:val="true"/>
          <w:lang w:bidi="fa-IR"/>
        </w:rPr>
        <w:t xml:space="preserve">حدیثی اهل سنّت از مسانید و صحاح ستّه و غیر آنها بِه گزین کردم و آن را قبس مِنْ مناقب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احادیث وارده در کتابهای اهل سنّت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رعایت اختصار و اینکه گفته اند گاه مختصر مفید، انسان منصف بصیر را از مراجعه به موسوعه های بزرگ و مجلات متعدّد بی نیاز می کند؛ بر این تعداد بسنده کردم و اوست یاور و مددکار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ویژه خدایی است که ما را بدین موهبت عظمی رهنمون شده و اگر هدایت الهی نبود ما بدین امر هدایت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سَيِّدِ الْأَنْبِيَاءِ وَالْمُرْسَلِينَ أَبِي الْقَاسِمِ مُحَمَّدٍ وَآلِهِ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دارم این مقدمه را به مُشک صلوات بر محمد و آل او با نقل این ابیات خاتمه بخشم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الصَّلَاةَ وَخَيْرَهَا وَالأَطيَبا</w:t>
      </w:r>
    </w:p>
    <w:p>
      <w:pPr>
        <w:pStyle w:val="BookText"/>
        <w:rPr/>
      </w:pP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اهْتَزَّتِ الأَثَلَاثُ مِنْ نَفس الصبَا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صَل عَل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 بَرْقٌ فِي الأَباطِحِ أَوْ خَبَا </w:t>
      </w:r>
    </w:p>
    <w:p>
      <w:pPr>
        <w:pStyle w:val="BookText"/>
        <w:rPr/>
      </w:pP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ذو كَرَمٍ لِضَيْفِ مَرحَبَا</w:t>
      </w:r>
    </w:p>
    <w:p>
      <w:pPr>
        <w:pStyle w:val="BookText"/>
        <w:rPr/>
      </w:pP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أمَّتِ الزُوَّارُ طَيِّبَةَ يَثرَبَا</w:t>
      </w:r>
    </w:p>
    <w:p>
      <w:pPr>
        <w:pStyle w:val="BookText"/>
        <w:rPr/>
      </w:pP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غَرَّدَتْ فِي الأَيْكِ سَاجِعَةُ الرُّبَا</w:t>
      </w:r>
    </w:p>
    <w:p>
      <w:pPr>
        <w:pStyle w:val="BookText"/>
        <w:rPr/>
      </w:pP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كَوْكَبٌ فِي الْجَوِّ قَابَلَ كَوْكَبَا</w:t>
      </w:r>
    </w:p>
    <w:p>
      <w:pPr>
        <w:pStyle w:val="BookText"/>
        <w:rPr/>
      </w:pPr>
      <w:r>
        <w:rPr>
          <w:rFonts w:ascii="Amiri" w:hAnsi="Amiri" w:eastAsia="Amiri" w:cs="Amiri"/>
          <w:color w:val="111111"/>
          <w:sz w:val="28"/>
          <w:sz w:val="28"/>
          <w:szCs w:val="28"/>
          <w:rtl w:val="true"/>
          <w:lang w:bidi="ar-SA"/>
        </w:rPr>
        <w:t xml:space="preserve">يَا رَبِّ صَل عَل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الْغُرُّ أَصْحَابِ الْعَبَا</w:t>
      </w:r>
    </w:p>
    <w:p>
      <w:pPr>
        <w:pStyle w:val="BookText"/>
        <w:rPr/>
      </w:pPr>
      <w:r>
        <w:rPr>
          <w:rFonts w:ascii="Amiri" w:hAnsi="Amiri" w:eastAsia="Amiri" w:cs="Amiri"/>
          <w:color w:val="111111"/>
          <w:sz w:val="28"/>
          <w:sz w:val="28"/>
          <w:szCs w:val="28"/>
          <w:rtl w:val="true"/>
          <w:lang w:bidi="ar-SA"/>
        </w:rPr>
        <w:t xml:space="preserve">يَا رَبِّ صَلِّ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الحشر إِذْ يَتَسَاءَلُونَ عَنِ النَّبَا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ترین و بهترین و شایسته ترین درودها 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درخت اثلاث از نفس باد صبا در اهتزاز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آذرخشی در زمین های هموار بدرخشد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انسان کریمی به میهمان خود خوش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خود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زائری هست که آهنگ یثرب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اعظم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ای که پرندهء خوش خوان بر شاخسار درخت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رسول و عترتش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در آسمان ستاره ای در مقابل ستاره ای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و آلش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های نجات و اصحاب عبا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آلش درود فرست و قرار بده آنان را شفیعان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آنگاه که می پرسند از خبرها</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593_132038"/>
      <w:bookmarkStart w:id="29" w:name="pg9593_132038"/>
      <w:bookmarkEnd w:id="29"/>
    </w:p>
    <w:p>
      <w:pPr>
        <w:pStyle w:val="Heading2"/>
        <w:numPr>
          <w:ilvl w:val="1"/>
          <w:numId w:val="1"/>
        </w:numPr>
        <w:rPr/>
      </w:pPr>
      <w:bookmarkStart w:id="30" w:name="pg9593_132038"/>
      <w:bookmarkStart w:id="31" w:name="__RefHeading___Toc7202913_2870459653"/>
      <w:bookmarkStart w:id="32" w:name="_Toc9"/>
      <w:bookmarkEnd w:id="30"/>
      <w:bookmarkEnd w:id="31"/>
      <w:r>
        <w:rPr>
          <w:rtl w:val="true"/>
        </w:rPr>
        <w:t>(</w:t>
      </w:r>
      <w:r>
        <w:rPr/>
        <w:t>1</w:t>
      </w:r>
      <w:r>
        <w:rPr>
          <w:rtl w:val="true"/>
        </w:rPr>
        <w:t xml:space="preserve">) </w:t>
      </w:r>
      <w:r>
        <w:rPr>
          <w:rtl w:val="true"/>
        </w:rPr>
        <w:t>على الشام امیر غدیر</w:t>
      </w:r>
      <w:bookmarkEnd w:id="32"/>
    </w:p>
    <w:p>
      <w:pPr>
        <w:pStyle w:val="BookText"/>
        <w:rPr/>
      </w:pPr>
      <w:r>
        <w:rPr>
          <w:rFonts w:ascii="Amiri" w:hAnsi="Amiri" w:eastAsia="Amiri" w:cs="Amiri"/>
          <w:color w:val="111111"/>
          <w:sz w:val="28"/>
          <w:sz w:val="28"/>
          <w:szCs w:val="28"/>
          <w:rtl w:val="true"/>
          <w:lang w:bidi="ar-SA"/>
        </w:rPr>
        <w:t xml:space="preserve">عَنْ زَيْدِ بْنِ أَرْقَمَ وَجَمَاعَةٍ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و گروهی از صحابه روایت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مولای او هستم علی نیز مولای اوست خدایا یاران او را یاری و دشمنانش را دشمن بدار</w:t>
      </w:r>
      <w:r>
        <w:rPr>
          <w:rFonts w:eastAsia="IRNazanin" w:cs="IRNazanin"/>
          <w:color w:val="111111"/>
          <w:sz w:val="28"/>
          <w:szCs w:val="28"/>
          <w:rtl w:val="true"/>
          <w:lang w:bidi="fa-IR"/>
        </w:rPr>
        <w:t xml:space="preserve">». </w:t>
      </w:r>
      <w:bookmarkStart w:id="33" w:name="pg9593_132042"/>
    </w:p>
    <w:p>
      <w:pPr>
        <w:pStyle w:val="Heading2"/>
        <w:numPr>
          <w:ilvl w:val="1"/>
          <w:numId w:val="1"/>
        </w:numPr>
        <w:rPr/>
      </w:pPr>
      <w:bookmarkStart w:id="34" w:name="__RefHeading___Toc7202915_2870459653"/>
      <w:bookmarkStart w:id="35" w:name="_Toc10"/>
      <w:bookmarkEnd w:id="33"/>
      <w:bookmarkEnd w:id="34"/>
      <w:r>
        <w:rPr>
          <w:rtl w:val="true"/>
        </w:rPr>
        <w:t>(</w:t>
      </w:r>
      <w:r>
        <w:rPr/>
        <w:t>2</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هادی امت</w:t>
      </w:r>
      <w:bookmarkEnd w:id="35"/>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وَعَلَى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عَليَّ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يَهْتَدِي الْمُهْتَدُونَ</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همین را از ابی ،برزه ابن مردویه ضیاء در المختاره از ابن عباس و از عبداللّه احمد در زوائد المسند، ابن ابی حاتم و طبرانی در الاوسط و حاكم نقل نموده و آن را صحیح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و ابن عساکر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درخصوص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 است و من هدایت کننده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اصفهانی، مناقب،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بیم دهنده ام و علی هدایت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تو هدایت شوندگان راه می یابند و هدایت می شوند</w:t>
      </w:r>
      <w:r>
        <w:rPr>
          <w:rFonts w:eastAsia="IRNazanin" w:cs="IRNazanin"/>
          <w:color w:val="111111"/>
          <w:sz w:val="28"/>
          <w:szCs w:val="28"/>
          <w:rtl w:val="true"/>
          <w:lang w:bidi="fa-IR"/>
        </w:rPr>
        <w:t xml:space="preserve">». </w:t>
      </w:r>
      <w:bookmarkStart w:id="36" w:name="pg9593_132046"/>
    </w:p>
    <w:p>
      <w:pPr>
        <w:pStyle w:val="Heading2"/>
        <w:numPr>
          <w:ilvl w:val="1"/>
          <w:numId w:val="1"/>
        </w:numPr>
        <w:rPr/>
      </w:pPr>
      <w:bookmarkStart w:id="37" w:name="__RefHeading___Toc7202917_2870459653"/>
      <w:bookmarkStart w:id="38" w:name="_Toc11"/>
      <w:bookmarkEnd w:id="36"/>
      <w:bookmarkEnd w:id="37"/>
      <w:r>
        <w:rPr>
          <w:rtl w:val="true"/>
        </w:rPr>
        <w:t>(</w:t>
      </w:r>
      <w:r>
        <w:rPr/>
        <w:t>3</w:t>
      </w:r>
      <w:r>
        <w:rPr>
          <w:rtl w:val="true"/>
        </w:rPr>
        <w:t xml:space="preserve">) </w:t>
      </w:r>
      <w:r>
        <w:rPr>
          <w:rtl w:val="true"/>
        </w:rPr>
        <w:t>ورود به شهر علم پیامبر</w:t>
      </w:r>
      <w:r>
        <w:rPr>
          <w:rtl w:val="true"/>
        </w:rPr>
        <w:t>(</w:t>
      </w:r>
      <w:r>
        <w:rPr>
          <w:rtl w:val="true"/>
        </w:rPr>
        <w:t>صلی اللّه علیه وآله</w:t>
      </w:r>
      <w:r>
        <w:rPr>
          <w:rtl w:val="true"/>
        </w:rPr>
        <w:t>)</w:t>
      </w:r>
      <w:bookmarkEnd w:id="38"/>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وَعَلیٌ بَابُهَا، فَمَنْ أَرَادَ الْعِلْمَ فَلْيَاتِ الْبَابَ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دیلمی، فردوس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سبکی، جمع الجوامع، ص </w:t>
      </w:r>
      <w:r>
        <w:rPr>
          <w:rFonts w:eastAsia="IRNazanin" w:cs="IRNazanin"/>
          <w:color w:val="111111"/>
          <w:sz w:val="28"/>
          <w:szCs w:val="28"/>
          <w:lang w:bidi="fa-IR"/>
        </w:rPr>
        <w:t>3794</w:t>
      </w:r>
      <w:r>
        <w:rPr>
          <w:rFonts w:ascii="IRNazanin" w:hAnsi="IRNazanin" w:eastAsia="IRNazanin"/>
          <w:color w:val="111111"/>
          <w:sz w:val="28"/>
          <w:sz w:val="28"/>
          <w:szCs w:val="28"/>
          <w:rtl w:val="true"/>
          <w:lang w:bidi="fa-IR"/>
        </w:rPr>
        <w:t xml:space="preserve">؛ متقى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مغربی فتح الملک العلی،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تنها کسی 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 بن ابیطالب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ایجی، توضیح الدلائل،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نقل شده است که گفت احدی با علی احتجاج نداشت علی با براهین استدلال او را بر هم زد و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اصفهانی، مناقب، ص </w:t>
      </w:r>
      <w:r>
        <w:rPr>
          <w:rFonts w:eastAsia="IRNazanin" w:cs="IRNazanin"/>
          <w:color w:val="111111"/>
          <w:sz w:val="28"/>
          <w:szCs w:val="28"/>
          <w:lang w:bidi="fa-IR"/>
        </w:rPr>
        <w:t>87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پیشامد ناگواری رخ داد از این رو عمر آنها را فرا خواند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حل بده که بهترین و داناترین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،اصفهانی مناقب،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ملحقات احقاق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نجفی،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عبارتی نزدیک به این مضمون در ذخائر العقبی طبری ص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نیز در نقلها فراوان آمده است که عمر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اصفهانی، مناقب،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ابن عبدالبر،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باید گفت در کتاب الغدیر صد و چهل و سه مصدر برای این حدیث ذکر کرده و علامه لکهنوی درباره این حدیث و مباحث پیرامون آن دوجلد کتاب قطور تصنیف کرده که صفحات آن بالغ بر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صحیح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مسندی که اسناد آن را به نقل عادل با قدرت ضبط و حفظ قوی از افراد مانند خود روایت کرده باشند و تحت عنوان شاد و معلّل قرار نگیرد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،نووی ارشاد طلاب الحقائق الى معرفة سنن خير الخلائق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جابر بن عبداللّه روایت کرده 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دروازه آن، پس هرکس طالب علم باشد از دروازه آن وارد شود</w:t>
      </w:r>
      <w:r>
        <w:rPr>
          <w:rFonts w:eastAsia="IRNazanin" w:cs="IRNazanin"/>
          <w:color w:val="111111"/>
          <w:sz w:val="28"/>
          <w:szCs w:val="28"/>
          <w:rtl w:val="true"/>
          <w:lang w:bidi="fa-IR"/>
        </w:rPr>
        <w:t xml:space="preserve">». </w:t>
      </w:r>
      <w:bookmarkStart w:id="39" w:name="pg9593_132051"/>
    </w:p>
    <w:p>
      <w:pPr>
        <w:pStyle w:val="Heading2"/>
        <w:numPr>
          <w:ilvl w:val="1"/>
          <w:numId w:val="1"/>
        </w:numPr>
        <w:rPr/>
      </w:pPr>
      <w:bookmarkStart w:id="40" w:name="__RefHeading___Toc7202919_2870459653"/>
      <w:bookmarkStart w:id="41" w:name="_Toc12"/>
      <w:bookmarkEnd w:id="39"/>
      <w:bookmarkEnd w:id="40"/>
      <w:r>
        <w:rPr>
          <w:rtl w:val="true"/>
        </w:rPr>
        <w:t>(</w:t>
      </w:r>
      <w:r>
        <w:rPr/>
        <w:t>4</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دو کفه ترازوی علم پیامبر</w:t>
      </w:r>
      <w:r>
        <w:rPr>
          <w:rtl w:val="true"/>
        </w:rPr>
        <w:t>(</w:t>
      </w:r>
      <w:r>
        <w:rPr>
          <w:rtl w:val="true"/>
        </w:rPr>
        <w:t>صلی اللّه علیه وآله</w:t>
      </w:r>
      <w:r>
        <w:rPr>
          <w:rtl w:val="true"/>
        </w:rPr>
        <w:t>)</w:t>
      </w:r>
      <w:bookmarkEnd w:id="41"/>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مِيزَانُ الْعِلْمِ وَعَلىٌ كَفَّتَاهُ، وَالْحَسَنُ وَالْحُسَيْنُ خُيُوطُهُ، وَفَاطِمَةُ عَلَاقَتُهُ، وَالْأَئِمَّةُ مِنْ بَعْدِي عَمُودُهُ، يُوزَنُ بِهِ أَعْمَالُ الْمُحِيِّينَ لَنَا وَالْمُبْغِضِينَ لَنَا</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میزان علمم ،و علی دو کفه اش، و حسن و حسین بندهایش و فاطمه آویزه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بعدی دستگیره آن هستند، که در آن کارهای محبّان و دشمنان ما وزن و سنجیده می شود</w:t>
      </w:r>
      <w:r>
        <w:rPr>
          <w:rFonts w:eastAsia="IRNazanin" w:cs="IRNazanin"/>
          <w:color w:val="111111"/>
          <w:sz w:val="28"/>
          <w:szCs w:val="28"/>
          <w:rtl w:val="true"/>
          <w:lang w:bidi="fa-IR"/>
        </w:rPr>
        <w:t xml:space="preserve">». </w:t>
      </w:r>
      <w:bookmarkStart w:id="42" w:name="pg9593_132053"/>
    </w:p>
    <w:p>
      <w:pPr>
        <w:pStyle w:val="Heading2"/>
        <w:numPr>
          <w:ilvl w:val="1"/>
          <w:numId w:val="1"/>
        </w:numPr>
        <w:rPr/>
      </w:pPr>
      <w:bookmarkStart w:id="43" w:name="__RefHeading___Toc7202921_2870459653"/>
      <w:bookmarkStart w:id="44" w:name="_Toc13"/>
      <w:bookmarkEnd w:id="42"/>
      <w:bookmarkEnd w:id="43"/>
      <w:r>
        <w:rPr>
          <w:rtl w:val="true"/>
        </w:rPr>
        <w:t>(</w:t>
      </w:r>
      <w:r>
        <w:rPr/>
        <w:t>5</w:t>
      </w:r>
      <w:r>
        <w:rPr>
          <w:rtl w:val="true"/>
        </w:rPr>
        <w:t>)</w:t>
      </w:r>
      <w:r>
        <w:rPr>
          <w:rtl w:val="true"/>
        </w:rPr>
        <w:t xml:space="preserve">علی </w:t>
      </w:r>
      <w:r>
        <w:rPr>
          <w:rtl w:val="true"/>
        </w:rPr>
        <w:t>(</w:t>
      </w:r>
      <w:r>
        <w:rPr>
          <w:rtl w:val="true"/>
        </w:rPr>
        <w:t>علیه السلام</w:t>
      </w:r>
      <w:r>
        <w:rPr>
          <w:rtl w:val="true"/>
        </w:rPr>
        <w:t>)</w:t>
      </w:r>
      <w:r>
        <w:rPr>
          <w:rtl w:val="true"/>
        </w:rPr>
        <w:t>دو کفه ی ترازوی علم پیامبر</w:t>
      </w:r>
      <w:r>
        <w:rPr>
          <w:rtl w:val="true"/>
        </w:rPr>
        <w:t>(</w:t>
      </w:r>
      <w:r>
        <w:rPr>
          <w:rtl w:val="true"/>
        </w:rPr>
        <w:t>صلی اللّه علیه واله</w:t>
      </w:r>
      <w:r>
        <w:rPr>
          <w:rtl w:val="true"/>
        </w:rPr>
        <w:t>)</w:t>
      </w:r>
      <w:bookmarkEnd w:id="44"/>
    </w:p>
    <w:p>
      <w:pPr>
        <w:pStyle w:val="BookText"/>
        <w:rPr/>
      </w:pPr>
      <w:r>
        <w:rPr>
          <w:rFonts w:ascii="Amiri" w:hAnsi="Amiri" w:eastAsia="Amiri" w:cs="Amiri"/>
          <w:color w:val="111111"/>
          <w:sz w:val="28"/>
          <w:sz w:val="28"/>
          <w:szCs w:val="28"/>
          <w:rtl w:val="true"/>
          <w:lang w:bidi="ar-SA"/>
        </w:rPr>
        <w:t xml:space="preserve">عَنْ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 يَدُكَ فِي يَدِي تَدْخُلُ مَعِيَ يَوْمَ الْقِيَامَةِ حَيْثُ أَدخُلُ</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خطاب نقل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که دست تو در دست من باشد وارد بهشت می شوی و من هر کجا که داخل شدم وارد خواهی شد</w:t>
      </w:r>
      <w:r>
        <w:rPr>
          <w:rFonts w:eastAsia="IRNazanin" w:cs="IRNazanin"/>
          <w:color w:val="111111"/>
          <w:sz w:val="28"/>
          <w:szCs w:val="28"/>
          <w:rtl w:val="true"/>
          <w:lang w:bidi="fa-IR"/>
        </w:rPr>
        <w:t xml:space="preserve">. </w:t>
      </w:r>
      <w:bookmarkStart w:id="45" w:name="pg9593_132055"/>
    </w:p>
    <w:p>
      <w:pPr>
        <w:pStyle w:val="Heading2"/>
        <w:numPr>
          <w:ilvl w:val="1"/>
          <w:numId w:val="1"/>
        </w:numPr>
        <w:rPr/>
      </w:pPr>
      <w:bookmarkStart w:id="46" w:name="__RefHeading___Toc7202923_2870459653"/>
      <w:bookmarkStart w:id="47" w:name="_Toc14"/>
      <w:bookmarkEnd w:id="45"/>
      <w:bookmarkEnd w:id="46"/>
      <w:r>
        <w:rPr>
          <w:rtl w:val="true"/>
        </w:rPr>
        <w:t>(</w:t>
      </w:r>
      <w:r>
        <w:rPr/>
        <w:t>6</w:t>
      </w:r>
      <w:r>
        <w:rPr>
          <w:rtl w:val="true"/>
        </w:rPr>
        <w:t xml:space="preserve">) </w:t>
      </w:r>
      <w:r>
        <w:rPr>
          <w:rtl w:val="true"/>
        </w:rPr>
        <w:t xml:space="preserve">پیغمبر و علی </w:t>
      </w:r>
      <w:r>
        <w:rPr>
          <w:rtl w:val="true"/>
        </w:rPr>
        <w:t>(</w:t>
      </w:r>
      <w:r>
        <w:rPr>
          <w:rtl w:val="true"/>
        </w:rPr>
        <w:t>علیهم السلام</w:t>
      </w:r>
      <w:r>
        <w:rPr>
          <w:rtl w:val="true"/>
        </w:rPr>
        <w:t xml:space="preserve">) </w:t>
      </w:r>
      <w:r>
        <w:rPr>
          <w:rtl w:val="true"/>
        </w:rPr>
        <w:t>شده از یک ریشه اند</w:t>
      </w:r>
      <w:bookmarkEnd w:id="47"/>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مِنْ شَجَرَةٍ وَاحِدَةٍ، وَالنَّاسُ مِنْ أَشْجَارٍ شَتَّى</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ابن عباس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درخت آفریده شدیم و مردم از درختان متعدد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نسبی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نور نبوّت و ولایت است که از این دو از ازل یک جلوه می کردند؛ هنگامی که این نور نبوّت و ولایت به صلب عبدالمطلب رسید، از هم جدا شده، یکی به پشت ابوطالب منتقل گردید و دیگری در صلب عبداللّه</w:t>
      </w:r>
      <w:r>
        <w:rPr>
          <w:rFonts w:eastAsia="IRNazanin" w:cs="IRNazanin"/>
          <w:color w:val="111111"/>
          <w:sz w:val="28"/>
          <w:szCs w:val="28"/>
          <w:rtl w:val="true"/>
          <w:lang w:bidi="fa-IR"/>
        </w:rPr>
        <w:t xml:space="preserve">.] </w:t>
      </w:r>
      <w:bookmarkStart w:id="48" w:name="pg9593_132057"/>
    </w:p>
    <w:p>
      <w:pPr>
        <w:pStyle w:val="Heading2"/>
        <w:numPr>
          <w:ilvl w:val="1"/>
          <w:numId w:val="1"/>
        </w:numPr>
        <w:rPr/>
      </w:pPr>
      <w:bookmarkStart w:id="49" w:name="__RefHeading___Toc7202925_2870459653"/>
      <w:bookmarkStart w:id="50" w:name="_Toc15"/>
      <w:bookmarkEnd w:id="48"/>
      <w:bookmarkEnd w:id="49"/>
      <w:r>
        <w:rPr>
          <w:rtl w:val="true"/>
        </w:rPr>
        <w:t>(</w:t>
      </w:r>
      <w:r>
        <w:rPr/>
        <w:t>7</w:t>
      </w:r>
      <w:r>
        <w:rPr>
          <w:rtl w:val="true"/>
        </w:rPr>
        <w:t xml:space="preserve">) </w:t>
      </w:r>
      <w:r>
        <w:rPr>
          <w:rtl w:val="true"/>
        </w:rPr>
        <w:t xml:space="preserve">کارزار علی </w:t>
      </w:r>
      <w:r>
        <w:rPr>
          <w:rtl w:val="true"/>
        </w:rPr>
        <w:t>(</w:t>
      </w:r>
      <w:r>
        <w:rPr>
          <w:rtl w:val="true"/>
        </w:rPr>
        <w:t>علیه السلام</w:t>
      </w:r>
      <w:r>
        <w:rPr>
          <w:rtl w:val="true"/>
        </w:rPr>
        <w:t>)</w:t>
      </w:r>
      <w:r>
        <w:rPr>
          <w:rtl w:val="true"/>
        </w:rPr>
        <w:t>بر تأویل قرآن</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وَهَبِ بْنِ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أُقَاتِلُ عَلَى تَنْزِيلِ الْقُرْآنِ، وَعَلٌ يُقَاتِلُ عَلَى تَأْوِيل القُرْآنِ</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وهب بن صیفی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تنزیل قرآن کارزار می کنم و علی در ارتباط با تأویل آن نبرد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معاصران در ذیل حدیث فوق این بیان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تنزیل قرآن، تصدیق به وحی بودن آن است که پیغمبر برای آن جهاد کرد؛ و مراد از تأویل قرآن، فهم صحيح آن و عمل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 به احکام آن است ،که علی در جنگ جمل و صفین و نهروان انجام داد</w:t>
      </w:r>
      <w:r>
        <w:rPr>
          <w:rFonts w:eastAsia="IRNazanin" w:cs="IRNazanin"/>
          <w:color w:val="111111"/>
          <w:sz w:val="28"/>
          <w:szCs w:val="28"/>
          <w:rtl w:val="true"/>
          <w:lang w:bidi="fa-IR"/>
        </w:rPr>
        <w:t xml:space="preserve">. </w:t>
      </w:r>
      <w:r>
        <w:rPr>
          <w:rStyle w:val="FootnoteAnchor"/>
          <w:rtl w:val="true"/>
        </w:rPr>
        <w:footnoteReference w:id="23"/>
      </w:r>
      <w:bookmarkStart w:id="51" w:name="pg9593_132061"/>
    </w:p>
    <w:p>
      <w:pPr>
        <w:pStyle w:val="Heading2"/>
        <w:numPr>
          <w:ilvl w:val="1"/>
          <w:numId w:val="1"/>
        </w:numPr>
        <w:rPr/>
      </w:pPr>
      <w:bookmarkStart w:id="52" w:name="__RefHeading___Toc7202927_2870459653"/>
      <w:bookmarkStart w:id="53" w:name="_Toc16"/>
      <w:bookmarkEnd w:id="51"/>
      <w:bookmarkEnd w:id="52"/>
      <w:r>
        <w:rPr>
          <w:rtl w:val="true"/>
        </w:rPr>
        <w:t>(</w:t>
      </w:r>
      <w:r>
        <w:rPr/>
        <w:t>8</w:t>
      </w:r>
      <w:r>
        <w:rPr>
          <w:rtl w:val="true"/>
        </w:rPr>
        <w:t xml:space="preserve">) </w:t>
      </w:r>
      <w:r>
        <w:rPr>
          <w:rtl w:val="true"/>
        </w:rPr>
        <w:t xml:space="preserve">من به درختی مانم که </w:t>
      </w:r>
      <w:r>
        <w:rPr>
          <w:rtl w:val="true"/>
        </w:rPr>
        <w:t>...</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شَجَرَةٌ، وَفَاطِمَةُ خِلُهَا، وَعَيلٌ لِقَاحُهَا، وَالْحَسَنُ وَالْحُسَيْنُ ثَمَرَتُهَا، وَالْمُحِبُّونَ أَهْلَ الْبَيْتِ وَرَقُهَا مِنَ الْجَنَّةِ حقاً حقاً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درختی مانم که فاطمه باردان آن و علی بارور سازنده آن ،حسن و حسین میوه آن و دوستداران خاندانم برگهای آن درخت اند که آن درخت و توابعش از بهشت اند</w:t>
      </w:r>
      <w:r>
        <w:rPr>
          <w:rFonts w:eastAsia="IRNazanin" w:cs="IRNazanin"/>
          <w:color w:val="111111"/>
          <w:sz w:val="28"/>
          <w:szCs w:val="28"/>
          <w:rtl w:val="true"/>
          <w:lang w:bidi="fa-IR"/>
        </w:rPr>
        <w:t xml:space="preserve">». </w:t>
      </w:r>
      <w:bookmarkStart w:id="54" w:name="pg9593_132063"/>
    </w:p>
    <w:p>
      <w:pPr>
        <w:pStyle w:val="Heading2"/>
        <w:numPr>
          <w:ilvl w:val="1"/>
          <w:numId w:val="1"/>
        </w:numPr>
        <w:rPr/>
      </w:pPr>
      <w:bookmarkStart w:id="55" w:name="__RefHeading___Toc7202929_2870459653"/>
      <w:bookmarkStart w:id="56" w:name="_Toc17"/>
      <w:bookmarkEnd w:id="54"/>
      <w:bookmarkEnd w:id="55"/>
      <w:r>
        <w:rPr>
          <w:rtl w:val="true"/>
        </w:rPr>
        <w:t>(</w:t>
      </w:r>
      <w:r>
        <w:rPr/>
        <w:t>9</w:t>
      </w:r>
      <w:r>
        <w:rPr>
          <w:rtl w:val="true"/>
        </w:rPr>
        <w:t xml:space="preserve">) </w:t>
      </w:r>
      <w:r>
        <w:rPr>
          <w:rtl w:val="true"/>
        </w:rPr>
        <w:t xml:space="preserve">على </w:t>
      </w:r>
      <w:r>
        <w:rPr>
          <w:rtl w:val="true"/>
        </w:rPr>
        <w:t>(</w:t>
      </w:r>
      <w:r>
        <w:rPr>
          <w:rtl w:val="true"/>
        </w:rPr>
        <w:t>علیه السلام</w:t>
      </w:r>
      <w:r>
        <w:rPr>
          <w:rtl w:val="true"/>
        </w:rPr>
        <w:t xml:space="preserve">) </w:t>
      </w:r>
      <w:r>
        <w:rPr>
          <w:rtl w:val="true"/>
        </w:rPr>
        <w:t>حجت خدا بر بندگان</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حُجَّةُ اللّه عَلَى عِبَادِهِ</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حجت خدا بر بندگانش می باشیم</w:t>
      </w:r>
      <w:r>
        <w:rPr>
          <w:rFonts w:eastAsia="IRNazanin" w:cs="IRNazanin"/>
          <w:color w:val="111111"/>
          <w:sz w:val="28"/>
          <w:szCs w:val="28"/>
          <w:rtl w:val="true"/>
          <w:lang w:bidi="fa-IR"/>
        </w:rPr>
        <w:t xml:space="preserve">». </w:t>
      </w:r>
      <w:bookmarkStart w:id="57" w:name="pg9593_132065"/>
    </w:p>
    <w:p>
      <w:pPr>
        <w:pStyle w:val="Heading2"/>
        <w:numPr>
          <w:ilvl w:val="1"/>
          <w:numId w:val="1"/>
        </w:numPr>
        <w:rPr/>
      </w:pPr>
      <w:bookmarkStart w:id="58" w:name="__RefHeading___Toc7202931_2870459653"/>
      <w:bookmarkStart w:id="59" w:name="_Toc18"/>
      <w:bookmarkEnd w:id="57"/>
      <w:bookmarkEnd w:id="58"/>
      <w:r>
        <w:rPr>
          <w:rtl w:val="true"/>
        </w:rPr>
        <w:t>(</w:t>
      </w:r>
      <w:r>
        <w:rPr/>
        <w:t>10</w:t>
      </w:r>
      <w:r>
        <w:rPr>
          <w:rtl w:val="true"/>
        </w:rPr>
        <w:t xml:space="preserve">) </w:t>
      </w:r>
      <w:r>
        <w:rPr>
          <w:rtl w:val="true"/>
        </w:rPr>
        <w:t>افتخار به علی</w:t>
      </w:r>
      <w:r>
        <w:rPr>
          <w:rtl w:val="true"/>
        </w:rPr>
        <w:t>(</w:t>
      </w:r>
      <w:r>
        <w:rPr>
          <w:rtl w:val="true"/>
        </w:rPr>
        <w:t>علیه السلام</w:t>
      </w:r>
      <w:r>
        <w:rPr>
          <w:rtl w:val="true"/>
        </w:rPr>
        <w:t>)</w:t>
      </w:r>
      <w:bookmarkEnd w:id="59"/>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يُبَاهِي بِعَليِّ بْنِ أَبِي طَالِبٍ كُلَّ يَومٍ عَلَى الْمَلَائِكَةِ الْمُقَرَّبِينَ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هَنِيئًا لَكَ يَا عَلِیّ</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باعزّت و جلال هر روز بر فرشتگان مقرّبش به علی بن ابی طالب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گوارا باد بر تو</w:t>
      </w:r>
      <w:r>
        <w:rPr>
          <w:rFonts w:eastAsia="IRNazanin" w:cs="IRNazanin"/>
          <w:color w:val="111111"/>
          <w:sz w:val="28"/>
          <w:szCs w:val="28"/>
          <w:rtl w:val="true"/>
          <w:lang w:bidi="fa-IR"/>
        </w:rPr>
        <w:t xml:space="preserve">» . </w:t>
      </w:r>
      <w:bookmarkStart w:id="60" w:name="pg9593_132067"/>
    </w:p>
    <w:p>
      <w:pPr>
        <w:pStyle w:val="Heading2"/>
        <w:numPr>
          <w:ilvl w:val="1"/>
          <w:numId w:val="1"/>
        </w:numPr>
        <w:rPr/>
      </w:pPr>
      <w:bookmarkStart w:id="61" w:name="__RefHeading___Toc7202933_2870459653"/>
      <w:bookmarkStart w:id="62" w:name="_Toc19"/>
      <w:bookmarkEnd w:id="60"/>
      <w:bookmarkEnd w:id="61"/>
      <w:r>
        <w:rPr>
          <w:rtl w:val="true"/>
        </w:rPr>
        <w:t>(</w:t>
      </w:r>
      <w:r>
        <w:rPr/>
        <w:t>11</w:t>
      </w:r>
      <w:r>
        <w:rPr>
          <w:rtl w:val="true"/>
        </w:rPr>
        <w:t>)</w:t>
      </w:r>
      <w:r>
        <w:rPr>
          <w:rtl w:val="true"/>
        </w:rPr>
        <w:t xml:space="preserve">بشارت به علی </w:t>
      </w:r>
      <w:r>
        <w:rPr>
          <w:rtl w:val="true"/>
        </w:rPr>
        <w:t>(</w:t>
      </w:r>
      <w:r>
        <w:rPr>
          <w:rtl w:val="true"/>
        </w:rPr>
        <w:t>علیه السلام</w:t>
      </w:r>
      <w:r>
        <w:rPr>
          <w:rtl w:val="true"/>
        </w:rPr>
        <w:t>)</w:t>
      </w:r>
      <w:bookmarkEnd w:id="62"/>
    </w:p>
    <w:p>
      <w:pPr>
        <w:pStyle w:val="BookText"/>
        <w:rPr/>
      </w:pPr>
      <w:r>
        <w:rPr>
          <w:rFonts w:ascii="Amiri" w:hAnsi="Amiri" w:eastAsia="Amiri" w:cs="Amiri"/>
          <w:color w:val="111111"/>
          <w:sz w:val="28"/>
          <w:sz w:val="28"/>
          <w:szCs w:val="28"/>
          <w:rtl w:val="true"/>
          <w:lang w:bidi="ar-SA"/>
        </w:rPr>
        <w:t>عَنْ شَرَاحِيل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أَبْشِرُ يَا عَلِيُّ حَيَاتُكَ مَعِي وَمَوْتُكَ مَعِي</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شراحیل فرزند 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که زندگی و مرگ تو با من است</w:t>
      </w:r>
      <w:r>
        <w:rPr>
          <w:rFonts w:eastAsia="IRNazanin" w:cs="IRNazanin"/>
          <w:color w:val="111111"/>
          <w:sz w:val="28"/>
          <w:szCs w:val="28"/>
          <w:rtl w:val="true"/>
          <w:lang w:bidi="fa-IR"/>
        </w:rPr>
        <w:t xml:space="preserve">». </w:t>
      </w:r>
      <w:bookmarkStart w:id="63" w:name="pg9593_132069"/>
    </w:p>
    <w:p>
      <w:pPr>
        <w:pStyle w:val="Heading2"/>
        <w:numPr>
          <w:ilvl w:val="1"/>
          <w:numId w:val="1"/>
        </w:numPr>
        <w:rPr/>
      </w:pPr>
      <w:bookmarkStart w:id="64" w:name="__RefHeading___Toc7202935_2870459653"/>
      <w:bookmarkStart w:id="65" w:name="_Toc20"/>
      <w:bookmarkEnd w:id="63"/>
      <w:bookmarkEnd w:id="64"/>
      <w:r>
        <w:rPr>
          <w:rtl w:val="true"/>
        </w:rPr>
        <w:t>(</w:t>
      </w:r>
      <w:r>
        <w:rPr/>
        <w:t>12</w:t>
      </w:r>
      <w:r>
        <w:rPr>
          <w:rtl w:val="true"/>
        </w:rPr>
        <w:t>)</w:t>
      </w:r>
      <w:r>
        <w:rPr>
          <w:rtl w:val="true"/>
        </w:rPr>
        <w:t>جواز عبور از صراط</w:t>
      </w:r>
      <w:bookmarkEnd w:id="65"/>
    </w:p>
    <w:p>
      <w:pPr>
        <w:pStyle w:val="BookText"/>
        <w:rPr/>
      </w:pPr>
      <w:r>
        <w:rPr>
          <w:rFonts w:ascii="Amiri" w:hAnsi="Amiri" w:eastAsia="Amiri" w:cs="Amiri"/>
          <w:color w:val="111111"/>
          <w:sz w:val="28"/>
          <w:sz w:val="28"/>
          <w:szCs w:val="28"/>
          <w:rtl w:val="true"/>
          <w:lang w:bidi="ar-SA"/>
        </w:rPr>
        <w:t xml:space="preserve">عَنْ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أَحَدٌ الصَّرَاطَ إِلَّا مَنْ كَتَبَ لَه عَلَى الْجَوَاز</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از پل صراط نمی گذرد جز کسی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داشته باشد</w:t>
      </w:r>
      <w:r>
        <w:rPr>
          <w:rFonts w:eastAsia="IRNazanin" w:cs="IRNazanin"/>
          <w:color w:val="111111"/>
          <w:sz w:val="28"/>
          <w:szCs w:val="28"/>
          <w:rtl w:val="true"/>
          <w:lang w:bidi="fa-IR"/>
        </w:rPr>
        <w:t xml:space="preserve">». </w:t>
      </w:r>
      <w:bookmarkStart w:id="66" w:name="pg9593_132071"/>
    </w:p>
    <w:p>
      <w:pPr>
        <w:pStyle w:val="Heading2"/>
        <w:numPr>
          <w:ilvl w:val="1"/>
          <w:numId w:val="1"/>
        </w:numPr>
        <w:rPr/>
      </w:pPr>
      <w:bookmarkStart w:id="67" w:name="__RefHeading___Toc7202937_2870459653"/>
      <w:bookmarkStart w:id="68" w:name="_Toc21"/>
      <w:bookmarkEnd w:id="66"/>
      <w:bookmarkEnd w:id="67"/>
      <w:r>
        <w:rPr>
          <w:rtl w:val="true"/>
        </w:rPr>
        <w:t>(</w:t>
      </w:r>
      <w:r>
        <w:rPr/>
        <w:t>13</w:t>
      </w:r>
      <w:r>
        <w:rPr>
          <w:rtl w:val="true"/>
        </w:rPr>
        <w:t>)</w:t>
      </w:r>
      <w:r>
        <w:rPr>
          <w:rtl w:val="true"/>
        </w:rPr>
        <w:t>همراه با پیامبر</w:t>
      </w:r>
      <w:r>
        <w:rPr>
          <w:rtl w:val="true"/>
        </w:rPr>
        <w:t>(</w:t>
      </w:r>
      <w:r>
        <w:rPr>
          <w:rtl w:val="true"/>
        </w:rPr>
        <w:t>صلی اللّه علیه واله</w:t>
      </w:r>
      <w:r>
        <w:rPr>
          <w:rtl w:val="true"/>
        </w:rPr>
        <w:t>)</w:t>
      </w:r>
      <w:r>
        <w:rPr>
          <w:rtl w:val="true"/>
        </w:rPr>
        <w:t>در بهشت</w:t>
      </w:r>
      <w:bookmarkEnd w:id="68"/>
    </w:p>
    <w:p>
      <w:pPr>
        <w:pStyle w:val="BookText"/>
        <w:rPr/>
      </w:pPr>
      <w:r>
        <w:rPr>
          <w:rFonts w:ascii="Amiri" w:hAnsi="Amiri" w:eastAsia="Amiri" w:cs="Amiri"/>
          <w:color w:val="111111"/>
          <w:sz w:val="28"/>
          <w:sz w:val="28"/>
          <w:szCs w:val="28"/>
          <w:rtl w:val="true"/>
          <w:lang w:bidi="ar-SA"/>
        </w:rPr>
        <w:t xml:space="preserve">عَنْ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 يَدُكَ فِي يَدِي تَدْخُلُ مَعِيَ يَوْمَ الْقِيَامَةِ حَيْثُ أَدخُلُ</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خطاب نقل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حالی که دست تو در دست من باشد وارد بهشت می شوی و من هر کجا که داخل شدم وارد خواهی شد</w:t>
      </w:r>
      <w:r>
        <w:rPr>
          <w:rFonts w:eastAsia="IRNazanin" w:cs="IRNazanin"/>
          <w:color w:val="111111"/>
          <w:sz w:val="28"/>
          <w:szCs w:val="28"/>
          <w:rtl w:val="true"/>
          <w:lang w:bidi="fa-IR"/>
        </w:rPr>
        <w:t xml:space="preserve">. </w:t>
      </w:r>
      <w:bookmarkStart w:id="69" w:name="pg9593_132073"/>
    </w:p>
    <w:p>
      <w:pPr>
        <w:pStyle w:val="Heading2"/>
        <w:numPr>
          <w:ilvl w:val="1"/>
          <w:numId w:val="1"/>
        </w:numPr>
        <w:rPr/>
      </w:pPr>
      <w:bookmarkStart w:id="70" w:name="__RefHeading___Toc7202939_2870459653"/>
      <w:bookmarkStart w:id="71" w:name="_Toc22"/>
      <w:bookmarkEnd w:id="69"/>
      <w:bookmarkEnd w:id="70"/>
      <w:r>
        <w:rPr>
          <w:rtl w:val="true"/>
        </w:rPr>
        <w:t>(</w:t>
      </w:r>
      <w:r>
        <w:rPr/>
        <w:t>14</w:t>
      </w:r>
      <w:r>
        <w:rPr>
          <w:rtl w:val="true"/>
        </w:rPr>
        <w:t>)</w:t>
      </w:r>
      <w:r>
        <w:rPr>
          <w:rtl w:val="true"/>
        </w:rPr>
        <w:t xml:space="preserve">دشمنی علی </w:t>
      </w:r>
      <w:r>
        <w:rPr>
          <w:rtl w:val="true"/>
        </w:rPr>
        <w:t>(</w:t>
      </w:r>
      <w:r>
        <w:rPr>
          <w:rtl w:val="true"/>
        </w:rPr>
        <w:t>علیه السلام</w:t>
      </w:r>
      <w:r>
        <w:rPr>
          <w:rtl w:val="true"/>
        </w:rPr>
        <w:t>)</w:t>
      </w:r>
      <w:r>
        <w:rPr>
          <w:rtl w:val="true"/>
        </w:rPr>
        <w:t xml:space="preserve">و خاندان رسول خدا </w:t>
      </w:r>
      <w:r>
        <w:rPr>
          <w:rtl w:val="true"/>
        </w:rPr>
        <w:t>(</w:t>
      </w:r>
      <w:r>
        <w:rPr>
          <w:rtl w:val="true"/>
        </w:rPr>
        <w:t>صلی اللّه علیه واله</w:t>
      </w:r>
      <w:r>
        <w:rPr>
          <w:rtl w:val="true"/>
        </w:rPr>
        <w:t>)</w:t>
      </w:r>
      <w:bookmarkEnd w:id="71"/>
    </w:p>
    <w:p>
      <w:pPr>
        <w:pStyle w:val="BookText"/>
        <w:rPr/>
      </w:pPr>
      <w:r>
        <w:rPr>
          <w:rFonts w:ascii="Amiri" w:hAnsi="Amiri" w:eastAsia="Amiri" w:cs="Amiri"/>
          <w:color w:val="111111"/>
          <w:sz w:val="28"/>
          <w:sz w:val="28"/>
          <w:szCs w:val="28"/>
          <w:rtl w:val="true"/>
          <w:lang w:bidi="ar-SA"/>
        </w:rPr>
        <w:t xml:space="preserve">عَنْ جَابِرِ بْنِ عَبْدِ اللهِ ،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فَلَيْسَ مِنِّي وَلَا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وَبُغْضُ أَهْلِ بَيْتِي،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كَلَامٌ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جابر بن عبداللّه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در هر که باشد از من نیست و من از او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علی، بغض خاندانم و هرکس معتقد است که ایمان صرف گفتار می باشد</w:t>
      </w:r>
      <w:r>
        <w:rPr>
          <w:rFonts w:eastAsia="IRNazanin" w:cs="IRNazanin"/>
          <w:color w:val="111111"/>
          <w:sz w:val="28"/>
          <w:szCs w:val="28"/>
          <w:rtl w:val="true"/>
          <w:lang w:bidi="fa-IR"/>
        </w:rPr>
        <w:t xml:space="preserve">» </w:t>
      </w:r>
      <w:bookmarkStart w:id="72" w:name="pg9593_132075"/>
    </w:p>
    <w:p>
      <w:pPr>
        <w:pStyle w:val="Heading2"/>
        <w:numPr>
          <w:ilvl w:val="1"/>
          <w:numId w:val="1"/>
        </w:numPr>
        <w:rPr/>
      </w:pPr>
      <w:bookmarkStart w:id="73" w:name="__RefHeading___Toc7202941_2870459653"/>
      <w:bookmarkStart w:id="74" w:name="_Toc23"/>
      <w:bookmarkEnd w:id="72"/>
      <w:bookmarkEnd w:id="73"/>
      <w:r>
        <w:rPr>
          <w:rtl w:val="true"/>
        </w:rPr>
        <w:t>(</w:t>
      </w:r>
      <w:r>
        <w:rPr/>
        <w:t>15</w:t>
      </w:r>
      <w:r>
        <w:rPr>
          <w:rtl w:val="true"/>
        </w:rPr>
        <w:t>)</w:t>
      </w:r>
      <w:r>
        <w:rPr>
          <w:rtl w:val="true"/>
        </w:rPr>
        <w:t xml:space="preserve">بهشت آرزوی دیدار علی </w:t>
      </w:r>
      <w:r>
        <w:rPr>
          <w:rtl w:val="true"/>
        </w:rPr>
        <w:t>(</w:t>
      </w:r>
      <w:r>
        <w:rPr>
          <w:rtl w:val="true"/>
        </w:rPr>
        <w:t>علیه السلام</w:t>
      </w:r>
      <w:r>
        <w:rPr>
          <w:rtl w:val="true"/>
        </w:rPr>
        <w:t xml:space="preserve">) </w:t>
      </w:r>
      <w:r>
        <w:rPr>
          <w:rtl w:val="true"/>
        </w:rPr>
        <w:t>را دارد</w:t>
      </w:r>
      <w:bookmarkEnd w:id="74"/>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ثَلَاثَةٌ تَشْتَاقُ إِلَيْهِمُ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وَعَمَّارٌ وَسَلْمانُ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انس درضمن حدیثی روایت کرده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نخستین آنهایی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مرتبه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 سه تن کیان اند؟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و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 آسمانی نگذشتم جز آنکه اهل آن را در آرزوی دیدار علی بن ابی طالب یافتم و هیچ پیامبری در بهشت نیست جز آنکه مشتاق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دمشقی، جواهر المطالب،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آرزوی دیدار سه تن به سر می برد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عمار و سلمان</w:t>
      </w:r>
      <w:r>
        <w:rPr>
          <w:rFonts w:eastAsia="IRNazanin" w:cs="IRNazanin"/>
          <w:color w:val="111111"/>
          <w:sz w:val="28"/>
          <w:szCs w:val="28"/>
          <w:rtl w:val="true"/>
          <w:lang w:bidi="fa-IR"/>
        </w:rPr>
        <w:t>».</w:t>
      </w:r>
      <w:bookmarkStart w:id="75" w:name="pg9593_132077"/>
    </w:p>
    <w:p>
      <w:pPr>
        <w:pStyle w:val="Heading2"/>
        <w:numPr>
          <w:ilvl w:val="1"/>
          <w:numId w:val="1"/>
        </w:numPr>
        <w:rPr/>
      </w:pPr>
      <w:bookmarkStart w:id="76" w:name="__RefHeading___Toc7202943_2870459653"/>
      <w:bookmarkStart w:id="77" w:name="_Toc24"/>
      <w:bookmarkEnd w:id="75"/>
      <w:bookmarkEnd w:id="76"/>
      <w:r>
        <w:rPr>
          <w:rtl w:val="true"/>
        </w:rPr>
        <w:t>(</w:t>
      </w:r>
      <w:r>
        <w:rPr/>
        <w:t>16</w:t>
      </w:r>
      <w:r>
        <w:rPr>
          <w:rtl w:val="true"/>
        </w:rPr>
        <w:t>)</w:t>
      </w:r>
      <w:r>
        <w:rPr>
          <w:rtl w:val="true"/>
        </w:rPr>
        <w:t xml:space="preserve">حق على </w:t>
      </w:r>
      <w:r>
        <w:rPr>
          <w:rtl w:val="true"/>
        </w:rPr>
        <w:t>(</w:t>
      </w:r>
      <w:r>
        <w:rPr>
          <w:rtl w:val="true"/>
        </w:rPr>
        <w:t>علیه السلام</w:t>
      </w:r>
      <w:r>
        <w:rPr>
          <w:rtl w:val="true"/>
        </w:rPr>
        <w:t xml:space="preserve">) </w:t>
      </w:r>
      <w:r>
        <w:rPr>
          <w:rtl w:val="true"/>
        </w:rPr>
        <w:t>بر عهده مسلمانان</w:t>
      </w:r>
      <w:bookmarkEnd w:id="77"/>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عَلِيِّ بْنِ أَبِي طَالِبٍ عَلَى هَذِهِ الْأُمَّةِ کَحَقُّ الْوَالِدِ عَلَى وَلَدِهِ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چون حقّ پدر است بر فرزندش</w:t>
      </w:r>
      <w:r>
        <w:rPr>
          <w:rFonts w:eastAsia="IRNazanin" w:cs="IRNazanin"/>
          <w:color w:val="111111"/>
          <w:sz w:val="28"/>
          <w:szCs w:val="28"/>
          <w:rtl w:val="true"/>
          <w:lang w:bidi="fa-IR"/>
        </w:rPr>
        <w:t xml:space="preserve">». </w:t>
      </w:r>
      <w:bookmarkStart w:id="78" w:name="pg9593_132079"/>
    </w:p>
    <w:p>
      <w:pPr>
        <w:pStyle w:val="Heading2"/>
        <w:numPr>
          <w:ilvl w:val="1"/>
          <w:numId w:val="1"/>
        </w:numPr>
        <w:rPr/>
      </w:pPr>
      <w:bookmarkStart w:id="79" w:name="__RefHeading___Toc7202945_2870459653"/>
      <w:bookmarkStart w:id="80" w:name="_Toc25"/>
      <w:bookmarkEnd w:id="78"/>
      <w:bookmarkEnd w:id="79"/>
      <w:r>
        <w:rPr>
          <w:rtl w:val="true"/>
        </w:rPr>
        <w:t>(</w:t>
      </w:r>
      <w:r>
        <w:rPr/>
        <w:t>17</w:t>
      </w:r>
      <w:r>
        <w:rPr>
          <w:rtl w:val="true"/>
        </w:rPr>
        <w:t>)</w:t>
      </w:r>
      <w:r>
        <w:rPr>
          <w:rtl w:val="true"/>
        </w:rPr>
        <w:t xml:space="preserve">محبت علی </w:t>
      </w:r>
      <w:r>
        <w:rPr>
          <w:rtl w:val="true"/>
        </w:rPr>
        <w:t>(</w:t>
      </w:r>
      <w:r>
        <w:rPr>
          <w:rtl w:val="true"/>
        </w:rPr>
        <w:t>علیه السلام</w:t>
      </w:r>
      <w:r>
        <w:rPr>
          <w:rtl w:val="true"/>
        </w:rPr>
        <w:t>)</w:t>
      </w:r>
      <w:r>
        <w:rPr>
          <w:rtl w:val="true"/>
        </w:rPr>
        <w:t>، نابود کننده گناهان</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بنٍ أبي طَالِبٍ يَأْكُلُ الذُّنوبَ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از ابن عباس نقل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 می خورد چنانچه آتش هیزم را</w:t>
      </w:r>
      <w:r>
        <w:rPr>
          <w:rFonts w:eastAsia="IRNazanin" w:cs="IRNazanin"/>
          <w:color w:val="111111"/>
          <w:sz w:val="28"/>
          <w:szCs w:val="28"/>
          <w:rtl w:val="true"/>
          <w:lang w:bidi="fa-IR"/>
        </w:rPr>
        <w:t xml:space="preserve">». </w:t>
      </w:r>
      <w:bookmarkStart w:id="81" w:name="pg9593_132081"/>
    </w:p>
    <w:p>
      <w:pPr>
        <w:pStyle w:val="Heading2"/>
        <w:numPr>
          <w:ilvl w:val="1"/>
          <w:numId w:val="1"/>
        </w:numPr>
        <w:rPr/>
      </w:pPr>
      <w:bookmarkStart w:id="82" w:name="__RefHeading___Toc7202947_2870459653"/>
      <w:bookmarkStart w:id="83" w:name="_Toc26"/>
      <w:bookmarkEnd w:id="81"/>
      <w:bookmarkEnd w:id="82"/>
      <w:r>
        <w:rPr>
          <w:rtl w:val="true"/>
        </w:rPr>
        <w:t>(</w:t>
      </w:r>
      <w:r>
        <w:rPr/>
        <w:t>18</w:t>
      </w:r>
      <w:r>
        <w:rPr>
          <w:rtl w:val="true"/>
        </w:rPr>
        <w:t>)</w:t>
      </w:r>
      <w:r>
        <w:rPr>
          <w:rtl w:val="true"/>
        </w:rPr>
        <w:t xml:space="preserve">دوستی علی </w:t>
      </w:r>
      <w:r>
        <w:rPr>
          <w:rtl w:val="true"/>
        </w:rPr>
        <w:t>(</w:t>
      </w:r>
      <w:r>
        <w:rPr>
          <w:rtl w:val="true"/>
        </w:rPr>
        <w:t>علیه السلام</w:t>
      </w:r>
      <w:r>
        <w:rPr>
          <w:rtl w:val="true"/>
        </w:rPr>
        <w:t xml:space="preserve">) </w:t>
      </w:r>
      <w:r>
        <w:rPr>
          <w:rtl w:val="true"/>
        </w:rPr>
        <w:t>برائت از آتش</w:t>
      </w:r>
      <w:bookmarkEnd w:id="83"/>
    </w:p>
    <w:p>
      <w:pPr>
        <w:pStyle w:val="BookText"/>
        <w:rPr/>
      </w:pP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عَلیٌ بَرَاءَةٌ مِنَ النَّارِ</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دوری از آتش دوزخ است</w:t>
      </w:r>
      <w:r>
        <w:rPr>
          <w:rFonts w:eastAsia="IRNazanin" w:cs="IRNazanin"/>
          <w:color w:val="111111"/>
          <w:sz w:val="28"/>
          <w:szCs w:val="28"/>
          <w:rtl w:val="true"/>
          <w:lang w:bidi="fa-IR"/>
        </w:rPr>
        <w:t xml:space="preserve">». </w:t>
      </w:r>
      <w:bookmarkStart w:id="84" w:name="pg9593_132083"/>
    </w:p>
    <w:p>
      <w:pPr>
        <w:pStyle w:val="Heading2"/>
        <w:numPr>
          <w:ilvl w:val="1"/>
          <w:numId w:val="1"/>
        </w:numPr>
        <w:rPr/>
      </w:pPr>
      <w:bookmarkStart w:id="85" w:name="__RefHeading___Toc7202949_2870459653"/>
      <w:bookmarkStart w:id="86" w:name="_Toc27"/>
      <w:bookmarkEnd w:id="84"/>
      <w:bookmarkEnd w:id="85"/>
      <w:r>
        <w:rPr>
          <w:rtl w:val="true"/>
        </w:rPr>
        <w:t>(</w:t>
      </w:r>
      <w:r>
        <w:rPr/>
        <w:t>19</w:t>
      </w:r>
      <w:r>
        <w:rPr>
          <w:rtl w:val="true"/>
        </w:rPr>
        <w:t>)</w:t>
      </w:r>
      <w:r>
        <w:rPr>
          <w:rtl w:val="true"/>
        </w:rPr>
        <w:t xml:space="preserve">محبت على </w:t>
      </w:r>
      <w:r>
        <w:rPr>
          <w:rtl w:val="true"/>
        </w:rPr>
        <w:t>(</w:t>
      </w:r>
      <w:r>
        <w:rPr>
          <w:rtl w:val="true"/>
        </w:rPr>
        <w:t>علیه السلام</w:t>
      </w:r>
      <w:r>
        <w:rPr>
          <w:rtl w:val="true"/>
        </w:rPr>
        <w:t xml:space="preserve">) </w:t>
      </w:r>
      <w:r>
        <w:rPr>
          <w:rtl w:val="true"/>
        </w:rPr>
        <w:t>عمل صالح است</w:t>
      </w:r>
      <w:bookmarkEnd w:id="86"/>
    </w:p>
    <w:p>
      <w:pPr>
        <w:pStyle w:val="BookText"/>
        <w:rPr/>
      </w:pPr>
      <w:r>
        <w:rPr>
          <w:rFonts w:ascii="Amiri" w:hAnsi="Amiri" w:eastAsia="Amiri" w:cs="Amiri"/>
          <w:color w:val="111111"/>
          <w:sz w:val="28"/>
          <w:sz w:val="28"/>
          <w:szCs w:val="28"/>
          <w:rtl w:val="true"/>
          <w:lang w:bidi="ar-SA"/>
        </w:rPr>
        <w:t xml:space="preserve">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لَا يَضُرُّ مَعَهَا سَيِّئَةٌ، وَبُغْضُهُ سَيِّئَةٌ لَا تَنْفَعُ مَعَهَا حَسَنَةٌ</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معاذ بن جبل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است که با وجود آن گناه زیان نمی رساند، و دشمنی او گناهی است که با وجود آن هیچ عمل نیکی سودی نمی بخشد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توضیح این گونه احادیث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است و با ایمان کامل گناهان ضرری نمی زنند</w:t>
      </w:r>
      <w:r>
        <w:rPr>
          <w:rFonts w:eastAsia="IRNazanin" w:cs="IRNazanin"/>
          <w:color w:val="111111"/>
          <w:sz w:val="28"/>
          <w:szCs w:val="28"/>
          <w:rtl w:val="true"/>
          <w:lang w:bidi="fa-IR"/>
        </w:rPr>
        <w:t xml:space="preserve">.] </w:t>
      </w:r>
      <w:bookmarkStart w:id="87" w:name="pg9593_132085"/>
    </w:p>
    <w:p>
      <w:pPr>
        <w:pStyle w:val="Heading2"/>
        <w:numPr>
          <w:ilvl w:val="1"/>
          <w:numId w:val="1"/>
        </w:numPr>
        <w:rPr/>
      </w:pPr>
      <w:bookmarkStart w:id="88" w:name="__RefHeading___Toc7202951_2870459653"/>
      <w:bookmarkStart w:id="89" w:name="_Toc28"/>
      <w:bookmarkEnd w:id="87"/>
      <w:bookmarkEnd w:id="88"/>
      <w:r>
        <w:rPr>
          <w:rtl w:val="true"/>
        </w:rPr>
        <w:t>(</w:t>
      </w:r>
      <w:r>
        <w:rPr/>
        <w:t>20</w:t>
      </w:r>
      <w:r>
        <w:rPr>
          <w:rtl w:val="true"/>
        </w:rPr>
        <w:t>)</w:t>
      </w:r>
      <w:r>
        <w:rPr>
          <w:rtl w:val="true"/>
        </w:rPr>
        <w:t xml:space="preserve">علی </w:t>
      </w:r>
      <w:r>
        <w:rPr>
          <w:rtl w:val="true"/>
        </w:rPr>
        <w:t>(</w:t>
      </w:r>
      <w:r>
        <w:rPr>
          <w:rtl w:val="true"/>
        </w:rPr>
        <w:t>علیه السلام</w:t>
      </w:r>
      <w:r>
        <w:rPr>
          <w:rtl w:val="true"/>
        </w:rPr>
        <w:t>)</w:t>
      </w:r>
      <w:r>
        <w:rPr>
          <w:rtl w:val="true"/>
        </w:rPr>
        <w:t xml:space="preserve">دوست رسول خدا </w:t>
      </w:r>
      <w:r>
        <w:rPr>
          <w:rtl w:val="true"/>
        </w:rPr>
        <w:t>(</w:t>
      </w:r>
      <w:r>
        <w:rPr>
          <w:rtl w:val="true"/>
        </w:rPr>
        <w:t>صلی اللّه علیه واله</w:t>
      </w:r>
      <w:r>
        <w:rPr>
          <w:rtl w:val="true"/>
        </w:rPr>
        <w:t>)</w:t>
      </w:r>
      <w:bookmarkEnd w:id="89"/>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فِي بَيْتِي لَمَّا حَضَرَهُ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حبيبي، فَدَعَوتُ أَبَا بَكْرٍ، فَنَظَرَ إِلَيْهِ رَسُولُ اللّهِ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أَدْعُوا لَهُ عَلِيَّ بْنَ أَبِي طَالِبٍ، فَوَاللَّهِ مَا يُرِيدُ غَيْرَهُ، فَلَمّا رَآهُ اسْتَوِي جَالِسًا، وَخَرَجَ التَّوْبَ الَّذِي كَانَ عَلَيْهِ، ثُمَّ أَدْخَلَهُ فِيهِ، فَلَمْ يَزَلْ يَحْتَضِنُهُ حَتَّى قُبِضَ وَيَدُهُ عَلَيْهِ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نیز محب الدین طبری در 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نقل می کند که چون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به نزدم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حاضر کردند حضرت به او نگریست، دوباره سر خود را بر بالین نهاد، و بار دیگر همان را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عمر را فرا خواندند همین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کرده سر بر زمین نهاد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مرا بگویید بیاید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کردند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همراه با خود او را داخل پارچه ای کرد که رویش انداخته بودند، همچنان او را در آغوش داشت تا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حدیث در تاریخ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ابن دمشقی،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نزد من فرا خوانید ابوبکر را ،گفتند حضرت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برادرم بیاید عمر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روی گردانیده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گفتند آمد پس حضرت از او نیز روی برگرداند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را که رویش بود برداشت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آن پارچه داخل نمود، هنگامی که علی از حضور پیامبر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 رسول خدا چه چیزی در زیر پارچه به تو فرمود؟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هزار باب آموخت که از هر بابی هزار باب گشوده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گنجی شافعی، كفاية الطالب،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ذهبی، سیر اعلام النبلاء،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همو،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همو، تاريخ الاسلام،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مرضی که بدان وفات یافت در خانه من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مرا به نزدم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دعوت کردم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نگریست و آنگاه سر خود را بر بالین نهاد و همان سخن را تکرار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مرا به نزدم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آورید که به خدا سوگند جز او کسی را نمی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را مشاهده کرد از بستر جدا شد و پوششی را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رویش بود عقب زد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زیر آن برد و همچنان او را در آغوش داشت تا از دنیا رحلت کرد در حالی که دستش بر بدن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90" w:name="pg9593_132091"/>
    </w:p>
    <w:p>
      <w:pPr>
        <w:pStyle w:val="Heading2"/>
        <w:numPr>
          <w:ilvl w:val="1"/>
          <w:numId w:val="1"/>
        </w:numPr>
        <w:rPr/>
      </w:pPr>
      <w:bookmarkStart w:id="91" w:name="__RefHeading___Toc7202953_2870459653"/>
      <w:bookmarkStart w:id="92" w:name="_Toc29"/>
      <w:bookmarkEnd w:id="90"/>
      <w:bookmarkEnd w:id="91"/>
      <w:r>
        <w:rPr>
          <w:rtl w:val="true"/>
        </w:rPr>
        <w:t>(</w:t>
      </w:r>
      <w:r>
        <w:rPr/>
        <w:t>21</w:t>
      </w:r>
      <w:r>
        <w:rPr>
          <w:rtl w:val="true"/>
        </w:rPr>
        <w:t>)</w:t>
      </w:r>
      <w:r>
        <w:rPr>
          <w:rtl w:val="true"/>
        </w:rPr>
        <w:t xml:space="preserve">محبوب ترین مردم نزد رسول اکرم </w:t>
      </w:r>
      <w:r>
        <w:rPr>
          <w:rtl w:val="true"/>
        </w:rPr>
        <w:t>(</w:t>
      </w:r>
      <w:r>
        <w:rPr>
          <w:rtl w:val="true"/>
        </w:rPr>
        <w:t>صلی اللّه علیه واله</w:t>
      </w:r>
      <w:r>
        <w:rPr>
          <w:rtl w:val="true"/>
        </w:rPr>
        <w:t>)</w:t>
      </w:r>
      <w:bookmarkEnd w:id="92"/>
    </w:p>
    <w:p>
      <w:pPr>
        <w:pStyle w:val="BookText"/>
        <w:rPr/>
      </w:pPr>
      <w:r>
        <w:rPr>
          <w:rFonts w:ascii="Amiri" w:hAnsi="Amiri" w:eastAsia="Amiri" w:cs="Amiri"/>
          <w:color w:val="111111"/>
          <w:sz w:val="28"/>
          <w:sz w:val="28"/>
          <w:szCs w:val="28"/>
          <w:rtl w:val="true"/>
          <w:lang w:bidi="ar-SA"/>
        </w:rPr>
        <w:t xml:space="preserve">عَنْ مَعَاذَةِ الْغِفَارِيَةِ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أَنيساً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مَعَهُ فِي الْأَسْفَارِ، أَقُومُ عَلَى الْمُرْضَى، وَأَدَاوِي الْجُرْحَى ،فَدَخَلْتُ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عَائِشَةَ وَعَلِيٌّ خَارِجٌ مِنْ عِنْدِهَا، فَسَمِعْتُهُ يَقولُ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أَحَبُّ الرِّجَالِ إِلَيَّ وَأَكْرَمَهُمْ عَلَيَّ، فَاعْرِفِي فِي حَقَّهُ، وَأَكْرِمِي مَثْوَاهُ</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معاذه غفاری روایت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انيس و همدم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طوری که با ایشان به سفرها می رفتم و از سوی آن جناب بر بالای سر مریضها حاضر می شدم، و جراحت زخم خوردگان را مداوا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دیدار پیامبر که در بیت عایشه بود رفتم؛ در این هنگام علی در خارج از منزل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سفارش علی را به عایشه می کرد 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 ترین مردان نزد من و گرامی ترین آنها برای من ،است، پس به خاطر من حق او را بشناس و جایگاه او را گرامی بدار</w:t>
      </w:r>
      <w:r>
        <w:rPr>
          <w:rFonts w:eastAsia="IRNazanin" w:cs="IRNazanin"/>
          <w:color w:val="111111"/>
          <w:sz w:val="28"/>
          <w:szCs w:val="28"/>
          <w:rtl w:val="true"/>
          <w:lang w:bidi="fa-IR"/>
        </w:rPr>
        <w:t xml:space="preserve">». </w:t>
      </w:r>
      <w:bookmarkStart w:id="93" w:name="pg9593_132094"/>
    </w:p>
    <w:p>
      <w:pPr>
        <w:pStyle w:val="Heading2"/>
        <w:numPr>
          <w:ilvl w:val="1"/>
          <w:numId w:val="1"/>
        </w:numPr>
        <w:rPr/>
      </w:pPr>
      <w:bookmarkStart w:id="94" w:name="__RefHeading___Toc7202955_2870459653"/>
      <w:bookmarkStart w:id="95" w:name="_Toc30"/>
      <w:bookmarkEnd w:id="93"/>
      <w:bookmarkEnd w:id="94"/>
      <w:r>
        <w:rPr>
          <w:rtl w:val="true"/>
        </w:rPr>
        <w:t>(</w:t>
      </w:r>
      <w:r>
        <w:rPr/>
        <w:t>22</w:t>
      </w:r>
      <w:r>
        <w:rPr>
          <w:rtl w:val="true"/>
        </w:rPr>
        <w:t>)</w:t>
      </w:r>
      <w:r>
        <w:rPr>
          <w:rtl w:val="true"/>
        </w:rPr>
        <w:t>کامروایان رستاخیز</w:t>
      </w:r>
      <w:bookmarkEnd w:id="95"/>
    </w:p>
    <w:p>
      <w:pPr>
        <w:pStyle w:val="BookText"/>
        <w:rPr/>
      </w:pP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وَشِيعَتُهُ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جابر بن عبداللّه روایت شده ما در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روبرو به سوی ما آمد هنگامی که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کسی که جانم در دست قدرت اوست این و شیعیانش روز رستاخیز پیروزمند 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و کارهای شایسته انجام داده اند آنان بهترین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هيثمي،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با اسناد خود از ابوسعید خدری روایت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پیروانش رستگاران روز رستاخیز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از گروه بسیار و طرق گوناگون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کفایة الطالب، ص</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مناوی این حدیث را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کنوز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 سلمه روایت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در روز قیامت رستگاران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احادیث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مبارک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می توان فهمید که نخستین کسی که بذر تشیع را در سرزمین اسلام ،پاشیده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96" w:name="pg9593_132099"/>
    </w:p>
    <w:p>
      <w:pPr>
        <w:pStyle w:val="Heading2"/>
        <w:numPr>
          <w:ilvl w:val="1"/>
          <w:numId w:val="1"/>
        </w:numPr>
        <w:rPr/>
      </w:pPr>
      <w:bookmarkStart w:id="97" w:name="__RefHeading___Toc7202957_2870459653"/>
      <w:bookmarkStart w:id="98" w:name="_Toc31"/>
      <w:bookmarkEnd w:id="96"/>
      <w:bookmarkEnd w:id="97"/>
      <w:r>
        <w:rPr>
          <w:rtl w:val="true"/>
        </w:rPr>
        <w:t>(</w:t>
      </w:r>
      <w:r>
        <w:rPr/>
        <w:t>23</w:t>
      </w:r>
      <w:r>
        <w:rPr>
          <w:rtl w:val="true"/>
        </w:rPr>
        <w:t>)</w:t>
      </w:r>
      <w:r>
        <w:rPr>
          <w:rtl w:val="true"/>
        </w:rPr>
        <w:t xml:space="preserve">محرم اسرارپیامبر </w:t>
      </w:r>
      <w:r>
        <w:rPr>
          <w:rtl w:val="true"/>
        </w:rPr>
        <w:t>(</w:t>
      </w:r>
      <w:r>
        <w:rPr>
          <w:rtl w:val="true"/>
        </w:rPr>
        <w:t>صلی اللّه علیه واله</w:t>
      </w:r>
      <w:r>
        <w:rPr>
          <w:rtl w:val="true"/>
        </w:rPr>
        <w:t>)</w:t>
      </w:r>
      <w:bookmarkEnd w:id="98"/>
    </w:p>
    <w:p>
      <w:pPr>
        <w:pStyle w:val="BookText"/>
        <w:rPr/>
      </w:pPr>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سِرِّي عَلِيُّ بْنُ أَبِي طَالِبٍ</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روایت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9" w:name="pg9593_132101"/>
    </w:p>
    <w:p>
      <w:pPr>
        <w:pStyle w:val="Heading2"/>
        <w:numPr>
          <w:ilvl w:val="1"/>
          <w:numId w:val="1"/>
        </w:numPr>
        <w:rPr/>
      </w:pPr>
      <w:bookmarkStart w:id="100" w:name="__RefHeading___Toc7202959_2870459653"/>
      <w:bookmarkStart w:id="101" w:name="_Toc32"/>
      <w:bookmarkEnd w:id="99"/>
      <w:bookmarkEnd w:id="100"/>
      <w:r>
        <w:rPr>
          <w:rtl w:val="true"/>
        </w:rPr>
        <w:t>(</w:t>
      </w:r>
      <w:r>
        <w:rPr/>
        <w:t>24</w:t>
      </w:r>
      <w:r>
        <w:rPr>
          <w:rtl w:val="true"/>
        </w:rPr>
        <w:t>)</w:t>
      </w:r>
      <w:r>
        <w:rPr>
          <w:rtl w:val="true"/>
        </w:rPr>
        <w:t xml:space="preserve">بهترین راست گویان </w:t>
      </w:r>
      <w:r>
        <w:rPr>
          <w:rtl w:val="true"/>
        </w:rPr>
        <w:t>(</w:t>
      </w:r>
      <w:r>
        <w:rPr>
          <w:rtl w:val="true"/>
        </w:rPr>
        <w:t>صدیق اعظم</w:t>
      </w:r>
      <w:r>
        <w:rPr>
          <w:rtl w:val="true"/>
        </w:rPr>
        <w:t>)</w:t>
      </w:r>
      <w:bookmarkEnd w:id="101"/>
    </w:p>
    <w:p>
      <w:pPr>
        <w:pStyle w:val="BookText"/>
        <w:rPr/>
      </w:pPr>
      <w:r>
        <w:rPr>
          <w:rFonts w:ascii="Amiri" w:hAnsi="Amiri" w:eastAsia="Amiri" w:cs="Amiri"/>
          <w:color w:val="111111"/>
          <w:sz w:val="28"/>
          <w:sz w:val="28"/>
          <w:szCs w:val="28"/>
          <w:rtl w:val="true"/>
          <w:lang w:bidi="ar-SA"/>
        </w:rPr>
        <w:t xml:space="preserve">عَنْ دَاوُدَ بْنِ بَلَالِ بْنِ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وَحِزْقِيلُ مُؤْمِنُ آلِ فِرْعَوْنَ، وَعَلِيُّ بْنُ أَبِي طَالِبٍ، وَالثَّالِثُ أَفْضَلُهُمْ</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داود بن بلال بن اجنحه روایت کرده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حزقيل مؤمن آل فرعون، على بن ابی طالب که از همه آنها با فضیلت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،فردی است که از جای دوردست شهر با شتاب آمد و مردم انطاکیه را پند داد که از فرشتگان خدا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در سوره مبارکه یس 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آل فرعون همان است که ایمانش را از فرعونیان پنهان داشت و آنان را از مخالفت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کشید که می گوید پروردگارم خداست؟</w:t>
      </w:r>
      <w:r>
        <w:rPr>
          <w:rFonts w:eastAsia="IRNazanin" w:cs="IRNazanin"/>
          <w:color w:val="111111"/>
          <w:sz w:val="28"/>
          <w:szCs w:val="28"/>
          <w:rtl w:val="true"/>
          <w:lang w:bidi="fa-IR"/>
        </w:rPr>
        <w:t xml:space="preserve">] </w:t>
      </w:r>
      <w:bookmarkStart w:id="102" w:name="pg9593_132105"/>
    </w:p>
    <w:p>
      <w:pPr>
        <w:pStyle w:val="Heading2"/>
        <w:numPr>
          <w:ilvl w:val="1"/>
          <w:numId w:val="1"/>
        </w:numPr>
        <w:rPr/>
      </w:pPr>
      <w:bookmarkStart w:id="103" w:name="__RefHeading___Toc7202961_2870459653"/>
      <w:bookmarkStart w:id="104" w:name="_Toc33"/>
      <w:bookmarkEnd w:id="102"/>
      <w:bookmarkEnd w:id="103"/>
      <w:r>
        <w:rPr>
          <w:rtl w:val="true"/>
        </w:rPr>
        <w:t>(</w:t>
      </w:r>
      <w:r>
        <w:rPr/>
        <w:t>25</w:t>
      </w:r>
      <w:r>
        <w:rPr>
          <w:rtl w:val="true"/>
        </w:rPr>
        <w:t>)</w:t>
      </w:r>
      <w:r>
        <w:rPr>
          <w:rtl w:val="true"/>
        </w:rPr>
        <w:t>حامل لوای حمد</w:t>
      </w:r>
      <w:bookmarkEnd w:id="104"/>
    </w:p>
    <w:p>
      <w:pPr>
        <w:pStyle w:val="BookText"/>
        <w:rPr/>
      </w:pPr>
      <w:r>
        <w:rPr>
          <w:rFonts w:ascii="Amiri" w:hAnsi="Amiri" w:eastAsia="Amiri" w:cs="Amiri"/>
          <w:color w:val="111111"/>
          <w:sz w:val="28"/>
          <w:sz w:val="28"/>
          <w:szCs w:val="28"/>
          <w:rtl w:val="true"/>
          <w:lang w:bidi="ar-SA"/>
        </w:rPr>
        <w:t xml:space="preserve">عَنْ مَحدُوجِ بْنِ زَيْدِ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أُخْبِرُكَ يَا عَلى أَنَّ أُمَّتِي أَوَّلُ الْأُمَمِ يُحَاسَبُونَ يَوْمَ الْقِيَامَةِ، ثُمَّ أُبَشِّرُكَ بِأَنَّكَ أَوَّلُ مَنْ يُدْعَى لِقَرَابَتِكَ مِنِّي وَمَنْزِلَتِكَ عِنْدِي فَيُدْفَعُ إِلَيْكَ لِوَائِي لِوَاءُ الْحَمْدِ، وَهُوَ أَوَّلُ لِوَاءِ يُسَارُ بِهِ بَيْنَ السَّمَاطَيْنِ؛ آدمُ وَجَمِيعُ خَلْقِ اللَّهَ يَسْتَظِلُّونَ بِظِلٍّ لِوَائِي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محدوج بن زید ذهلی درضمن حدیثی نقل می کند که رسول خدا که درود خدا بر او و خاندانش باد ،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امّتم نخستین امتهاست که در رستاخیز محاسبه می شوند بشارت باد که تو به لحاظ قرابت و خویشاوندی که با من داری و به جهت موقعیت و منزلتی که پیش من ،داری اولین کس هستی که خوانده می شوی و پرچم حمد من در اختیارت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می شود و آن نخستین پرچمی است که در بین دو گروه به اهتزاز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آفریدگان ،روز رستاخیز در سایه پرچم من اند</w:t>
      </w:r>
      <w:r>
        <w:rPr>
          <w:rFonts w:eastAsia="IRNazanin" w:cs="IRNazanin"/>
          <w:color w:val="111111"/>
          <w:sz w:val="28"/>
          <w:szCs w:val="28"/>
          <w:rtl w:val="true"/>
          <w:lang w:bidi="fa-IR"/>
        </w:rPr>
        <w:t xml:space="preserve">». </w:t>
      </w:r>
      <w:bookmarkStart w:id="105" w:name="pg9593_132109"/>
    </w:p>
    <w:p>
      <w:pPr>
        <w:pStyle w:val="Heading2"/>
        <w:numPr>
          <w:ilvl w:val="1"/>
          <w:numId w:val="1"/>
        </w:numPr>
        <w:rPr/>
      </w:pPr>
      <w:bookmarkStart w:id="106" w:name="__RefHeading___Toc7202963_2870459653"/>
      <w:bookmarkStart w:id="107" w:name="_Toc34"/>
      <w:bookmarkEnd w:id="105"/>
      <w:bookmarkEnd w:id="106"/>
      <w:r>
        <w:rPr>
          <w:rtl w:val="true"/>
        </w:rPr>
        <w:t>(</w:t>
      </w:r>
      <w:r>
        <w:rPr/>
        <w:t>26</w:t>
      </w:r>
      <w:r>
        <w:rPr>
          <w:rtl w:val="true"/>
        </w:rPr>
        <w:t>)</w:t>
      </w:r>
      <w:r>
        <w:rPr>
          <w:rtl w:val="true"/>
        </w:rPr>
        <w:t xml:space="preserve">منزلت علی </w:t>
      </w:r>
      <w:r>
        <w:rPr>
          <w:rtl w:val="true"/>
        </w:rPr>
        <w:t>(</w:t>
      </w:r>
      <w:r>
        <w:rPr>
          <w:rtl w:val="true"/>
        </w:rPr>
        <w:t>علیه السلام</w:t>
      </w:r>
      <w:r>
        <w:rPr>
          <w:rtl w:val="true"/>
        </w:rPr>
        <w:t xml:space="preserve">) </w:t>
      </w:r>
      <w:r>
        <w:rPr>
          <w:rtl w:val="true"/>
        </w:rPr>
        <w:t>نزد پیامبر</w:t>
      </w:r>
      <w:r>
        <w:rPr>
          <w:rtl w:val="true"/>
        </w:rPr>
        <w:t>(</w:t>
      </w:r>
      <w:r>
        <w:rPr>
          <w:rtl w:val="true"/>
        </w:rPr>
        <w:t>صلی اللّه علیه واله</w:t>
      </w:r>
      <w:r>
        <w:rPr>
          <w:rtl w:val="true"/>
        </w:rPr>
        <w:t>):</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عَلیٌ مِنِّي وَأَنَا مِنْهُ، وَهُوَ وَلِيُّ كُلِّ مُؤْمِنٍ مِنْ بَعْدِي</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از عمران بن حصین روایت شده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او هستم، و او سرپرست هر مؤمنی بعد از من است </w:t>
      </w:r>
      <w:bookmarkStart w:id="108" w:name="pg9593_132111"/>
    </w:p>
    <w:p>
      <w:pPr>
        <w:pStyle w:val="Heading2"/>
        <w:numPr>
          <w:ilvl w:val="1"/>
          <w:numId w:val="1"/>
        </w:numPr>
        <w:rPr/>
      </w:pPr>
      <w:bookmarkStart w:id="109" w:name="__RefHeading___Toc7202965_2870459653"/>
      <w:bookmarkStart w:id="110" w:name="_Toc35"/>
      <w:bookmarkEnd w:id="108"/>
      <w:bookmarkEnd w:id="109"/>
      <w:r>
        <w:rPr>
          <w:rtl w:val="true"/>
        </w:rPr>
        <w:t>(</w:t>
      </w:r>
      <w:r>
        <w:rPr/>
        <w:t>27</w:t>
      </w:r>
      <w:r>
        <w:rPr>
          <w:rtl w:val="true"/>
        </w:rPr>
        <w:t>)</w:t>
      </w:r>
      <w:r>
        <w:rPr>
          <w:rtl w:val="true"/>
        </w:rPr>
        <w:t xml:space="preserve">همانند هارون </w:t>
      </w:r>
      <w:r>
        <w:rPr>
          <w:rtl w:val="true"/>
        </w:rPr>
        <w:t>(</w:t>
      </w:r>
      <w:r>
        <w:rPr>
          <w:rtl w:val="true"/>
        </w:rPr>
        <w:t>علیه السلام</w:t>
      </w:r>
      <w:r>
        <w:rPr>
          <w:rtl w:val="true"/>
        </w:rPr>
        <w:t xml:space="preserve">) </w:t>
      </w:r>
      <w:r>
        <w:rPr>
          <w:rtl w:val="true"/>
        </w:rPr>
        <w:t xml:space="preserve">نسبت به موسی </w:t>
      </w:r>
      <w:r>
        <w:rPr>
          <w:rtl w:val="true"/>
        </w:rPr>
        <w:t>(</w:t>
      </w:r>
      <w:r>
        <w:rPr>
          <w:rtl w:val="true"/>
        </w:rPr>
        <w:t>علیه السلام</w:t>
      </w:r>
      <w:r>
        <w:rPr>
          <w:rtl w:val="true"/>
        </w:rPr>
        <w:t>)</w:t>
      </w:r>
      <w:bookmarkEnd w:id="110"/>
    </w:p>
    <w:p>
      <w:pPr>
        <w:pStyle w:val="BookText"/>
        <w:rPr/>
      </w:pPr>
      <w:r>
        <w:rPr>
          <w:rFonts w:ascii="Amiri" w:hAnsi="Amiri" w:eastAsia="Amiri" w:cs="Amiri"/>
          <w:color w:val="111111"/>
          <w:sz w:val="28"/>
          <w:sz w:val="28"/>
          <w:szCs w:val="28"/>
          <w:rtl w:val="true"/>
          <w:lang w:bidi="ar-SA"/>
        </w:rPr>
        <w:t>عَنْ عُمَر وَأَنَسٍ وَجَابِرِ بْنِ عَبْدِ اللَّهِ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مِنِّي بِمَنْزِلَةِ هَارُونَ مِنْ مُوسَى إِلَّا أَنَّهُ لَا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حجة الوداع رسید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تبوک بود گریست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میان زنان و اطفال نهاده و خود به تبوک میروید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موقعیتت نسبت به من همچون موقعیت هارون به موسی باشد جز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متقی هندی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و انس و جابر بن عبدالله و غیر آنان روایت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همان نسبتی است که هارون به موسی داشت منهای نبوت</w:t>
      </w:r>
      <w:r>
        <w:rPr>
          <w:rFonts w:eastAsia="IRNazanin" w:cs="IRNazanin"/>
          <w:color w:val="111111"/>
          <w:sz w:val="28"/>
          <w:szCs w:val="28"/>
          <w:rtl w:val="true"/>
          <w:lang w:bidi="fa-IR"/>
        </w:rPr>
        <w:t xml:space="preserve">». </w:t>
      </w:r>
      <w:bookmarkStart w:id="111" w:name="pg9593_132116"/>
    </w:p>
    <w:p>
      <w:pPr>
        <w:pStyle w:val="Heading2"/>
        <w:numPr>
          <w:ilvl w:val="1"/>
          <w:numId w:val="1"/>
        </w:numPr>
        <w:rPr/>
      </w:pPr>
      <w:bookmarkStart w:id="112" w:name="__RefHeading___Toc7202967_2870459653"/>
      <w:bookmarkStart w:id="113" w:name="_Toc36"/>
      <w:bookmarkEnd w:id="111"/>
      <w:bookmarkEnd w:id="112"/>
      <w:r>
        <w:rPr>
          <w:rtl w:val="true"/>
        </w:rPr>
        <w:t>(</w:t>
      </w:r>
      <w:r>
        <w:rPr/>
        <w:t>28</w:t>
      </w:r>
      <w:r>
        <w:rPr>
          <w:rtl w:val="true"/>
        </w:rPr>
        <w:t>)</w:t>
      </w:r>
      <w:r>
        <w:rPr>
          <w:rtl w:val="true"/>
        </w:rPr>
        <w:t>عینیت با پیامبر</w:t>
      </w:r>
      <w:r>
        <w:rPr>
          <w:rtl w:val="true"/>
        </w:rPr>
        <w:t>(</w:t>
      </w:r>
      <w:r>
        <w:rPr>
          <w:rtl w:val="true"/>
        </w:rPr>
        <w:t>صلی اللّه علیه واله</w:t>
      </w:r>
      <w:r>
        <w:rPr>
          <w:rtl w:val="true"/>
        </w:rPr>
        <w:t>)</w:t>
      </w:r>
      <w:bookmarkEnd w:id="113"/>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الجامع الصغير،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متقى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 منزله سر از جسدم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مناوی در شرح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مبالغه در شدت اتصال و پیوند آنها با یکدیگر است</w:t>
      </w:r>
      <w:r>
        <w:rPr>
          <w:rFonts w:eastAsia="IRNazanin" w:cs="IRNazanin"/>
          <w:color w:val="111111"/>
          <w:sz w:val="28"/>
          <w:szCs w:val="28"/>
          <w:rtl w:val="true"/>
          <w:lang w:bidi="fa-IR"/>
        </w:rPr>
        <w:t>.]</w:t>
      </w:r>
      <w:bookmarkStart w:id="114" w:name="pg9593_132118"/>
    </w:p>
    <w:p>
      <w:pPr>
        <w:pStyle w:val="Heading2"/>
        <w:numPr>
          <w:ilvl w:val="1"/>
          <w:numId w:val="1"/>
        </w:numPr>
        <w:rPr/>
      </w:pPr>
      <w:bookmarkStart w:id="115" w:name="__RefHeading___Toc7202969_2870459653"/>
      <w:bookmarkStart w:id="116" w:name="_Toc37"/>
      <w:bookmarkEnd w:id="114"/>
      <w:bookmarkEnd w:id="115"/>
      <w:r>
        <w:rPr>
          <w:rtl w:val="true"/>
        </w:rPr>
        <w:t>(</w:t>
      </w:r>
      <w:r>
        <w:rPr/>
        <w:t>29</w:t>
      </w:r>
      <w:r>
        <w:rPr>
          <w:rtl w:val="true"/>
        </w:rPr>
        <w:t>)</w:t>
      </w:r>
      <w:r>
        <w:rPr>
          <w:rtl w:val="true"/>
        </w:rPr>
        <w:t>چون ستاره صبح می درخشد</w:t>
      </w:r>
      <w:bookmarkEnd w:id="116"/>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يَزْهَرُ فِي الْجَنَّةِ كَكَوْكَبِ الصُّبْحِ لِأَهْلِ الدُّنْيا</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در بهشت می درخشد چنان که ستاره صبحگاهی بر اهل دنیا می درخشد</w:t>
      </w:r>
      <w:r>
        <w:rPr>
          <w:rFonts w:eastAsia="IRNazanin" w:cs="IRNazanin"/>
          <w:color w:val="111111"/>
          <w:sz w:val="28"/>
          <w:szCs w:val="28"/>
          <w:rtl w:val="true"/>
          <w:lang w:bidi="fa-IR"/>
        </w:rPr>
        <w:t xml:space="preserve">». </w:t>
      </w:r>
      <w:bookmarkStart w:id="117" w:name="pg9593_132121"/>
    </w:p>
    <w:p>
      <w:pPr>
        <w:pStyle w:val="Heading2"/>
        <w:numPr>
          <w:ilvl w:val="1"/>
          <w:numId w:val="1"/>
        </w:numPr>
        <w:rPr/>
      </w:pPr>
      <w:bookmarkStart w:id="118" w:name="__RefHeading___Toc7202971_2870459653"/>
      <w:bookmarkStart w:id="119" w:name="_Toc38"/>
      <w:bookmarkEnd w:id="117"/>
      <w:bookmarkEnd w:id="118"/>
      <w:r>
        <w:rPr>
          <w:rtl w:val="true"/>
        </w:rPr>
        <w:t>(</w:t>
      </w:r>
      <w:r>
        <w:rPr/>
        <w:t>30</w:t>
      </w:r>
      <w:r>
        <w:rPr>
          <w:rtl w:val="true"/>
        </w:rPr>
        <w:t>)</w:t>
      </w:r>
      <w:r>
        <w:rPr>
          <w:rtl w:val="true"/>
        </w:rPr>
        <w:t xml:space="preserve">علی </w:t>
      </w:r>
      <w:r>
        <w:rPr>
          <w:rtl w:val="true"/>
        </w:rPr>
        <w:t>(</w:t>
      </w:r>
      <w:r>
        <w:rPr>
          <w:rtl w:val="true"/>
        </w:rPr>
        <w:t>علیه السلام</w:t>
      </w:r>
      <w:r>
        <w:rPr>
          <w:rtl w:val="true"/>
        </w:rPr>
        <w:t xml:space="preserve">) </w:t>
      </w:r>
      <w:r>
        <w:rPr>
          <w:rtl w:val="true"/>
        </w:rPr>
        <w:t>در آمرزش الهی</w:t>
      </w:r>
      <w:bookmarkEnd w:id="119"/>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بَابُ حِطَّةٍ، مَنْ دَخَلَ مِنْهُ كَانَ مُؤْمِناً، وَمَنْ خَرَجَ مِنْهُ كَانَ كَافِراً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ابن عباس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 بنی اسرائیل است کسی که از آن در وارد شود مؤمن است و کسی که از او خارج گردد کافر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حطّه دو 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اعراف،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درباره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 آن دری بود که بنی اسرائیل با وارد شدن از آن،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شبه در حدیث چنین باشد که آن باب مظهر فروتنی در مقابل ذات لایزال الهی و قوانین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بر او خروج کند</w:t>
      </w:r>
      <w:r>
        <w:rPr>
          <w:rFonts w:eastAsia="Amiri" w:cs="Amiri" w:ascii="Amiri" w:hAnsi="Amiri"/>
          <w:color w:val="111111"/>
          <w:sz w:val="28"/>
          <w:szCs w:val="28"/>
          <w:rtl w:val="true"/>
          <w:lang w:bidi="ar-SA"/>
        </w:rPr>
        <w:t xml:space="preserve">. </w:t>
      </w:r>
      <w:bookmarkStart w:id="120" w:name="pg9593_132125"/>
    </w:p>
    <w:p>
      <w:pPr>
        <w:pStyle w:val="Heading2"/>
        <w:numPr>
          <w:ilvl w:val="1"/>
          <w:numId w:val="1"/>
        </w:numPr>
        <w:rPr/>
      </w:pPr>
      <w:bookmarkStart w:id="121" w:name="__RefHeading___Toc7202973_2870459653"/>
      <w:bookmarkStart w:id="122" w:name="_Toc39"/>
      <w:bookmarkEnd w:id="120"/>
      <w:bookmarkEnd w:id="121"/>
      <w:r>
        <w:rPr>
          <w:rtl w:val="true"/>
        </w:rPr>
        <w:t>(</w:t>
      </w:r>
      <w:r>
        <w:rPr/>
        <w:t>31</w:t>
      </w:r>
      <w:r>
        <w:rPr>
          <w:rtl w:val="true"/>
        </w:rPr>
        <w:t>)</w:t>
      </w:r>
      <w:r>
        <w:rPr>
          <w:rtl w:val="true"/>
        </w:rPr>
        <w:t>تقسیم گر آتش دوزخ</w:t>
      </w:r>
      <w:bookmarkEnd w:id="122"/>
    </w:p>
    <w:p>
      <w:pPr>
        <w:pStyle w:val="BookText"/>
        <w:rPr/>
      </w:pP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طبقات الحنابله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یعلی،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منظور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احمد بن حنبل بودیم که مردی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درباره این حدیثی که علی گفته است من تقسیم کننده آتش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انکاری در این حدیث دارید؟ مگر برای ما از پیامبر روایت نشده که به علی فرمود جز مؤمن تو را دوست نمی دارد و جز منافق تو را دشمن نمی دارد؟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کجاست؟ گفتیم بهشت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کجاست؟ پاسخ دادیم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بنابراین علی، تقسیم گر آتش دوزخ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حذیفه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تقسیم گر آتش دوزخ است</w:t>
      </w:r>
      <w:r>
        <w:rPr>
          <w:rFonts w:eastAsia="IRNazanin" w:cs="IRNazanin"/>
          <w:color w:val="111111"/>
          <w:sz w:val="28"/>
          <w:szCs w:val="28"/>
          <w:rtl w:val="true"/>
          <w:lang w:bidi="fa-IR"/>
        </w:rPr>
        <w:t xml:space="preserve">». </w:t>
      </w:r>
      <w:bookmarkStart w:id="123" w:name="pg9593_132127"/>
    </w:p>
    <w:p>
      <w:pPr>
        <w:pStyle w:val="Heading2"/>
        <w:numPr>
          <w:ilvl w:val="1"/>
          <w:numId w:val="1"/>
        </w:numPr>
        <w:rPr/>
      </w:pPr>
      <w:bookmarkStart w:id="124" w:name="__RefHeading___Toc7202975_2870459653"/>
      <w:bookmarkStart w:id="125" w:name="_Toc40"/>
      <w:bookmarkEnd w:id="123"/>
      <w:bookmarkEnd w:id="124"/>
      <w:r>
        <w:rPr>
          <w:rtl w:val="true"/>
        </w:rPr>
        <w:t>(</w:t>
      </w:r>
      <w:r>
        <w:rPr/>
        <w:t>32</w:t>
      </w:r>
      <w:r>
        <w:rPr>
          <w:rtl w:val="true"/>
        </w:rPr>
        <w:t>)</w:t>
      </w:r>
      <w:r>
        <w:rPr>
          <w:rtl w:val="true"/>
        </w:rPr>
        <w:t>نخستین گروه بهشتی</w:t>
      </w:r>
      <w:bookmarkEnd w:id="125"/>
    </w:p>
    <w:p>
      <w:p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يَدْخُلُ الْجَنَّةَ أَنَا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نخستین گروهی که به بهشت در آیند من و فاطمه و حسن و حسین می باشیم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دوستداران ما چه موقعیتی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دنبال سر شما وارد بهشت می شوند</w:t>
      </w:r>
      <w:r>
        <w:rPr>
          <w:rFonts w:eastAsia="IRNazanin" w:cs="IRNazanin"/>
          <w:color w:val="111111"/>
          <w:sz w:val="28"/>
          <w:szCs w:val="28"/>
          <w:rtl w:val="true"/>
          <w:lang w:bidi="fa-IR"/>
        </w:rPr>
        <w:t xml:space="preserve">.» </w:t>
      </w:r>
      <w:bookmarkStart w:id="126" w:name="pg9593_132130"/>
    </w:p>
    <w:p>
      <w:pPr>
        <w:pStyle w:val="Heading2"/>
        <w:numPr>
          <w:ilvl w:val="1"/>
          <w:numId w:val="1"/>
        </w:numPr>
        <w:rPr/>
      </w:pPr>
      <w:bookmarkStart w:id="127" w:name="__RefHeading___Toc7202977_2870459653"/>
      <w:bookmarkStart w:id="128" w:name="_Toc41"/>
      <w:bookmarkEnd w:id="126"/>
      <w:bookmarkEnd w:id="127"/>
      <w:r>
        <w:rPr>
          <w:rtl w:val="true"/>
        </w:rPr>
        <w:t>(</w:t>
      </w:r>
      <w:r>
        <w:rPr/>
        <w:t>33</w:t>
      </w:r>
      <w:r>
        <w:rPr>
          <w:rtl w:val="true"/>
        </w:rPr>
        <w:t>)</w:t>
      </w:r>
      <w:r>
        <w:rPr>
          <w:rtl w:val="true"/>
        </w:rPr>
        <w:t>خدایا</w:t>
      </w:r>
      <w:r>
        <w:rPr>
          <w:rtl w:val="true"/>
        </w:rPr>
        <w:t xml:space="preserve">! </w:t>
      </w:r>
      <w:r>
        <w:rPr>
          <w:rtl w:val="true"/>
        </w:rPr>
        <w:t>دوستش بدار</w:t>
      </w:r>
      <w:bookmarkEnd w:id="128"/>
    </w:p>
    <w:p>
      <w:pPr>
        <w:pStyle w:val="BookText"/>
        <w:rPr/>
      </w:pPr>
      <w:r>
        <w:rPr>
          <w:rFonts w:ascii="Amiri" w:hAnsi="Amiri" w:eastAsia="Amiri" w:cs="Amiri"/>
          <w:color w:val="111111"/>
          <w:sz w:val="28"/>
          <w:sz w:val="28"/>
          <w:szCs w:val="28"/>
          <w:rtl w:val="true"/>
          <w:lang w:bidi="ar-SA"/>
        </w:rPr>
        <w:t xml:space="preserve">عَنْ أَنَسِ بْنِ مَالِكَ أُهْدِي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التي بِرَجُلٍ يُحِبُّهُ اللّه وَيُحِبُّهُ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وَكُنْتُ أُحِبُّ أَنْ يَكُونَ رَجُلاً مِنَ الْأَنْصَارِ، ثُمَّ ، إِنَّ عَلِيّاً فَعَلَ مِثْلَ ذَلِكَ، ثُمَّ أَتَى الثَّالِثَةَ،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فَقَدْ عَنَيْتُهُ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وَالِ، اَللَّهُمَّ وَالِ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انس بن مالک روایت شده پرنده کباب شده ای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مردی را برسان که خدا او را دوست می دارد و پیامبر نیز او را دوست می دارد تا با من در خوردن این مرغ بریان شریک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 ناگهان علی در را کوفته تا برپیامبر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کاری است و دوست داشتم شخصی که می آید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بار دیگر علی در را به صدا درآورد، سومین بار نیز علی در را زد در این هنگام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 که من در دعایم او را قصد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به نزد رسول خدا رسید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بدار</w:t>
      </w:r>
      <w:r>
        <w:rPr>
          <w:rFonts w:eastAsia="IRNazanin" w:cs="IRNazanin"/>
          <w:color w:val="111111"/>
          <w:sz w:val="28"/>
          <w:szCs w:val="28"/>
          <w:rtl w:val="true"/>
          <w:lang w:bidi="fa-IR"/>
        </w:rPr>
        <w:t xml:space="preserve">». </w:t>
      </w:r>
      <w:bookmarkStart w:id="129" w:name="pg9593_132134"/>
    </w:p>
    <w:p>
      <w:pPr>
        <w:pStyle w:val="Heading2"/>
        <w:numPr>
          <w:ilvl w:val="1"/>
          <w:numId w:val="1"/>
        </w:numPr>
        <w:rPr/>
      </w:pPr>
      <w:bookmarkStart w:id="130" w:name="__RefHeading___Toc7202979_2870459653"/>
      <w:bookmarkStart w:id="131" w:name="_Toc42"/>
      <w:bookmarkEnd w:id="129"/>
      <w:bookmarkEnd w:id="130"/>
      <w:r>
        <w:rPr>
          <w:rtl w:val="true"/>
        </w:rPr>
        <w:t>(</w:t>
      </w:r>
      <w:r>
        <w:rPr/>
        <w:t>34</w:t>
      </w:r>
      <w:r>
        <w:rPr>
          <w:rtl w:val="true"/>
        </w:rPr>
        <w:t>)</w:t>
      </w:r>
      <w:r>
        <w:rPr>
          <w:rtl w:val="true"/>
        </w:rPr>
        <w:t>پیشوای اهل تقوا</w:t>
      </w:r>
      <w:bookmarkEnd w:id="131"/>
    </w:p>
    <w:p>
      <w:pPr>
        <w:pStyle w:val="BookText"/>
        <w:rPr/>
      </w:pPr>
      <w:r>
        <w:rPr>
          <w:rFonts w:ascii="Amiri" w:hAnsi="Amiri" w:eastAsia="Amiri" w:cs="Amiri"/>
          <w:color w:val="111111"/>
          <w:sz w:val="28"/>
          <w:sz w:val="28"/>
          <w:szCs w:val="28"/>
          <w:rtl w:val="true"/>
          <w:lang w:bidi="ar-SA"/>
        </w:rPr>
        <w:t>عَن عَبْدِ اللهِ بْنِ حَكِيمِ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أَوْحَى إِلَى فِي عَلى ثَلَاثَةَ أَشْيَاءَ لَيْلَةَ أُسري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المُؤْمِنِينَ، وَإِمَامُ الْمُتَّقِينَ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ابونعیم اصفهانی در کتاب حلیة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روایت می کند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جهت وضو ساختن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دو رکعت نماز گزارد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این ،در در ،آید امیرمؤمنان و آقای مسلمانها و پیشوای سفیدرویان درخشان چهره و خاتم وصیان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عرضه داشتم خدایا مردی از انصار باشد؛ و این خواسته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داشتم آنگاه علی آمد پیامبر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شادمانی برخاست و او را در آغوش گرفت، سپس بنا کرد عرق چهره اش را به صورت علی مالید و عرق چهره علی را به رخسار خود می مالید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کردید که پیش از این با من نمی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نکنم درحالی که تو آنچه برمن است ادا خواهی کرد وآوای مرا به ایشان میرسانی و آنچه را که بعد از من در آن اختلاف کنند، حق را برای آنان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در المستدرک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سه چیز دربارهٔ علی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نویسد این حدیث دارای اسناد صحیحی می باشد ولی مسلم و بخاری آن را نیاورده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بن حکیم جهنی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مورد علی در شب معراج سه نکته را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سید و سرور مؤمنان وپیشوای پرواپیشگان و فرمانده سپید جبینان است</w:t>
      </w:r>
      <w:r>
        <w:rPr>
          <w:rFonts w:eastAsia="IRNazanin" w:cs="IRNazanin"/>
          <w:color w:val="111111"/>
          <w:sz w:val="28"/>
          <w:szCs w:val="28"/>
          <w:rtl w:val="true"/>
          <w:lang w:bidi="fa-IR"/>
        </w:rPr>
        <w:t xml:space="preserve">». </w:t>
      </w:r>
      <w:bookmarkStart w:id="132" w:name="pg9593_132138"/>
    </w:p>
    <w:p>
      <w:pPr>
        <w:pStyle w:val="Heading2"/>
        <w:numPr>
          <w:ilvl w:val="1"/>
          <w:numId w:val="1"/>
        </w:numPr>
        <w:rPr/>
      </w:pPr>
      <w:bookmarkStart w:id="133" w:name="__RefHeading___Toc7202981_2870459653"/>
      <w:bookmarkStart w:id="134" w:name="_Toc43"/>
      <w:bookmarkEnd w:id="132"/>
      <w:bookmarkEnd w:id="133"/>
      <w:r>
        <w:rPr>
          <w:rtl w:val="true"/>
        </w:rPr>
        <w:t>(</w:t>
      </w:r>
      <w:r>
        <w:rPr/>
        <w:t>35</w:t>
      </w:r>
      <w:r>
        <w:rPr>
          <w:rtl w:val="true"/>
        </w:rPr>
        <w:t>)</w:t>
      </w:r>
      <w:r>
        <w:rPr>
          <w:rtl w:val="true"/>
        </w:rPr>
        <w:t xml:space="preserve">على </w:t>
      </w:r>
      <w:r>
        <w:rPr>
          <w:rtl w:val="true"/>
        </w:rPr>
        <w:t>(</w:t>
      </w:r>
      <w:r>
        <w:rPr>
          <w:rtl w:val="true"/>
        </w:rPr>
        <w:t>علیه السلام</w:t>
      </w:r>
      <w:r>
        <w:rPr>
          <w:rtl w:val="true"/>
        </w:rPr>
        <w:t xml:space="preserve">) </w:t>
      </w:r>
      <w:r>
        <w:rPr>
          <w:rtl w:val="true"/>
        </w:rPr>
        <w:t>در بهشت</w:t>
      </w:r>
      <w:bookmarkEnd w:id="13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وَعَلَى وَالْحَسَنُ وَالْحُسَيْنُ فِي حَظِيرَةِ القُدْسِ فِي قُبَّةِ بَيْضَاءَ سَقْفُهَا عَرْشُ الرَّحْمَانِ عَزَّ وَجَلَّ</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و علی و حسن و حسین در حظیره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گنبد سفیدرنگی که سقفش به عرش خداوندی منتهی می شود جای داده شده اند</w:t>
      </w:r>
      <w:r>
        <w:rPr>
          <w:rFonts w:eastAsia="IRNazanin" w:cs="IRNazanin"/>
          <w:color w:val="111111"/>
          <w:sz w:val="28"/>
          <w:szCs w:val="28"/>
          <w:rtl w:val="true"/>
          <w:lang w:bidi="fa-IR"/>
        </w:rPr>
        <w:t xml:space="preserve">». </w:t>
      </w:r>
      <w:bookmarkStart w:id="135" w:name="pg9593_132140"/>
    </w:p>
    <w:p>
      <w:pPr>
        <w:pStyle w:val="Heading2"/>
        <w:numPr>
          <w:ilvl w:val="1"/>
          <w:numId w:val="1"/>
        </w:numPr>
        <w:rPr/>
      </w:pPr>
      <w:bookmarkStart w:id="136" w:name="__RefHeading___Toc7202983_2870459653"/>
      <w:bookmarkStart w:id="137" w:name="_Toc44"/>
      <w:bookmarkEnd w:id="135"/>
      <w:bookmarkEnd w:id="136"/>
      <w:r>
        <w:rPr>
          <w:rtl w:val="true"/>
        </w:rPr>
        <w:t>(</w:t>
      </w:r>
      <w:r>
        <w:rPr/>
        <w:t>36</w:t>
      </w:r>
      <w:r>
        <w:rPr>
          <w:rtl w:val="true"/>
        </w:rPr>
        <w:t>)</w:t>
      </w:r>
      <w:r>
        <w:rPr>
          <w:rtl w:val="true"/>
        </w:rPr>
        <w:t xml:space="preserve">سهم على </w:t>
      </w:r>
      <w:r>
        <w:rPr>
          <w:rtl w:val="true"/>
        </w:rPr>
        <w:t>(</w:t>
      </w:r>
      <w:r>
        <w:rPr>
          <w:rtl w:val="true"/>
        </w:rPr>
        <w:t>علیه السلام</w:t>
      </w:r>
      <w:r>
        <w:rPr>
          <w:rtl w:val="true"/>
        </w:rPr>
        <w:t>)</w:t>
      </w:r>
      <w:r>
        <w:rPr>
          <w:rtl w:val="true"/>
        </w:rPr>
        <w:t>از حکمت الهی</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اللبه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فَأُعْطِيَ عَلِيٌّ تِسْعَةً وَأُعْطِيَ النَّاسُ جُزْءاً وَاحِداً</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از ابن مسعود روایت شده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به ده بخش تقسیم شده که نه جزء آن به على اختصاص یافته است و یک بخش باقی مانده به بقیه مردم موهبت گردیده است</w:t>
      </w:r>
      <w:r>
        <w:rPr>
          <w:rFonts w:eastAsia="IRNazanin" w:cs="IRNazanin"/>
          <w:color w:val="111111"/>
          <w:sz w:val="28"/>
          <w:szCs w:val="28"/>
          <w:rtl w:val="true"/>
          <w:lang w:bidi="fa-IR"/>
        </w:rPr>
        <w:t xml:space="preserve">». </w:t>
      </w:r>
      <w:bookmarkStart w:id="138" w:name="pg9593_132141"/>
    </w:p>
    <w:p>
      <w:pPr>
        <w:pStyle w:val="Heading2"/>
        <w:numPr>
          <w:ilvl w:val="1"/>
          <w:numId w:val="1"/>
        </w:numPr>
        <w:rPr/>
      </w:pPr>
      <w:bookmarkStart w:id="139" w:name="__RefHeading___Toc7202985_2870459653"/>
      <w:bookmarkStart w:id="140" w:name="_Toc45"/>
      <w:bookmarkEnd w:id="138"/>
      <w:bookmarkEnd w:id="139"/>
      <w:r>
        <w:rPr>
          <w:rtl w:val="true"/>
        </w:rPr>
        <w:t>(</w:t>
      </w:r>
      <w:r>
        <w:rPr/>
        <w:t>37</w:t>
      </w:r>
      <w:r>
        <w:rPr>
          <w:rtl w:val="true"/>
        </w:rPr>
        <w:t>)</w:t>
      </w:r>
      <w:r>
        <w:rPr>
          <w:rtl w:val="true"/>
        </w:rPr>
        <w:t>علی</w:t>
      </w:r>
      <w:r>
        <w:rPr>
          <w:rtl w:val="true"/>
        </w:rPr>
        <w:t>(</w:t>
      </w:r>
      <w:r>
        <w:rPr>
          <w:rtl w:val="true"/>
        </w:rPr>
        <w:t>علیه السلام</w:t>
      </w:r>
      <w:r>
        <w:rPr>
          <w:rtl w:val="true"/>
        </w:rPr>
        <w:t xml:space="preserve">) </w:t>
      </w:r>
      <w:r>
        <w:rPr>
          <w:rtl w:val="true"/>
        </w:rPr>
        <w:t>و قرآن</w:t>
      </w:r>
      <w:bookmarkEnd w:id="140"/>
    </w:p>
    <w:p>
      <w:pPr>
        <w:pStyle w:val="BookText"/>
        <w:rPr/>
      </w:pPr>
      <w:r>
        <w:rPr>
          <w:rFonts w:ascii="Amiri" w:hAnsi="Amiri" w:eastAsia="Amiri" w:cs="Amiri"/>
          <w:color w:val="111111"/>
          <w:sz w:val="28"/>
          <w:sz w:val="28"/>
          <w:szCs w:val="28"/>
          <w:rtl w:val="true"/>
          <w:lang w:bidi="ar-SA"/>
        </w:rPr>
        <w:t xml:space="preserve">عَنْ أَمْ سَلَمَةَ،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القُرْآنِ، وَالقُرْآنُ مَعَ عَلِيٍّ، لَا يَفْتَرِقَانِ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ام سلمه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قرآن است ،و قرآن با علی است و از یکدیگر جدا نمی شوند تا آنکه در روز قیامت کنار حوض کوثر بر من وارد شوند</w:t>
      </w:r>
      <w:r>
        <w:rPr>
          <w:rFonts w:eastAsia="IRNazanin" w:cs="IRNazanin"/>
          <w:color w:val="111111"/>
          <w:sz w:val="28"/>
          <w:szCs w:val="28"/>
          <w:rtl w:val="true"/>
          <w:lang w:bidi="fa-IR"/>
        </w:rPr>
        <w:t xml:space="preserve">.» </w:t>
      </w:r>
      <w:bookmarkStart w:id="141" w:name="pg9593_132143"/>
    </w:p>
    <w:p>
      <w:pPr>
        <w:pStyle w:val="Heading2"/>
        <w:numPr>
          <w:ilvl w:val="1"/>
          <w:numId w:val="1"/>
        </w:numPr>
        <w:rPr/>
      </w:pPr>
      <w:bookmarkStart w:id="142" w:name="__RefHeading___Toc7202987_2870459653"/>
      <w:bookmarkStart w:id="143" w:name="_Toc46"/>
      <w:bookmarkEnd w:id="141"/>
      <w:bookmarkEnd w:id="142"/>
      <w:r>
        <w:rPr>
          <w:rtl w:val="true"/>
        </w:rPr>
        <w:t>(</w:t>
      </w:r>
      <w:r>
        <w:rPr/>
        <w:t>38</w:t>
      </w:r>
      <w:r>
        <w:rPr>
          <w:rtl w:val="true"/>
        </w:rPr>
        <w:t>)</w:t>
      </w:r>
      <w:r>
        <w:rPr>
          <w:rtl w:val="true"/>
        </w:rPr>
        <w:t>معیار ایمان و نفاق</w:t>
      </w:r>
      <w:bookmarkEnd w:id="143"/>
    </w:p>
    <w:p>
      <w:pPr>
        <w:pStyle w:val="BookText"/>
        <w:rPr/>
      </w:pP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بَابُ عِلْمِي، وَمُبيِّنٌ لِأُمَّتِي مَا أُرْسِلْتُ بِهِ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إِيمَانٌ، وَبُغْضُهُ نِفَاقُ، وَالنَّظَرُ إِلَيْهِ رَأْفَةٌ وَمَوَدَّتُهُ عِبَادَةٌ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ابوذر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دروازه دانش من است، و پس از من، تبیین کنندهء رسالتم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امّتم خواهد بود؛ دوستی اش ایمان و دشمنی اش نفاق و دورویی است، و نگریستن به رخسارش از روی رأفت و مودت عبادت است</w:t>
      </w:r>
      <w:r>
        <w:rPr>
          <w:rFonts w:eastAsia="IRNazanin" w:cs="IRNazanin"/>
          <w:color w:val="111111"/>
          <w:sz w:val="28"/>
          <w:szCs w:val="28"/>
          <w:rtl w:val="true"/>
          <w:lang w:bidi="fa-IR"/>
        </w:rPr>
        <w:t xml:space="preserve">.» </w:t>
      </w:r>
      <w:bookmarkStart w:id="144" w:name="pg9593_132145"/>
    </w:p>
    <w:p>
      <w:pPr>
        <w:pStyle w:val="Heading2"/>
        <w:numPr>
          <w:ilvl w:val="1"/>
          <w:numId w:val="1"/>
        </w:numPr>
        <w:rPr/>
      </w:pPr>
      <w:bookmarkStart w:id="145" w:name="__RefHeading___Toc7202989_2870459653"/>
      <w:bookmarkStart w:id="146" w:name="_Toc47"/>
      <w:bookmarkEnd w:id="144"/>
      <w:bookmarkEnd w:id="145"/>
      <w:r>
        <w:rPr>
          <w:rtl w:val="true"/>
        </w:rPr>
        <w:t>(</w:t>
      </w:r>
      <w:r>
        <w:rPr/>
        <w:t>39</w:t>
      </w:r>
      <w:r>
        <w:rPr>
          <w:rtl w:val="true"/>
        </w:rPr>
        <w:t>)</w:t>
      </w:r>
      <w:r>
        <w:rPr>
          <w:rtl w:val="true"/>
        </w:rPr>
        <w:t>پیامبر</w:t>
      </w:r>
      <w:r>
        <w:rPr>
          <w:rtl w:val="true"/>
        </w:rPr>
        <w:t>(</w:t>
      </w:r>
      <w:r>
        <w:rPr>
          <w:rtl w:val="true"/>
        </w:rPr>
        <w:t>صلی اللّه علیه واله</w:t>
      </w:r>
      <w:r>
        <w:rPr>
          <w:rtl w:val="true"/>
        </w:rPr>
        <w:t xml:space="preserve">) </w:t>
      </w:r>
      <w:r>
        <w:rPr>
          <w:rtl w:val="true"/>
        </w:rPr>
        <w:t xml:space="preserve">و علی </w:t>
      </w:r>
      <w:r>
        <w:rPr>
          <w:rtl w:val="true"/>
        </w:rPr>
        <w:t>(</w:t>
      </w:r>
      <w:r>
        <w:rPr>
          <w:rtl w:val="true"/>
        </w:rPr>
        <w:t>علیهم السلام</w:t>
      </w:r>
      <w:r>
        <w:rPr>
          <w:rtl w:val="true"/>
        </w:rPr>
        <w:t xml:space="preserve">) </w:t>
      </w:r>
      <w:r>
        <w:rPr>
          <w:rtl w:val="true"/>
        </w:rPr>
        <w:t>از یک نورند</w:t>
      </w:r>
      <w:bookmarkEnd w:id="146"/>
    </w:p>
    <w:p>
      <w:pPr>
        <w:pStyle w:val="BookText"/>
        <w:rPr/>
      </w:pP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وَعَلىٌ نُوراً بَيْنَ يَدَيِ اللّه عَزَّ وَجَلَّ مُعَلَّقاً، يُسَبِّحُ اللّه ذلِكَ النُّورُ وَيُقَدِّسُهُ قَبْلَ أَنْ يَخْلُقَ اللَّهُ آدَمَ بِأَرْبَعَةَ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عَامٍ، فَلَمَّا خَلَقَ اللّهُ عَزَّ وَجَلَّ آدَمَ رَكَّبَ ذَلِكَ النُّورَ فِي صُلْبِهِ، فَلَمْ نَزَلْ فِي شَيْءٍ وَاحِدٍ حَتَّى افْتَرَفْنَا فِي صُلْب عَبْدِ المطلب فَجُزءٌ أَنَا وَجُزءٌ عَلَىٌ</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سلمان فارسی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در پیشگاه الهی به صورت نوری معلّق بودیم؛ آن نور، تسبیح و تقدیس خدا را می کرد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آدم را خلق کرد، آن نور را در صلب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قرار داد، ما پیوسته با هم در یک چیز بودیم تا آنکه در پشت عبدالمطلب از یکدیگر جدا شدیم؛ یک جزء آن من من و جزء دیگر آن علی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نبّوت بروز کردم و علی در خلافت</w:t>
      </w:r>
      <w:r>
        <w:rPr>
          <w:rFonts w:eastAsia="IRNazanin" w:cs="IRNazanin"/>
          <w:color w:val="111111"/>
          <w:sz w:val="28"/>
          <w:szCs w:val="28"/>
          <w:rtl w:val="true"/>
          <w:lang w:bidi="fa-IR"/>
        </w:rPr>
        <w:t xml:space="preserve">]». </w:t>
      </w:r>
      <w:bookmarkStart w:id="147" w:name="pg9593_132150"/>
    </w:p>
    <w:p>
      <w:pPr>
        <w:pStyle w:val="Heading2"/>
        <w:numPr>
          <w:ilvl w:val="1"/>
          <w:numId w:val="1"/>
        </w:numPr>
        <w:rPr/>
      </w:pPr>
      <w:bookmarkStart w:id="148" w:name="__RefHeading___Toc7202991_2870459653"/>
      <w:bookmarkStart w:id="149" w:name="_Toc48"/>
      <w:bookmarkEnd w:id="147"/>
      <w:bookmarkEnd w:id="148"/>
      <w:r>
        <w:rPr>
          <w:rtl w:val="true"/>
        </w:rPr>
        <w:t>(</w:t>
      </w:r>
      <w:r>
        <w:rPr/>
        <w:t>40</w:t>
      </w:r>
      <w:r>
        <w:rPr>
          <w:rtl w:val="true"/>
        </w:rPr>
        <w:t>)</w:t>
      </w:r>
      <w:r>
        <w:rPr>
          <w:rtl w:val="true"/>
        </w:rPr>
        <w:t xml:space="preserve">نامیده شدن علی </w:t>
      </w:r>
      <w:r>
        <w:rPr>
          <w:rtl w:val="true"/>
        </w:rPr>
        <w:t>(</w:t>
      </w:r>
      <w:r>
        <w:rPr>
          <w:rtl w:val="true"/>
        </w:rPr>
        <w:t>علیه السلام</w:t>
      </w:r>
      <w:r>
        <w:rPr>
          <w:rtl w:val="true"/>
        </w:rPr>
        <w:t xml:space="preserve">) </w:t>
      </w:r>
      <w:r>
        <w:rPr>
          <w:rtl w:val="true"/>
        </w:rPr>
        <w:t>به امیرمؤمنان</w:t>
      </w:r>
      <w:bookmarkEnd w:id="149"/>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مَتَى سُمِّيَ عَلِيٌّ أَمِيرِ الْمُؤْمِنِينَ مَا أَنْكَرُوا فَضْلَهُ، سُمِّيَ أَمِيرِ الْمُؤْمِنِينَ 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وَمُحَمَّدٌ نَبِيِّكُمْ وَعَليٌ أَمِيرُكُمْ</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حذیفه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 دانستند از چه وقت علی، امیرمؤمنان نام گذاری شده است، فضل و برتری اش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امیرالمؤمنین نامیده شد در حالی که آدم در هنگامه دمیدن روح در جسدش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پروردگارت از پشت فرزندان آدم ،پیمان گرفت و آنان را بر خودشان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و محمد پیامبرتان و علی امیر شماست</w:t>
      </w:r>
      <w:r>
        <w:rPr>
          <w:rFonts w:eastAsia="IRNazanin" w:cs="IRNazanin"/>
          <w:color w:val="111111"/>
          <w:sz w:val="28"/>
          <w:szCs w:val="28"/>
          <w:rtl w:val="true"/>
          <w:lang w:bidi="fa-IR"/>
        </w:rPr>
        <w:t xml:space="preserve">». </w:t>
      </w:r>
      <w:bookmarkStart w:id="150" w:name="pg9593_132153"/>
    </w:p>
    <w:p>
      <w:pPr>
        <w:pStyle w:val="Heading2"/>
        <w:numPr>
          <w:ilvl w:val="1"/>
          <w:numId w:val="1"/>
        </w:numPr>
        <w:rPr/>
      </w:pPr>
      <w:bookmarkStart w:id="151" w:name="__RefHeading___Toc7202993_2870459653"/>
      <w:bookmarkStart w:id="152" w:name="_Toc49"/>
      <w:bookmarkEnd w:id="150"/>
      <w:bookmarkEnd w:id="151"/>
      <w:r>
        <w:rPr>
          <w:rtl w:val="true"/>
        </w:rPr>
        <w:t>(</w:t>
      </w:r>
      <w:r>
        <w:rPr/>
        <w:t>41</w:t>
      </w:r>
      <w:r>
        <w:rPr>
          <w:rtl w:val="true"/>
        </w:rPr>
        <w:t>)</w:t>
      </w:r>
      <w:r>
        <w:rPr>
          <w:rtl w:val="true"/>
        </w:rPr>
        <w:t xml:space="preserve">برتری ایمان علی </w:t>
      </w:r>
      <w:r>
        <w:rPr>
          <w:rtl w:val="true"/>
        </w:rPr>
        <w:t>(</w:t>
      </w:r>
      <w:r>
        <w:rPr>
          <w:rtl w:val="true"/>
        </w:rPr>
        <w:t>علیه السلام</w:t>
      </w:r>
      <w:r>
        <w:rPr>
          <w:rtl w:val="true"/>
        </w:rPr>
        <w:t xml:space="preserve">) </w:t>
      </w:r>
      <w:r>
        <w:rPr>
          <w:rtl w:val="true"/>
        </w:rPr>
        <w:t>بر هر ایمانی</w:t>
      </w:r>
      <w:bookmarkEnd w:id="152"/>
    </w:p>
    <w:p>
      <w:pPr>
        <w:pStyle w:val="BookText"/>
        <w:rPr/>
      </w:pP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 السَّمَاوَاتِ وَالْأَرْضَ وُضِعَنَا فِي كَفَّةٍ وَإِيمَانُ عَلِيٍّ فِي كَفَّةٍ لرجُحَ إِيمَانُ عَلی</w:t>
      </w:r>
      <w:r>
        <w:rPr>
          <w:rFonts w:eastAsia="Amiri" w:cs="Amiri" w:ascii="Amiri" w:hAnsi="Amiri"/>
          <w:color w:val="111111"/>
          <w:sz w:val="28"/>
          <w:szCs w:val="28"/>
          <w:rtl w:val="true"/>
          <w:lang w:bidi="ar-SA"/>
        </w:rPr>
        <w:t>» .</w:t>
      </w:r>
      <w:r>
        <w:rPr>
          <w:rStyle w:val="FootnoteAnchor"/>
          <w:rtl w:val="true"/>
        </w:rPr>
        <w:footnoteReference w:id="58"/>
      </w:r>
      <w:r>
        <w:rPr>
          <w:rFonts w:ascii="IRNazanin" w:hAnsi="IRNazanin" w:eastAsia="IRNazanin"/>
          <w:color w:val="111111"/>
          <w:sz w:val="28"/>
          <w:sz w:val="28"/>
          <w:szCs w:val="28"/>
          <w:rtl w:val="true"/>
          <w:lang w:bidi="fa-IR"/>
        </w:rPr>
        <w:t xml:space="preserve">از عمر بن خطاب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آسمانها و زمین را در یک کفه ترازو بگذارند و ایمان علی را در کفۀ دیگر، بی شک ایمان علی از آن سنگین تر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 است که خود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59"/>
      </w:r>
      <w:bookmarkStart w:id="153" w:name="pg9593_132155"/>
    </w:p>
    <w:p>
      <w:pPr>
        <w:pStyle w:val="Heading2"/>
        <w:numPr>
          <w:ilvl w:val="1"/>
          <w:numId w:val="1"/>
        </w:numPr>
        <w:rPr/>
      </w:pPr>
      <w:bookmarkStart w:id="154" w:name="__RefHeading___Toc7202995_2870459653"/>
      <w:bookmarkStart w:id="155" w:name="_Toc50"/>
      <w:bookmarkEnd w:id="153"/>
      <w:bookmarkEnd w:id="154"/>
      <w:r>
        <w:rPr>
          <w:rtl w:val="true"/>
        </w:rPr>
        <w:t>(</w:t>
      </w:r>
      <w:r>
        <w:rPr/>
        <w:t>42</w:t>
      </w:r>
      <w:r>
        <w:rPr>
          <w:rtl w:val="true"/>
        </w:rPr>
        <w:t>)</w:t>
      </w:r>
      <w:r>
        <w:rPr>
          <w:rtl w:val="true"/>
        </w:rPr>
        <w:t xml:space="preserve">عبادت بدون ولایت امیرمؤمنان </w:t>
      </w:r>
      <w:r>
        <w:rPr>
          <w:rtl w:val="true"/>
        </w:rPr>
        <w:t>(</w:t>
      </w:r>
      <w:r>
        <w:rPr>
          <w:rtl w:val="true"/>
        </w:rPr>
        <w:t>علیه السلام</w:t>
      </w:r>
      <w:r>
        <w:rPr>
          <w:rtl w:val="true"/>
        </w:rPr>
        <w:t xml:space="preserve">) </w:t>
      </w:r>
      <w:r>
        <w:rPr>
          <w:rtl w:val="true"/>
        </w:rPr>
        <w:t>اثری ندارد</w:t>
      </w:r>
      <w:bookmarkEnd w:id="155"/>
    </w:p>
    <w:p>
      <w:pPr>
        <w:pStyle w:val="BookText"/>
        <w:rPr/>
      </w:pP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مِثْلَ مَا قَامَ نُوحٌ فِي قَوْمِهِ، وَكَانَ لَهُ مِثْلُ أحَدٍ ذَهَباً فَأَنْفَقَهُ فِي سَبِيلِ اللّهِ، وَمُدَّ فِي عُمْرِهِ حَتَّى يَحجَّ أَلْفَ عَامٍ عَلَى قَدَمَيْهِ، ثُمَّ قُتِلَ بَيْنَ الصَّفَا وَالْمَرْوَةِ مَظْلُوماً، ثُمَّ لَمَّ يُوَالِكَ يَا عَلِيُّ، لَمْ يَسمَّ رَائِحَةَ الْجَنَّةِ وَلَمْ يَدْخُلْهَا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های خدا را به مدّت عمر نوح که در میان قومش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عبادت خدا بپردازد، و به مقدار کوه احد طلا داشته باشد و در راه خدا انفاق کند، و بر فرض به قدری عمر کند تا بتواند با پای پیاده هزار سال حج به جا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 بهترین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به ناحق کشته شود، اما ولایت تو را قبول نداشته باشد، بوی بهشت به مشام او نمی رسد و داخل آن نمی شود</w:t>
      </w:r>
      <w:r>
        <w:rPr>
          <w:rFonts w:eastAsia="IRNazanin" w:cs="IRNazanin"/>
          <w:color w:val="111111"/>
          <w:sz w:val="28"/>
          <w:szCs w:val="28"/>
          <w:rtl w:val="true"/>
          <w:lang w:bidi="fa-IR"/>
        </w:rPr>
        <w:t xml:space="preserve">». </w:t>
      </w:r>
      <w:bookmarkStart w:id="156" w:name="pg9593_132158"/>
    </w:p>
    <w:p>
      <w:pPr>
        <w:pStyle w:val="Heading2"/>
        <w:numPr>
          <w:ilvl w:val="1"/>
          <w:numId w:val="1"/>
        </w:numPr>
        <w:rPr/>
      </w:pPr>
      <w:bookmarkStart w:id="157" w:name="__RefHeading___Toc7202997_2870459653"/>
      <w:bookmarkStart w:id="158" w:name="_Toc51"/>
      <w:bookmarkEnd w:id="156"/>
      <w:bookmarkEnd w:id="157"/>
      <w:r>
        <w:rPr>
          <w:rtl w:val="true"/>
        </w:rPr>
        <w:t>(</w:t>
      </w:r>
      <w:r>
        <w:rPr/>
        <w:t>43</w:t>
      </w:r>
      <w:r>
        <w:rPr>
          <w:rtl w:val="true"/>
        </w:rPr>
        <w:t>)</w:t>
      </w:r>
      <w:r>
        <w:rPr>
          <w:rtl w:val="true"/>
        </w:rPr>
        <w:t>پیام رسان برائت</w:t>
      </w:r>
      <w:bookmarkEnd w:id="158"/>
    </w:p>
    <w:p>
      <w:pPr>
        <w:pStyle w:val="BookText"/>
        <w:rPr/>
      </w:pP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قِصَّةِ إِعْلَانِ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أَنَا أَوْ أَنْتَ</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ابوسعید خدری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اعلام برائت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وظیفه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 نمی کند جز خودم یا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برای منع مشرکان از ورود به مسجدالحرام و رفع هر نوع پیمان از آنها، ابوبکر را با شانزده آیه از آغاز سوره برائت به مکه اعزام کرد تا در موسم حج آیات را بر حاضران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نیمه راه بود که جبرئیل بر پیامبر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الهی آن است که این آیات را یا خودت یا مردی از اهل بیت تو بر مردم ابلاغ کند</w:t>
      </w:r>
      <w:r>
        <w:rPr>
          <w:rFonts w:eastAsia="IRNazanin" w:cs="IRNazanin"/>
          <w:color w:val="111111"/>
          <w:sz w:val="28"/>
          <w:szCs w:val="28"/>
          <w:rtl w:val="true"/>
          <w:lang w:bidi="fa-IR"/>
        </w:rPr>
        <w:t xml:space="preserve">».] </w:t>
      </w:r>
      <w:bookmarkStart w:id="159" w:name="pg9593_132160"/>
    </w:p>
    <w:p>
      <w:pPr>
        <w:pStyle w:val="Heading2"/>
        <w:numPr>
          <w:ilvl w:val="1"/>
          <w:numId w:val="1"/>
        </w:numPr>
        <w:rPr/>
      </w:pPr>
      <w:bookmarkStart w:id="160" w:name="__RefHeading___Toc7202999_2870459653"/>
      <w:bookmarkStart w:id="161" w:name="_Toc52"/>
      <w:bookmarkEnd w:id="159"/>
      <w:bookmarkEnd w:id="160"/>
      <w:r>
        <w:rPr>
          <w:rtl w:val="true"/>
        </w:rPr>
        <w:t>(</w:t>
      </w:r>
      <w:r>
        <w:rPr/>
        <w:t>44</w:t>
      </w:r>
      <w:r>
        <w:rPr>
          <w:rtl w:val="true"/>
        </w:rPr>
        <w:t>)</w:t>
      </w:r>
      <w:r>
        <w:rPr>
          <w:rtl w:val="true"/>
        </w:rPr>
        <w:t>سفارش پیامبر به ولایت پذیری</w:t>
      </w:r>
      <w:bookmarkEnd w:id="161"/>
    </w:p>
    <w:p>
      <w:pPr>
        <w:pStyle w:val="BookText"/>
        <w:rPr/>
      </w:pP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وَصَدَّقَنِي بِوَلَايَةِ عَلِيِّ بْنِ أَبِي طَالِبٍ، فَمَنْ تَوَلَّاهُ فَقَدْ تَوَلَّانِي وَمَنْ تَوَلَّانِي فَقَدْ تَولَّى اللَّهَ عَزَّ وَجَلَّ، وَمَنْ أَحَبَّهُ فَقَدْ أَحَبَّنِي، وَمَنْ أَحَبَّنِي فَقَدْ أَحَبَّ اللَّهَ تَعَالَى وَمَنْ أَبْغَضَهُ فَقَدْ أَبْغَضَنِي وَمَنْ أَبْغَضَنِي فَقَدْ أَبْغَضَ اللَّهَ عَزَّ وَجَلَّ</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عمار بن یاسر 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کس که به من ایمان آورده و مرا تصدیق سفارش پیامبر به ولایت پذیری نموده سفارش می کنم به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ولایت او را بپذیرد در حقیقت ولایت مرا پذیرفته و معتقد به ولایت من ولایت الهی را پذیرفته، و هرکس او را دوست بدارد در حقیقت مرا دوست داشته و کسی که مرا دوست داشته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در حقیقت، خدا را دوست داشته، و هرکس او را دشمن بدارد حقیقتاً مرا دشمن داشته و هرکس با من دشمنی ورزد در واقع با خداوند، دشمنی ورزیده است</w:t>
      </w:r>
      <w:r>
        <w:rPr>
          <w:rFonts w:eastAsia="IRNazanin" w:cs="IRNazanin"/>
          <w:color w:val="111111"/>
          <w:sz w:val="28"/>
          <w:szCs w:val="28"/>
          <w:rtl w:val="true"/>
          <w:lang w:bidi="fa-IR"/>
        </w:rPr>
        <w:t xml:space="preserve">». </w:t>
      </w:r>
      <w:bookmarkStart w:id="162" w:name="pg9593_132164"/>
    </w:p>
    <w:p>
      <w:pPr>
        <w:pStyle w:val="Heading2"/>
        <w:numPr>
          <w:ilvl w:val="1"/>
          <w:numId w:val="1"/>
        </w:numPr>
        <w:rPr/>
      </w:pPr>
      <w:bookmarkStart w:id="163" w:name="__RefHeading___Toc7203001_2870459653"/>
      <w:bookmarkStart w:id="164" w:name="_Toc53"/>
      <w:bookmarkEnd w:id="162"/>
      <w:bookmarkEnd w:id="163"/>
      <w:r>
        <w:rPr>
          <w:rtl w:val="true"/>
        </w:rPr>
        <w:t>(</w:t>
      </w:r>
      <w:r>
        <w:rPr/>
        <w:t>45</w:t>
      </w:r>
      <w:r>
        <w:rPr>
          <w:rtl w:val="true"/>
        </w:rPr>
        <w:t>)</w:t>
      </w:r>
      <w:r>
        <w:rPr>
          <w:rtl w:val="true"/>
        </w:rPr>
        <w:t xml:space="preserve">على </w:t>
      </w:r>
      <w:r>
        <w:rPr>
          <w:rtl w:val="true"/>
        </w:rPr>
        <w:t>(</w:t>
      </w:r>
      <w:r>
        <w:rPr>
          <w:rtl w:val="true"/>
        </w:rPr>
        <w:t>علیه السلام</w:t>
      </w:r>
      <w:r>
        <w:rPr>
          <w:rtl w:val="true"/>
        </w:rPr>
        <w:t>)</w:t>
      </w:r>
      <w:r>
        <w:rPr>
          <w:rtl w:val="true"/>
        </w:rPr>
        <w:t xml:space="preserve">كفو </w:t>
      </w:r>
      <w:r>
        <w:rPr>
          <w:rtl w:val="true"/>
        </w:rPr>
        <w:t>(</w:t>
      </w:r>
      <w:r>
        <w:rPr>
          <w:rtl w:val="true"/>
        </w:rPr>
        <w:t>همتای</w:t>
      </w:r>
      <w:r>
        <w:rPr>
          <w:rtl w:val="true"/>
        </w:rPr>
        <w:t xml:space="preserve">) </w:t>
      </w:r>
      <w:r>
        <w:rPr>
          <w:rtl w:val="true"/>
        </w:rPr>
        <w:t>فاطمه</w:t>
      </w:r>
      <w:r>
        <w:rPr>
          <w:rtl w:val="true"/>
        </w:rPr>
        <w:t>(</w:t>
      </w:r>
      <w:r>
        <w:rPr>
          <w:rtl w:val="true"/>
        </w:rPr>
        <w:t xml:space="preserve">سلام اللّه علیه </w:t>
      </w:r>
      <w:r>
        <w:rPr>
          <w:rtl w:val="true"/>
        </w:rPr>
        <w:t>)</w:t>
      </w:r>
      <w:bookmarkEnd w:id="164"/>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لَمْ يُخْلَقْ عَلِيٌّ مَا كَانَ لِفَاطِمَةَ كُفْو</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ابن مردویه با اسناد خود از ام ایمن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عروسی فاطمه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برادرم را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 مرادتان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برادر توست در حالی که دخترت را به عقد او در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است به خدا قسم فاطمه را به ازدواج هم شأنی در آوردم که در این سرا و سرای دیگر شرافتمند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،اصفهانی، مناقب،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 نزدیک به آن را در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 سلمه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علی را برای فاطمه نیافریده بود کفو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نبود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مقصود از کفویّت و همتایی مهین دخت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سیده نساء عالمين است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سیّدِ وصیین است ،در عصمت و دانش و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و نكات والای اخلاقی و مقام قرب و فنا و آگاهی از اسرار قدسی و اسما و صفات خداوند است نه همتایی از جهت خویشاوندی و امثال آن</w:t>
      </w:r>
      <w:r>
        <w:rPr>
          <w:rFonts w:eastAsia="IRNazanin" w:cs="IRNazanin"/>
          <w:color w:val="111111"/>
          <w:sz w:val="28"/>
          <w:szCs w:val="28"/>
          <w:rtl w:val="true"/>
          <w:lang w:bidi="fa-IR"/>
        </w:rPr>
        <w:t xml:space="preserve">.] </w:t>
      </w:r>
      <w:bookmarkStart w:id="165" w:name="pg9593_132168"/>
    </w:p>
    <w:p>
      <w:pPr>
        <w:pStyle w:val="Heading2"/>
        <w:numPr>
          <w:ilvl w:val="1"/>
          <w:numId w:val="1"/>
        </w:numPr>
        <w:rPr/>
      </w:pPr>
      <w:bookmarkStart w:id="166" w:name="__RefHeading___Toc7203003_2870459653"/>
      <w:bookmarkStart w:id="167" w:name="_Toc54"/>
      <w:bookmarkEnd w:id="165"/>
      <w:bookmarkEnd w:id="166"/>
      <w:r>
        <w:rPr>
          <w:rtl w:val="true"/>
        </w:rPr>
        <w:t>(</w:t>
      </w:r>
      <w:r>
        <w:rPr/>
        <w:t>46</w:t>
      </w:r>
      <w:r>
        <w:rPr>
          <w:rtl w:val="true"/>
        </w:rPr>
        <w:t>)</w:t>
      </w:r>
      <w:r>
        <w:rPr>
          <w:rtl w:val="true"/>
        </w:rPr>
        <w:t xml:space="preserve">اگر در دل همه مهر علی </w:t>
      </w:r>
      <w:r>
        <w:rPr>
          <w:rtl w:val="true"/>
        </w:rPr>
        <w:t>(</w:t>
      </w:r>
      <w:r>
        <w:rPr>
          <w:rtl w:val="true"/>
        </w:rPr>
        <w:t>علیه السلام</w:t>
      </w:r>
      <w:r>
        <w:rPr>
          <w:rtl w:val="true"/>
        </w:rPr>
        <w:t>)</w:t>
      </w:r>
      <w:r>
        <w:rPr>
          <w:rtl w:val="true"/>
        </w:rPr>
        <w:t>بود</w:t>
      </w:r>
      <w:bookmarkEnd w:id="167"/>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 لَمَا خَلَقَ اللّهُ عَزَّ وَجَلَّ النَّارَ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ابن عباس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محبت علی بن ابیطالب اتفاق داشتند خدای بزرگ ،آتش دوزخ را نمی آفرید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در شرح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مطلب این است که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محبّت پیامبر است و محبّت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محبّت خدا و توحید او و عمل به تکالیف اطاعت از اوامر و نواهی الهی و التزام به کتاب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مردم همگی بر این فطرت مبارک پایبند بودند، خداوند دوزخ را نمی آفرید</w:t>
      </w:r>
      <w:r>
        <w:rPr>
          <w:rFonts w:eastAsia="IRNazanin" w:cs="IRNazanin"/>
          <w:color w:val="111111"/>
          <w:sz w:val="28"/>
          <w:szCs w:val="28"/>
          <w:rtl w:val="true"/>
          <w:lang w:bidi="fa-IR"/>
        </w:rPr>
        <w:t>. »</w:t>
      </w:r>
      <w:r>
        <w:rPr>
          <w:rStyle w:val="FootnoteAnchor"/>
          <w:rtl w:val="true"/>
        </w:rPr>
        <w:footnoteReference w:id="65"/>
      </w:r>
      <w:r>
        <w:rPr>
          <w:rFonts w:ascii="IRNazanin" w:hAnsi="IRNazanin" w:eastAsia="IRNazanin"/>
          <w:color w:val="111111"/>
          <w:sz w:val="28"/>
          <w:sz w:val="28"/>
          <w:szCs w:val="28"/>
          <w:rtl w:val="true"/>
          <w:lang w:bidi="fa-IR"/>
        </w:rPr>
        <w:t>عالم دیگری در ذیل حدیث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فهمیده می شود که عذاب و آتش فقط برای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امیر و فرزندانش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آفریده شده است</w:t>
      </w:r>
      <w:r>
        <w:rPr>
          <w:rFonts w:eastAsia="IRNazanin" w:cs="IRNazanin"/>
          <w:color w:val="111111"/>
          <w:sz w:val="28"/>
          <w:szCs w:val="28"/>
          <w:rtl w:val="true"/>
          <w:lang w:bidi="fa-IR"/>
        </w:rPr>
        <w:t xml:space="preserve">.] </w:t>
      </w:r>
      <w:bookmarkStart w:id="168" w:name="pg9593_132173"/>
    </w:p>
    <w:p>
      <w:pPr>
        <w:pStyle w:val="Heading2"/>
        <w:numPr>
          <w:ilvl w:val="1"/>
          <w:numId w:val="1"/>
        </w:numPr>
        <w:rPr/>
      </w:pPr>
      <w:bookmarkStart w:id="169" w:name="__RefHeading___Toc7203005_2870459653"/>
      <w:bookmarkStart w:id="170" w:name="_Toc55"/>
      <w:bookmarkEnd w:id="168"/>
      <w:bookmarkEnd w:id="169"/>
      <w:r>
        <w:rPr>
          <w:rtl w:val="true"/>
        </w:rPr>
        <w:t>(</w:t>
      </w:r>
      <w:r>
        <w:rPr/>
        <w:t>47</w:t>
      </w:r>
      <w:r>
        <w:rPr>
          <w:rtl w:val="true"/>
        </w:rPr>
        <w:t>)</w:t>
      </w:r>
      <w:r>
        <w:rPr>
          <w:rtl w:val="true"/>
        </w:rPr>
        <w:t>على</w:t>
      </w:r>
      <w:r>
        <w:rPr>
          <w:rtl w:val="true"/>
        </w:rPr>
        <w:t>(</w:t>
      </w:r>
      <w:r>
        <w:rPr>
          <w:rtl w:val="true"/>
        </w:rPr>
        <w:t>علیه السلام</w:t>
      </w:r>
      <w:r>
        <w:rPr>
          <w:rtl w:val="true"/>
        </w:rPr>
        <w:t xml:space="preserve">) </w:t>
      </w:r>
      <w:r>
        <w:rPr>
          <w:rtl w:val="true"/>
        </w:rPr>
        <w:t>جدا کننده بین حقّ و باطل</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أَوَّلُ مَنْ آمَنَ بي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ابوذر و سلمان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این مرد اولین کس از امّت است که به من ایمان آورد و نخستین کس است که در روز رستاخیز با من مصافحه کند و اوست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امت که حقّ و باطل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هم جدا و متمایز می سازد؛ و این است خسرو مؤمنان و مال خسرو ستمکاران می باشد</w:t>
      </w:r>
      <w:r>
        <w:rPr>
          <w:rFonts w:eastAsia="IRNazanin" w:cs="IRNazanin"/>
          <w:color w:val="111111"/>
          <w:sz w:val="28"/>
          <w:szCs w:val="28"/>
          <w:rtl w:val="true"/>
          <w:lang w:bidi="fa-IR"/>
        </w:rPr>
        <w:t xml:space="preserve">». </w:t>
      </w:r>
      <w:bookmarkStart w:id="171" w:name="pg9593_132177"/>
    </w:p>
    <w:p>
      <w:pPr>
        <w:pStyle w:val="Heading2"/>
        <w:numPr>
          <w:ilvl w:val="1"/>
          <w:numId w:val="1"/>
        </w:numPr>
        <w:rPr/>
      </w:pPr>
      <w:bookmarkStart w:id="172" w:name="__RefHeading___Toc7203007_2870459653"/>
      <w:bookmarkStart w:id="173" w:name="_Toc56"/>
      <w:bookmarkEnd w:id="171"/>
      <w:bookmarkEnd w:id="172"/>
      <w:r>
        <w:rPr>
          <w:rtl w:val="true"/>
        </w:rPr>
        <w:t>(</w:t>
      </w:r>
      <w:r>
        <w:rPr/>
        <w:t>48</w:t>
      </w:r>
      <w:r>
        <w:rPr>
          <w:rtl w:val="true"/>
        </w:rPr>
        <w:t>)</w:t>
      </w:r>
      <w:r>
        <w:rPr>
          <w:rtl w:val="true"/>
        </w:rPr>
        <w:t xml:space="preserve">ارزش مبارزه علی </w:t>
      </w:r>
      <w:r>
        <w:rPr>
          <w:rtl w:val="true"/>
        </w:rPr>
        <w:t>(</w:t>
      </w:r>
      <w:r>
        <w:rPr>
          <w:rtl w:val="true"/>
        </w:rPr>
        <w:t>علیه السلام</w:t>
      </w:r>
      <w:r>
        <w:rPr>
          <w:rtl w:val="true"/>
        </w:rPr>
        <w:t>)</w:t>
      </w:r>
      <w:bookmarkEnd w:id="173"/>
    </w:p>
    <w:p>
      <w:pPr>
        <w:pStyle w:val="BookText"/>
        <w:rPr/>
      </w:pPr>
      <w:r>
        <w:rPr>
          <w:rFonts w:ascii="Amiri" w:hAnsi="Amiri" w:eastAsia="Amiri" w:cs="Amiri"/>
          <w:color w:val="111111"/>
          <w:sz w:val="28"/>
          <w:sz w:val="28"/>
          <w:szCs w:val="28"/>
          <w:rtl w:val="true"/>
          <w:lang w:bidi="ar-SA"/>
        </w:rPr>
        <w:t>عَنْ مُعَاوِيَةِ بْنِ 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بْنِ أَبِي طَالِبٍ لِعَمْرِو بْنِ عَبْدِ وُدَّ يَوْمَ الْخَنْدَقِ أَفْضَلُ مِنْ أَعْمَالِ 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معاوية بن حیده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مبارزه علی بن ابیطالب با عمرو بن عبدود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خندق از اعمال امتم تا روز رستاخیز برتر است</w:t>
      </w:r>
      <w:r>
        <w:rPr>
          <w:rFonts w:eastAsia="IRNazanin" w:cs="IRNazanin"/>
          <w:color w:val="111111"/>
          <w:sz w:val="28"/>
          <w:szCs w:val="28"/>
          <w:rtl w:val="true"/>
          <w:lang w:bidi="fa-IR"/>
        </w:rPr>
        <w:t xml:space="preserve">». </w:t>
      </w:r>
      <w:bookmarkStart w:id="174" w:name="pg9593_132179"/>
    </w:p>
    <w:p>
      <w:pPr>
        <w:pStyle w:val="Heading2"/>
        <w:numPr>
          <w:ilvl w:val="1"/>
          <w:numId w:val="1"/>
        </w:numPr>
        <w:rPr/>
      </w:pPr>
      <w:bookmarkStart w:id="175" w:name="__RefHeading___Toc7203009_2870459653"/>
      <w:bookmarkStart w:id="176" w:name="_Toc57"/>
      <w:bookmarkEnd w:id="174"/>
      <w:bookmarkEnd w:id="175"/>
      <w:r>
        <w:rPr>
          <w:rtl w:val="true"/>
        </w:rPr>
        <w:t>(</w:t>
      </w:r>
      <w:r>
        <w:rPr/>
        <w:t>49</w:t>
      </w:r>
      <w:r>
        <w:rPr>
          <w:rtl w:val="true"/>
        </w:rPr>
        <w:t>)</w:t>
      </w:r>
      <w:r>
        <w:rPr>
          <w:rtl w:val="true"/>
        </w:rPr>
        <w:t xml:space="preserve">دشمن علی </w:t>
      </w:r>
      <w:r>
        <w:rPr>
          <w:rtl w:val="true"/>
        </w:rPr>
        <w:t>(</w:t>
      </w:r>
      <w:r>
        <w:rPr>
          <w:rtl w:val="true"/>
        </w:rPr>
        <w:t>علیه السلام</w:t>
      </w:r>
      <w:r>
        <w:rPr>
          <w:rtl w:val="true"/>
        </w:rPr>
        <w:t xml:space="preserve">) </w:t>
      </w:r>
      <w:r>
        <w:rPr>
          <w:rtl w:val="true"/>
        </w:rPr>
        <w:t>غیر مسلمان است</w:t>
      </w:r>
      <w:bookmarkEnd w:id="176"/>
    </w:p>
    <w:p>
      <w:pPr>
        <w:pStyle w:val="BookText"/>
        <w:rPr/>
      </w:pPr>
      <w:r>
        <w:rPr>
          <w:rFonts w:ascii="Amiri" w:hAnsi="Amiri" w:eastAsia="Amiri" w:cs="Amiri"/>
          <w:color w:val="111111"/>
          <w:sz w:val="28"/>
          <w:sz w:val="28"/>
          <w:szCs w:val="28"/>
          <w:rtl w:val="true"/>
          <w:lang w:bidi="ar-SA"/>
        </w:rPr>
        <w:t xml:space="preserve">عَنْ مُعَاوِيَةِ بْنِ حَيْدَة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وَفِي قَلْبِهِ بُغْضُ عَلِيِّ بْنِ أَبِي طَالِبٍ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معاوية بن حيده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بدرود حیات گوید و در دلش دشمنی علی بن ابی طالب باشد پس بایست یهودی یا نصرانی از دنیا رخت بربندد</w:t>
      </w:r>
      <w:r>
        <w:rPr>
          <w:rFonts w:eastAsia="IRNazanin" w:cs="IRNazanin"/>
          <w:color w:val="111111"/>
          <w:sz w:val="28"/>
          <w:szCs w:val="28"/>
          <w:rtl w:val="true"/>
          <w:lang w:bidi="fa-IR"/>
        </w:rPr>
        <w:t xml:space="preserve">.» </w:t>
      </w:r>
      <w:bookmarkStart w:id="177" w:name="pg9593_132183"/>
    </w:p>
    <w:p>
      <w:pPr>
        <w:pStyle w:val="Heading2"/>
        <w:numPr>
          <w:ilvl w:val="1"/>
          <w:numId w:val="1"/>
        </w:numPr>
        <w:rPr/>
      </w:pPr>
      <w:bookmarkStart w:id="178" w:name="__RefHeading___Toc7203011_2870459653"/>
      <w:bookmarkStart w:id="179" w:name="_Toc58"/>
      <w:bookmarkEnd w:id="177"/>
      <w:bookmarkEnd w:id="178"/>
      <w:r>
        <w:rPr>
          <w:rtl w:val="true"/>
        </w:rPr>
        <w:t>(</w:t>
      </w:r>
      <w:r>
        <w:rPr/>
        <w:t>50</w:t>
      </w:r>
      <w:r>
        <w:rPr>
          <w:rtl w:val="true"/>
        </w:rPr>
        <w:t>)</w:t>
      </w:r>
      <w:r>
        <w:rPr>
          <w:rtl w:val="true"/>
        </w:rPr>
        <w:t>سزای توهین به علی</w:t>
      </w:r>
      <w:r>
        <w:rPr>
          <w:rtl w:val="true"/>
        </w:rPr>
        <w:t>(</w:t>
      </w:r>
      <w:r>
        <w:rPr>
          <w:rtl w:val="true"/>
        </w:rPr>
        <w:t>علیه السلام</w:t>
      </w:r>
      <w:r>
        <w:rPr>
          <w:rtl w:val="true"/>
        </w:rPr>
        <w:t>)</w:t>
      </w:r>
      <w:bookmarkEnd w:id="179"/>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 عَلِيّاً فَقَدْ سَبَّنِي، وَمَنْ سَبَّنِي فَقَدْ سَبَّ اللَّهَ، وَمَنْ سَبَّ اللّهَ أَدْخَلَهُ اللّهُ نارَ جَهَنَّمَ وَلَهُ عَذَابٌ مُقِيمٌ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علی دشنام دهد، به من دشنام داده است و کسی که به من دشنام دهد، در حقیقت به خدا دشنام داده است و هر کس به خدا ناسزا گوید خداوند او را در آتش دوزخ می افکند و هماره دچار عذاب خواهد بود</w:t>
      </w:r>
      <w:r>
        <w:rPr>
          <w:rFonts w:eastAsia="IRNazanin" w:cs="IRNazanin"/>
          <w:color w:val="111111"/>
          <w:sz w:val="28"/>
          <w:szCs w:val="28"/>
          <w:rtl w:val="true"/>
          <w:lang w:bidi="fa-IR"/>
        </w:rPr>
        <w:t xml:space="preserve">». </w:t>
      </w:r>
      <w:bookmarkStart w:id="180" w:name="pg9593_132187"/>
    </w:p>
    <w:p>
      <w:pPr>
        <w:pStyle w:val="Heading2"/>
        <w:numPr>
          <w:ilvl w:val="1"/>
          <w:numId w:val="1"/>
        </w:numPr>
        <w:rPr/>
      </w:pPr>
      <w:bookmarkStart w:id="181" w:name="__RefHeading___Toc7203013_2870459653"/>
      <w:bookmarkStart w:id="182" w:name="_Toc59"/>
      <w:bookmarkEnd w:id="180"/>
      <w:bookmarkEnd w:id="181"/>
      <w:r>
        <w:rPr>
          <w:rtl w:val="true"/>
        </w:rPr>
        <w:t>(</w:t>
      </w:r>
      <w:r>
        <w:rPr/>
        <w:t>51</w:t>
      </w:r>
      <w:r>
        <w:rPr>
          <w:rtl w:val="true"/>
        </w:rPr>
        <w:t>)</w:t>
      </w:r>
      <w:r>
        <w:rPr>
          <w:rtl w:val="true"/>
        </w:rPr>
        <w:t xml:space="preserve">نام علی </w:t>
      </w:r>
      <w:r>
        <w:rPr>
          <w:rtl w:val="true"/>
        </w:rPr>
        <w:t>(</w:t>
      </w:r>
      <w:r>
        <w:rPr>
          <w:rtl w:val="true"/>
        </w:rPr>
        <w:t>علیه السلام</w:t>
      </w:r>
      <w:r>
        <w:rPr>
          <w:rtl w:val="true"/>
        </w:rPr>
        <w:t xml:space="preserve">) </w:t>
      </w:r>
      <w:r>
        <w:rPr>
          <w:rtl w:val="true"/>
        </w:rPr>
        <w:t>بر سردر بهشت</w:t>
      </w:r>
      <w:bookmarkEnd w:id="182"/>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مَكْتُوبٌ عَلَى بَابِ الْجَنَّةِ إِلا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رَسُولُ اللّه، علي بن أَبِي طَالِبٍ أَخُو رَسُولِ اللّه قَبْلَ أَنْ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بِأَلْفَيْ عَامِ</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جابر بن عبداللّه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سَردر بهشت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و علی برادر فرستاده خداست پیش از دوهزار سال از آنکه خداوند آسمان و زمین را بیافریند</w:t>
      </w:r>
      <w:r>
        <w:rPr>
          <w:rFonts w:eastAsia="IRNazanin" w:cs="IRNazanin"/>
          <w:color w:val="111111"/>
          <w:sz w:val="28"/>
          <w:szCs w:val="28"/>
          <w:rtl w:val="true"/>
          <w:lang w:bidi="fa-IR"/>
        </w:rPr>
        <w:t xml:space="preserve">.» </w:t>
      </w:r>
      <w:bookmarkStart w:id="183" w:name="pg9593_132189"/>
    </w:p>
    <w:p>
      <w:pPr>
        <w:pStyle w:val="Heading2"/>
        <w:numPr>
          <w:ilvl w:val="1"/>
          <w:numId w:val="1"/>
        </w:numPr>
        <w:rPr/>
      </w:pPr>
      <w:bookmarkStart w:id="184" w:name="__RefHeading___Toc7203015_2870459653"/>
      <w:bookmarkStart w:id="185" w:name="_Toc60"/>
      <w:bookmarkEnd w:id="183"/>
      <w:bookmarkEnd w:id="184"/>
      <w:r>
        <w:rPr>
          <w:rtl w:val="true"/>
        </w:rPr>
        <w:t>(</w:t>
      </w:r>
      <w:r>
        <w:rPr/>
        <w:t>52</w:t>
      </w:r>
      <w:r>
        <w:rPr>
          <w:rtl w:val="true"/>
        </w:rPr>
        <w:t>)</w:t>
      </w:r>
      <w:r>
        <w:rPr>
          <w:rtl w:val="true"/>
        </w:rPr>
        <w:t>علی همانند سوره اخلاص است</w:t>
      </w:r>
      <w:bookmarkEnd w:id="185"/>
    </w:p>
    <w:p>
      <w:pPr>
        <w:pStyle w:val="BookText"/>
        <w:rPr/>
      </w:pP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عَلِيِّ بْنِ أَبِي طَالِبٍ فِي النَّاسِ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حذیفه نقل شده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bookmarkStart w:id="186" w:name="pg9593_132191"/>
    </w:p>
    <w:p>
      <w:pPr>
        <w:pStyle w:val="Heading2"/>
        <w:numPr>
          <w:ilvl w:val="1"/>
          <w:numId w:val="1"/>
        </w:numPr>
        <w:rPr/>
      </w:pPr>
      <w:bookmarkStart w:id="187" w:name="__RefHeading___Toc7203017_2870459653"/>
      <w:bookmarkStart w:id="188" w:name="_Toc61"/>
      <w:bookmarkEnd w:id="186"/>
      <w:bookmarkEnd w:id="187"/>
      <w:r>
        <w:rPr>
          <w:rtl w:val="true"/>
        </w:rPr>
        <w:t>(</w:t>
      </w:r>
      <w:r>
        <w:rPr/>
        <w:t>53</w:t>
      </w:r>
      <w:r>
        <w:rPr>
          <w:rtl w:val="true"/>
        </w:rPr>
        <w:t>)</w:t>
      </w:r>
      <w:r>
        <w:rPr>
          <w:rtl w:val="true"/>
        </w:rPr>
        <w:t xml:space="preserve">نظر به ماه رخسار علی </w:t>
      </w:r>
      <w:r>
        <w:rPr>
          <w:rtl w:val="true"/>
        </w:rPr>
        <w:t>(</w:t>
      </w:r>
      <w:r>
        <w:rPr>
          <w:rtl w:val="true"/>
        </w:rPr>
        <w:t>علیه السلام</w:t>
      </w:r>
      <w:r>
        <w:rPr>
          <w:rtl w:val="true"/>
        </w:rPr>
        <w:t>)</w:t>
      </w:r>
      <w:r>
        <w:rPr>
          <w:rtl w:val="true"/>
        </w:rPr>
        <w:t>عبادت است</w:t>
      </w:r>
      <w:bookmarkEnd w:id="188"/>
    </w:p>
    <w:p>
      <w:pPr>
        <w:pStyle w:val="BookText"/>
        <w:rPr/>
      </w:pPr>
      <w:r>
        <w:rPr>
          <w:rFonts w:ascii="Amiri" w:hAnsi="Amiri" w:eastAsia="Amiri" w:cs="Amiri"/>
          <w:color w:val="111111"/>
          <w:sz w:val="28"/>
          <w:sz w:val="28"/>
          <w:szCs w:val="28"/>
          <w:rtl w:val="true"/>
          <w:lang w:bidi="ar-SA"/>
        </w:rPr>
        <w:t>عَنْ عَائِشَةَ وَأَبِي بَكْرٍ وَعُمَر وَعُثْمَان وَابْنِ مَسْعُودٍ وَثَوْبَانَ وَأَبِي ذَر وَجَابِرٍ وَأَنَس وَ مَعَاذِ بْنِ جَبَل وَعِمْرَانَ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ابونعیم اصفهانی، حلية الأولياء،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خطیب بغدادی 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دیدم معاذ بن جبل نگاه کردن به رخسار علی بن ابی طالب را ادامه می دهد در یکی از اوقات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؟نگاهت را به سیمای علی طولانی می کنی و چنان نگاهش می کنی که گویی تا به حال او را ندیده ای؟ او حدیث یاد شده را 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ابن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سیوطی که در اللآلي المصنوعه ص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روایت کرده است و حاکم نیشابوری، در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مغازلی در مناقب ص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الاصابه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لیلی غفاریه، و ابونعیم اصفهانی در 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کثیر در البداية و 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حجر هیتمی در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روایت کرده که بسیاری از صحابیان نقل کرده اند که برخی از آنها سند نقل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صحابه منتهی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نگاه افکندن به سیمای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مؤلف از طلیق بن محمد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عمران بن حصین را دیدم دقیق به سیمای علی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از او سؤال شد گفت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رخسار علی، عبادت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و ابوبکر و عمر و عثمان و ابن مسعود و ثوبان و أبوذر و جابر و انس و عمران بن حصین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سیمای علی، عبادت است</w:t>
      </w:r>
      <w:r>
        <w:rPr>
          <w:rFonts w:eastAsia="IRNazanin" w:cs="IRNazanin"/>
          <w:color w:val="111111"/>
          <w:sz w:val="28"/>
          <w:szCs w:val="28"/>
          <w:rtl w:val="true"/>
          <w:lang w:bidi="fa-IR"/>
        </w:rPr>
        <w:t xml:space="preserve">». </w:t>
      </w:r>
      <w:bookmarkStart w:id="189" w:name="pg9593_132195"/>
    </w:p>
    <w:p>
      <w:pPr>
        <w:pStyle w:val="Heading2"/>
        <w:numPr>
          <w:ilvl w:val="1"/>
          <w:numId w:val="1"/>
        </w:numPr>
        <w:rPr/>
      </w:pPr>
      <w:bookmarkStart w:id="190" w:name="__RefHeading___Toc7203019_2870459653"/>
      <w:bookmarkStart w:id="191" w:name="_Toc62"/>
      <w:bookmarkEnd w:id="189"/>
      <w:bookmarkEnd w:id="190"/>
      <w:r>
        <w:rPr>
          <w:rtl w:val="true"/>
        </w:rPr>
        <w:t>(</w:t>
      </w:r>
      <w:r>
        <w:rPr/>
        <w:t>54</w:t>
      </w:r>
      <w:r>
        <w:rPr>
          <w:rtl w:val="true"/>
        </w:rPr>
        <w:t>)</w:t>
      </w:r>
      <w:r>
        <w:rPr>
          <w:rtl w:val="true"/>
        </w:rPr>
        <w:t xml:space="preserve">افضل امامان </w:t>
      </w:r>
      <w:r>
        <w:rPr>
          <w:rtl w:val="true"/>
        </w:rPr>
        <w:t>(</w:t>
      </w:r>
      <w:r>
        <w:rPr>
          <w:rtl w:val="true"/>
        </w:rPr>
        <w:t>علیهم السلام</w:t>
      </w:r>
      <w:r>
        <w:rPr>
          <w:rtl w:val="true"/>
        </w:rPr>
        <w:t>)</w:t>
      </w:r>
      <w:bookmarkEnd w:id="191"/>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الْمَلِكَانِ لَمْ يَهْبِطَا مُنْذُ كَانَتِ الْأَرْضُ، فَبَشَّرَانِي أَنَّ الْحَسَنَ وَالْحُسَيْنَ سَيِّدَا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خَيْرٌ مِنْهُما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انس بن مالک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 بر من نازل شدند که از آغاز آفرینش زمین تا آن زمان فرود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من بشارت دادند که حسن و حسین سرور و آقای بهشتیان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افزودم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 از آن دو، بهتر است</w:t>
      </w:r>
      <w:r>
        <w:rPr>
          <w:rFonts w:eastAsia="IRNazanin" w:cs="IRNazanin"/>
          <w:color w:val="111111"/>
          <w:sz w:val="28"/>
          <w:szCs w:val="28"/>
          <w:rtl w:val="true"/>
          <w:lang w:bidi="fa-IR"/>
        </w:rPr>
        <w:t xml:space="preserve">». </w:t>
      </w:r>
      <w:bookmarkStart w:id="192" w:name="pg9593_132197"/>
    </w:p>
    <w:p>
      <w:pPr>
        <w:pStyle w:val="Heading2"/>
        <w:numPr>
          <w:ilvl w:val="1"/>
          <w:numId w:val="1"/>
        </w:numPr>
        <w:rPr/>
      </w:pPr>
      <w:bookmarkStart w:id="193" w:name="__RefHeading___Toc7203021_2870459653"/>
      <w:bookmarkStart w:id="194" w:name="_Toc63"/>
      <w:bookmarkEnd w:id="192"/>
      <w:bookmarkEnd w:id="193"/>
      <w:r>
        <w:rPr>
          <w:rtl w:val="true"/>
        </w:rPr>
        <w:t>(</w:t>
      </w:r>
      <w:r>
        <w:rPr/>
        <w:t>55</w:t>
      </w:r>
      <w:r>
        <w:rPr>
          <w:rtl w:val="true"/>
        </w:rPr>
        <w:t>)</w:t>
      </w:r>
      <w:r>
        <w:rPr>
          <w:rtl w:val="true"/>
        </w:rPr>
        <w:t>حدیث جواز</w:t>
      </w:r>
      <w:bookmarkEnd w:id="194"/>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جَمَعَ اللَّهُ الْأَوَّلِينَ وَالْآخِرِينَ يَوْمَ الْقِيَامَةِ وَنَصَبَ الصِّرَاطَ عَلَى جِسْرِ جَهَنَّمَ، مَا جَازَهَا أَحَدٌ حَتَّى كَانَ مَعَهُ بَرَاءَةٌ بِوَلَايَةِ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ابن مغازلی در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رستاخیز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بر حوض کوثر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به بهشت در نیاید جز آنکه پروانه ای از علی بن ابیطالب با او باشد نیز این مطلب را از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حدیث منابع فراوانی وجود دارد که آنها را در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المرام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الرياض النضره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ذخائر العقبی ،طبری، ص</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اولین و آخرین را در روز رستاخیز جمع آورد و صراط را بر روی پل دوزخ، نصب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احدی از آن عبور نکند مگر کسی که سند رهایی از آتش به واسطهٔ ولایت علی بن ابی طالب را در دست داشته باشد</w:t>
      </w:r>
      <w:r>
        <w:rPr>
          <w:rFonts w:eastAsia="IRNazanin" w:cs="IRNazanin"/>
          <w:color w:val="111111"/>
          <w:sz w:val="28"/>
          <w:szCs w:val="28"/>
          <w:rtl w:val="true"/>
          <w:lang w:bidi="fa-IR"/>
        </w:rPr>
        <w:t xml:space="preserve">. » </w:t>
      </w:r>
      <w:bookmarkStart w:id="195" w:name="pg9593_132201"/>
    </w:p>
    <w:p>
      <w:pPr>
        <w:pStyle w:val="Heading2"/>
        <w:numPr>
          <w:ilvl w:val="1"/>
          <w:numId w:val="1"/>
        </w:numPr>
        <w:rPr/>
      </w:pPr>
      <w:bookmarkStart w:id="196" w:name="__RefHeading___Toc7203023_2870459653"/>
      <w:bookmarkStart w:id="197" w:name="_Toc64"/>
      <w:bookmarkEnd w:id="195"/>
      <w:bookmarkEnd w:id="196"/>
      <w:r>
        <w:rPr>
          <w:rtl w:val="true"/>
        </w:rPr>
        <w:t>(</w:t>
      </w:r>
      <w:r>
        <w:rPr/>
        <w:t>56</w:t>
      </w:r>
      <w:r>
        <w:rPr>
          <w:rtl w:val="true"/>
        </w:rPr>
        <w:t>)</w:t>
      </w:r>
      <w:r>
        <w:rPr>
          <w:rtl w:val="true"/>
        </w:rPr>
        <w:t xml:space="preserve">اسلام و ایمان علی </w:t>
      </w:r>
      <w:r>
        <w:rPr>
          <w:rtl w:val="true"/>
        </w:rPr>
        <w:t>(</w:t>
      </w:r>
      <w:r>
        <w:rPr>
          <w:rtl w:val="true"/>
        </w:rPr>
        <w:t>علیه السلام</w:t>
      </w:r>
      <w:r>
        <w:rPr>
          <w:rtl w:val="true"/>
        </w:rPr>
        <w:t>)</w:t>
      </w:r>
      <w:bookmarkEnd w:id="197"/>
    </w:p>
    <w:p>
      <w:pPr>
        <w:pStyle w:val="BookText"/>
        <w:rPr/>
      </w:pP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 أَنْتَ أَوَّلُ الْمُسْلِمِينَ إِسْلَاماً، وَأَنْتَ أَوَّلُ الْمُؤْمِنِينَ</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خطاب 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فردی که اسلام را پذیرفتی و تو نخستین فرد از مؤمنان می باشی</w:t>
      </w:r>
      <w:r>
        <w:rPr>
          <w:rFonts w:eastAsia="IRNazanin" w:cs="IRNazanin"/>
          <w:color w:val="111111"/>
          <w:sz w:val="28"/>
          <w:szCs w:val="28"/>
          <w:rtl w:val="true"/>
          <w:lang w:bidi="fa-IR"/>
        </w:rPr>
        <w:t xml:space="preserve">» </w:t>
      </w:r>
      <w:bookmarkStart w:id="198" w:name="pg9593_132203"/>
    </w:p>
    <w:p>
      <w:pPr>
        <w:pStyle w:val="Heading2"/>
        <w:numPr>
          <w:ilvl w:val="1"/>
          <w:numId w:val="1"/>
        </w:numPr>
        <w:rPr/>
      </w:pPr>
      <w:bookmarkStart w:id="199" w:name="__RefHeading___Toc7203025_2870459653"/>
      <w:bookmarkStart w:id="200" w:name="_Toc65"/>
      <w:bookmarkEnd w:id="198"/>
      <w:bookmarkEnd w:id="199"/>
      <w:r>
        <w:rPr>
          <w:rtl w:val="true"/>
        </w:rPr>
        <w:t>(</w:t>
      </w:r>
      <w:r>
        <w:rPr/>
        <w:t>57</w:t>
      </w:r>
      <w:r>
        <w:rPr>
          <w:rtl w:val="true"/>
        </w:rPr>
        <w:t>)</w:t>
      </w:r>
      <w:r>
        <w:rPr>
          <w:rtl w:val="true"/>
        </w:rPr>
        <w:t xml:space="preserve">مواسات علی </w:t>
      </w:r>
      <w:r>
        <w:rPr>
          <w:rtl w:val="true"/>
        </w:rPr>
        <w:t>(</w:t>
      </w:r>
      <w:r>
        <w:rPr>
          <w:rtl w:val="true"/>
        </w:rPr>
        <w:t>علیه السلام</w:t>
      </w:r>
      <w:r>
        <w:rPr>
          <w:rtl w:val="true"/>
        </w:rPr>
        <w:t>)</w:t>
      </w:r>
      <w:bookmarkEnd w:id="200"/>
    </w:p>
    <w:p>
      <w:pPr>
        <w:pStyle w:val="BookText"/>
        <w:rPr/>
      </w:pPr>
      <w:r>
        <w:rPr>
          <w:rFonts w:ascii="Amiri" w:hAnsi="Amiri" w:eastAsia="Amiri" w:cs="Amiri"/>
          <w:color w:val="111111"/>
          <w:sz w:val="28"/>
          <w:sz w:val="28"/>
          <w:szCs w:val="28"/>
          <w:rtl w:val="true"/>
          <w:lang w:bidi="ar-SA"/>
        </w:rPr>
        <w:t xml:space="preserve">لَمَّا قَتَلَ عَلِيٌّ عَلَيْهِ السَّلامُ يَوْمَ أُحُدٍ أَصْحَابَ الْأَلْوِيَةِ، قَالَ جَبْرِيلُ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مِنْكُمَا يَا رَسُولَ اللّه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هنگامی که علی در جنگ احد پرچمداران سپاه کفر را به قتل رساند،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این است معنای مواسات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شمایم ای رسول خدا</w:t>
      </w:r>
      <w:r>
        <w:rPr>
          <w:rFonts w:eastAsia="IRNazanin" w:cs="IRNazanin"/>
          <w:color w:val="111111"/>
          <w:sz w:val="28"/>
          <w:szCs w:val="28"/>
          <w:rtl w:val="true"/>
          <w:lang w:bidi="fa-IR"/>
        </w:rPr>
        <w:t xml:space="preserve">». </w:t>
      </w:r>
      <w:bookmarkStart w:id="201" w:name="pg9593_132205"/>
    </w:p>
    <w:p>
      <w:pPr>
        <w:pStyle w:val="Heading2"/>
        <w:numPr>
          <w:ilvl w:val="1"/>
          <w:numId w:val="1"/>
        </w:numPr>
        <w:rPr/>
      </w:pPr>
      <w:bookmarkStart w:id="202" w:name="__RefHeading___Toc7203027_2870459653"/>
      <w:bookmarkStart w:id="203" w:name="_Toc66"/>
      <w:bookmarkEnd w:id="201"/>
      <w:bookmarkEnd w:id="202"/>
      <w:r>
        <w:rPr>
          <w:rtl w:val="true"/>
        </w:rPr>
        <w:t>(</w:t>
      </w:r>
      <w:r>
        <w:rPr/>
        <w:t>58</w:t>
      </w:r>
      <w:r>
        <w:rPr>
          <w:rtl w:val="true"/>
        </w:rPr>
        <w:t>)</w:t>
      </w:r>
      <w:r>
        <w:rPr>
          <w:rtl w:val="true"/>
        </w:rPr>
        <w:t xml:space="preserve">امارت امیرمؤمنان </w:t>
      </w:r>
      <w:r>
        <w:rPr>
          <w:rtl w:val="true"/>
        </w:rPr>
        <w:t>(</w:t>
      </w:r>
      <w:r>
        <w:rPr>
          <w:rtl w:val="true"/>
        </w:rPr>
        <w:t>علیه السلام</w:t>
      </w:r>
      <w:r>
        <w:rPr>
          <w:rtl w:val="true"/>
        </w:rPr>
        <w:t>)</w:t>
      </w:r>
      <w:bookmarkEnd w:id="203"/>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إِمْرَةِ الْمُؤْمِنِينَ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خوارزمی المناقب،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در شرح المقاصد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المبحث الرابع من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آورده قول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بریده نقل است که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کرد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فرمانده اهل ایمان و امیرمؤمنان سلام کنیم </w:t>
      </w:r>
      <w:r>
        <w:rPr>
          <w:rFonts w:eastAsia="IRNazanin" w:cs="IRNazanin"/>
          <w:color w:val="111111"/>
          <w:sz w:val="28"/>
          <w:szCs w:val="28"/>
          <w:rtl w:val="true"/>
          <w:lang w:bidi="fa-IR"/>
        </w:rPr>
        <w:t xml:space="preserve">» </w:t>
      </w:r>
      <w:bookmarkStart w:id="204" w:name="pg9593_132207"/>
    </w:p>
    <w:p>
      <w:pPr>
        <w:pStyle w:val="Heading2"/>
        <w:numPr>
          <w:ilvl w:val="1"/>
          <w:numId w:val="1"/>
        </w:numPr>
        <w:rPr/>
      </w:pPr>
      <w:bookmarkStart w:id="205" w:name="__RefHeading___Toc7203029_2870459653"/>
      <w:bookmarkStart w:id="206" w:name="_Toc67"/>
      <w:bookmarkEnd w:id="204"/>
      <w:bookmarkEnd w:id="205"/>
      <w:r>
        <w:rPr>
          <w:rtl w:val="true"/>
        </w:rPr>
        <w:t>(</w:t>
      </w:r>
      <w:r>
        <w:rPr/>
        <w:t>59</w:t>
      </w:r>
      <w:r>
        <w:rPr>
          <w:rtl w:val="true"/>
        </w:rPr>
        <w:t>)</w:t>
      </w:r>
      <w:r>
        <w:rPr>
          <w:rtl w:val="true"/>
        </w:rPr>
        <w:t xml:space="preserve">دوستدار علی </w:t>
      </w:r>
      <w:r>
        <w:rPr>
          <w:rtl w:val="true"/>
        </w:rPr>
        <w:t>(</w:t>
      </w:r>
      <w:r>
        <w:rPr>
          <w:rtl w:val="true"/>
        </w:rPr>
        <w:t>علیه السلام</w:t>
      </w:r>
      <w:r>
        <w:rPr>
          <w:rtl w:val="true"/>
        </w:rPr>
        <w:t xml:space="preserve">) </w:t>
      </w:r>
      <w:r>
        <w:rPr>
          <w:rtl w:val="true"/>
        </w:rPr>
        <w:t>دوستدار رسول خدا</w:t>
      </w:r>
      <w:r>
        <w:rPr>
          <w:rtl w:val="true"/>
        </w:rPr>
        <w:t>(</w:t>
      </w:r>
      <w:r>
        <w:rPr>
          <w:rtl w:val="true"/>
        </w:rPr>
        <w:t>صلی اللّه علیه واله</w:t>
      </w:r>
      <w:r>
        <w:rPr>
          <w:rtl w:val="true"/>
        </w:rPr>
        <w:t xml:space="preserve">) </w:t>
      </w:r>
      <w:r>
        <w:rPr>
          <w:rtl w:val="true"/>
        </w:rPr>
        <w:t>است</w:t>
      </w:r>
      <w:bookmarkEnd w:id="206"/>
    </w:p>
    <w:p>
      <w:pPr>
        <w:pStyle w:val="BookText"/>
        <w:rPr/>
      </w:pP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مُحِبُّكَ مُحِبِّي، وَمُبْغِضُكَ مُبْغِضِي</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تودوستدار من است و دشمن تو دشمن من خواهد بود</w:t>
      </w:r>
      <w:r>
        <w:rPr>
          <w:rFonts w:eastAsia="IRNazanin" w:cs="IRNazanin"/>
          <w:color w:val="111111"/>
          <w:sz w:val="28"/>
          <w:szCs w:val="28"/>
          <w:rtl w:val="true"/>
          <w:lang w:bidi="fa-IR"/>
        </w:rPr>
        <w:t xml:space="preserve">.» </w:t>
      </w:r>
      <w:bookmarkStart w:id="207" w:name="pg9593_132209"/>
    </w:p>
    <w:p>
      <w:pPr>
        <w:pStyle w:val="Heading2"/>
        <w:numPr>
          <w:ilvl w:val="1"/>
          <w:numId w:val="1"/>
        </w:numPr>
        <w:rPr/>
      </w:pPr>
      <w:bookmarkStart w:id="208" w:name="__RefHeading___Toc7203031_2870459653"/>
      <w:bookmarkStart w:id="209" w:name="_Toc68"/>
      <w:bookmarkEnd w:id="207"/>
      <w:bookmarkEnd w:id="208"/>
      <w:r>
        <w:rPr>
          <w:rtl w:val="true"/>
        </w:rPr>
        <w:t>(</w:t>
      </w:r>
      <w:r>
        <w:rPr/>
        <w:t>60</w:t>
      </w:r>
      <w:r>
        <w:rPr>
          <w:rtl w:val="true"/>
        </w:rPr>
        <w:t>)</w:t>
      </w:r>
      <w:r>
        <w:rPr>
          <w:rtl w:val="true"/>
        </w:rPr>
        <w:t>دور ساختن منافقان از حوض کوثر</w:t>
      </w:r>
      <w:bookmarkEnd w:id="209"/>
    </w:p>
    <w:p>
      <w:pPr>
        <w:pStyle w:val="BookText"/>
        <w:rPr/>
      </w:pP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عَلِيُّ، مَعَكَ يَوْمَ الْقِيَامَةِ عَصا مِنْ عُصِيُّ الْجَنَّةِ تَلُودُ بِهَا الْمُنَافِقِينَ عَنْ حَوْضِي</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در رستاخیز عصایی از عصاهای بهشتی در اختیار داری که به وسیلهٔ آن منافقان را از حوضم خواهی راند</w:t>
      </w:r>
      <w:r>
        <w:rPr>
          <w:rFonts w:eastAsia="IRNazanin" w:cs="IRNazanin"/>
          <w:color w:val="111111"/>
          <w:sz w:val="28"/>
          <w:szCs w:val="28"/>
          <w:rtl w:val="true"/>
          <w:lang w:bidi="fa-IR"/>
        </w:rPr>
        <w:t xml:space="preserve">». </w:t>
      </w:r>
      <w:bookmarkStart w:id="210" w:name="pg9593_132211"/>
    </w:p>
    <w:p>
      <w:pPr>
        <w:pStyle w:val="Heading2"/>
        <w:numPr>
          <w:ilvl w:val="1"/>
          <w:numId w:val="1"/>
        </w:numPr>
        <w:rPr/>
      </w:pPr>
      <w:bookmarkStart w:id="211" w:name="__RefHeading___Toc7203033_2870459653"/>
      <w:bookmarkStart w:id="212" w:name="_Toc69"/>
      <w:bookmarkEnd w:id="210"/>
      <w:bookmarkEnd w:id="211"/>
      <w:r>
        <w:rPr>
          <w:rtl w:val="true"/>
        </w:rPr>
        <w:t>(</w:t>
      </w:r>
      <w:r>
        <w:rPr/>
        <w:t>61</w:t>
      </w:r>
      <w:r>
        <w:rPr>
          <w:rtl w:val="true"/>
        </w:rPr>
        <w:t>)</w:t>
      </w:r>
      <w:r>
        <w:rPr>
          <w:rtl w:val="true"/>
        </w:rPr>
        <w:t>راه رفتن در زمین بر دشمن علی</w:t>
      </w:r>
      <w:r>
        <w:rPr>
          <w:rtl w:val="true"/>
        </w:rPr>
        <w:t>(</w:t>
      </w:r>
      <w:r>
        <w:rPr>
          <w:rtl w:val="true"/>
        </w:rPr>
        <w:t>علیه السلام</w:t>
      </w:r>
      <w:r>
        <w:rPr>
          <w:rtl w:val="true"/>
        </w:rPr>
        <w:t xml:space="preserve">) </w:t>
      </w:r>
      <w:r>
        <w:rPr>
          <w:rtl w:val="true"/>
        </w:rPr>
        <w:t>حرام است</w:t>
      </w:r>
      <w:bookmarkEnd w:id="212"/>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عَزَّ وَجَلَّ زَوَّجَكَ فَاطِمَةً وَجَعَلَ صِدَاقَهَا الْأَرْضَ ، فَمَنْ مَشَى عَلَيْهَا مُبْغِضاً لَكَ يَمْشِي حَرَاماً</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با عزّ و جلال فاطمه را به ازدواج تو درآورد و زمین را مهریه او قرار پس هر کسی که روی زمین راه برود داد؛ در حالی که دشمن تو باشد و بغض تو را داشته باشد، این راه رفتن او حرام است</w:t>
      </w:r>
      <w:r>
        <w:rPr>
          <w:rFonts w:eastAsia="IRNazanin" w:cs="IRNazanin"/>
          <w:color w:val="111111"/>
          <w:sz w:val="28"/>
          <w:szCs w:val="28"/>
          <w:rtl w:val="true"/>
          <w:lang w:bidi="fa-IR"/>
        </w:rPr>
        <w:t xml:space="preserve">». </w:t>
      </w:r>
      <w:bookmarkStart w:id="213" w:name="pg9593_132213"/>
    </w:p>
    <w:p>
      <w:pPr>
        <w:pStyle w:val="Heading2"/>
        <w:numPr>
          <w:ilvl w:val="1"/>
          <w:numId w:val="1"/>
        </w:numPr>
        <w:rPr/>
      </w:pPr>
      <w:bookmarkStart w:id="214" w:name="__RefHeading___Toc7203035_2870459653"/>
      <w:bookmarkStart w:id="215" w:name="_Toc70"/>
      <w:bookmarkEnd w:id="213"/>
      <w:bookmarkEnd w:id="214"/>
      <w:r>
        <w:rPr>
          <w:rtl w:val="true"/>
        </w:rPr>
        <w:t>(</w:t>
      </w:r>
      <w:r>
        <w:rPr/>
        <w:t>62</w:t>
      </w:r>
      <w:r>
        <w:rPr>
          <w:rtl w:val="true"/>
        </w:rPr>
        <w:t>)</w:t>
      </w:r>
      <w:r>
        <w:rPr>
          <w:rtl w:val="true"/>
        </w:rPr>
        <w:t>هدیه فرشتگان به شیعیان علی</w:t>
      </w:r>
      <w:r>
        <w:rPr>
          <w:rtl w:val="true"/>
        </w:rPr>
        <w:t>(</w:t>
      </w:r>
      <w:r>
        <w:rPr>
          <w:rtl w:val="true"/>
        </w:rPr>
        <w:t>علیه السلام</w:t>
      </w:r>
      <w:r>
        <w:rPr>
          <w:rtl w:val="true"/>
        </w:rPr>
        <w:t>)</w:t>
      </w:r>
      <w:bookmarkEnd w:id="215"/>
    </w:p>
    <w:p>
      <w:pPr>
        <w:pStyle w:val="BookText"/>
        <w:rPr/>
      </w:pPr>
      <w:r>
        <w:rPr>
          <w:rFonts w:ascii="Amiri" w:hAnsi="Amiri" w:eastAsia="Amiri" w:cs="Amiri"/>
          <w:color w:val="111111"/>
          <w:sz w:val="28"/>
          <w:sz w:val="28"/>
          <w:szCs w:val="28"/>
          <w:rtl w:val="true"/>
          <w:lang w:bidi="ar-SA"/>
        </w:rPr>
        <w:t>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مِنْ نُورٍ عَلِيِّ بْنِ أَبِي طَالِبٍ مَلَائِكَةٌ يُسَبِّحُونَ وَيُقَدِّسُونَ وَيَكْتُبُونَ ثَوَابَ ذَلِكَ لِمُحِبيهِ وَمُحِبّي وُلْدِهِ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ابوبکر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نور علی بن ابی طالب فرشتگانی آفرید که خداوند را تسبیح گویند و تقدیس نمایند و ثواب آن را برای دوستان على و دوستان فرزندانش ثبت و ضبط کنند</w:t>
      </w:r>
      <w:r>
        <w:rPr>
          <w:rFonts w:eastAsia="IRNazanin" w:cs="IRNazanin"/>
          <w:color w:val="111111"/>
          <w:sz w:val="28"/>
          <w:szCs w:val="28"/>
          <w:rtl w:val="true"/>
          <w:lang w:bidi="fa-IR"/>
        </w:rPr>
        <w:t xml:space="preserve">. </w:t>
      </w:r>
      <w:bookmarkStart w:id="216" w:name="pg9593_132215"/>
    </w:p>
    <w:p>
      <w:pPr>
        <w:pStyle w:val="Heading2"/>
        <w:numPr>
          <w:ilvl w:val="1"/>
          <w:numId w:val="1"/>
        </w:numPr>
        <w:rPr/>
      </w:pPr>
      <w:bookmarkStart w:id="217" w:name="__RefHeading___Toc7203037_2870459653"/>
      <w:bookmarkStart w:id="218" w:name="_Toc71"/>
      <w:bookmarkEnd w:id="216"/>
      <w:bookmarkEnd w:id="217"/>
      <w:r>
        <w:rPr>
          <w:rtl w:val="true"/>
        </w:rPr>
        <w:t>(</w:t>
      </w:r>
      <w:r>
        <w:rPr/>
        <w:t>63</w:t>
      </w:r>
      <w:r>
        <w:rPr>
          <w:rtl w:val="true"/>
        </w:rPr>
        <w:t>)</w:t>
      </w:r>
      <w:r>
        <w:rPr>
          <w:rtl w:val="true"/>
        </w:rPr>
        <w:t xml:space="preserve">آزردن علی </w:t>
      </w:r>
      <w:r>
        <w:rPr>
          <w:rtl w:val="true"/>
        </w:rPr>
        <w:t>(</w:t>
      </w:r>
      <w:r>
        <w:rPr>
          <w:rtl w:val="true"/>
        </w:rPr>
        <w:t>علیه السلام</w:t>
      </w:r>
      <w:r>
        <w:rPr>
          <w:rtl w:val="true"/>
        </w:rPr>
        <w:t xml:space="preserve">) </w:t>
      </w:r>
      <w:r>
        <w:rPr>
          <w:rtl w:val="true"/>
        </w:rPr>
        <w:t>اذیت پیامبر</w:t>
      </w:r>
      <w:r>
        <w:rPr>
          <w:rtl w:val="true"/>
        </w:rPr>
        <w:t>(</w:t>
      </w:r>
      <w:r>
        <w:rPr>
          <w:rtl w:val="true"/>
        </w:rPr>
        <w:t>صلی اللّه علیه واله</w:t>
      </w:r>
      <w:r>
        <w:rPr>
          <w:rtl w:val="true"/>
        </w:rPr>
        <w:t xml:space="preserve">) </w:t>
      </w:r>
      <w:r>
        <w:rPr>
          <w:rtl w:val="true"/>
        </w:rPr>
        <w:t>است</w:t>
      </w:r>
      <w:bookmarkEnd w:id="218"/>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أَجْفُو عَلِيّاً، فَلَقِيَني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آذَيْتَنِي يَا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مِمَّنْ أَذَى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آذَيْتَ عَلِيّا، وَمَنْ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خطاب نقل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هماره به علی جفا و اذیت روا می داشتم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پناهنده میشوم از کسی که رسولش را بیازارد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علی را اذیّت کردی و هرکس علی را آزرده و اذیّت کند، در حقیقت مرا اذیّت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bookmarkStart w:id="219" w:name="pg9593_132219"/>
    </w:p>
    <w:p>
      <w:pPr>
        <w:pStyle w:val="Heading2"/>
        <w:numPr>
          <w:ilvl w:val="1"/>
          <w:numId w:val="1"/>
        </w:numPr>
        <w:rPr/>
      </w:pPr>
      <w:bookmarkStart w:id="220" w:name="__RefHeading___Toc7203039_2870459653"/>
      <w:bookmarkStart w:id="221" w:name="_Toc72"/>
      <w:bookmarkEnd w:id="219"/>
      <w:bookmarkEnd w:id="220"/>
      <w:r>
        <w:rPr>
          <w:rtl w:val="true"/>
        </w:rPr>
        <w:t>(</w:t>
      </w:r>
      <w:r>
        <w:rPr/>
        <w:t>64</w:t>
      </w:r>
      <w:r>
        <w:rPr>
          <w:rtl w:val="true"/>
        </w:rPr>
        <w:t>)</w:t>
      </w:r>
      <w:r>
        <w:rPr>
          <w:rtl w:val="true"/>
        </w:rPr>
        <w:t xml:space="preserve">همه درها جز </w:t>
      </w:r>
      <w:r>
        <w:rPr>
          <w:rtl w:val="true"/>
        </w:rPr>
        <w:t>(</w:t>
      </w:r>
      <w:r>
        <w:rPr>
          <w:rtl w:val="true"/>
        </w:rPr>
        <w:t xml:space="preserve">در خانه علی </w:t>
      </w:r>
      <w:r>
        <w:rPr>
          <w:rtl w:val="true"/>
        </w:rPr>
        <w:t>(</w:t>
      </w:r>
      <w:r>
        <w:rPr>
          <w:rtl w:val="true"/>
        </w:rPr>
        <w:t>علیه السلام</w:t>
      </w:r>
      <w:r>
        <w:rPr>
          <w:rtl w:val="true"/>
        </w:rPr>
        <w:t xml:space="preserve">) </w:t>
      </w:r>
      <w:r>
        <w:rPr>
          <w:rtl w:val="true"/>
        </w:rPr>
        <w:t>را ببندید</w:t>
      </w:r>
      <w:bookmarkEnd w:id="221"/>
    </w:p>
    <w:p>
      <w:pPr>
        <w:pStyle w:val="BookText"/>
        <w:rPr/>
      </w:pPr>
      <w:r>
        <w:rPr>
          <w:rFonts w:ascii="Amiri" w:hAnsi="Amiri" w:eastAsia="Amiri" w:cs="Amiri"/>
          <w:color w:val="111111"/>
          <w:sz w:val="28"/>
          <w:sz w:val="28"/>
          <w:szCs w:val="28"/>
          <w:rtl w:val="true"/>
          <w:lang w:bidi="ar-SA"/>
        </w:rPr>
        <w:t xml:space="preserve">عَنْ سَعْدِ بْنِ مَالِكِ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الْأَبْوَابِ الشَّارِعَةِ فِي الْمَسْجِدِ وَتَرَكَ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وَالْبَزَّازُ وَالطَّبَرَانِيُّ فِي الْأَوْسَطِ،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كُلَّهَا إِلَّا بَابَ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وَلَكِنَّ اللَّهَ سَدَّهَا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سعد بن مالک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تمام درهای خانه هایی را که به داخل مسجد، باز می شد ببندیم و در خانه علی را وا نهاد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احمد، و ابویعلی، بزار و طبراني در الأوسط روایت کرده اند و افزوده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ما را بستی و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نهادی</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شما را من نبستم، خداوند آنها را بست</w:t>
      </w:r>
      <w:r>
        <w:rPr>
          <w:rFonts w:eastAsia="IRNazanin" w:cs="IRNazanin"/>
          <w:color w:val="111111"/>
          <w:sz w:val="28"/>
          <w:szCs w:val="28"/>
          <w:rtl w:val="true"/>
          <w:lang w:bidi="fa-IR"/>
        </w:rPr>
        <w:t xml:space="preserve">». </w:t>
      </w:r>
      <w:bookmarkStart w:id="222" w:name="pg9593_132223"/>
    </w:p>
    <w:p>
      <w:pPr>
        <w:pStyle w:val="Heading2"/>
        <w:numPr>
          <w:ilvl w:val="1"/>
          <w:numId w:val="1"/>
        </w:numPr>
        <w:rPr/>
      </w:pPr>
      <w:bookmarkStart w:id="223" w:name="__RefHeading___Toc7203041_2870459653"/>
      <w:bookmarkStart w:id="224" w:name="_Toc73"/>
      <w:bookmarkEnd w:id="222"/>
      <w:bookmarkEnd w:id="223"/>
      <w:r>
        <w:rPr>
          <w:rtl w:val="true"/>
        </w:rPr>
        <w:t>(</w:t>
      </w:r>
      <w:r>
        <w:rPr/>
        <w:t>65</w:t>
      </w:r>
      <w:r>
        <w:rPr>
          <w:rtl w:val="true"/>
        </w:rPr>
        <w:t>)</w:t>
      </w:r>
      <w:r>
        <w:rPr>
          <w:rtl w:val="true"/>
        </w:rPr>
        <w:t>پرچمدار رسول خدا</w:t>
      </w:r>
      <w:r>
        <w:rPr>
          <w:rtl w:val="true"/>
        </w:rPr>
        <w:t>(</w:t>
      </w:r>
      <w:r>
        <w:rPr>
          <w:rtl w:val="true"/>
        </w:rPr>
        <w:t>صلی اللّه علیه واله</w:t>
      </w:r>
      <w:r>
        <w:rPr>
          <w:rtl w:val="true"/>
        </w:rPr>
        <w:t xml:space="preserve">) </w:t>
      </w:r>
      <w:r>
        <w:rPr>
          <w:rtl w:val="true"/>
        </w:rPr>
        <w:t>در هر دو سرا</w:t>
      </w:r>
      <w:bookmarkEnd w:id="2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يَحْمِلُ رَايَنَكَ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يَحْسُنُ أَنْ يَحْمِلَهَا إِلَّا مَنْ حَمَلَهَا فِي الدُّنْيَا؟ عَلِيُّ بْنُ أَبِي طالب</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از رسول خدل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پرچم شما را در روز قیامت حمل خواهد کرد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فردی جز همان که آن را در دنیا در دست داشت ،شایستگی حمل آن را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bookmarkStart w:id="225" w:name="pg9593_132227"/>
    </w:p>
    <w:p>
      <w:pPr>
        <w:pStyle w:val="Heading2"/>
        <w:numPr>
          <w:ilvl w:val="1"/>
          <w:numId w:val="1"/>
        </w:numPr>
        <w:rPr/>
      </w:pPr>
      <w:bookmarkStart w:id="226" w:name="__RefHeading___Toc7203043_2870459653"/>
      <w:bookmarkStart w:id="227" w:name="_Toc74"/>
      <w:bookmarkEnd w:id="225"/>
      <w:bookmarkEnd w:id="226"/>
      <w:r>
        <w:rPr>
          <w:rtl w:val="true"/>
        </w:rPr>
        <w:t>(</w:t>
      </w:r>
      <w:r>
        <w:rPr/>
        <w:t>66</w:t>
      </w:r>
      <w:r>
        <w:rPr>
          <w:rtl w:val="true"/>
        </w:rPr>
        <w:t>)</w:t>
      </w:r>
      <w:r>
        <w:rPr>
          <w:rtl w:val="true"/>
        </w:rPr>
        <w:t xml:space="preserve">قاتل على </w:t>
      </w:r>
      <w:r>
        <w:rPr>
          <w:rtl w:val="true"/>
        </w:rPr>
        <w:t>(</w:t>
      </w:r>
      <w:r>
        <w:rPr>
          <w:rtl w:val="true"/>
        </w:rPr>
        <w:t>علیه السلام</w:t>
      </w:r>
      <w:r>
        <w:rPr>
          <w:rtl w:val="true"/>
        </w:rPr>
        <w:t xml:space="preserve">) </w:t>
      </w:r>
      <w:r>
        <w:rPr>
          <w:rtl w:val="true"/>
        </w:rPr>
        <w:t>، تیره بخت ترین امت</w:t>
      </w:r>
      <w:bookmarkEnd w:id="227"/>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أَشْقَى الشَّمُودِ؟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أَشْقَى هَذِهِ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سیوطی، الجامع الكبير،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7864</w:t>
      </w:r>
      <w:r>
        <w:rPr>
          <w:rFonts w:ascii="IRNazanin" w:hAnsi="IRNazanin" w:eastAsia="IRNazanin"/>
          <w:color w:val="111111"/>
          <w:sz w:val="28"/>
          <w:sz w:val="28"/>
          <w:szCs w:val="28"/>
          <w:rtl w:val="true"/>
          <w:lang w:bidi="fa-IR"/>
        </w:rPr>
        <w:t>؛ متقی هندی،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المناقب،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ابن كثير، البداية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عبدالله 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تیره بخت ترین کسی که در قوم ثمود بود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پای ناقه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تیره بخت ترین امت من </w:t>
      </w:r>
    </w:p>
    <w:p>
      <w:pPr>
        <w:pStyle w:val="BookText"/>
        <w:rPr/>
      </w:pPr>
      <w:r>
        <w:rPr>
          <w:rFonts w:ascii="IRNazanin" w:hAnsi="IRNazanin" w:eastAsia="IRNazanin"/>
          <w:color w:val="111111"/>
          <w:sz w:val="28"/>
          <w:sz w:val="28"/>
          <w:szCs w:val="28"/>
          <w:rtl w:val="true"/>
          <w:lang w:bidi="fa-IR"/>
        </w:rPr>
        <w:t xml:space="preserve">کیست؟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به قتل می رساند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افرادی سرکش و مغرور بودند؛ پیامبر آنها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را نصیحت کرد، اثر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معجزه خواستند او به اذن خدا در دل کوه ناقه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مادهای بیرون آورد؛ آنها به جای اینکه معجزه الهی را بپذیرند، آن ناقه را پی کردند و کشتند آنها برای پی کردن و کشتن ناقه، فردی شقاوتمند و بی رحم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کار گماشتند و او با یک ضربت شمشیر، شتر را پی کرد،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ترین فرد گذشتگان لقب گرفت و سه روز پس از این ماجرا، بر اثر عذاب الهی، به هلاکت رسیدند</w:t>
      </w:r>
      <w:r>
        <w:rPr>
          <w:rFonts w:eastAsia="IRNazanin" w:cs="IRNazanin"/>
          <w:color w:val="111111"/>
          <w:sz w:val="28"/>
          <w:szCs w:val="28"/>
          <w:rtl w:val="true"/>
          <w:lang w:bidi="fa-IR"/>
        </w:rPr>
        <w:t xml:space="preserve">». </w:t>
      </w:r>
      <w:bookmarkStart w:id="228" w:name="pg9593_132231"/>
    </w:p>
    <w:p>
      <w:pPr>
        <w:pStyle w:val="Heading2"/>
        <w:numPr>
          <w:ilvl w:val="1"/>
          <w:numId w:val="1"/>
        </w:numPr>
        <w:rPr/>
      </w:pPr>
      <w:bookmarkStart w:id="229" w:name="__RefHeading___Toc7203045_2870459653"/>
      <w:bookmarkStart w:id="230" w:name="_Toc75"/>
      <w:bookmarkEnd w:id="228"/>
      <w:bookmarkEnd w:id="229"/>
      <w:r>
        <w:rPr>
          <w:rtl w:val="true"/>
        </w:rPr>
        <w:t>(</w:t>
      </w:r>
      <w:r>
        <w:rPr/>
        <w:t>67</w:t>
      </w:r>
      <w:r>
        <w:rPr>
          <w:rtl w:val="true"/>
        </w:rPr>
        <w:t>)</w:t>
      </w:r>
      <w:r>
        <w:rPr>
          <w:rtl w:val="true"/>
        </w:rPr>
        <w:t>زینت علی</w:t>
      </w:r>
      <w:r>
        <w:rPr>
          <w:rtl w:val="true"/>
        </w:rPr>
        <w:t>(</w:t>
      </w:r>
      <w:r>
        <w:rPr>
          <w:rtl w:val="true"/>
        </w:rPr>
        <w:t>علیه السلام</w:t>
      </w:r>
      <w:r>
        <w:rPr>
          <w:rtl w:val="true"/>
        </w:rPr>
        <w:t>)</w:t>
      </w:r>
      <w:bookmarkEnd w:id="230"/>
    </w:p>
    <w:p>
      <w:pPr>
        <w:pStyle w:val="BookText"/>
        <w:rPr/>
      </w:pP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تَعَالَى قَدْ زَيَّنَكَ بِزِينَةٍ لَمْ تُزَيَّنُ الْعِبَادُ بِزِينَةٍ أَحَبُّ إِلَى اللّه تَعَالَى مِنْهَا، هِيَ زِينَةُ الْأَبْرَارِ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تَزْرَأُ مِنَ الدُّنْيَا شَيْئًا وَلَا تَزْرَأُ الدُّنْيا مِنْكَ شَيْئاً وَوَهَبَ لَكَ حُبَّ الْمَسَاكِينَ، فَجَعَلَكَ تَرْضَى بِهِمْ أَنْبَاعاً، وَيَرْضُونَ بِكَ إِمَاماً</w:t>
      </w:r>
      <w:r>
        <w:rPr>
          <w:rFonts w:eastAsia="Amiri" w:cs="Amiri" w:ascii="Amiri" w:hAnsi="Amiri"/>
          <w:color w:val="111111"/>
          <w:sz w:val="28"/>
          <w:szCs w:val="28"/>
          <w:rtl w:val="true"/>
          <w:lang w:bidi="ar-SA"/>
        </w:rPr>
        <w:t>».</w:t>
      </w:r>
    </w:p>
    <w:p>
      <w:pPr>
        <w:pStyle w:val="BookText"/>
        <w:rPr/>
      </w:pPr>
      <w:r>
        <w:rPr>
          <w:rStyle w:val="FootnoteAnchor"/>
          <w:rtl w:val="true"/>
        </w:rPr>
        <w:footnoteReference w:id="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عساکر،تاريخ مدينة دمشق،ج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ابن مردویه اصفهانی،مناقب،ص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بن یاسر 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تو را به زینتی آراسته است که هیچ بنده ای به زیوری چنین مزّین نگشته و خدا آن را بیش از هر زینت دیگری دوست دارد و آن زهد در دنیاست که زینت نیکوکاران در نزد خدای با عزت و جلال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را طوری قرار داده که نه از دنیا دست تو را می گیرد و نه دنیا چیزی از تو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وجود تو علاقه به مساکین را عطا کرد، پس تو را طوری قرار داده که راضی شدی که رهبر آنها باشی و آنان نیز به پیشوایی چون تو خشنودند</w:t>
      </w:r>
      <w:r>
        <w:rPr>
          <w:rFonts w:eastAsia="IRNazanin" w:cs="IRNazanin"/>
          <w:color w:val="111111"/>
          <w:sz w:val="28"/>
          <w:szCs w:val="28"/>
          <w:rtl w:val="true"/>
          <w:lang w:bidi="fa-IR"/>
        </w:rPr>
        <w:t xml:space="preserve">.» </w:t>
      </w:r>
      <w:bookmarkStart w:id="231" w:name="pg9593_132235"/>
    </w:p>
    <w:p>
      <w:pPr>
        <w:pStyle w:val="Heading2"/>
        <w:numPr>
          <w:ilvl w:val="1"/>
          <w:numId w:val="1"/>
        </w:numPr>
        <w:rPr/>
      </w:pPr>
      <w:bookmarkStart w:id="232" w:name="__RefHeading___Toc7203047_2870459653"/>
      <w:bookmarkStart w:id="233" w:name="_Toc76"/>
      <w:bookmarkEnd w:id="231"/>
      <w:bookmarkEnd w:id="232"/>
      <w:r>
        <w:rPr>
          <w:rtl w:val="true"/>
        </w:rPr>
        <w:t>(</w:t>
      </w:r>
      <w:r>
        <w:rPr/>
        <w:t>68</w:t>
      </w:r>
      <w:r>
        <w:rPr>
          <w:rtl w:val="true"/>
        </w:rPr>
        <w:t>)</w:t>
      </w:r>
      <w:r>
        <w:rPr>
          <w:rtl w:val="true"/>
        </w:rPr>
        <w:t>صاحب حوض کوثر</w:t>
      </w:r>
      <w:bookmarkEnd w:id="233"/>
    </w:p>
    <w:p>
      <w:pPr>
        <w:pStyle w:val="BookText"/>
        <w:rPr/>
      </w:pPr>
      <w:r>
        <w:rPr>
          <w:rFonts w:ascii="Amiri" w:hAnsi="Amiri" w:eastAsia="Amiri" w:cs="Amiri"/>
          <w:color w:val="111111"/>
          <w:sz w:val="28"/>
          <w:sz w:val="28"/>
          <w:szCs w:val="28"/>
          <w:rtl w:val="true"/>
          <w:lang w:bidi="ar-SA"/>
        </w:rPr>
        <w:t>عَنْ أَبِي هُرَيْرَة وَجَابِر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صَاحِبُ حَوْضِي يَوْمَ الْقِيَامَةِ</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ابوهریره و جابر بن عبدالله نقل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صاحب حوض من على بن ابی طالب خواهد بود</w:t>
      </w:r>
      <w:r>
        <w:rPr>
          <w:rFonts w:eastAsia="IRNazanin" w:cs="IRNazanin"/>
          <w:color w:val="111111"/>
          <w:sz w:val="28"/>
          <w:szCs w:val="28"/>
          <w:rtl w:val="true"/>
          <w:lang w:bidi="fa-IR"/>
        </w:rPr>
        <w:t xml:space="preserve">». </w:t>
      </w:r>
      <w:bookmarkStart w:id="234" w:name="pg9593_132238"/>
    </w:p>
    <w:p>
      <w:pPr>
        <w:pStyle w:val="Heading2"/>
        <w:numPr>
          <w:ilvl w:val="1"/>
          <w:numId w:val="1"/>
        </w:numPr>
        <w:rPr/>
      </w:pPr>
      <w:bookmarkStart w:id="235" w:name="__RefHeading___Toc7203049_2870459653"/>
      <w:bookmarkStart w:id="236" w:name="_Toc77"/>
      <w:bookmarkEnd w:id="234"/>
      <w:bookmarkEnd w:id="235"/>
      <w:r>
        <w:rPr>
          <w:rtl w:val="true"/>
        </w:rPr>
        <w:t>(</w:t>
      </w:r>
      <w:r>
        <w:rPr/>
        <w:t>69</w:t>
      </w:r>
      <w:r>
        <w:rPr>
          <w:rtl w:val="true"/>
        </w:rPr>
        <w:t>)</w:t>
      </w:r>
      <w:r>
        <w:rPr>
          <w:rtl w:val="true"/>
        </w:rPr>
        <w:t>نخستین مسلمان</w:t>
      </w:r>
      <w:bookmarkEnd w:id="236"/>
    </w:p>
    <w:p>
      <w:pPr>
        <w:pStyle w:val="BookText"/>
        <w:rPr/>
      </w:pPr>
      <w:r>
        <w:rPr>
          <w:rFonts w:ascii="Amiri" w:hAnsi="Amiri" w:eastAsia="Amiri" w:cs="Amiri"/>
          <w:color w:val="111111"/>
          <w:sz w:val="28"/>
          <w:sz w:val="28"/>
          <w:szCs w:val="28"/>
          <w:rtl w:val="true"/>
          <w:lang w:bidi="ar-SA"/>
        </w:rPr>
        <w:t xml:space="preserve">عَنْ أَنَسٍ،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وَعَلَى عَلِيِّ بْنِ أَبِي طَالِبٍ سَبْعَ سِنِينَ، وَذَلِكَ أَنَّهُ لَمْ تَرْتَفِعُ شَهادَةُ أَنْ لَا إِلَهَ إِلَّا اللَّهُ إِلَى السَّمَاءِ إِلَّا مِنِّي وَمِنْ عَليَّ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قابل تأمل است گویا از ابتدای اسلام علی تا زمانی که بر او اطلاق رجل شده یعنی پانزده سالگی، غیر از او احدی مسلمان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رک شرح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مدّت هفت سال بر من و علی بن ابی طالب درود می فرستادند و این در زمانی بود که هنوز شعار توحيد و كلمه لا اله الا اللّه جز از من و علی به آسمان بر نمی خاست</w:t>
      </w:r>
      <w:r>
        <w:rPr>
          <w:rFonts w:eastAsia="IRNazanin" w:cs="IRNazanin"/>
          <w:color w:val="111111"/>
          <w:sz w:val="28"/>
          <w:szCs w:val="28"/>
          <w:rtl w:val="true"/>
          <w:lang w:bidi="fa-IR"/>
        </w:rPr>
        <w:t xml:space="preserve">». </w:t>
      </w:r>
      <w:bookmarkStart w:id="237" w:name="pg9593_132242"/>
    </w:p>
    <w:p>
      <w:pPr>
        <w:pStyle w:val="Heading2"/>
        <w:numPr>
          <w:ilvl w:val="1"/>
          <w:numId w:val="1"/>
        </w:numPr>
        <w:rPr/>
      </w:pPr>
      <w:bookmarkStart w:id="238" w:name="__RefHeading___Toc7203051_2870459653"/>
      <w:bookmarkStart w:id="239" w:name="_Toc78"/>
      <w:bookmarkEnd w:id="237"/>
      <w:bookmarkEnd w:id="238"/>
      <w:r>
        <w:rPr>
          <w:rtl w:val="true"/>
        </w:rPr>
        <w:t>(</w:t>
      </w:r>
      <w:r>
        <w:rPr/>
        <w:t>70</w:t>
      </w:r>
      <w:r>
        <w:rPr>
          <w:rtl w:val="true"/>
        </w:rPr>
        <w:t>)</w:t>
      </w:r>
      <w:r>
        <w:rPr>
          <w:rtl w:val="true"/>
        </w:rPr>
        <w:t xml:space="preserve">علی </w:t>
      </w:r>
      <w:r>
        <w:rPr>
          <w:rtl w:val="true"/>
        </w:rPr>
        <w:t>(</w:t>
      </w:r>
      <w:r>
        <w:rPr>
          <w:rtl w:val="true"/>
        </w:rPr>
        <w:t>علیه السلام</w:t>
      </w:r>
      <w:r>
        <w:rPr>
          <w:rtl w:val="true"/>
        </w:rPr>
        <w:t xml:space="preserve">) </w:t>
      </w:r>
      <w:r>
        <w:rPr>
          <w:rtl w:val="true"/>
        </w:rPr>
        <w:t>برادر پیامبر</w:t>
      </w:r>
      <w:r>
        <w:rPr>
          <w:rtl w:val="true"/>
        </w:rPr>
        <w:t>(</w:t>
      </w:r>
      <w:r>
        <w:rPr>
          <w:rtl w:val="true"/>
        </w:rPr>
        <w:t>صلی اللّه علیه واله</w:t>
      </w:r>
      <w:r>
        <w:rPr>
          <w:rtl w:val="true"/>
        </w:rPr>
        <w:t>)</w:t>
      </w:r>
      <w:bookmarkEnd w:id="239"/>
    </w:p>
    <w:p>
      <w:pPr>
        <w:pStyle w:val="BookText"/>
        <w:rPr/>
      </w:pPr>
      <w:r>
        <w:rPr>
          <w:rFonts w:ascii="Amiri" w:hAnsi="Amiri" w:eastAsia="Amiri" w:cs="Amiri"/>
          <w:color w:val="111111"/>
          <w:sz w:val="28"/>
          <w:sz w:val="28"/>
          <w:szCs w:val="28"/>
          <w:rtl w:val="true"/>
          <w:lang w:bidi="ar-SA"/>
        </w:rPr>
        <w:t xml:space="preserve">عَنْ عَبدِ اللّه بن عُمَر،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أَخِي فِي الدُّنْيَا وَالآخِرَةِ</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چه چیزی به ارث می برم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پیامبران پیش از من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انبیای پیشین چه چیزی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و سنت پیامبرانشان و تو با منی در قصرم در بهشت با دخترم فاطمه و تو برادر و رفیق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در کتاب مناقب علی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شایسته است که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ذکر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روایاتش متواتر است به ترنّم این اشعار که منسوب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بپردازد ترجمه اشعار طبق نقل 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پدر خانم من است و حمزه سیدالشهدا عمویم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طیّار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و شامگاه همراه فرشتگان پرواز می کند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آرام جان من است که گوشتش با گوشت و خونم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من از فاطمه اند، چه کسی از شما را نصیبی همچون نصیب من هست؟ بر تمام شما در ایمان به خدا و پیامبر پیشتازم در حالی که هنوز خُرد بودم و به مرز بلوغ جسمی نرسیده بودم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بن عمر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برادر من است در این جهان و سرای دیگر</w:t>
      </w:r>
      <w:r>
        <w:rPr>
          <w:rFonts w:eastAsia="IRNazanin" w:cs="IRNazanin"/>
          <w:color w:val="111111"/>
          <w:sz w:val="28"/>
          <w:szCs w:val="28"/>
          <w:rtl w:val="true"/>
          <w:lang w:bidi="fa-IR"/>
        </w:rPr>
        <w:t xml:space="preserve">» </w:t>
      </w:r>
      <w:bookmarkStart w:id="240" w:name="pg9593_132246"/>
    </w:p>
    <w:p>
      <w:pPr>
        <w:pStyle w:val="Heading2"/>
        <w:numPr>
          <w:ilvl w:val="1"/>
          <w:numId w:val="1"/>
        </w:numPr>
        <w:rPr/>
      </w:pPr>
      <w:bookmarkStart w:id="241" w:name="__RefHeading___Toc7203053_2870459653"/>
      <w:bookmarkStart w:id="242" w:name="_Toc79"/>
      <w:bookmarkEnd w:id="240"/>
      <w:bookmarkEnd w:id="241"/>
      <w:r>
        <w:rPr>
          <w:rtl w:val="true"/>
        </w:rPr>
        <w:t>(</w:t>
      </w:r>
      <w:r>
        <w:rPr/>
        <w:t>71</w:t>
      </w:r>
      <w:r>
        <w:rPr>
          <w:rtl w:val="true"/>
        </w:rPr>
        <w:t>)</w:t>
      </w:r>
      <w:r>
        <w:rPr>
          <w:rtl w:val="true"/>
        </w:rPr>
        <w:t>برادر و وزیر پیامبر</w:t>
      </w:r>
      <w:r>
        <w:rPr>
          <w:rtl w:val="true"/>
        </w:rPr>
        <w:t>(</w:t>
      </w:r>
      <w:r>
        <w:rPr>
          <w:rtl w:val="true"/>
        </w:rPr>
        <w:t>صلی اللّه علیه واله</w:t>
      </w:r>
      <w:r>
        <w:rPr>
          <w:rtl w:val="true"/>
        </w:rPr>
        <w:t>)</w:t>
      </w:r>
      <w:bookmarkEnd w:id="242"/>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وَوَزِيرِي، وَخَيْرُ مَنْ أَتْرُكُ بَعْدِي، يَقْضِي دَيْنِي، وَيُنْجِزُ</w:t>
      </w:r>
    </w:p>
    <w:p>
      <w:pPr>
        <w:pStyle w:val="BookText"/>
        <w:rPr/>
      </w:pPr>
      <w:r>
        <w:rPr>
          <w:rFonts w:ascii="Amiri" w:hAnsi="Amiri" w:eastAsia="Amiri" w:cs="Amiri"/>
          <w:color w:val="111111"/>
          <w:sz w:val="28"/>
          <w:sz w:val="28"/>
          <w:szCs w:val="28"/>
          <w:rtl w:val="true"/>
          <w:lang w:bidi="ar-SA"/>
        </w:rPr>
        <w:t xml:space="preserve">وَعْدِي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از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منابع آتی نیز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 وصی و وارثی بود و على وصی و وارث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فردوس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5009</w:t>
      </w:r>
      <w:r>
        <w:rPr>
          <w:rFonts w:ascii="IRNazanin" w:hAnsi="IRNazanin" w:eastAsia="IRNazanin"/>
          <w:color w:val="111111"/>
          <w:sz w:val="28"/>
          <w:sz w:val="28"/>
          <w:szCs w:val="28"/>
          <w:rtl w:val="true"/>
          <w:lang w:bidi="fa-IR"/>
        </w:rPr>
        <w:t xml:space="preserve">؛ 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خوارزمی المناقب،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ابن مغازلی ،مناقب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ابن حجر عسقلانی فتح الباری،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مناقب سيدنا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ربیعه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همراه و وصی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سلمان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عرض کردم ای رسول خدا برای هر پیامبری وصی ای بود، وصی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مرا نداد روز بعد که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خود را به حضرت رساندم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میدانی وصی موسی که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وصی موسی بود؟ عرض کردم چون در آن روزگار داناترین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و محل راز من و بهترین فردی که پس از خود می گذارم وعده های مرا وفا می کند و دین مرا می پردازد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المعجم الكبير،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خوارزمی ،المناقب، ص</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عینی مناقب سیدنا علی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ابن مردویه اصفهانی، مناقب، ص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وزیر ،و بهترین شخصی که بعد از خود می گذارم و دین مرا تأدیه کرده و وعده هایم را عملی می سازد، علی بن ابی طالب است</w:t>
      </w:r>
      <w:r>
        <w:rPr>
          <w:rFonts w:eastAsia="IRNazanin" w:cs="IRNazanin"/>
          <w:color w:val="111111"/>
          <w:sz w:val="28"/>
          <w:szCs w:val="28"/>
          <w:rtl w:val="true"/>
          <w:lang w:bidi="fa-IR"/>
        </w:rPr>
        <w:t xml:space="preserve">». </w:t>
      </w:r>
      <w:bookmarkStart w:id="243" w:name="pg9593_132250"/>
    </w:p>
    <w:p>
      <w:pPr>
        <w:pStyle w:val="Heading2"/>
        <w:numPr>
          <w:ilvl w:val="1"/>
          <w:numId w:val="1"/>
        </w:numPr>
        <w:rPr/>
      </w:pPr>
      <w:bookmarkStart w:id="244" w:name="__RefHeading___Toc7203055_2870459653"/>
      <w:bookmarkStart w:id="245" w:name="_Toc80"/>
      <w:bookmarkEnd w:id="243"/>
      <w:bookmarkEnd w:id="244"/>
      <w:r>
        <w:rPr>
          <w:rtl w:val="true"/>
        </w:rPr>
        <w:t>(</w:t>
      </w:r>
      <w:r>
        <w:rPr/>
        <w:t>72</w:t>
      </w:r>
      <w:r>
        <w:rPr>
          <w:rtl w:val="true"/>
        </w:rPr>
        <w:t>)</w:t>
      </w:r>
      <w:r>
        <w:rPr>
          <w:rtl w:val="true"/>
        </w:rPr>
        <w:t>راه علی عليه السلام حق است</w:t>
      </w:r>
      <w:bookmarkEnd w:id="245"/>
    </w:p>
    <w:p>
      <w:pPr>
        <w:pStyle w:val="BookText"/>
        <w:rPr/>
      </w:pPr>
      <w:r>
        <w:rPr>
          <w:rFonts w:ascii="Amiri" w:hAnsi="Amiri" w:eastAsia="Amiri" w:cs="Amiri"/>
          <w:color w:val="111111"/>
          <w:sz w:val="28"/>
          <w:sz w:val="28"/>
          <w:szCs w:val="28"/>
          <w:rtl w:val="true"/>
          <w:lang w:bidi="ar-SA"/>
        </w:rPr>
        <w:t xml:space="preserve">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وَالْحَقُّ مَعَ عَلِي، لَا يَفْتَرِقَانِ حَتَّى يَرِدَا عَلَى الْحَوْضَ يَوْمَ الْقِيَامَةِ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تاریخ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ابوثابت غلام ابوذر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روزی نزد ام سلمه رفتم دیدم علی را یاد کرده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حقّ با علی است و این دو هرگز از یکدیگر جدا نمیشوند تا در قیامت در کنار حوض بر من وارد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 سعید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اتفاق گروهی از مهاجران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بودیم که علی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هیثمی در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در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ابوموسی اشعری نقل است که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حقی و حق با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روایت جناب عینی در مناقب سيدنا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کلام از عایشه در کتاب مناقب سیدنا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هیثمی 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کرده که او هماره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 محور حق بود، هر کسی که از او تابعیت نمود، ازحقّ پیروی نمود و کسی که او را رها ساخت حقّ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میثاقی است که پیش از این گرفته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الامامة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حاکم نیشابوری،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طبرانی، المعجم الکبیر،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ابن مردويه اصفهانی، مناقب،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 است؛ این دو از یکدیگر جدا نمی شوند تا در رستاخیز در کنار حوض کوثر بر من درآیند</w:t>
      </w:r>
      <w:r>
        <w:rPr>
          <w:rFonts w:eastAsia="IRNazanin" w:cs="IRNazanin"/>
          <w:color w:val="111111"/>
          <w:sz w:val="28"/>
          <w:szCs w:val="28"/>
          <w:rtl w:val="true"/>
          <w:lang w:bidi="fa-IR"/>
        </w:rPr>
        <w:t xml:space="preserve">». </w:t>
      </w:r>
      <w:bookmarkStart w:id="246" w:name="pg9593_132254"/>
    </w:p>
    <w:p>
      <w:pPr>
        <w:pStyle w:val="Heading2"/>
        <w:numPr>
          <w:ilvl w:val="1"/>
          <w:numId w:val="1"/>
        </w:numPr>
        <w:rPr/>
      </w:pPr>
      <w:bookmarkStart w:id="247" w:name="__RefHeading___Toc7203057_2870459653"/>
      <w:bookmarkStart w:id="248" w:name="_Toc81"/>
      <w:bookmarkEnd w:id="246"/>
      <w:bookmarkEnd w:id="247"/>
      <w:r>
        <w:rPr>
          <w:rtl w:val="true"/>
        </w:rPr>
        <w:t>(</w:t>
      </w:r>
      <w:r>
        <w:rPr/>
        <w:t>73</w:t>
      </w:r>
      <w:r>
        <w:rPr>
          <w:rtl w:val="true"/>
        </w:rPr>
        <w:t>)</w:t>
      </w:r>
      <w:r>
        <w:rPr>
          <w:rtl w:val="true"/>
        </w:rPr>
        <w:t>کینه های پنهان</w:t>
      </w:r>
      <w:bookmarkEnd w:id="248"/>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بِيَدِي، وَنَحْنُ نَمْشِي فِي بَعْضِ سِكَكِ الْمَدِينَةِ، إِذْ 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مَرَرْنا بِأُخْرَى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حَتَّى مَرَرْنَا بِسَبْعَ حَدَائِقَ ،كُلُّ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خَلَا لَهُ الطَّرِيقُ اعْتَنَقَنِي، ثُمَّ أَجْهَشَ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روزی به اتفاق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حالی که دست مرا در دست خود داشت در بعضی از کوچه های مدینه می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باغی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چه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در بهشت برای تو مهیا شده از این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قدم زنان به باغ دیگری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نیز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تو در بهشت زیباتر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از هفت باغ گذشتیم در همه آنها من همان سخن پیشین را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پاسخ را تکرار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پایان راه رسیدیم پیامبر مرا در آغوش گرفت و سخت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می گریی؟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هایی که در سینه گروهی علیه تو نهفته شده و آشکار نمی کنند مگر پس از آنکه مرا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سلامت دینم خواهم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سلامت دینت می مانی</w:t>
      </w:r>
      <w:r>
        <w:rPr>
          <w:rFonts w:eastAsia="IRNazanin" w:cs="IRNazanin"/>
          <w:color w:val="111111"/>
          <w:sz w:val="28"/>
          <w:szCs w:val="28"/>
          <w:rtl w:val="true"/>
          <w:lang w:bidi="fa-IR"/>
        </w:rPr>
        <w:t xml:space="preserve">». </w:t>
      </w:r>
      <w:bookmarkStart w:id="249" w:name="pg9593_132258"/>
    </w:p>
    <w:p>
      <w:pPr>
        <w:pStyle w:val="Heading2"/>
        <w:numPr>
          <w:ilvl w:val="1"/>
          <w:numId w:val="1"/>
        </w:numPr>
        <w:rPr/>
      </w:pPr>
      <w:bookmarkStart w:id="250" w:name="__RefHeading___Toc7203059_2870459653"/>
      <w:bookmarkStart w:id="251" w:name="_Toc82"/>
      <w:bookmarkEnd w:id="249"/>
      <w:bookmarkEnd w:id="250"/>
      <w:r>
        <w:rPr>
          <w:rtl w:val="true"/>
        </w:rPr>
        <w:t>(</w:t>
      </w:r>
      <w:r>
        <w:rPr/>
        <w:t>74</w:t>
      </w:r>
      <w:r>
        <w:rPr>
          <w:rtl w:val="true"/>
        </w:rPr>
        <w:t>)</w:t>
      </w:r>
      <w:r>
        <w:rPr>
          <w:rtl w:val="true"/>
        </w:rPr>
        <w:t>پدرم فدای شهید تنها</w:t>
      </w:r>
      <w:bookmarkEnd w:id="251"/>
    </w:p>
    <w:p>
      <w:pPr>
        <w:pStyle w:val="BookText"/>
        <w:rPr/>
      </w:pP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عَلِيّاً وَقَبَّلَهُ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الْوَحِيدَ الشَّهِيدَ، بِأَبِي الْوَحِيدَ الشَّهِيدَ</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نقل شده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علی را به خود چسبانده و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شهید تنها باد، پدرم فدای شهید تنها باد</w:t>
      </w:r>
      <w:r>
        <w:rPr>
          <w:rFonts w:eastAsia="IRNazanin" w:cs="IRNazanin"/>
          <w:color w:val="111111"/>
          <w:sz w:val="28"/>
          <w:szCs w:val="28"/>
          <w:rtl w:val="true"/>
          <w:lang w:bidi="fa-IR"/>
        </w:rPr>
        <w:t xml:space="preserve">». </w:t>
      </w:r>
      <w:bookmarkStart w:id="252" w:name="pg9593_132260"/>
    </w:p>
    <w:p>
      <w:pPr>
        <w:pStyle w:val="Heading2"/>
        <w:numPr>
          <w:ilvl w:val="1"/>
          <w:numId w:val="1"/>
        </w:numPr>
        <w:rPr/>
      </w:pPr>
      <w:bookmarkStart w:id="253" w:name="__RefHeading___Toc7203061_2870459653"/>
      <w:bookmarkStart w:id="254" w:name="_Toc83"/>
      <w:bookmarkEnd w:id="252"/>
      <w:bookmarkEnd w:id="253"/>
      <w:r>
        <w:rPr>
          <w:rtl w:val="true"/>
        </w:rPr>
        <w:t>(</w:t>
      </w:r>
      <w:r>
        <w:rPr/>
        <w:t>75</w:t>
      </w:r>
      <w:r>
        <w:rPr>
          <w:rtl w:val="true"/>
        </w:rPr>
        <w:t>)</w:t>
      </w:r>
      <w:r>
        <w:rPr>
          <w:rtl w:val="true"/>
        </w:rPr>
        <w:t>هم درجه پیامبر</w:t>
      </w:r>
      <w:r>
        <w:rPr>
          <w:rtl w:val="true"/>
        </w:rPr>
        <w:t>(</w:t>
      </w:r>
      <w:r>
        <w:rPr>
          <w:rtl w:val="true"/>
        </w:rPr>
        <w:t>صلی اللّه علیه واله</w:t>
      </w:r>
      <w:r>
        <w:rPr>
          <w:rtl w:val="true"/>
        </w:rPr>
        <w:t>)</w:t>
      </w:r>
      <w:bookmarkEnd w:id="254"/>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حَسَنٍ وَحُسَيْنٍ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حسن و حسین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و این دو نفر و پدر و مادرشان را دوست داشته باشد در روز قیامت با من در یک رتبه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هر کس مردمی را دوست داشته باشد با آنها محشور می شود</w:t>
      </w:r>
      <w:r>
        <w:rPr>
          <w:rFonts w:eastAsia="IRNazanin" w:cs="IRNazanin"/>
          <w:color w:val="111111"/>
          <w:sz w:val="28"/>
          <w:szCs w:val="28"/>
          <w:rtl w:val="true"/>
          <w:lang w:bidi="fa-IR"/>
        </w:rPr>
        <w:t xml:space="preserve">.] </w:t>
      </w:r>
      <w:bookmarkStart w:id="255" w:name="pg9593_132262"/>
    </w:p>
    <w:p>
      <w:pPr>
        <w:pStyle w:val="Heading2"/>
        <w:numPr>
          <w:ilvl w:val="1"/>
          <w:numId w:val="1"/>
        </w:numPr>
        <w:rPr/>
      </w:pPr>
      <w:bookmarkStart w:id="256" w:name="__RefHeading___Toc7203063_2870459653"/>
      <w:bookmarkStart w:id="257" w:name="_Toc84"/>
      <w:bookmarkEnd w:id="255"/>
      <w:bookmarkEnd w:id="256"/>
      <w:r>
        <w:rPr>
          <w:rtl w:val="true"/>
        </w:rPr>
        <w:t>(</w:t>
      </w:r>
      <w:r>
        <w:rPr/>
        <w:t>76</w:t>
      </w:r>
      <w:r>
        <w:rPr>
          <w:rtl w:val="true"/>
        </w:rPr>
        <w:t>)</w:t>
      </w:r>
      <w:r>
        <w:rPr>
          <w:rtl w:val="true"/>
        </w:rPr>
        <w:t>پرسش در قیامت</w:t>
      </w:r>
      <w:bookmarkEnd w:id="257"/>
    </w:p>
    <w:p>
      <w:pPr>
        <w:pStyle w:val="BookText"/>
        <w:rPr/>
      </w:pPr>
      <w:r>
        <w:rPr>
          <w:rFonts w:ascii="Amiri" w:hAnsi="Amiri" w:eastAsia="Amiri" w:cs="Amiri"/>
          <w:color w:val="111111"/>
          <w:sz w:val="28"/>
          <w:sz w:val="28"/>
          <w:szCs w:val="28"/>
          <w:rtl w:val="true"/>
          <w:lang w:bidi="ar-SA"/>
        </w:rPr>
        <w:t>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تَزُولُ قَدَمَا عَبْدٍ حَتَى يُسْأَلَ عَنْ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أَبْلَاهُ ، وَعُمرِهِ فِيمَا أَفْنَاهُ، وَمَالِهِ مِنْ أَيْنَ اكْتَسَبَهُ وَفِيمَا أَنْفَقَهُ، وَعَنْ حُبُّ أَهْلِ الْبَيْتِ</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عَلَامَةُ حُبِّكُمْ؟ 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مِنْكَبِ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ابی برزه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از گام بر نمی دارد تا از چهار چیز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جسدش که در چه راهی آن را فرسوده، از عمرش که آن را در چه راهی صرف نموده، از مالش که از کجا آورده و در چه راهی خرج کرده، و از دوستی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پرورده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نشانه دوستی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بر شانه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کنارش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bookmarkStart w:id="258" w:name="pg9593_132266"/>
    </w:p>
    <w:p>
      <w:pPr>
        <w:pStyle w:val="Heading2"/>
        <w:numPr>
          <w:ilvl w:val="1"/>
          <w:numId w:val="1"/>
        </w:numPr>
        <w:rPr/>
      </w:pPr>
      <w:bookmarkStart w:id="259" w:name="__RefHeading___Toc7203065_2870459653"/>
      <w:bookmarkStart w:id="260" w:name="_Toc85"/>
      <w:bookmarkEnd w:id="258"/>
      <w:bookmarkEnd w:id="259"/>
      <w:r>
        <w:rPr>
          <w:rtl w:val="true"/>
        </w:rPr>
        <w:t>(</w:t>
      </w:r>
      <w:r>
        <w:rPr/>
        <w:t>77</w:t>
      </w:r>
      <w:r>
        <w:rPr>
          <w:rtl w:val="true"/>
        </w:rPr>
        <w:t>)</w:t>
      </w:r>
      <w:r>
        <w:rPr>
          <w:rtl w:val="true"/>
        </w:rPr>
        <w:t>دوست علی مؤمن و دشمنش منافق است</w:t>
      </w:r>
      <w:bookmarkEnd w:id="260"/>
    </w:p>
    <w:p>
      <w:pPr>
        <w:pStyle w:val="BookText"/>
        <w:rPr/>
      </w:pP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أَخَذَ مِيثَاقَ الْمُؤْمِنِينَ عَلَى حُبِّكَ، وَأَخَذَ مِيثَاقَ الْمُنَافِقِينَ عَلَى 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ضَرَبْتَ خَيْشُومَ الْمُؤْمِنِ مَا أَبْغَضَكَ، وَلَوْ نَثَرْتَ الدَّنَانِيرَ عَلَى الْمُنَافِقِ مَا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سیوطی، تاریخ الخلفاء،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احمد بن حنبل، فضائل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مسعود نقل است که گفت شنیدم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گمان کرده است به من و آنچه آورده ام ایمان آورده در حالی که با علی دشمنی می کند، دروغ گو است و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تاریخ مدینه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مراجعه شود به مسلم ،نیشابوری، صحیح،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ترمذی، الجامع الصحیح،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ابن ماجه ،قزوینی ،سنن،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همو، فضائل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نسائی، سنن،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ابوذر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دوستی تو از مؤمنان پیمان گرفته و نیز بر دشمنی تو از منافقان پیمان گرفته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شمشیرت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بینی مؤمنی ضربه وارد کنی تو را دشمن نخواهد داشت و دل آزرده،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دینارها را به پای منافق بریزی تو را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دوست نمی دارد مگر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 دشمنی نمی کند مگر دورو و منافق </w:t>
      </w:r>
      <w:r>
        <w:rPr>
          <w:rFonts w:eastAsia="IRNazanin" w:cs="IRNazanin"/>
          <w:color w:val="111111"/>
          <w:sz w:val="28"/>
          <w:szCs w:val="28"/>
          <w:rtl w:val="true"/>
          <w:lang w:bidi="fa-IR"/>
        </w:rPr>
        <w:t xml:space="preserve">» </w:t>
      </w:r>
      <w:bookmarkStart w:id="261" w:name="pg9593_132270"/>
    </w:p>
    <w:p>
      <w:pPr>
        <w:pStyle w:val="Heading2"/>
        <w:numPr>
          <w:ilvl w:val="1"/>
          <w:numId w:val="1"/>
        </w:numPr>
        <w:rPr/>
      </w:pPr>
      <w:bookmarkStart w:id="262" w:name="__RefHeading___Toc7203067_2870459653"/>
      <w:bookmarkStart w:id="263" w:name="_Toc86"/>
      <w:bookmarkEnd w:id="261"/>
      <w:bookmarkEnd w:id="262"/>
      <w:r>
        <w:rPr>
          <w:rtl w:val="true"/>
        </w:rPr>
        <w:t>(</w:t>
      </w:r>
      <w:r>
        <w:rPr/>
        <w:t>78</w:t>
      </w:r>
      <w:r>
        <w:rPr>
          <w:rtl w:val="true"/>
        </w:rPr>
        <w:t>)</w:t>
      </w:r>
      <w:r>
        <w:rPr>
          <w:rtl w:val="true"/>
        </w:rPr>
        <w:t xml:space="preserve">به دوستی علی </w:t>
      </w:r>
      <w:r>
        <w:rPr>
          <w:rtl w:val="true"/>
        </w:rPr>
        <w:t>(</w:t>
      </w:r>
      <w:r>
        <w:rPr>
          <w:rtl w:val="true"/>
        </w:rPr>
        <w:t>علیه السلام</w:t>
      </w:r>
      <w:r>
        <w:rPr>
          <w:rtl w:val="true"/>
        </w:rPr>
        <w:t>)</w:t>
      </w:r>
      <w:r>
        <w:rPr>
          <w:rtl w:val="true"/>
        </w:rPr>
        <w:t>فرزندانتان را بشناسید</w:t>
      </w:r>
      <w:bookmarkEnd w:id="263"/>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أَوْلَادَكُمْ بِحُبِّهِ، فَإِنَّ عَلِيًّا لَا يَدْعُو إِلَى ضَلَالَةٍ وَلَا يُبَعدُ عَنْ هُدَى، فَمَنْ أَحَبَّهُ فَهُوَ مِنْكُمْ، وَمَنْ أَبْغَضَهُ فَهُوَ لَيْسَ مِنْكُمْ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از شافعی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مالک بن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میزانی برای شناخت فرزندان نامشروع جز بغض و دشمنی آنان با علی بن ابی طالب در دست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اصفهانی، مناقب،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خیبر عادت چنان شده بود که مرد، فرزند خود را به دوش می گرفت و سر راه علی می ایستاد چون چشمش به آن حضرت می افتاد صورتش را به سوی علی می نمود و با انگشت به سوی او اشاره می کرد و به فرزند خود می گفت فرزندم آیا این مرد را که می آید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می گفت آری او را در بر می گرفت و می بوسید 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را بر زمین گذاشته و می گفت برو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بپیوند من فرزندی که علی را دوست ندارد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ابن مردویه اصفهانی، مناقب، 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فرزندانتان را به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کنید، زیرا علی به گمراهی نمی خواند، و کسی را از هدایت دور نمی نماید، هر فرزندی او را دوست داشت از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فرزندی او را دشمن داشت، از آن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 است</w:t>
      </w:r>
      <w:r>
        <w:rPr>
          <w:rFonts w:eastAsia="IRNazanin" w:cs="IRNazanin"/>
          <w:color w:val="111111"/>
          <w:sz w:val="28"/>
          <w:szCs w:val="28"/>
          <w:rtl w:val="true"/>
          <w:lang w:bidi="fa-IR"/>
        </w:rPr>
        <w:t xml:space="preserve">)». </w:t>
      </w:r>
      <w:bookmarkStart w:id="264" w:name="pg9593_132274"/>
    </w:p>
    <w:p>
      <w:pPr>
        <w:pStyle w:val="Heading2"/>
        <w:numPr>
          <w:ilvl w:val="1"/>
          <w:numId w:val="1"/>
        </w:numPr>
        <w:rPr/>
      </w:pPr>
      <w:bookmarkStart w:id="265" w:name="__RefHeading___Toc7203069_2870459653"/>
      <w:bookmarkStart w:id="266" w:name="_Toc87"/>
      <w:bookmarkEnd w:id="264"/>
      <w:bookmarkEnd w:id="265"/>
      <w:r>
        <w:rPr>
          <w:rtl w:val="true"/>
        </w:rPr>
        <w:t>(</w:t>
      </w:r>
      <w:r>
        <w:rPr/>
        <w:t>79</w:t>
      </w:r>
      <w:r>
        <w:rPr>
          <w:rtl w:val="true"/>
        </w:rPr>
        <w:t>)</w:t>
      </w:r>
      <w:r>
        <w:rPr>
          <w:rtl w:val="true"/>
        </w:rPr>
        <w:t>راهنمایی پیامبر</w:t>
      </w:r>
      <w:r>
        <w:rPr>
          <w:rtl w:val="true"/>
        </w:rPr>
        <w:t>(</w:t>
      </w:r>
      <w:r>
        <w:rPr>
          <w:rtl w:val="true"/>
        </w:rPr>
        <w:t>صلی اللّه علیه واله</w:t>
      </w:r>
      <w:r>
        <w:rPr>
          <w:rtl w:val="true"/>
        </w:rPr>
        <w:t>)</w:t>
      </w:r>
      <w:bookmarkEnd w:id="266"/>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أَرْسَلَ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إِلَى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تَمَسَّكْتُمْ بِهِ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عَليَّ، فَأَحِبُوهُ بِحُبِّي وَكَرْمُوهُ لِكَرَامَتِي، فَإِنَّ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بِالَّذِي قُلْتُ لَكُمْ عَنِ اللَّهِ عَزَّ وجل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راهنمایی کنم بر چیزی که اگر درباره آن پرسش کنید به هلاکت نمی افتید؟ همانا ولی شما خداست و امامتان علی بن ابی طالب پس بر این خیرخواهی کنید و تصدیقش نمایید که جبرئیل چنین فرمانی برایم ابن ابی الحدید، شرح نهج البلاغه،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ابن مردویه اصفهانی، مناقب، 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به سوی انصار فرستاد و آنان را فرا خواند، انصار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به چیزی راهنمایی کنم که اگر به آنان چنگ زنید، هرگز گمراه نشوید؟ گفتند یا رسول اللّه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به سبب محبّت و دوستی با من ،دوست بدارید و او را به گرامی داشت من، گرامی بدارید؛ زیرا گفته را خدای عزوجل به من فرمان داد تا به این شما بگویم</w:t>
      </w:r>
      <w:r>
        <w:rPr>
          <w:rFonts w:eastAsia="IRNazanin" w:cs="IRNazanin"/>
          <w:color w:val="111111"/>
          <w:sz w:val="28"/>
          <w:szCs w:val="28"/>
          <w:rtl w:val="true"/>
          <w:lang w:bidi="fa-IR"/>
        </w:rPr>
        <w:t xml:space="preserve">.» </w:t>
      </w:r>
      <w:bookmarkStart w:id="267" w:name="pg9593_132279"/>
    </w:p>
    <w:p>
      <w:pPr>
        <w:pStyle w:val="Heading2"/>
        <w:numPr>
          <w:ilvl w:val="1"/>
          <w:numId w:val="1"/>
        </w:numPr>
        <w:rPr/>
      </w:pPr>
      <w:bookmarkStart w:id="268" w:name="__RefHeading___Toc7203071_2870459653"/>
      <w:bookmarkStart w:id="269" w:name="_Toc88"/>
      <w:bookmarkEnd w:id="267"/>
      <w:bookmarkEnd w:id="268"/>
      <w:r>
        <w:rPr>
          <w:rtl w:val="true"/>
        </w:rPr>
        <w:t>(</w:t>
      </w:r>
      <w:r>
        <w:rPr/>
        <w:t>80</w:t>
      </w:r>
      <w:r>
        <w:rPr>
          <w:rtl w:val="true"/>
        </w:rPr>
        <w:t>)</w:t>
      </w:r>
      <w:r>
        <w:rPr>
          <w:rtl w:val="true"/>
        </w:rPr>
        <w:t>بیت رفیع علی و فاطمه</w:t>
      </w:r>
      <w:r>
        <w:rPr>
          <w:rtl w:val="true"/>
        </w:rPr>
        <w:t>(</w:t>
      </w:r>
      <w:r>
        <w:rPr>
          <w:rtl w:val="true"/>
        </w:rPr>
        <w:t>علیهما السلام</w:t>
      </w:r>
      <w:r>
        <w:rPr>
          <w:rtl w:val="true"/>
        </w:rPr>
        <w:t>)</w:t>
      </w:r>
      <w:bookmarkEnd w:id="2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مِنْهَا؟ لَبَيْتِ عَلِيٌّ وَفَاطِمَةَ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از انس بن مالک و بریده نقل شده است ک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جمع یاران تلاوت فرمود، یکی از آن میان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خانه ها مورد نظر است یا رسول اللّه؟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انبیای الهی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برخاست و اشاره به خانه علی و فاطمه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شامل خانه بیوت می باشد؟ حضرت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خانه جزء شرافتمندترین و با فضیلت ترین آن خانه ها می باشد</w:t>
      </w:r>
      <w:r>
        <w:rPr>
          <w:rFonts w:eastAsia="IRNazanin" w:cs="IRNazanin"/>
          <w:color w:val="111111"/>
          <w:sz w:val="28"/>
          <w:szCs w:val="28"/>
          <w:rtl w:val="true"/>
          <w:lang w:bidi="fa-IR"/>
        </w:rPr>
        <w:t xml:space="preserve">». </w:t>
      </w:r>
      <w:bookmarkStart w:id="270" w:name="pg9593_132283"/>
    </w:p>
    <w:p>
      <w:pPr>
        <w:pStyle w:val="Heading2"/>
        <w:numPr>
          <w:ilvl w:val="1"/>
          <w:numId w:val="1"/>
        </w:numPr>
        <w:rPr/>
      </w:pPr>
      <w:bookmarkStart w:id="271" w:name="__RefHeading___Toc7203073_2870459653"/>
      <w:bookmarkStart w:id="272" w:name="_Toc89"/>
      <w:bookmarkEnd w:id="270"/>
      <w:bookmarkEnd w:id="271"/>
      <w:r>
        <w:rPr>
          <w:rtl w:val="true"/>
        </w:rPr>
        <w:t>(</w:t>
      </w:r>
      <w:r>
        <w:rPr/>
        <w:t>81</w:t>
      </w:r>
      <w:r>
        <w:rPr>
          <w:rtl w:val="true"/>
        </w:rPr>
        <w:t>)</w:t>
      </w:r>
      <w:r>
        <w:rPr>
          <w:rtl w:val="true"/>
        </w:rPr>
        <w:t xml:space="preserve">توصیه درباره علی </w:t>
      </w:r>
      <w:r>
        <w:rPr>
          <w:rtl w:val="true"/>
        </w:rPr>
        <w:t>(</w:t>
      </w:r>
      <w:r>
        <w:rPr>
          <w:rtl w:val="true"/>
        </w:rPr>
        <w:t>علیه السلام</w:t>
      </w:r>
      <w:r>
        <w:rPr>
          <w:rtl w:val="true"/>
        </w:rPr>
        <w:t>)</w:t>
      </w:r>
      <w:bookmarkEnd w:id="272"/>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يَحْيَا حَيَاتِي وَيَمُوتَ مَمَاتِي وَيَسْكُنَ جَنَّةَ عَدْنٍ غَرَسَهَا رَبِّي فَلْيُوالِ عَلِيّاً مِنْ بَعْدِي وَلْيُوَالِ وَلِيَّهُ، وَلْيَقْتَدِ بِالْأَئِمَّةِ مِنْ بَعْدِي، فَإِنَّهُمْ عِتْرَتِ، خُلِقُوا مِنْ طِينَتِي، رُزِقُوا فَها وَعِلْمًا، وَوَيْلٌ لِلْمُكَذِّبِينَ بِفَضْلِهِمْ مِنْ أُمَّتِي، الْقَاطِعِينَ فِيهِمْ صِلَتِي،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بدین دلشاد است که چون من زیست کند، و چون من بمیرد ،و در بهشت عدن که پروردگار درختان آن را غرس کرده است جای گیرد، بایستی بعد از من از علی هواداری کند و هوادار هواداران او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از امامان از من پیروی کند؛ زیرا آنان عترت من هستند، از سرشت من آفریده شده اند وفهم و علم روزی آنان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بر تکذیب کنندگان از امت من که پیوند مرا درباره آنان بگسلد، خداوند شفاعت مرا شامل حالشان نگرداند</w:t>
      </w:r>
      <w:r>
        <w:rPr>
          <w:rFonts w:eastAsia="IRNazanin" w:cs="IRNazanin"/>
          <w:color w:val="111111"/>
          <w:sz w:val="28"/>
          <w:szCs w:val="28"/>
          <w:rtl w:val="true"/>
          <w:lang w:bidi="fa-IR"/>
        </w:rPr>
        <w:t xml:space="preserve">». </w:t>
      </w:r>
      <w:bookmarkStart w:id="273" w:name="pg9593_132289"/>
    </w:p>
    <w:p>
      <w:pPr>
        <w:pStyle w:val="Heading2"/>
        <w:numPr>
          <w:ilvl w:val="1"/>
          <w:numId w:val="1"/>
        </w:numPr>
        <w:rPr/>
      </w:pPr>
      <w:bookmarkStart w:id="274" w:name="__RefHeading___Toc7203075_2870459653"/>
      <w:bookmarkStart w:id="275" w:name="_Toc90"/>
      <w:bookmarkEnd w:id="273"/>
      <w:bookmarkEnd w:id="274"/>
      <w:r>
        <w:rPr>
          <w:rtl w:val="true"/>
        </w:rPr>
        <w:t>(</w:t>
      </w:r>
      <w:r>
        <w:rPr/>
        <w:t>82</w:t>
      </w:r>
      <w:r>
        <w:rPr>
          <w:rtl w:val="true"/>
        </w:rPr>
        <w:t>)</w:t>
      </w:r>
      <w:r>
        <w:rPr>
          <w:rtl w:val="true"/>
        </w:rPr>
        <w:t xml:space="preserve">خداوند، دل علی </w:t>
      </w:r>
      <w:r>
        <w:rPr>
          <w:rtl w:val="true"/>
        </w:rPr>
        <w:t>(</w:t>
      </w:r>
      <w:r>
        <w:rPr>
          <w:rtl w:val="true"/>
        </w:rPr>
        <w:t>علیه السلام</w:t>
      </w:r>
      <w:r>
        <w:rPr>
          <w:rtl w:val="true"/>
        </w:rPr>
        <w:t>)</w:t>
      </w:r>
      <w:r>
        <w:rPr>
          <w:rtl w:val="true"/>
        </w:rPr>
        <w:t>را به ایمان آزموده است</w:t>
      </w:r>
      <w:bookmarkEnd w:id="275"/>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جَاءَ سُهَيْلُ بنُ عَمْرِهِ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قَدْ خَرَجَ إِلَيْكَ أُنَاسٌ مِنْ أَرقَاتِنَا لَيْسَ بِهِمْ لِلدِّينِ تَعَبدُ فَارْدُدْهُمْ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تَنْتَهُوا 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يَبْعَثَ اللَّهُ عَلَيْكُمْ رَجُلاً مِنِّي امْتَحَنَ اللَّهُ قَلْبَهُ لِلْإِيمَانِ يَضْرِبُ رِقَابَكُمْ عَلَى الدِّينِ وَأَنْتُمْ مُتَجَفِّلُونَ عَنْهُ إِجْفَالَ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كَفَّ عَلِيٌّ نَعْلٌ يَخْصِفُهَا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 </w:t>
      </w:r>
      <w:r>
        <w:rPr>
          <w:rStyle w:val="FootnoteAnchor"/>
          <w:rtl w:val="true"/>
        </w:rPr>
        <w:footnoteReference w:id="1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سهيل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عدّه ای از قریشیان مکه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فرزندان، برادران و بردگان ما نزد تو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به دلیل علاقه به دین و نه برای فهم و اندیشه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دین هیچ التزام و تعبّدی ندارند آنان را به سوی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بر سخنان او صحّه گذاشتند، اما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شما هرگز به اصلاح نمی رسید تا آنکه کسی را به سویتان گسیل دارم که خداوند، دلش را به ایمان آزموده است تا شما را بر اساس آموزه های دینی گردن زند و شما</w:t>
      </w:r>
    </w:p>
    <w:p>
      <w:pPr>
        <w:pStyle w:val="BookText"/>
        <w:rPr/>
      </w:pPr>
      <w:r>
        <w:rPr>
          <w:rFonts w:ascii="IRNazanin" w:hAnsi="IRNazanin" w:eastAsia="IRNazanin"/>
          <w:color w:val="111111"/>
          <w:sz w:val="28"/>
          <w:sz w:val="28"/>
          <w:szCs w:val="28"/>
          <w:rtl w:val="true"/>
          <w:lang w:bidi="fa-IR"/>
        </w:rPr>
        <w:t>همچون شتر مرغ سرکش از او فرار می کنید و طغیان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مرد که می گویید منم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کس منم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همان اصلاح کننده ءکفش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دست على كفش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وصله می کرد</w:t>
      </w:r>
      <w:r>
        <w:rPr>
          <w:rFonts w:eastAsia="IRNazanin" w:cs="IRNazanin"/>
          <w:color w:val="111111"/>
          <w:sz w:val="28"/>
          <w:szCs w:val="28"/>
          <w:rtl w:val="true"/>
          <w:lang w:bidi="fa-IR"/>
        </w:rPr>
        <w:t xml:space="preserve">. </w:t>
      </w:r>
      <w:bookmarkStart w:id="276" w:name="pg9593_132294"/>
    </w:p>
    <w:p>
      <w:pPr>
        <w:pStyle w:val="Heading2"/>
        <w:numPr>
          <w:ilvl w:val="1"/>
          <w:numId w:val="1"/>
        </w:numPr>
        <w:rPr/>
      </w:pPr>
      <w:bookmarkStart w:id="277" w:name="__RefHeading___Toc7203077_2870459653"/>
      <w:bookmarkStart w:id="278" w:name="_Toc91"/>
      <w:bookmarkEnd w:id="276"/>
      <w:bookmarkEnd w:id="277"/>
      <w:r>
        <w:rPr>
          <w:rtl w:val="true"/>
        </w:rPr>
        <w:t>(</w:t>
      </w:r>
      <w:r>
        <w:rPr/>
        <w:t>83</w:t>
      </w:r>
      <w:r>
        <w:rPr>
          <w:rtl w:val="true"/>
        </w:rPr>
        <w:t>)</w:t>
      </w:r>
      <w:r>
        <w:rPr>
          <w:rtl w:val="true"/>
        </w:rPr>
        <w:t>علم على</w:t>
      </w:r>
      <w:r>
        <w:rPr>
          <w:rtl w:val="true"/>
        </w:rPr>
        <w:t>(</w:t>
      </w:r>
      <w:r>
        <w:rPr>
          <w:rtl w:val="true"/>
        </w:rPr>
        <w:t>علیه السلام</w:t>
      </w:r>
      <w:r>
        <w:rPr>
          <w:rtl w:val="true"/>
        </w:rPr>
        <w:t>)</w:t>
      </w:r>
      <w:bookmarkEnd w:id="278"/>
    </w:p>
    <w:p>
      <w:pPr>
        <w:pStyle w:val="BookText"/>
        <w:rPr/>
      </w:pPr>
      <w:r>
        <w:rPr>
          <w:rFonts w:ascii="Amiri" w:hAnsi="Amiri" w:eastAsia="Amiri" w:cs="Amiri"/>
          <w:color w:val="111111"/>
          <w:sz w:val="28"/>
          <w:sz w:val="28"/>
          <w:szCs w:val="28"/>
          <w:rtl w:val="true"/>
          <w:lang w:bidi="ar-SA"/>
        </w:rPr>
        <w:t xml:space="preserve">قَالَ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الْكِتَابِهِ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ابوسعید خدری روایت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برادرم علی بن ابیطالب است</w:t>
      </w:r>
      <w:r>
        <w:rPr>
          <w:rFonts w:eastAsia="IRNazanin" w:cs="IRNazanin"/>
          <w:color w:val="111111"/>
          <w:sz w:val="28"/>
          <w:szCs w:val="28"/>
          <w:rtl w:val="true"/>
          <w:lang w:bidi="fa-IR"/>
        </w:rPr>
        <w:t xml:space="preserve">». </w:t>
      </w:r>
      <w:bookmarkStart w:id="279" w:name="pg9593_132296"/>
    </w:p>
    <w:p>
      <w:pPr>
        <w:pStyle w:val="Heading2"/>
        <w:numPr>
          <w:ilvl w:val="1"/>
          <w:numId w:val="1"/>
        </w:numPr>
        <w:rPr/>
      </w:pPr>
      <w:bookmarkStart w:id="280" w:name="__RefHeading___Toc7203079_2870459653"/>
      <w:bookmarkStart w:id="281" w:name="_Toc92"/>
      <w:bookmarkEnd w:id="279"/>
      <w:bookmarkEnd w:id="280"/>
      <w:r>
        <w:rPr>
          <w:rtl w:val="true"/>
        </w:rPr>
        <w:t>(</w:t>
      </w:r>
      <w:r>
        <w:rPr/>
        <w:t>84</w:t>
      </w:r>
      <w:r>
        <w:rPr>
          <w:rtl w:val="true"/>
        </w:rPr>
        <w:t xml:space="preserve">) </w:t>
      </w:r>
      <w:r>
        <w:rPr>
          <w:rtl w:val="true"/>
        </w:rPr>
        <w:t>حکمت علی عليه السلام</w:t>
      </w:r>
      <w:bookmarkEnd w:id="281"/>
    </w:p>
    <w:p>
      <w:pPr>
        <w:pStyle w:val="BookText"/>
        <w:rPr/>
      </w:pPr>
      <w:r>
        <w:rPr>
          <w:rFonts w:ascii="Amiri" w:hAnsi="Amiri" w:eastAsia="Amiri" w:cs="Amiri"/>
          <w:color w:val="111111"/>
          <w:sz w:val="28"/>
          <w:sz w:val="28"/>
          <w:szCs w:val="28"/>
          <w:rtl w:val="true"/>
          <w:lang w:bidi="ar-SA"/>
        </w:rPr>
        <w:t>عَنْ حَمِيدِ بْنِ عَبْدِ اللّه بْنِ يَزِيدِ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قَضَى بِهِ عَلِيُّ بْنِ أَبِي طَالِبٍ، فَأَعْجَبَ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فِينَا الْحِكْمَةَ أَهْلَ الْبَيْتِ</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نیز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مسند،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سیوطی، الجامع الكبير،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حمید بن عبداللّه بن یزید مدنی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قضاوتی کرده بود و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آن قضاوت رفت،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ویژه خداوندی است که حکمت را در ما خاندان قرار داد</w:t>
      </w:r>
      <w:r>
        <w:rPr>
          <w:rFonts w:eastAsia="IRNazanin" w:cs="IRNazanin"/>
          <w:color w:val="111111"/>
          <w:sz w:val="28"/>
          <w:szCs w:val="28"/>
          <w:rtl w:val="true"/>
          <w:lang w:bidi="fa-IR"/>
        </w:rPr>
        <w:t xml:space="preserve">.» </w:t>
      </w:r>
      <w:bookmarkStart w:id="282" w:name="pg9593_132298"/>
    </w:p>
    <w:p>
      <w:pPr>
        <w:pStyle w:val="Heading2"/>
        <w:numPr>
          <w:ilvl w:val="1"/>
          <w:numId w:val="1"/>
        </w:numPr>
        <w:rPr/>
      </w:pPr>
      <w:bookmarkStart w:id="283" w:name="__RefHeading___Toc7203081_2870459653"/>
      <w:bookmarkStart w:id="284" w:name="_Toc93"/>
      <w:bookmarkEnd w:id="282"/>
      <w:bookmarkEnd w:id="283"/>
      <w:r>
        <w:rPr>
          <w:rtl w:val="true"/>
        </w:rPr>
        <w:t>(</w:t>
      </w:r>
      <w:r>
        <w:rPr/>
        <w:t>85</w:t>
      </w:r>
      <w:r>
        <w:rPr>
          <w:rtl w:val="true"/>
        </w:rPr>
        <w:t>)</w:t>
      </w:r>
      <w:r>
        <w:rPr>
          <w:rtl w:val="true"/>
        </w:rPr>
        <w:t>رسول خدا</w:t>
      </w:r>
      <w:r>
        <w:rPr>
          <w:rtl w:val="true"/>
        </w:rPr>
        <w:t>(</w:t>
      </w:r>
      <w:r>
        <w:rPr>
          <w:rtl w:val="true"/>
        </w:rPr>
        <w:t>صلی اللّه علیه واله</w:t>
      </w:r>
      <w:r>
        <w:rPr>
          <w:rtl w:val="true"/>
        </w:rPr>
        <w:t xml:space="preserve">) </w:t>
      </w:r>
      <w:r>
        <w:rPr>
          <w:rtl w:val="true"/>
        </w:rPr>
        <w:t>در مبارزه است با دشمن علی</w:t>
      </w:r>
      <w:r>
        <w:rPr>
          <w:rtl w:val="true"/>
        </w:rPr>
        <w:t>(</w:t>
      </w:r>
      <w:r>
        <w:rPr>
          <w:rtl w:val="true"/>
        </w:rPr>
        <w:t>علیه السلام</w:t>
      </w:r>
      <w:r>
        <w:rPr>
          <w:rtl w:val="true"/>
        </w:rPr>
        <w:t>)</w:t>
      </w:r>
      <w:bookmarkEnd w:id="284"/>
    </w:p>
    <w:p>
      <w:pPr>
        <w:pStyle w:val="BookText"/>
        <w:rPr/>
      </w:pP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مَّا إِلَى عَلَيَّ وَحَسَنٍ وَحُسَيْنٍ</w:t>
      </w:r>
    </w:p>
    <w:p>
      <w:pPr>
        <w:pStyle w:val="BookText"/>
        <w:rPr/>
      </w:pPr>
      <w:r>
        <w:rPr>
          <w:rFonts w:ascii="Amiri" w:hAnsi="Amiri" w:eastAsia="Amiri" w:cs="Amiri"/>
          <w:color w:val="111111"/>
          <w:sz w:val="28"/>
          <w:sz w:val="28"/>
          <w:szCs w:val="28"/>
          <w:rtl w:val="true"/>
          <w:lang w:bidi="ar-SA"/>
        </w:rPr>
        <w:t>وَفَاطِمَةَ ال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مسند،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حاکم نیشابوری،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خطیب بغدادی، تاریخ بغداد،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طبرانی، المعجم الكبير،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ابن كثير، البداية والنهايه،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متقی هندی کنز العمال،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در بیماری ای که به رحلتش</w:t>
      </w:r>
    </w:p>
    <w:p>
      <w:pPr>
        <w:pStyle w:val="BookText"/>
        <w:rPr/>
      </w:pPr>
      <w:r>
        <w:rPr>
          <w:rFonts w:ascii="IRNazanin" w:hAnsi="IRNazanin" w:eastAsia="IRNazanin"/>
          <w:color w:val="111111"/>
          <w:sz w:val="28"/>
          <w:sz w:val="28"/>
          <w:szCs w:val="28"/>
          <w:rtl w:val="true"/>
          <w:lang w:bidi="fa-IR"/>
        </w:rPr>
        <w:t>منجر شد با مهربانی رو به سوی علی و فاطمه و حسن و حسین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کسی که با شما بجنگد و در صلحم با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شما از در</w:t>
      </w:r>
    </w:p>
    <w:p>
      <w:pPr>
        <w:pStyle w:val="BookText"/>
        <w:rPr/>
      </w:pPr>
      <w:r>
        <w:rPr>
          <w:rFonts w:ascii="IRNazanin" w:hAnsi="IRNazanin" w:eastAsia="IRNazanin"/>
          <w:color w:val="111111"/>
          <w:sz w:val="28"/>
          <w:sz w:val="28"/>
          <w:szCs w:val="28"/>
          <w:rtl w:val="true"/>
          <w:lang w:bidi="fa-IR"/>
        </w:rPr>
        <w:t>آشتی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تاريخ مدينة دمشق،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رجوع فرمایید به الجامع الصحيح 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خدری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بعد از ازدواج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فاطمه، نبی مکرم مه چهل روز صبحگاهان به در خانه 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سرا پا جنگم با هر که با شما بجنگد و سرا پا دوستم با فردی که با شما دوستی نماید ابن ،شاهین فضائل سيدة النساء،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کنزالعمال، از زید بن ارقم نقل است که پیامبر اعظم به فاطمه و علی و حسن و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نبردم با کسی که با شما بستیزد و در صلح و آشتیام با کسی که با شما در صلح و صفا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این روایت را از شماری از کتابهای عامه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ابوهریره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آنان درود خدا باد نگریست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جنگم با کسی که با شما در جنگ باشد و آشتی هستم با هرکه با شما در صلح و سلامت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 xml:space="preserve">پرتوی از فضائل امیرمؤمنان علیه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اهل سنت</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اولین از اولوا الامر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bookmarkStart w:id="285" w:name="pg9593_132302"/>
    </w:p>
    <w:p>
      <w:pPr>
        <w:pStyle w:val="Heading2"/>
        <w:numPr>
          <w:ilvl w:val="1"/>
          <w:numId w:val="1"/>
        </w:numPr>
        <w:rPr/>
      </w:pPr>
      <w:bookmarkStart w:id="286" w:name="__RefHeading___Toc7203083_2870459653"/>
      <w:bookmarkStart w:id="287" w:name="_Toc94"/>
      <w:bookmarkEnd w:id="285"/>
      <w:bookmarkEnd w:id="286"/>
      <w:r>
        <w:rPr>
          <w:rtl w:val="true"/>
        </w:rPr>
        <w:t>(</w:t>
      </w:r>
      <w:r>
        <w:rPr/>
        <w:t>86</w:t>
      </w:r>
      <w:r>
        <w:rPr>
          <w:rtl w:val="true"/>
        </w:rPr>
        <w:t>)</w:t>
      </w:r>
      <w:r>
        <w:rPr>
          <w:rtl w:val="true"/>
        </w:rPr>
        <w:t>اولین از اولوا الامر</w:t>
      </w:r>
      <w:bookmarkEnd w:id="287"/>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 الَّذِينَ قَرَتَهُمُ اللَّهِ بِنَفْسِهِ وَبِي وَأَنْزَلَ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الْآيَةَ، فَإِنْ خِفْتُمْ تَنَازُعاً فِي أَمْرٍ فَأَرْجِعُوهُ إِلَى اللَّهِ وَالرَّسُولِ 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شرکای من آنان اند که پروردگار به خود و من، نزدیکشان ساخته و در خصوص ایشان این آیت را فرو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آورندگان از خدا اطاعت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ایشان نخستین امام از امامان دوازده گانه است و دومین آنها حسن و حسین تا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را آکنده از عدل و داد خواهد کرد پس از آن که پر از ظلم و جور شده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دوازده گانه همانان هستند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معتبر به امامتشان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دریافت اطلاع گسترده به کتاب منتخب الاثر، تألیف نگارنده،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مراجعه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کنید و از رسول خدا نیز فرمانبرداری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درگیری و کشمکش بیمناک شدید آن را به خدا و رسول و اولوالامر ارجاع دهید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 کیاناند؟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شان هستی</w:t>
      </w:r>
      <w:r>
        <w:rPr>
          <w:rFonts w:eastAsia="IRNazanin" w:cs="IRNazanin"/>
          <w:color w:val="111111"/>
          <w:sz w:val="28"/>
          <w:szCs w:val="28"/>
          <w:rtl w:val="true"/>
          <w:lang w:bidi="fa-IR"/>
        </w:rPr>
        <w:t xml:space="preserve">. </w:t>
      </w:r>
      <w:bookmarkStart w:id="288" w:name="pg9593_132306"/>
    </w:p>
    <w:p>
      <w:pPr>
        <w:pStyle w:val="Heading2"/>
        <w:numPr>
          <w:ilvl w:val="1"/>
          <w:numId w:val="1"/>
        </w:numPr>
        <w:rPr/>
      </w:pPr>
      <w:bookmarkStart w:id="289" w:name="__RefHeading___Toc7203085_2870459653"/>
      <w:bookmarkStart w:id="290" w:name="_Toc95"/>
      <w:bookmarkEnd w:id="288"/>
      <w:bookmarkEnd w:id="289"/>
      <w:r>
        <w:rPr>
          <w:rtl w:val="true"/>
        </w:rPr>
        <w:t>(</w:t>
      </w:r>
      <w:r>
        <w:rPr/>
        <w:t>87</w:t>
      </w:r>
      <w:r>
        <w:rPr>
          <w:rtl w:val="true"/>
        </w:rPr>
        <w:t>)</w:t>
      </w:r>
      <w:r>
        <w:rPr>
          <w:rtl w:val="true"/>
        </w:rPr>
        <w:t xml:space="preserve">وصی رسول خدا </w:t>
      </w:r>
      <w:r>
        <w:rPr>
          <w:rtl w:val="true"/>
        </w:rPr>
        <w:t>(</w:t>
      </w:r>
      <w:r>
        <w:rPr>
          <w:rtl w:val="true"/>
        </w:rPr>
        <w:t>صلی اللّه علیه واله</w:t>
      </w:r>
      <w:r>
        <w:rPr>
          <w:rtl w:val="true"/>
        </w:rPr>
        <w:t>)</w:t>
      </w:r>
      <w:bookmarkEnd w:id="290"/>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أَصْحَابِي وَعَلِيُّ بْنُ أَبِي طَالِبٍ مِنِّي وَأَنَا مِنْ عَلیٌ، فَهُوَ بَابُ عِلْمي وَوَصِيّ، وَهُوَ وَفَاطِمَةُ وَالْحَسَنُ وَالْحُسَيْنُ هُمْ خَيْرُ الْأَرْضِ عُنْصُرا وَشَرَفًا وَكَرَماً</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عوف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ملازمان و همراهان من هستید و علی بن ابی طالب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علم من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فاطمه و حسن و حسین بهترین اهل زمین هستند در اصالت و شرافت و کرامت</w:t>
      </w:r>
      <w:r>
        <w:rPr>
          <w:rFonts w:eastAsia="IRNazanin" w:cs="IRNazanin"/>
          <w:color w:val="111111"/>
          <w:sz w:val="28"/>
          <w:szCs w:val="28"/>
          <w:rtl w:val="true"/>
          <w:lang w:bidi="fa-IR"/>
        </w:rPr>
        <w:t xml:space="preserve">». </w:t>
      </w:r>
      <w:bookmarkStart w:id="291" w:name="pg9593_132308"/>
    </w:p>
    <w:p>
      <w:pPr>
        <w:pStyle w:val="Heading2"/>
        <w:numPr>
          <w:ilvl w:val="1"/>
          <w:numId w:val="1"/>
        </w:numPr>
        <w:rPr/>
      </w:pPr>
      <w:bookmarkStart w:id="292" w:name="__RefHeading___Toc7203087_2870459653"/>
      <w:bookmarkStart w:id="293" w:name="_Toc96"/>
      <w:bookmarkEnd w:id="291"/>
      <w:bookmarkEnd w:id="292"/>
      <w:r>
        <w:rPr>
          <w:rtl w:val="true"/>
        </w:rPr>
        <w:t>(</w:t>
      </w:r>
      <w:r>
        <w:rPr/>
        <w:t>88</w:t>
      </w:r>
      <w:r>
        <w:rPr>
          <w:rtl w:val="true"/>
        </w:rPr>
        <w:t>)</w:t>
      </w:r>
      <w:r>
        <w:rPr>
          <w:rtl w:val="true"/>
        </w:rPr>
        <w:t>پیشی گیرندگان</w:t>
      </w:r>
      <w:bookmarkEnd w:id="293"/>
    </w:p>
    <w:p>
      <w:pPr>
        <w:pStyle w:val="BookText"/>
        <w:rPr/>
      </w:pP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إِلَى مُوسَى يُوشَعُ بْنُ نُون، وَالسَّابِقُ إِلَى عِيسَى، صَاحِبُ يَاسِينَ، وَالسَّابِقُ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ابن عباس از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سبقت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در ایمان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سوی موسی سبقت گرفت و او یوشع بن نون است؛ و پیشی گیرنده در امّت عیسی صاحب یاسین است؛ و سبقت گیرنده 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پذیرش دین حقّ از دیگران پیشی گرفتند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 چه فضیلت بزرگی برای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بسیار صفات برجسته ای است که در او وجود داشت و دیگران از آن برخوردار نبودند</w:t>
      </w:r>
      <w:r>
        <w:rPr>
          <w:rFonts w:eastAsia="IRNazanin" w:cs="IRNazanin"/>
          <w:color w:val="111111"/>
          <w:sz w:val="28"/>
          <w:szCs w:val="28"/>
          <w:rtl w:val="true"/>
          <w:lang w:bidi="fa-IR"/>
        </w:rPr>
        <w:t xml:space="preserve">.] </w:t>
      </w:r>
      <w:bookmarkStart w:id="294" w:name="pg9593_132310"/>
    </w:p>
    <w:p>
      <w:pPr>
        <w:pStyle w:val="Heading2"/>
        <w:numPr>
          <w:ilvl w:val="1"/>
          <w:numId w:val="1"/>
        </w:numPr>
        <w:rPr/>
      </w:pPr>
      <w:bookmarkStart w:id="295" w:name="__RefHeading___Toc7203089_2870459653"/>
      <w:bookmarkStart w:id="296" w:name="_Toc97"/>
      <w:bookmarkEnd w:id="294"/>
      <w:bookmarkEnd w:id="295"/>
      <w:r>
        <w:rPr>
          <w:rtl w:val="true"/>
        </w:rPr>
        <w:t>(</w:t>
      </w:r>
      <w:r>
        <w:rPr/>
        <w:t>89</w:t>
      </w:r>
      <w:r>
        <w:rPr>
          <w:rtl w:val="true"/>
        </w:rPr>
        <w:t>)</w:t>
      </w:r>
      <w:r>
        <w:rPr>
          <w:rtl w:val="true"/>
        </w:rPr>
        <w:t>برترین انسانها</w:t>
      </w:r>
      <w:bookmarkEnd w:id="29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رِجَالِكُمْ عَلِيُّ بْنُ أَبِي طَالِبٍ، وَخَيْرُ شَبَابِكُمْ الْحَسَنُ وَالْحُسَيْنُ، وَخَيْرُ نِسَائِكُمْ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مردان شما علی بن ابی طالب ،و بهترین جوانانتان حسن و حسین هستند، و بهترین بانوان شما دخت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97" w:name="pg9593_132312"/>
    </w:p>
    <w:p>
      <w:pPr>
        <w:pStyle w:val="Heading2"/>
        <w:numPr>
          <w:ilvl w:val="1"/>
          <w:numId w:val="1"/>
        </w:numPr>
        <w:rPr/>
      </w:pPr>
      <w:bookmarkStart w:id="298" w:name="__RefHeading___Toc7203091_2870459653"/>
      <w:bookmarkStart w:id="299" w:name="_Toc98"/>
      <w:bookmarkEnd w:id="297"/>
      <w:bookmarkEnd w:id="298"/>
      <w:r>
        <w:rPr>
          <w:rtl w:val="true"/>
        </w:rPr>
        <w:t>(</w:t>
      </w:r>
      <w:r>
        <w:rPr/>
        <w:t>90</w:t>
      </w:r>
      <w:r>
        <w:rPr>
          <w:rtl w:val="true"/>
        </w:rPr>
        <w:t>)</w:t>
      </w:r>
      <w:r>
        <w:rPr>
          <w:rtl w:val="true"/>
        </w:rPr>
        <w:t>بهترین انسان</w:t>
      </w:r>
      <w:bookmarkEnd w:id="299"/>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عساکر از عطاء نقل کرده است که گفت از عایشه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بشر است و در آن شک نمی کند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مراجعه شود به خطیب بغدادی، موضح اوهام الجمع و التفريق،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الحقائق، به نقل از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بشر است، کسی که در آن شک نماید کافر است و در کفایة الطالب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عطاء نقل است که از عایشه از علی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ذلک خیر البشر لا يشك فيه الا کافر؛ او بهترین بشر است و در آن شک نمیکند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بزرگ و امین ابو محمد جعفر بن احمد بن علی قمی ساکن ری کتابی مستقل در این زمینه دارد به نام نوادر الاثر في على عليه السلام خير البشر صلوات اللّه علیه و در این کتاب نزدیک به هفتاد و پنج طریق برای این حدیث نوشته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حذیفه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برترین انسان است؛ هر که نپذیرد، کافر است</w:t>
      </w:r>
      <w:r>
        <w:rPr>
          <w:rFonts w:eastAsia="IRNazanin" w:cs="IRNazanin"/>
          <w:color w:val="111111"/>
          <w:sz w:val="28"/>
          <w:szCs w:val="28"/>
          <w:rtl w:val="true"/>
          <w:lang w:bidi="fa-IR"/>
        </w:rPr>
        <w:t xml:space="preserve">». </w:t>
      </w:r>
      <w:bookmarkStart w:id="300" w:name="pg9593_132314"/>
    </w:p>
    <w:p>
      <w:pPr>
        <w:pStyle w:val="Heading2"/>
        <w:numPr>
          <w:ilvl w:val="1"/>
          <w:numId w:val="1"/>
        </w:numPr>
        <w:rPr/>
      </w:pPr>
      <w:bookmarkStart w:id="301" w:name="__RefHeading___Toc7203093_2870459653"/>
      <w:bookmarkStart w:id="302" w:name="_Toc99"/>
      <w:bookmarkEnd w:id="300"/>
      <w:bookmarkEnd w:id="301"/>
      <w:r>
        <w:rPr>
          <w:rtl w:val="true"/>
        </w:rPr>
        <w:t>(</w:t>
      </w:r>
      <w:r>
        <w:rPr/>
        <w:t>91</w:t>
      </w:r>
      <w:r>
        <w:rPr>
          <w:rtl w:val="true"/>
        </w:rPr>
        <w:t>)</w:t>
      </w:r>
      <w:r>
        <w:rPr>
          <w:rtl w:val="true"/>
        </w:rPr>
        <w:t>نخستین مسلمان</w:t>
      </w:r>
      <w:bookmarkEnd w:id="302"/>
    </w:p>
    <w:p>
      <w:pPr>
        <w:pStyle w:val="BookText"/>
        <w:rPr/>
      </w:pPr>
      <w:r>
        <w:rPr>
          <w:rFonts w:ascii="Amiri" w:hAnsi="Amiri" w:eastAsia="Amiri" w:cs="Amiri"/>
          <w:color w:val="111111"/>
          <w:sz w:val="28"/>
          <w:sz w:val="28"/>
          <w:szCs w:val="28"/>
          <w:rtl w:val="true"/>
          <w:lang w:bidi="ar-SA"/>
        </w:rPr>
        <w:t>عَنْ سَلْمَانِ الْفَارِسيٌ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وَارِداً عَلَىٌ الْحَوْضَ أَوَّلُكُمْ إِسْلَامَا عَلِيُّ بْنُ أَبِي طَالِب</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دمشقی، جواهر المطالب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ابن عبدالبر،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همو، التمهيد،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کنز العمال ،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از سلمان فارسی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فردی که در کنار حوض کوثر بر من وارد می شود نخستین کسی است که اسلام آورد و اوعلی بن ابیطالب است</w:t>
      </w:r>
      <w:r>
        <w:rPr>
          <w:rFonts w:eastAsia="IRNazanin" w:cs="IRNazanin"/>
          <w:color w:val="111111"/>
          <w:sz w:val="28"/>
          <w:szCs w:val="28"/>
          <w:rtl w:val="true"/>
          <w:lang w:bidi="fa-IR"/>
        </w:rPr>
        <w:t xml:space="preserve">». </w:t>
      </w:r>
      <w:bookmarkStart w:id="303" w:name="pg9593_132316"/>
    </w:p>
    <w:p>
      <w:pPr>
        <w:pStyle w:val="Heading2"/>
        <w:numPr>
          <w:ilvl w:val="1"/>
          <w:numId w:val="1"/>
        </w:numPr>
        <w:rPr/>
      </w:pPr>
      <w:bookmarkStart w:id="304" w:name="__RefHeading___Toc7203095_2870459653"/>
      <w:bookmarkStart w:id="305" w:name="_Toc100"/>
      <w:bookmarkEnd w:id="303"/>
      <w:bookmarkEnd w:id="304"/>
      <w:r>
        <w:rPr>
          <w:rtl w:val="true"/>
        </w:rPr>
        <w:t>(</w:t>
      </w:r>
      <w:r>
        <w:rPr/>
        <w:t>92</w:t>
      </w:r>
      <w:r>
        <w:rPr>
          <w:rtl w:val="true"/>
        </w:rPr>
        <w:t>)</w:t>
      </w:r>
      <w:r>
        <w:rPr>
          <w:rtl w:val="true"/>
        </w:rPr>
        <w:t>همنشینان پیامبر</w:t>
      </w:r>
      <w:r>
        <w:rPr>
          <w:rtl w:val="true"/>
        </w:rPr>
        <w:t>(</w:t>
      </w:r>
      <w:r>
        <w:rPr>
          <w:rtl w:val="true"/>
        </w:rPr>
        <w:t>صلی اللّه علیه واله</w:t>
      </w:r>
      <w:r>
        <w:rPr>
          <w:rtl w:val="true"/>
        </w:rPr>
        <w:t xml:space="preserve">) </w:t>
      </w:r>
      <w:r>
        <w:rPr>
          <w:rtl w:val="true"/>
        </w:rPr>
        <w:t>در بهشت</w:t>
      </w:r>
      <w:bookmarkEnd w:id="305"/>
    </w:p>
    <w:p>
      <w:pPr>
        <w:pStyle w:val="BookText"/>
        <w:rPr/>
      </w:pPr>
      <w:r>
        <w:rPr>
          <w:rFonts w:ascii="Amiri" w:hAnsi="Amiri" w:eastAsia="Amiri" w:cs="Amiri"/>
          <w:color w:val="111111"/>
          <w:sz w:val="28"/>
          <w:sz w:val="28"/>
          <w:szCs w:val="28"/>
          <w:rtl w:val="true"/>
          <w:lang w:bidi="ar-SA"/>
        </w:rPr>
        <w:t xml:space="preserve">عَنْ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الْجَنَّةِ دَرَجَةٌ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سَأَلْتُمُ اللَّهَ فَاسْأَلُوا لي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يَسْكُنُ مَعَكَ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ابن مردویه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درجه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از خداوند چیزی برای من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کنید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حاضر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جوار شما در آن درجه سکونت خواهد گزید؟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 xml:space="preserve">». </w:t>
      </w:r>
      <w:bookmarkStart w:id="306" w:name="pg9593_132318"/>
    </w:p>
    <w:p>
      <w:pPr>
        <w:pStyle w:val="Heading2"/>
        <w:numPr>
          <w:ilvl w:val="1"/>
          <w:numId w:val="1"/>
        </w:numPr>
        <w:rPr/>
      </w:pPr>
      <w:bookmarkStart w:id="307" w:name="__RefHeading___Toc7203097_2870459653"/>
      <w:bookmarkStart w:id="308" w:name="_Toc101"/>
      <w:bookmarkEnd w:id="306"/>
      <w:bookmarkEnd w:id="307"/>
      <w:r>
        <w:rPr>
          <w:rtl w:val="true"/>
        </w:rPr>
        <w:t>(</w:t>
      </w:r>
      <w:r>
        <w:rPr/>
        <w:t>93</w:t>
      </w:r>
      <w:r>
        <w:rPr>
          <w:rtl w:val="true"/>
        </w:rPr>
        <w:t>)</w:t>
      </w:r>
      <w:r>
        <w:rPr>
          <w:rtl w:val="true"/>
        </w:rPr>
        <w:t xml:space="preserve">اطاعت علی </w:t>
      </w:r>
      <w:r>
        <w:rPr>
          <w:rtl w:val="true"/>
        </w:rPr>
        <w:t>(</w:t>
      </w:r>
      <w:r>
        <w:rPr>
          <w:rtl w:val="true"/>
        </w:rPr>
        <w:t>علیه السلام</w:t>
      </w:r>
      <w:r>
        <w:rPr>
          <w:rtl w:val="true"/>
        </w:rPr>
        <w:t>)</w:t>
      </w:r>
      <w:r>
        <w:rPr>
          <w:rtl w:val="true"/>
        </w:rPr>
        <w:t>، اطاعت پیامبر</w:t>
      </w:r>
      <w:r>
        <w:rPr>
          <w:rtl w:val="true"/>
        </w:rPr>
        <w:t>(</w:t>
      </w:r>
      <w:r>
        <w:rPr>
          <w:rtl w:val="true"/>
        </w:rPr>
        <w:t>صلی اللّه علیه واله</w:t>
      </w:r>
      <w:r>
        <w:rPr>
          <w:rtl w:val="true"/>
        </w:rPr>
        <w:t>)</w:t>
      </w:r>
      <w:bookmarkEnd w:id="308"/>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پیروی نماید در حقیقت از خدا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بری کرده است و هر کس نافرمانی من کند در واقع نافرمانی خدا کرده است و هرکس از علی اطاعت کند ،در حقیقت از من پیروی کرده و هرکس از علی نافرمانی کند از من نافرمانی کرده است</w:t>
      </w:r>
      <w:r>
        <w:rPr>
          <w:rFonts w:eastAsia="IRNazanin" w:cs="IRNazanin"/>
          <w:color w:val="111111"/>
          <w:sz w:val="28"/>
          <w:szCs w:val="28"/>
          <w:rtl w:val="true"/>
          <w:lang w:bidi="fa-IR"/>
        </w:rPr>
        <w:t xml:space="preserve">». </w:t>
      </w:r>
      <w:bookmarkStart w:id="309" w:name="pg9593_132320"/>
    </w:p>
    <w:p>
      <w:pPr>
        <w:pStyle w:val="Heading2"/>
        <w:numPr>
          <w:ilvl w:val="1"/>
          <w:numId w:val="1"/>
        </w:numPr>
        <w:rPr/>
      </w:pPr>
      <w:bookmarkStart w:id="310" w:name="__RefHeading___Toc7203099_2870459653"/>
      <w:bookmarkStart w:id="311" w:name="_Toc102"/>
      <w:bookmarkEnd w:id="309"/>
      <w:bookmarkEnd w:id="310"/>
      <w:r>
        <w:rPr>
          <w:rtl w:val="true"/>
        </w:rPr>
        <w:t>(</w:t>
      </w:r>
      <w:r>
        <w:rPr/>
        <w:t>94</w:t>
      </w:r>
      <w:r>
        <w:rPr>
          <w:rtl w:val="true"/>
        </w:rPr>
        <w:t>)</w:t>
      </w:r>
      <w:r>
        <w:rPr>
          <w:rtl w:val="true"/>
        </w:rPr>
        <w:t>خصال سه گانه</w:t>
      </w:r>
      <w:bookmarkEnd w:id="311"/>
    </w:p>
    <w:p>
      <w:pPr>
        <w:pStyle w:val="BookText"/>
        <w:rPr/>
      </w:pPr>
      <w:r>
        <w:rPr>
          <w:rFonts w:ascii="Amiri" w:hAnsi="Amiri" w:eastAsia="Amiri" w:cs="Amiri"/>
          <w:color w:val="111111"/>
          <w:sz w:val="28"/>
          <w:sz w:val="28"/>
          <w:szCs w:val="28"/>
          <w:rtl w:val="true"/>
          <w:lang w:bidi="ar-SA"/>
        </w:rPr>
        <w:t xml:space="preserve">عَنْ سَعْدٍ،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خِصَالِ لِأَنْ يَكُونَ لي وَاحِدَةٌ مِنْهَا أَحَبُّ إِلى مِنَ الدُّنْيَا وَمَا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وَالرَّسُولَ وَيُحِبُّهُ اللَّهُ وَرَسُولُهُ لَيْسَ بِفَرَّارٍ ؛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سعد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یکی از آنها در من بود از دنیا</w:t>
      </w:r>
    </w:p>
    <w:p>
      <w:pPr>
        <w:pStyle w:val="BookText"/>
        <w:rPr/>
      </w:pPr>
      <w:r>
        <w:rPr>
          <w:rFonts w:ascii="IRNazanin" w:hAnsi="IRNazanin" w:eastAsia="IRNazanin"/>
          <w:color w:val="111111"/>
          <w:sz w:val="28"/>
          <w:sz w:val="28"/>
          <w:szCs w:val="28"/>
          <w:rtl w:val="true"/>
          <w:lang w:bidi="fa-IR"/>
        </w:rPr>
        <w:t>و آنچه در آن است بیشترش ارج می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می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تو نسبت به من همان منزلت هارون نسبت به موسی است با این تفاوت که دیگر بعد از من نبوت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شنیدم در روز فتح خیبر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بیرق جنگ را به کسی خواهم سپرد که</w:t>
      </w:r>
    </w:p>
    <w:p>
      <w:pPr>
        <w:pStyle w:val="BookText"/>
        <w:rPr/>
      </w:pPr>
      <w:r>
        <w:rPr>
          <w:rFonts w:ascii="IRNazanin" w:hAnsi="IRNazanin" w:eastAsia="IRNazanin"/>
          <w:color w:val="111111"/>
          <w:sz w:val="28"/>
          <w:sz w:val="28"/>
          <w:szCs w:val="28"/>
          <w:rtl w:val="true"/>
          <w:lang w:bidi="fa-IR"/>
        </w:rPr>
        <w:t>خدا و رسول را دوست دارد و خدا و رسول هم او را دوست دارند و هیچگاه به دشمن پشت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کند و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اویم، علی مولای اوست</w:t>
      </w:r>
      <w:r>
        <w:rPr>
          <w:rFonts w:eastAsia="IRNazanin" w:cs="IRNazanin"/>
          <w:color w:val="111111"/>
          <w:sz w:val="28"/>
          <w:szCs w:val="28"/>
          <w:rtl w:val="true"/>
          <w:lang w:bidi="fa-IR"/>
        </w:rPr>
        <w:t xml:space="preserve">». </w:t>
      </w:r>
      <w:bookmarkStart w:id="312" w:name="pg9593_132324"/>
    </w:p>
    <w:p>
      <w:pPr>
        <w:pStyle w:val="Heading2"/>
        <w:numPr>
          <w:ilvl w:val="1"/>
          <w:numId w:val="1"/>
        </w:numPr>
        <w:rPr/>
      </w:pPr>
      <w:bookmarkStart w:id="313" w:name="__RefHeading___Toc7203101_2870459653"/>
      <w:bookmarkStart w:id="314" w:name="_Toc103"/>
      <w:bookmarkEnd w:id="312"/>
      <w:bookmarkEnd w:id="313"/>
      <w:r>
        <w:rPr>
          <w:rtl w:val="true"/>
        </w:rPr>
        <w:t>(</w:t>
      </w:r>
      <w:r>
        <w:rPr/>
        <w:t>95</w:t>
      </w:r>
      <w:r>
        <w:rPr>
          <w:rtl w:val="true"/>
        </w:rPr>
        <w:t>)</w:t>
      </w:r>
      <w:r>
        <w:rPr>
          <w:rtl w:val="true"/>
        </w:rPr>
        <w:t>حدیث کساء</w:t>
      </w:r>
      <w:bookmarkEnd w:id="314"/>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جَمَعَنَا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أَنَا وَفَاطِمَةَ وَحَسَناً وَحُسَيْناً، ثُمَّ 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كِسَاءٍ لَهُ، وَأَدْخَلْنَا مَعَهُ، ثُمَّ ضَمَّنَا،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بَيْنِي،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أَنْتِ مِنْهُ، وَأَنْتِ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رَسُولُ اللّهِ ، ثَلَاثَاً يَصْنَعُ ذَلِكَ</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احادیث این باب بسیار و در حد تواتر میباشد و در غیر مصادر یاد شده در مجامع روایی و تفاسیر و کتب تاریخی نقل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فاطمه و حسن و حسین را در بیت ام سلمه گرد آورد و زیر ردای خود رفت؛ </w:t>
      </w:r>
    </w:p>
    <w:p>
      <w:pPr>
        <w:pStyle w:val="BookText"/>
        <w:rPr/>
      </w:pPr>
      <w:r>
        <w:rPr>
          <w:rFonts w:ascii="IRNazanin" w:hAnsi="IRNazanin" w:eastAsia="IRNazanin"/>
          <w:color w:val="111111"/>
          <w:sz w:val="28"/>
          <w:sz w:val="28"/>
          <w:szCs w:val="28"/>
          <w:rtl w:val="true"/>
          <w:lang w:bidi="fa-IR"/>
        </w:rPr>
        <w:t xml:space="preserve">ما را هم به زیر عبا برد و در آغوش خود جای داده آن 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اینها هستند؛ رجس و ناپاکی را از ایشان زائل فرما و طهارت و پاکی را نصیب آنان قرار 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نزدیک رسول خدا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همانی که تو از آنی و تو در مسیر 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ما اهل بیت و این جماعت پنج تن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سه بار تکرار نمود</w:t>
      </w:r>
      <w:r>
        <w:rPr>
          <w:rFonts w:eastAsia="IRNazanin" w:cs="IRNazanin"/>
          <w:color w:val="111111"/>
          <w:sz w:val="28"/>
          <w:szCs w:val="28"/>
          <w:rtl w:val="true"/>
          <w:lang w:bidi="fa-IR"/>
        </w:rPr>
        <w:t xml:space="preserve">. </w:t>
      </w:r>
      <w:bookmarkStart w:id="315" w:name="pg9593_132328"/>
    </w:p>
    <w:p>
      <w:pPr>
        <w:pStyle w:val="Heading2"/>
        <w:numPr>
          <w:ilvl w:val="1"/>
          <w:numId w:val="1"/>
        </w:numPr>
        <w:rPr/>
      </w:pPr>
      <w:bookmarkStart w:id="316" w:name="__RefHeading___Toc7203103_2870459653"/>
      <w:bookmarkStart w:id="317" w:name="_Toc104"/>
      <w:bookmarkEnd w:id="315"/>
      <w:bookmarkEnd w:id="316"/>
      <w:r>
        <w:rPr>
          <w:rtl w:val="true"/>
        </w:rPr>
        <w:t>(</w:t>
      </w:r>
      <w:r>
        <w:rPr/>
        <w:t>96</w:t>
      </w:r>
      <w:r>
        <w:rPr>
          <w:rtl w:val="true"/>
        </w:rPr>
        <w:t>)</w:t>
      </w:r>
      <w:r>
        <w:rPr>
          <w:rtl w:val="true"/>
        </w:rPr>
        <w:t xml:space="preserve">علی و فاطمه </w:t>
      </w:r>
      <w:r>
        <w:rPr>
          <w:rtl w:val="true"/>
        </w:rPr>
        <w:t>(</w:t>
      </w:r>
      <w:r>
        <w:rPr>
          <w:rtl w:val="true"/>
        </w:rPr>
        <w:t>سلام اللبه علیها</w:t>
      </w:r>
      <w:r>
        <w:rPr>
          <w:rtl w:val="true"/>
        </w:rPr>
        <w:t xml:space="preserve">) </w:t>
      </w:r>
      <w:r>
        <w:rPr>
          <w:rtl w:val="true"/>
        </w:rPr>
        <w:t>شده از من هستند</w:t>
      </w:r>
      <w:bookmarkEnd w:id="317"/>
    </w:p>
    <w:p>
      <w:pPr>
        <w:pStyle w:val="BookText"/>
        <w:rPr/>
      </w:pPr>
      <w:r>
        <w:rPr>
          <w:rFonts w:ascii="Amiri" w:hAnsi="Amiri" w:eastAsia="Amiri" w:cs="Amiri"/>
          <w:color w:val="111111"/>
          <w:sz w:val="28"/>
          <w:sz w:val="28"/>
          <w:szCs w:val="28"/>
          <w:rtl w:val="true"/>
          <w:lang w:bidi="ar-SA"/>
        </w:rPr>
        <w:t xml:space="preserve">عَنْ ابْنِ عَبَّاسِ فِي حَدِيثِ زَوَاجِ 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التَزَمَهُمَا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مِنِّي وَأَنَا مِنْهُمَا، اللَّهُمَّ كَمَا أَذْهَبْتَ عَنِّي الرِّجْسَ وَطَهَّرْتَنِي فَطَهِّرْهُمَا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از ابن عباس درضمن روایت ماجرای ازدواج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را در بغل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این دو تن از من هستند و من از ایشان هستم همچنان که رجس و پلیدی را از من زدودی، این دو را نیز پاک گردان</w:t>
      </w:r>
      <w:r>
        <w:rPr>
          <w:rFonts w:eastAsia="IRNazanin" w:cs="IRNazanin"/>
          <w:color w:val="111111"/>
          <w:sz w:val="28"/>
          <w:szCs w:val="28"/>
          <w:rtl w:val="true"/>
          <w:lang w:bidi="fa-IR"/>
        </w:rPr>
        <w:t xml:space="preserve">». </w:t>
      </w:r>
      <w:bookmarkStart w:id="318" w:name="pg9593_132330"/>
    </w:p>
    <w:p>
      <w:pPr>
        <w:pStyle w:val="Heading2"/>
        <w:numPr>
          <w:ilvl w:val="1"/>
          <w:numId w:val="1"/>
        </w:numPr>
        <w:rPr/>
      </w:pPr>
      <w:bookmarkStart w:id="319" w:name="__RefHeading___Toc7203105_2870459653"/>
      <w:bookmarkStart w:id="320" w:name="_Toc105"/>
      <w:bookmarkEnd w:id="318"/>
      <w:bookmarkEnd w:id="319"/>
      <w:r>
        <w:rPr>
          <w:rtl w:val="true"/>
        </w:rPr>
        <w:t>(</w:t>
      </w:r>
      <w:r>
        <w:rPr/>
        <w:t>97</w:t>
      </w:r>
      <w:r>
        <w:rPr>
          <w:rtl w:val="true"/>
        </w:rPr>
        <w:t>)</w:t>
      </w:r>
      <w:r>
        <w:rPr>
          <w:rtl w:val="true"/>
        </w:rPr>
        <w:t>فضائل ویژه على</w:t>
      </w:r>
      <w:r>
        <w:rPr>
          <w:rtl w:val="true"/>
        </w:rPr>
        <w:t>(</w:t>
      </w:r>
      <w:r>
        <w:rPr>
          <w:rtl w:val="true"/>
        </w:rPr>
        <w:t>علیه السلام</w:t>
      </w:r>
      <w:r>
        <w:rPr>
          <w:rtl w:val="true"/>
        </w:rPr>
        <w:t>)</w:t>
      </w:r>
      <w:bookmarkEnd w:id="320"/>
    </w:p>
    <w:p>
      <w:pPr>
        <w:pStyle w:val="BookText"/>
        <w:rPr/>
      </w:pPr>
      <w:r>
        <w:rPr>
          <w:rFonts w:ascii="Amiri" w:hAnsi="Amiri" w:eastAsia="Amiri" w:cs="Amiri"/>
          <w:color w:val="111111"/>
          <w:sz w:val="28"/>
          <w:sz w:val="28"/>
          <w:szCs w:val="28"/>
          <w:rtl w:val="true"/>
          <w:lang w:bidi="ar-SA"/>
        </w:rPr>
        <w:t xml:space="preserve">عَنْ 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إِلَى ابْنِ عَبَّاسِ إِذْ أَتَاهُ يَسْعَةُ رَهْطٍ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إِمَّا أَنْ تَقومَ مَعَنَا وَإِمَّا أَنْ تَخْلُو بِنَا مِنْ بَيْنِ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أَقُومُ مَعَكُمْ، وَهُوَ يَوْمَئِذٍ صَحِيحٌ قَبْلَ أَنْ 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فَابْتَدَلُّوا فَتَحَدَّثُوا ،فَلَا تَدْرِي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يَنْفَضُ ثَوْبَهُ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رَجُلٍ لَهُ بِضْعُ عَشْرَةَ فَضَائِلَ لَيْسَتْ لِأَحَدٍ غَيْرُهُ، وَقَعُوا فِي رَجُلٍ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لَأَبْعَثَنَّ رَجُلاً لَا يُخْزِيهِ اللهُ أَبَداً، 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فَوَضَعَهُ عَلَى عَلِيٌّ وَفَاطِمَةَ وَحَسَنٍ وَحُسَيْنٍ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احمد بن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،نسائی، خصائص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ابن عباس بودم که هفت تن </w:t>
      </w:r>
      <w:r>
        <w:rPr>
          <w:rStyle w:val="FootnoteAnchor"/>
          <w:rtl w:val="true"/>
        </w:rPr>
        <w:footnoteReference w:id="118"/>
      </w:r>
      <w:r>
        <w:rPr>
          <w:rFonts w:ascii="IRNazanin" w:hAnsi="IRNazanin" w:eastAsia="IRNazanin"/>
          <w:color w:val="111111"/>
          <w:sz w:val="28"/>
          <w:sz w:val="28"/>
          <w:szCs w:val="28"/>
          <w:rtl w:val="true"/>
          <w:lang w:bidi="fa-IR"/>
        </w:rPr>
        <w:t>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قیام کن و از مجلس فاصله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درجای خلوت با هم گفتگو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یا از همنشینان خود کناره گیر و با ما خلوت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جریان در ایامی بود که ابن عباس هنوز نابینا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گوشه ای رفته و سخن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چه سخنانی بین آنان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حالی که ناراحت به نظر می رسید و جامه هایش را می تکاند</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ناسزا می گویند که ده ها فضائل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شخصیتی بدبیناند و بدگویی می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خیبر که دیگران رفتند و عاجزانه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برای مبارزه می فرستم که خداوند هرگز</w:t>
      </w:r>
    </w:p>
    <w:p>
      <w:pPr>
        <w:pStyle w:val="BookText"/>
        <w:rPr/>
      </w:pPr>
      <w:r>
        <w:rPr>
          <w:rFonts w:ascii="IRNazanin" w:hAnsi="IRNazanin" w:eastAsia="IRNazanin"/>
          <w:color w:val="111111"/>
          <w:sz w:val="28"/>
          <w:sz w:val="28"/>
          <w:szCs w:val="28"/>
          <w:rtl w:val="true"/>
          <w:lang w:bidi="fa-IR"/>
        </w:rPr>
        <w:t>او را خوار و ذلیل نکرد؛ او دوستدار خداوند و رسول است تا جایی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جامه خویش را روی علی و فاطمه و حسن و حسین قرار داد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این نیست که خداوند اراده کرده تا آلودگی را از شما اهل بیت بزداید و شما را پاک گرداند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گرداندنی</w:t>
      </w:r>
      <w:r>
        <w:rPr>
          <w:rFonts w:eastAsia="IRNazanin" w:cs="IRNazanin"/>
          <w:color w:val="111111"/>
          <w:sz w:val="28"/>
          <w:szCs w:val="28"/>
          <w:rtl w:val="true"/>
          <w:lang w:bidi="fa-IR"/>
        </w:rPr>
        <w:t xml:space="preserve">...». </w:t>
      </w:r>
      <w:bookmarkStart w:id="321" w:name="pg9593_132336"/>
    </w:p>
    <w:p>
      <w:pPr>
        <w:pStyle w:val="Heading2"/>
        <w:numPr>
          <w:ilvl w:val="1"/>
          <w:numId w:val="1"/>
        </w:numPr>
        <w:rPr/>
      </w:pPr>
      <w:bookmarkStart w:id="322" w:name="__RefHeading___Toc7203107_2870459653"/>
      <w:bookmarkStart w:id="323" w:name="_Toc106"/>
      <w:bookmarkEnd w:id="321"/>
      <w:bookmarkEnd w:id="322"/>
      <w:r>
        <w:rPr>
          <w:rtl w:val="true"/>
        </w:rPr>
        <w:t>(</w:t>
      </w:r>
      <w:r>
        <w:rPr/>
        <w:t>98</w:t>
      </w:r>
      <w:r>
        <w:rPr>
          <w:rtl w:val="true"/>
        </w:rPr>
        <w:t>)</w:t>
      </w:r>
      <w:r>
        <w:rPr>
          <w:rtl w:val="true"/>
        </w:rPr>
        <w:t>خاندان پیامبر</w:t>
      </w:r>
      <w:r>
        <w:rPr>
          <w:rtl w:val="true"/>
        </w:rPr>
        <w:t>(</w:t>
      </w:r>
      <w:r>
        <w:rPr>
          <w:rtl w:val="true"/>
        </w:rPr>
        <w:t>صلی اللّه علیه واله</w:t>
      </w:r>
      <w:r>
        <w:rPr>
          <w:rtl w:val="true"/>
        </w:rPr>
        <w:t>)</w:t>
      </w:r>
      <w:bookmarkEnd w:id="323"/>
    </w:p>
    <w:p>
      <w:pPr>
        <w:pStyle w:val="BookText"/>
        <w:rPr/>
      </w:pPr>
      <w:r>
        <w:rPr>
          <w:rFonts w:ascii="Amiri" w:hAnsi="Amiri" w:eastAsia="Amiri" w:cs="Amiri"/>
          <w:color w:val="111111"/>
          <w:sz w:val="28"/>
          <w:sz w:val="28"/>
          <w:szCs w:val="28"/>
          <w:rtl w:val="true"/>
          <w:lang w:bidi="ar-SA"/>
        </w:rPr>
        <w:t>عَنْ سَعْدِ بْنِ أَي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سعد بن ابی وقاص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تَعَالَوانَدْعُ أَبْنَاءَنَا وَأَبْنَاءَكُم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و شما فرزندان خود را نازل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حسن و حسین را صدا زد و به درگاه الهی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و خانواده من هستند</w:t>
      </w:r>
      <w:r>
        <w:rPr>
          <w:rFonts w:eastAsia="IRNazanin" w:cs="IRNazanin"/>
          <w:color w:val="111111"/>
          <w:sz w:val="28"/>
          <w:szCs w:val="28"/>
          <w:rtl w:val="true"/>
          <w:lang w:bidi="fa-IR"/>
        </w:rPr>
        <w:t xml:space="preserve">». </w:t>
      </w:r>
      <w:bookmarkStart w:id="324" w:name="pg9593_132340"/>
    </w:p>
    <w:p>
      <w:pPr>
        <w:pStyle w:val="Heading2"/>
        <w:numPr>
          <w:ilvl w:val="1"/>
          <w:numId w:val="1"/>
        </w:numPr>
        <w:rPr/>
      </w:pPr>
      <w:bookmarkStart w:id="325" w:name="__RefHeading___Toc7203109_2870459653"/>
      <w:bookmarkStart w:id="326" w:name="_Toc107"/>
      <w:bookmarkEnd w:id="324"/>
      <w:bookmarkEnd w:id="325"/>
      <w:r>
        <w:rPr>
          <w:rtl w:val="true"/>
        </w:rPr>
        <w:t>(</w:t>
      </w:r>
      <w:r>
        <w:rPr/>
        <w:t>99</w:t>
      </w:r>
      <w:r>
        <w:rPr>
          <w:rtl w:val="true"/>
        </w:rPr>
        <w:t>)</w:t>
      </w:r>
      <w:r>
        <w:rPr>
          <w:rtl w:val="true"/>
        </w:rPr>
        <w:t xml:space="preserve">معلّم و مربی علی </w:t>
      </w:r>
      <w:r>
        <w:rPr>
          <w:rtl w:val="true"/>
        </w:rPr>
        <w:t>(</w:t>
      </w:r>
      <w:r>
        <w:rPr>
          <w:rtl w:val="true"/>
        </w:rPr>
        <w:t>علیه السلام</w:t>
      </w:r>
      <w:r>
        <w:rPr>
          <w:rtl w:val="true"/>
        </w:rPr>
        <w:t>)</w:t>
      </w:r>
      <w:bookmarkEnd w:id="326"/>
    </w:p>
    <w:p>
      <w:pPr>
        <w:pStyle w:val="BookText"/>
        <w:rPr/>
      </w:pP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أَمَرَنِي أَنْ أُدْنِيَكَ وَلَا أُقْصِبَكَ وَأَنْ أَعْلَمَكَ، وَأَنْ تَعِيَ وَحَقٌّ لَكَ أَنْ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وَنَعِيهَا أُذُنُ وَاعِيَةٌ</w:t>
      </w:r>
      <w:r>
        <w:rPr>
          <w:rFonts w:eastAsia="Amiri" w:cs="Amiri" w:ascii="Amiri" w:hAnsi="Amiri"/>
          <w:color w:val="111111"/>
          <w:sz w:val="28"/>
          <w:szCs w:val="28"/>
          <w:rtl w:val="true"/>
          <w:lang w:bidi="ar-SA"/>
        </w:rPr>
        <w:t xml:space="preserve">). </w:t>
      </w:r>
      <w:r>
        <w:rPr>
          <w:rStyle w:val="FootnoteAnchor"/>
          <w:rtl w:val="true"/>
        </w:rPr>
        <w:footnoteReference w:id="121"/>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امر کرده که تو را نزدیک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 نسازم و اینکه بیاموزم تو را، و تو نیز فراگیری و سزاوار توست که بیاموزی و حفظ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اذن واعيه را گوش تو قرار داد</w:t>
      </w:r>
      <w:r>
        <w:rPr>
          <w:rFonts w:eastAsia="IRNazanin" w:cs="IRNazanin"/>
          <w:color w:val="111111"/>
          <w:sz w:val="28"/>
          <w:szCs w:val="28"/>
          <w:rtl w:val="true"/>
          <w:lang w:bidi="fa-IR"/>
        </w:rPr>
        <w:t xml:space="preserve">.]» </w:t>
      </w:r>
      <w:bookmarkStart w:id="327" w:name="pg9593_132343"/>
    </w:p>
    <w:p>
      <w:pPr>
        <w:pStyle w:val="Heading2"/>
        <w:numPr>
          <w:ilvl w:val="1"/>
          <w:numId w:val="1"/>
        </w:numPr>
        <w:rPr/>
      </w:pPr>
      <w:bookmarkStart w:id="328" w:name="__RefHeading___Toc7203111_2870459653"/>
      <w:bookmarkStart w:id="329" w:name="_Toc108"/>
      <w:bookmarkEnd w:id="327"/>
      <w:bookmarkEnd w:id="328"/>
      <w:r>
        <w:rPr>
          <w:rtl w:val="true"/>
        </w:rPr>
        <w:t>(</w:t>
      </w:r>
      <w:r>
        <w:rPr/>
        <w:t>100</w:t>
      </w:r>
      <w:r>
        <w:rPr>
          <w:rtl w:val="true"/>
        </w:rPr>
        <w:t>)</w:t>
      </w:r>
      <w:r>
        <w:rPr>
          <w:rtl w:val="true"/>
        </w:rPr>
        <w:t>قرین قرآن</w:t>
      </w:r>
      <w:bookmarkEnd w:id="32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 مَوْتِهِ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أَقْبَضَ قَبْضاً سَرِيعا فَيَنْطَلِقُ بِي، وَقَدْ قَدَّمْتُ إِلَيْكُمُ الْقَوْلَ مَعْذِرَةً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مُخْلِفٌ فِيكُمْ كِتَابَ رَبِّ عَزَّ وَجَلَّ وَعِتْرَي أَهْلَ بَيْنِي ثُمَّ أَخَذَ بِيَدِ عَلِیٌ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مَعَ الْقُرآنِ وَالقُرْآنُ مَعَ عَلیٌ لَا يَفْتَرِقَانِ حَتَّى يَرِدَا عَلَيَّ الْحَوْضَ فَاسْأَلْهُمَا مَا خَلَّفْتُ فيهما</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که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نسائی از زید بن ارقم صحابی نقل کرده این گونه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 و سرپرست من است و من اولای به نفس و مولای هر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علی را در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که من مولای او بودم این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کسی که پذیرای ولایت علی شد دوست بدار و با هر که با او خصومت داشت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،نسائی خصائص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موتش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احتمال دارد به زودی قبض روح شوم و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در این حال به شما می گویم تا دیگر عذری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کتاب خدای با عزت و جلال و عترتم را جانشین خود در بین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علی را گرفته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 قرآن است و قرآن با علی است؛ هرگز از یکدیگر جدا نمی شوند تا کنار حوض بر من در آیند، آنگاه از آن دو می پرسم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عمل به توصیه ام درباره دو جانشینم</w:t>
      </w:r>
      <w:r>
        <w:rPr>
          <w:rFonts w:eastAsia="IRNazanin" w:cs="IRNazanin"/>
          <w:color w:val="111111"/>
          <w:sz w:val="28"/>
          <w:szCs w:val="28"/>
          <w:rtl w:val="true"/>
          <w:lang w:bidi="fa-IR"/>
        </w:rPr>
        <w:t xml:space="preserve">». </w:t>
      </w:r>
      <w:bookmarkStart w:id="330" w:name="pg9593_132348"/>
    </w:p>
    <w:p>
      <w:pPr>
        <w:pStyle w:val="Heading2"/>
        <w:numPr>
          <w:ilvl w:val="1"/>
          <w:numId w:val="1"/>
        </w:numPr>
        <w:rPr/>
      </w:pPr>
      <w:bookmarkStart w:id="331" w:name="__RefHeading___Toc7203113_2870459653"/>
      <w:bookmarkStart w:id="332" w:name="_Toc109"/>
      <w:bookmarkEnd w:id="330"/>
      <w:bookmarkEnd w:id="331"/>
      <w:r>
        <w:rPr>
          <w:rtl w:val="true"/>
        </w:rPr>
        <w:t>(</w:t>
      </w:r>
      <w:r>
        <w:rPr/>
        <w:t>101</w:t>
      </w:r>
      <w:r>
        <w:rPr>
          <w:rtl w:val="true"/>
        </w:rPr>
        <w:t>)</w:t>
      </w:r>
      <w:r>
        <w:rPr>
          <w:rtl w:val="true"/>
        </w:rPr>
        <w:t xml:space="preserve">علی </w:t>
      </w:r>
      <w:r>
        <w:rPr>
          <w:rtl w:val="true"/>
        </w:rPr>
        <w:t>(</w:t>
      </w:r>
      <w:r>
        <w:rPr>
          <w:rtl w:val="true"/>
        </w:rPr>
        <w:t>علیه السلام</w:t>
      </w:r>
      <w:r>
        <w:rPr>
          <w:rtl w:val="true"/>
        </w:rPr>
        <w:t xml:space="preserve">) </w:t>
      </w:r>
      <w:r>
        <w:rPr>
          <w:rtl w:val="true"/>
        </w:rPr>
        <w:t>بهترین امّت</w:t>
      </w:r>
      <w:bookmarkEnd w:id="33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خَيْرُ أُمَّتِي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بهترین امتم در هر دو سرا می باشی</w:t>
      </w:r>
      <w:r>
        <w:rPr>
          <w:rFonts w:eastAsia="IRNazanin" w:cs="IRNazanin"/>
          <w:color w:val="111111"/>
          <w:sz w:val="28"/>
          <w:szCs w:val="28"/>
          <w:rtl w:val="true"/>
          <w:lang w:bidi="fa-IR"/>
        </w:rPr>
        <w:t xml:space="preserve">» </w:t>
      </w:r>
      <w:bookmarkStart w:id="333" w:name="pg9593_132351"/>
    </w:p>
    <w:p>
      <w:pPr>
        <w:pStyle w:val="Heading2"/>
        <w:numPr>
          <w:ilvl w:val="1"/>
          <w:numId w:val="1"/>
        </w:numPr>
        <w:rPr/>
      </w:pPr>
      <w:bookmarkStart w:id="334" w:name="__RefHeading___Toc7203115_2870459653"/>
      <w:bookmarkStart w:id="335" w:name="_Toc110"/>
      <w:bookmarkEnd w:id="333"/>
      <w:bookmarkEnd w:id="334"/>
      <w:r>
        <w:rPr>
          <w:rtl w:val="true"/>
        </w:rPr>
        <w:t>(</w:t>
      </w:r>
      <w:r>
        <w:rPr/>
        <w:t>102</w:t>
      </w:r>
      <w:r>
        <w:rPr>
          <w:rtl w:val="true"/>
        </w:rPr>
        <w:t>)</w:t>
      </w:r>
      <w:r>
        <w:rPr>
          <w:rtl w:val="true"/>
        </w:rPr>
        <w:t>سرانجام ما و شیعیان</w:t>
      </w:r>
      <w:bookmarkEnd w:id="335"/>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أَخَذْتُ بِحُجْزَةِ اللّهِ وَأَخَذْتَ أَنْتَ بِحُجْزَتِي وَأَخَذَ وُلْدُكَ بِحُجْزَتِكَ، وَأَخَذَتْ شِيعَةُ وُلْدِكَ بِحُجْزَتِهِمْ فَتَرَى أَيْنَ يُؤْمَرُ بِنَا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رستاخیز برپا شد به خدا متوسل خواهم شد</w:t>
      </w:r>
    </w:p>
    <w:p>
      <w:pPr>
        <w:pStyle w:val="BookText"/>
        <w:rPr/>
      </w:pPr>
      <w:r>
        <w:rPr>
          <w:rFonts w:ascii="IRNazanin" w:hAnsi="IRNazanin" w:eastAsia="IRNazanin"/>
          <w:color w:val="111111"/>
          <w:sz w:val="28"/>
          <w:sz w:val="28"/>
          <w:szCs w:val="28"/>
          <w:rtl w:val="true"/>
          <w:lang w:bidi="fa-IR"/>
        </w:rPr>
        <w:t>و تو به من متوسل می شوی و فرزندانت به تو متوسل می شوند و پیروان ذریه ات به آنها متوسل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 و خواهی دید که ما را به کجا هدایت خواهند کرد</w:t>
      </w:r>
      <w:r>
        <w:rPr>
          <w:rFonts w:eastAsia="IRNazanin" w:cs="IRNazanin"/>
          <w:color w:val="111111"/>
          <w:sz w:val="28"/>
          <w:szCs w:val="28"/>
          <w:rtl w:val="true"/>
          <w:lang w:bidi="fa-IR"/>
        </w:rPr>
        <w:t xml:space="preserve">». </w:t>
      </w:r>
      <w:bookmarkStart w:id="336" w:name="pg9593_132354"/>
    </w:p>
    <w:p>
      <w:pPr>
        <w:pStyle w:val="Heading2"/>
        <w:numPr>
          <w:ilvl w:val="1"/>
          <w:numId w:val="1"/>
        </w:numPr>
        <w:rPr/>
      </w:pPr>
      <w:bookmarkStart w:id="337" w:name="__RefHeading___Toc7203117_2870459653"/>
      <w:bookmarkStart w:id="338" w:name="_Toc111"/>
      <w:bookmarkEnd w:id="336"/>
      <w:bookmarkEnd w:id="337"/>
      <w:r>
        <w:rPr>
          <w:rtl w:val="true"/>
        </w:rPr>
        <w:t>(</w:t>
      </w:r>
      <w:r>
        <w:rPr/>
        <w:t>103</w:t>
      </w:r>
      <w:r>
        <w:rPr>
          <w:rtl w:val="true"/>
        </w:rPr>
        <w:t>)</w:t>
      </w:r>
      <w:r>
        <w:rPr>
          <w:rtl w:val="true"/>
        </w:rPr>
        <w:t xml:space="preserve">خدا با علی </w:t>
      </w:r>
      <w:r>
        <w:rPr>
          <w:rtl w:val="true"/>
        </w:rPr>
        <w:t>(</w:t>
      </w:r>
      <w:r>
        <w:rPr>
          <w:rtl w:val="true"/>
        </w:rPr>
        <w:t>علیه السلام</w:t>
      </w:r>
      <w:r>
        <w:rPr>
          <w:rtl w:val="true"/>
        </w:rPr>
        <w:t>)</w:t>
      </w:r>
      <w:r>
        <w:rPr>
          <w:rtl w:val="true"/>
        </w:rPr>
        <w:t>راز گفت</w:t>
      </w:r>
      <w:bookmarkEnd w:id="338"/>
    </w:p>
    <w:p>
      <w:pPr>
        <w:pStyle w:val="BookText"/>
        <w:rPr/>
      </w:pPr>
      <w:r>
        <w:rPr>
          <w:rFonts w:ascii="Amiri" w:hAnsi="Amiri" w:eastAsia="Amiri" w:cs="Amiri"/>
          <w:color w:val="111111"/>
          <w:sz w:val="28"/>
          <w:sz w:val="28"/>
          <w:szCs w:val="28"/>
          <w:rtl w:val="true"/>
          <w:lang w:bidi="ar-SA"/>
        </w:rPr>
        <w:t xml:space="preserve">عَنْ جُنْدَبِ 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نَاجِيةِ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غَزْوَةِ الطَّائِفِ قَامَ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 ثُمَّ مَرَّ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طَالَتْ مُنَاجَاتُكُ عَلِيّاً مُنْذُ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کلام به آن حضرت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راز نگفتم بلکه خدا بود که با او راز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از انس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 ،مناقب سیدنا علی،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الجامع الصحیح،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ابن عساکر، تاريخ مدينة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جندب بن ناجيه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ناجية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روز جنگ طائف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 سخن گفت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گفتگوها طولانی شد، ابوبکر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و رازگویی تان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راز نمی گفتم بلکه خداوند با او راز می گفت</w:t>
      </w:r>
      <w:r>
        <w:rPr>
          <w:rFonts w:eastAsia="IRNazanin" w:cs="IRNazanin"/>
          <w:color w:val="111111"/>
          <w:sz w:val="28"/>
          <w:szCs w:val="28"/>
          <w:rtl w:val="true"/>
          <w:lang w:bidi="fa-IR"/>
        </w:rPr>
        <w:t xml:space="preserve">». </w:t>
      </w:r>
      <w:bookmarkStart w:id="339" w:name="pg9593_132360"/>
    </w:p>
    <w:p>
      <w:pPr>
        <w:pStyle w:val="Heading2"/>
        <w:numPr>
          <w:ilvl w:val="1"/>
          <w:numId w:val="1"/>
        </w:numPr>
        <w:rPr/>
      </w:pPr>
      <w:bookmarkStart w:id="340" w:name="__RefHeading___Toc7203119_2870459653"/>
      <w:bookmarkStart w:id="341" w:name="_Toc112"/>
      <w:bookmarkEnd w:id="339"/>
      <w:bookmarkEnd w:id="340"/>
      <w:r>
        <w:rPr>
          <w:rtl w:val="true"/>
        </w:rPr>
        <w:t>(</w:t>
      </w:r>
      <w:r>
        <w:rPr/>
        <w:t>104</w:t>
      </w:r>
      <w:r>
        <w:rPr>
          <w:rtl w:val="true"/>
        </w:rPr>
        <w:t>)</w:t>
      </w:r>
      <w:r>
        <w:rPr>
          <w:rtl w:val="true"/>
        </w:rPr>
        <w:t>مهرورزی به علی</w:t>
      </w:r>
      <w:r>
        <w:rPr>
          <w:rtl w:val="true"/>
        </w:rPr>
        <w:t>(</w:t>
      </w:r>
      <w:r>
        <w:rPr>
          <w:rtl w:val="true"/>
        </w:rPr>
        <w:t>علیه السلام</w:t>
      </w:r>
      <w:r>
        <w:rPr>
          <w:rtl w:val="true"/>
        </w:rPr>
        <w:t>)</w:t>
      </w:r>
      <w:bookmarkEnd w:id="341"/>
    </w:p>
    <w:p>
      <w:pPr>
        <w:pStyle w:val="BookText"/>
        <w:rPr/>
      </w:pPr>
      <w:r>
        <w:rPr>
          <w:rFonts w:ascii="Amiri" w:hAnsi="Amiri" w:eastAsia="Amiri" w:cs="Amiri"/>
          <w:color w:val="111111"/>
          <w:sz w:val="28"/>
          <w:sz w:val="28"/>
          <w:szCs w:val="28"/>
          <w:rtl w:val="true"/>
          <w:lang w:bidi="ar-SA"/>
        </w:rPr>
        <w:t xml:space="preserve">عَنْ سَلْمَانَ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از سلمان فارسی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علی مهر بورزد و محبت کند چنان است که به من محبّت ورزیده ، وکسی که به او کینه توزی نماید در حقیقت با من دشمنی کرده است</w:t>
      </w:r>
      <w:r>
        <w:rPr>
          <w:rFonts w:eastAsia="IRNazanin" w:cs="IRNazanin"/>
          <w:color w:val="111111"/>
          <w:sz w:val="28"/>
          <w:szCs w:val="28"/>
          <w:rtl w:val="true"/>
          <w:lang w:bidi="fa-IR"/>
        </w:rPr>
        <w:t xml:space="preserve">». </w:t>
      </w:r>
      <w:bookmarkStart w:id="342" w:name="pg9593_132363"/>
    </w:p>
    <w:p>
      <w:pPr>
        <w:pStyle w:val="Heading2"/>
        <w:numPr>
          <w:ilvl w:val="1"/>
          <w:numId w:val="1"/>
        </w:numPr>
        <w:rPr/>
      </w:pPr>
      <w:bookmarkStart w:id="343" w:name="__RefHeading___Toc7203121_2870459653"/>
      <w:bookmarkStart w:id="344" w:name="_Toc113"/>
      <w:bookmarkEnd w:id="342"/>
      <w:bookmarkEnd w:id="343"/>
      <w:r>
        <w:rPr>
          <w:rtl w:val="true"/>
        </w:rPr>
        <w:t>(</w:t>
      </w:r>
      <w:r>
        <w:rPr/>
        <w:t>105</w:t>
      </w:r>
      <w:r>
        <w:rPr>
          <w:rtl w:val="true"/>
        </w:rPr>
        <w:t>)</w:t>
      </w:r>
      <w:r>
        <w:rPr>
          <w:rtl w:val="true"/>
        </w:rPr>
        <w:t xml:space="preserve">همانند انبیاء </w:t>
      </w:r>
      <w:r>
        <w:rPr>
          <w:rtl w:val="true"/>
        </w:rPr>
        <w:t>(</w:t>
      </w:r>
      <w:r>
        <w:rPr>
          <w:rtl w:val="true"/>
        </w:rPr>
        <w:t>علیهم السلام</w:t>
      </w:r>
      <w:r>
        <w:rPr>
          <w:rtl w:val="true"/>
        </w:rPr>
        <w:t>)</w:t>
      </w:r>
      <w:bookmarkEnd w:id="344"/>
    </w:p>
    <w:p>
      <w:pPr>
        <w:pStyle w:val="BookText"/>
        <w:rPr/>
      </w:pPr>
      <w:r>
        <w:rPr>
          <w:rFonts w:ascii="Amiri" w:hAnsi="Amiri" w:eastAsia="Amiri" w:cs="Amiri"/>
          <w:color w:val="111111"/>
          <w:sz w:val="28"/>
          <w:sz w:val="28"/>
          <w:szCs w:val="28"/>
          <w:rtl w:val="true"/>
          <w:lang w:bidi="ar-SA"/>
        </w:rPr>
        <w:t>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يَنْظُرَ إِلَى آدَمَ فِي عِلْمِهِ، وَنُوحٍ فِي فَهْمِهِ، وَإِبْرَاهِيمَ فِي حِلْمِهِ، وَيَحْيَى فِي زُهْدِهِ، وَمُوسَى فِي بَطْشِهِ، فَلْيَنْظُرْ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از حارث اعور 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دوست می دارد که مشاهده کند علم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فهم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حلم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زهد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دلاوری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علی بن ابیطالب بنگرد</w:t>
      </w:r>
      <w:r>
        <w:rPr>
          <w:rFonts w:eastAsia="IRNazanin" w:cs="IRNazanin"/>
          <w:color w:val="111111"/>
          <w:sz w:val="28"/>
          <w:szCs w:val="28"/>
          <w:rtl w:val="true"/>
          <w:lang w:bidi="fa-IR"/>
        </w:rPr>
        <w:t xml:space="preserve">». </w:t>
      </w:r>
      <w:bookmarkStart w:id="345" w:name="pg9593_132366"/>
    </w:p>
    <w:p>
      <w:pPr>
        <w:pStyle w:val="Heading2"/>
        <w:numPr>
          <w:ilvl w:val="1"/>
          <w:numId w:val="1"/>
        </w:numPr>
        <w:rPr/>
      </w:pPr>
      <w:bookmarkStart w:id="346" w:name="__RefHeading___Toc7203123_2870459653"/>
      <w:bookmarkStart w:id="347" w:name="_Toc114"/>
      <w:bookmarkEnd w:id="345"/>
      <w:bookmarkEnd w:id="346"/>
      <w:r>
        <w:rPr>
          <w:rtl w:val="true"/>
        </w:rPr>
        <w:t>(</w:t>
      </w:r>
      <w:r>
        <w:rPr/>
        <w:t>106</w:t>
      </w:r>
      <w:r>
        <w:rPr>
          <w:rtl w:val="true"/>
        </w:rPr>
        <w:t>)</w:t>
      </w:r>
      <w:r>
        <w:rPr>
          <w:rtl w:val="true"/>
        </w:rPr>
        <w:t>جوانمردی جز علی</w:t>
      </w:r>
      <w:r>
        <w:rPr>
          <w:rtl w:val="true"/>
        </w:rPr>
        <w:t>(</w:t>
      </w:r>
      <w:r>
        <w:rPr>
          <w:rtl w:val="true"/>
        </w:rPr>
        <w:t>علیه السلام</w:t>
      </w:r>
      <w:r>
        <w:rPr>
          <w:rtl w:val="true"/>
        </w:rPr>
        <w:t xml:space="preserve">) </w:t>
      </w:r>
      <w:r>
        <w:rPr>
          <w:rtl w:val="true"/>
        </w:rPr>
        <w:t>نیست</w:t>
      </w:r>
      <w:bookmarkEnd w:id="347"/>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رِضْوَانُ مَلَكٌ مِنْ مَلَائِكَةِ اللَّهِ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از جابر بن عبداللّه نقل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w:t>
      </w:r>
      <w:r>
        <w:rPr>
          <w:rStyle w:val="FootnoteAnchor"/>
          <w:rtl w:val="true"/>
        </w:rPr>
        <w:footnoteReference w:id="13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رضوان ، یکی از فرشتگان خداست که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ذوالفقار و جوانمردی جز علی نیست</w:t>
      </w:r>
      <w:r>
        <w:rPr>
          <w:rFonts w:eastAsia="IRNazanin" w:cs="IRNazanin"/>
          <w:color w:val="111111"/>
          <w:sz w:val="28"/>
          <w:szCs w:val="28"/>
          <w:rtl w:val="true"/>
          <w:lang w:bidi="fa-IR"/>
        </w:rPr>
        <w:t xml:space="preserve">. » </w:t>
      </w:r>
      <w:bookmarkStart w:id="348" w:name="pg9593_132367"/>
    </w:p>
    <w:p>
      <w:pPr>
        <w:pStyle w:val="Heading2"/>
        <w:numPr>
          <w:ilvl w:val="1"/>
          <w:numId w:val="1"/>
        </w:numPr>
        <w:rPr/>
      </w:pPr>
      <w:bookmarkStart w:id="349" w:name="__RefHeading___Toc7203125_2870459653"/>
      <w:bookmarkStart w:id="350" w:name="_Toc115"/>
      <w:bookmarkEnd w:id="348"/>
      <w:bookmarkEnd w:id="349"/>
      <w:r>
        <w:rPr>
          <w:rtl w:val="true"/>
        </w:rPr>
        <w:t>(</w:t>
      </w:r>
      <w:r>
        <w:rPr/>
        <w:t>107</w:t>
      </w:r>
      <w:r>
        <w:rPr>
          <w:rtl w:val="true"/>
        </w:rPr>
        <w:t>)</w:t>
      </w:r>
      <w:r>
        <w:rPr>
          <w:rtl w:val="true"/>
        </w:rPr>
        <w:t>امام اولیای خدا</w:t>
      </w:r>
      <w:bookmarkEnd w:id="350"/>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الْعَالَمِينَ عَهِدَ إِلَيَّ عَهْداً فِي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 الْهُدَى، وَمَنَارُ الْإِيمَانِ وَإِمَامُ أَوْلِيَائِي، وَنُورُ جَمِيعِ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بَرْزَةِ، عَلِيُّ بْنُ أَبِي طَالِبٍ أَمِينِي غَداً فِي الْقِيَامَةِ وَصَاحِبُ</w:t>
      </w:r>
    </w:p>
    <w:p>
      <w:pPr>
        <w:pStyle w:val="BookText"/>
        <w:rPr/>
      </w:pPr>
      <w:r>
        <w:rPr>
          <w:rFonts w:ascii="Amiri" w:hAnsi="Amiri" w:eastAsia="Amiri" w:cs="Amiri"/>
          <w:color w:val="111111"/>
          <w:sz w:val="28"/>
          <w:sz w:val="28"/>
          <w:szCs w:val="28"/>
          <w:rtl w:val="true"/>
          <w:lang w:bidi="ar-SA"/>
        </w:rPr>
        <w:t>رَايَتِي فِي الْقِيَامَةِ عَلَى مَفَاتِيحٍ خَزَائِنِ رَحَمَةِ رَبِّي</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نقل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 درباره علی بن ابی طالب عهدى بسته است که او عَلَم ،هدایت، منار ایمان و امام دوستان و پیروان من است او روشنایی کسانی است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در روز رستاخیز امین </w:t>
      </w:r>
    </w:p>
    <w:p>
      <w:pPr>
        <w:pStyle w:val="BookText"/>
        <w:rPr/>
      </w:pPr>
      <w:r>
        <w:rPr>
          <w:rFonts w:ascii="IRNazanin" w:hAnsi="IRNazanin" w:eastAsia="IRNazanin"/>
          <w:color w:val="111111"/>
          <w:sz w:val="28"/>
          <w:sz w:val="28"/>
          <w:szCs w:val="28"/>
          <w:rtl w:val="true"/>
          <w:lang w:bidi="fa-IR"/>
        </w:rPr>
        <w:t xml:space="preserve">من خواهد بود و او در قیامت صاحب علم و پرچم 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کلیدهای گنجینه های رحمت  </w:t>
      </w:r>
      <w:r>
        <w:rPr>
          <w:rStyle w:val="FootnoteAnchor"/>
          <w:rtl w:val="true"/>
        </w:rPr>
        <w:footnoteReference w:id="132"/>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 از فضائل امیرمؤمنان علیه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کتب اهل سنت </w:t>
      </w:r>
      <w:bookmarkStart w:id="351" w:name="pg9593_132373"/>
    </w:p>
    <w:p>
      <w:pPr>
        <w:pStyle w:val="Heading2"/>
        <w:numPr>
          <w:ilvl w:val="1"/>
          <w:numId w:val="1"/>
        </w:numPr>
        <w:rPr/>
      </w:pPr>
      <w:bookmarkStart w:id="352" w:name="__RefHeading___Toc7203127_2870459653"/>
      <w:bookmarkStart w:id="353" w:name="_Toc116"/>
      <w:bookmarkEnd w:id="351"/>
      <w:bookmarkEnd w:id="352"/>
      <w:r>
        <w:rPr>
          <w:rtl w:val="true"/>
        </w:rPr>
        <w:t>(</w:t>
      </w:r>
      <w:r>
        <w:rPr/>
        <w:t>108</w:t>
      </w:r>
      <w:r>
        <w:rPr>
          <w:rtl w:val="true"/>
        </w:rPr>
        <w:t>)</w:t>
      </w:r>
      <w:r>
        <w:rPr>
          <w:rtl w:val="true"/>
        </w:rPr>
        <w:t>امیر نیکوکاران</w:t>
      </w:r>
      <w:bookmarkEnd w:id="353"/>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الْبَرَرَةِ، وَقَاتِلُ الفَجَرَةِ، مَنْصُورُ مَنْ نَصَرَهُ، مَخْذُولُ مَنْ خَذَلَهُ، أَلَا وَإِنَّ الْحَقِّ مَعَهُ وَيَتْبَعُهُ، أَلَا فَمِيلُوا مَعَهُ</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حذیفه نقل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فرمانروای ،نیکان و کشنده بدان و پست فطرتان است؛ کسی که یاریش کند، پیروز و کسی که به او پشت کند و خوارش نماید مخذول و خوار خواهد شد به هوش باشید که حقّ با اوست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دنبال میکند آگاه باشید که گرایش و حرکتتان با محوریت او باشد</w:t>
      </w:r>
      <w:r>
        <w:rPr>
          <w:rFonts w:eastAsia="IRNazanin" w:cs="IRNazanin"/>
          <w:color w:val="111111"/>
          <w:sz w:val="28"/>
          <w:szCs w:val="28"/>
          <w:rtl w:val="true"/>
          <w:lang w:bidi="fa-IR"/>
        </w:rPr>
        <w:t xml:space="preserve">». </w:t>
      </w:r>
      <w:bookmarkStart w:id="354" w:name="pg9593_132379"/>
    </w:p>
    <w:p>
      <w:pPr>
        <w:pStyle w:val="Heading2"/>
        <w:numPr>
          <w:ilvl w:val="1"/>
          <w:numId w:val="1"/>
        </w:numPr>
        <w:rPr/>
      </w:pPr>
      <w:bookmarkStart w:id="355" w:name="__RefHeading___Toc7203129_2870459653"/>
      <w:bookmarkStart w:id="356" w:name="_Toc117"/>
      <w:bookmarkEnd w:id="354"/>
      <w:bookmarkEnd w:id="355"/>
      <w:r>
        <w:rPr>
          <w:rtl w:val="true"/>
        </w:rPr>
        <w:t>(</w:t>
      </w:r>
      <w:r>
        <w:rPr/>
        <w:t>109</w:t>
      </w:r>
      <w:r>
        <w:rPr>
          <w:rtl w:val="true"/>
        </w:rPr>
        <w:t>)</w:t>
      </w:r>
      <w:r>
        <w:rPr>
          <w:rtl w:val="true"/>
        </w:rPr>
        <w:t xml:space="preserve">پیروان علی </w:t>
      </w:r>
      <w:r>
        <w:rPr>
          <w:rtl w:val="true"/>
        </w:rPr>
        <w:t>(</w:t>
      </w:r>
      <w:r>
        <w:rPr>
          <w:rtl w:val="true"/>
        </w:rPr>
        <w:t>علیه السلام</w:t>
      </w:r>
      <w:r>
        <w:rPr>
          <w:rtl w:val="true"/>
        </w:rPr>
        <w:t>)</w:t>
      </w:r>
      <w:bookmarkEnd w:id="356"/>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سَتَقْدِمُ عَلَى اللّهِ وَشِيعَتُكَ رَاضِينَ مَرْضِيِّينَ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از ابن عباس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پیشگاه خدا حاضر خواهی شد و شیعیانت خرسند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رضایت حق تعالی خواهند بود</w:t>
      </w:r>
      <w:r>
        <w:rPr>
          <w:rFonts w:eastAsia="IRNazanin" w:cs="IRNazanin"/>
          <w:color w:val="111111"/>
          <w:sz w:val="28"/>
          <w:szCs w:val="28"/>
          <w:rtl w:val="true"/>
          <w:lang w:bidi="fa-IR"/>
        </w:rPr>
        <w:t xml:space="preserve">». </w:t>
      </w:r>
      <w:bookmarkStart w:id="357" w:name="pg9593_132381"/>
    </w:p>
    <w:p>
      <w:pPr>
        <w:pStyle w:val="Heading2"/>
        <w:numPr>
          <w:ilvl w:val="1"/>
          <w:numId w:val="1"/>
        </w:numPr>
        <w:rPr/>
      </w:pPr>
      <w:bookmarkStart w:id="358" w:name="__RefHeading___Toc7203131_2870459653"/>
      <w:bookmarkStart w:id="359" w:name="_Toc118"/>
      <w:bookmarkEnd w:id="357"/>
      <w:bookmarkEnd w:id="358"/>
      <w:r>
        <w:rPr>
          <w:rtl w:val="true"/>
        </w:rPr>
        <w:t>(</w:t>
      </w:r>
      <w:r>
        <w:rPr/>
        <w:t>110</w:t>
      </w:r>
      <w:r>
        <w:rPr>
          <w:rtl w:val="true"/>
        </w:rPr>
        <w:t>)</w:t>
      </w:r>
      <w:r>
        <w:rPr>
          <w:rtl w:val="true"/>
        </w:rPr>
        <w:t>خداوند او را بیشتر دوست دارد</w:t>
      </w:r>
      <w:bookmarkEnd w:id="359"/>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الْعَبَّاسُ بْنُ عَبْدِ الْمُطَلْبِ جَالِسَيْنِ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 بْنُ أَبِي طَالِبٍ فَسَلَّمَ فَرَدَّ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بِهِ</w:t>
      </w:r>
    </w:p>
    <w:p>
      <w:pPr>
        <w:pStyle w:val="BookText"/>
        <w:rPr/>
      </w:pPr>
      <w:r>
        <w:rPr>
          <w:rFonts w:ascii="Amiri" w:hAnsi="Amiri" w:eastAsia="Amiri" w:cs="Amiri"/>
          <w:color w:val="111111"/>
          <w:sz w:val="28"/>
          <w:sz w:val="28"/>
          <w:szCs w:val="28"/>
          <w:rtl w:val="true"/>
          <w:lang w:bidi="ar-SA"/>
        </w:rPr>
        <w:t>وَقامَ إِلَيْهِ وَاعْتَنَقَهُ وَقَبَّلَ بَيْنَ عَيْنَيْهِ وَأَجْلَسَهُ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هَذَا؟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للّه أَشَدُّ حُبّاً لَهُ مِنِّي، إِنَّ اللَّهَ جَعَلَ ذُرِّيَّةً</w:t>
      </w:r>
    </w:p>
    <w:p>
      <w:pPr>
        <w:pStyle w:val="BookText"/>
        <w:rPr/>
      </w:pPr>
      <w:r>
        <w:rPr>
          <w:rFonts w:ascii="Amiri" w:hAnsi="Amiri" w:eastAsia="Amiri" w:cs="Amiri"/>
          <w:color w:val="111111"/>
          <w:sz w:val="28"/>
          <w:sz w:val="28"/>
          <w:szCs w:val="28"/>
          <w:rtl w:val="true"/>
          <w:lang w:bidi="ar-SA"/>
        </w:rPr>
        <w:t>كُلُ نَبِيٌ في صُلْبِهِ وَجَعَلَ ذُريَّتِي فِي صُلْب هَذَا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دیلمی، فردوس الاخبار،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شجری،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ابن دمشقی، جواهر المطالب،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بیکران خدای یگانه را که توفیق ترجمه این اثر ارزشمند را به بنده ناچیز ارزانی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آنکه خداوند به ما توفیق دهد که در مسیر زندگی خود همواره پیرو</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بودیم ،در این هنگام علی بن ابی طالب وارد شد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جواب سلام با چهره ای گشاده در حالی که خوشحال به نظر می رسید برخاست؛</w:t>
      </w:r>
    </w:p>
    <w:p>
      <w:pPr>
        <w:pStyle w:val="BookText"/>
        <w:rPr/>
      </w:pPr>
      <w:r>
        <w:rPr>
          <w:rFonts w:ascii="IRNazanin" w:hAnsi="IRNazanin" w:eastAsia="IRNazanin"/>
          <w:color w:val="111111"/>
          <w:sz w:val="28"/>
          <w:sz w:val="28"/>
          <w:szCs w:val="28"/>
          <w:rtl w:val="true"/>
          <w:lang w:bidi="fa-IR"/>
        </w:rPr>
        <w:t>او را در بغل گرفت و پیشانیاش را بوسه داد و او را در طرف راست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ناظر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می داری؟</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 او را از من بیشتر دوست دارد؛ خداوند نسل هر پیامبری را از پشت همان پیامبر قرار داد و نسل مرا در صلب این شخص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خاندان رسالت باشیم و آنان را اسوه و الگویی شایسته برای خود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النَّبِیٌ ذَرِیعَتِی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وَسِیلَتِی</w:t>
      </w:r>
    </w:p>
    <w:p>
      <w:pPr>
        <w:pStyle w:val="BookText"/>
        <w:rPr/>
      </w:pPr>
      <w:r>
        <w:rPr>
          <w:rFonts w:ascii="Amiri" w:hAnsi="Amiri" w:eastAsia="Amiri" w:cs="Amiri"/>
          <w:color w:val="111111"/>
          <w:sz w:val="28"/>
          <w:sz w:val="28"/>
          <w:szCs w:val="28"/>
          <w:rtl w:val="true"/>
          <w:lang w:bidi="ar-SA"/>
        </w:rPr>
        <w:t xml:space="preserve">أَرْجُوا بِهِمْ اعطَی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 الیَمِینِ صَحِیفَتی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ینابیع الموده،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آویز من هستند و آنان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هستند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می کنم به خاطر آنها، فردای قیامت نامه عملم را به دست راستم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وكرمه</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9593_132390"/>
      <w:bookmarkStart w:id="361" w:name="pg9593_132390"/>
      <w:bookmarkEnd w:id="361"/>
    </w:p>
    <w:p>
      <w:pPr>
        <w:pStyle w:val="Heading2"/>
        <w:numPr>
          <w:ilvl w:val="1"/>
          <w:numId w:val="1"/>
        </w:numPr>
        <w:rPr/>
      </w:pPr>
      <w:bookmarkStart w:id="362" w:name="pg9593_132390"/>
      <w:bookmarkStart w:id="363" w:name="__RefHeading___Toc7203133_2870459653"/>
      <w:bookmarkStart w:id="364" w:name="_Toc119"/>
      <w:bookmarkEnd w:id="362"/>
      <w:bookmarkEnd w:id="363"/>
      <w:r>
        <w:rPr>
          <w:rtl w:val="true"/>
        </w:rPr>
        <w:t>کتاب نامه</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الشريف الرضى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شرح محمد عبده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طلاب الحقائق الى معرفة سنن خيرالخلائق،نووی، محيى الدين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البلاغه، زمخشری محمود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دارو مطابع الشعب،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اسباب النزول، واحدى، على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وسسة الحلبي،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الاستيعاب في معرفة الاصحاب، ابن عبدالبر، يوسف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اسدالغابة في معرفة الصحابه، ابن اثیر جزری، علی بن محمد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اسماعيليان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في تمييز الصحابه ،ابن 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الخميسة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يحيى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السياسه ابن قتیبه ،دینوری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الحلبي و شركاه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 الامة من الضلال و الاختلاف، صافی گلپایگانی، لطف اللّه، قم، المطبعة العلمية،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الانباء المستطابة في مناقب الصحابه و القرابه، ابن سید الكل، هبة الله بن عبدالله 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بلاذری، احمد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علاّمه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دار احياء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والنهايه، ابن كثير، اسماعيل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الكتب العلمية،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مدينة دمشق ابن 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و وفيات المشاهير و الاعلام،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الكتاب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التدوين في اخبار قزوین رافعی قزوینی، عبدالکریم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سبط ابن جوزی، یوسف بن حسام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الشريف الرضي،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المنقى من مناقب المرتضى عليه رضوان العلى الاعلى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طالقانی ،قزوینی احمد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البيت علي لاحياء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شماره اول تابستان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كثير، اسماعيل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و مكتبة الهلال،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التمهيد، ابن عبدالبر، يوسف بن عبد 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 وزارة عموم الاوقاف و الشؤون الاسلامية،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تنزيه الشريعة المرفوعه، کنانی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الدلائل ،ایجی عبدالرحمن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تهذيب الكمال فى اسماء الرجال ،مزی، جمال الدين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الكبير، سيوطى،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لاحكام القرآن 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ناصر خسرو،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في تفسير القرآن، طبری،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الصغير في احاديث البشير النذیر،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الجوامع في الاصول القواطع، سبکی، تاج الدین، عبدالوهاب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في مناقب الامام علي بن ابي طالب ر، ابن دمشقی،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مجمع احياء الثقافة الاسلامیة،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و طبقات الاصفياء، ابونعیم اصفهانی،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الكتاب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مكتبة نينوى الحديثه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ال سید رضی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في التفسیر بالماثور،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العقبي في مناقب ذوى القربي، طبری،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مكتبة القدسي،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اخبار اصبهان ابونعیم اصفهانی،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ليدن المحروسة، مطبعة بريل،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و نصوص الاخبار،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الصادي في بحر فضائل بنى النبي الهادي، علوى حضرمی، ابوبکر بن عبد الرحمن ،بیروت، دار الكتب العلمية،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تفسير القرآن العظیم، آلوسی، سیدمحمود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 بصيرة المتعظين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الشريف الرضي،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الرياض النضرة في مناقب العشره ، طبری،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الفردوس ابن 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الهدى والرشاد في سيرة خير العباد، صالحی شامی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ابن 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بیهقی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نسائی،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ذهبي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النبويه ، ابن هشام 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مكتبة محمد على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الكتب العلمية،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المقاصد فی علم الکلام تفتازانی، سعدالدین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الشريف الرضي،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عبیدالله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ابن حجر هیتمی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مكتبة القاهرة،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الحنابله ،ابو یعلی،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الانوار فی اثبات امامة الائمة الاطهار عا، لكنهوى،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مكتبة الامام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عترت ثقل كبیر ،کمالی ،سیدعلی تهران انتشارات اسوه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المتناهيه ابن جوزی عبدالرحمن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الكتب العلمية،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الوارده في الاحاديث النبويه، دارقطنی، علی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المرام و حجة الخصام، بحرانی، سیدهاشم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شرح صحيح البخاری،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المعرفه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شوکانی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الكتب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الملک العلی بصحة حديث باب مدينة العلم على، مغربي، احمد بن محمد بن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اصفهان، مكتبة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جوینی ابراهیم بن محمد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المحمودی،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الاخبار بماثور الخطاب المخرج على كتاب الشهاب، دیلمی، شیرویه بن شهردار بن شیرویه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کوفی،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انتشارات دلیل ما،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ابن شاهين عمر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مكتبة التربية الاسلامية،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المجموعة فى احاديث الموضوعه، شوکانی،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المكتب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فيض القدير شرح الجامع الصغير من احاديث البشير النذير مناوى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الكتب العلمية،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الجلى ابن تیمیه احمد بن عبد الحليم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عن حقائق غوامض التنزيل وعيون الاقاويل في وجوه التأويل،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الكتاب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عجلونی، اسماعیل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دار الكتب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الائمه ، ،اربلی، على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في مناقب على بن ابيطالب الله، گنجی شافعی،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احياء تراث اهل البيت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في سنن 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صفوة ،السقا، بيروت،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مكتبة المصطفوی،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کنوز الحقائق في حديث خير الخلائق، مناوی،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اللآلي المصنوعة في الاحاديث الموضوعه، سیوطی،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النقول في اسباب النزول،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ابن 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الاعلمي،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هیثمی،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الكتب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حاكم نيشابوری،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ابویعلى الموصلي، ابویعلی موصلی، اسماعيل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دار المأمون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علی بن ابی طالب ،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الزهراء ،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الكتب الثقافية،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الاحاديث والآثار، ابن ابی شیبه کوفی،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صنعانی عبدالرزاق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المجلس العلمي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الاوسط،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الحرمين،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الصغير،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الكتب العلميه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 الموازنة في فضائل الامام اميرالمؤمنين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اسکافی،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ملحقات احقاق الحق مرعشی ،نجفی سیدش 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ابن شهر 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الاشرف المكتبة الحيدرية،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سيدنا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 فقير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على بن ابى ،طالب ابن مغازلی،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سبط النبی،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مردویه اصفهانی،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انتشارات دار 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في الامام الثاني عشر اللّه، صافی گلپایگانی، لطف الله، قم، دفتر تنظیم و نشر آثار حضرت آیت اللّه العظمی صافی گلپایگانی مدظله العالی،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في علم الكلام ،ایجی عبدالرحمن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اوهام الجمع و التفريق، خطیب بغدادی، احمد بن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ذهبي،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المعرفه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 رالسمطين في فضائل المصطفى و المرتضى و البتول و السبطين ال زرندی،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مكتبة الامام امير المؤمنين الله العامة،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الاثر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راضی، جعفر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والاثر ابن اثیر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انتشارات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الايمان ابن جبر، على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مجتمع امام هادی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لذوي القربى قندوزي، سليمان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الاسوة،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365" w:name="pg9593_132426"/>
    </w:p>
    <w:p>
      <w:pPr>
        <w:pStyle w:val="Heading2"/>
        <w:numPr>
          <w:ilvl w:val="1"/>
          <w:numId w:val="1"/>
        </w:numPr>
        <w:rPr/>
      </w:pPr>
      <w:bookmarkStart w:id="366" w:name="__RefHeading___Toc7203135_2870459653"/>
      <w:bookmarkStart w:id="367" w:name="_Toc120"/>
      <w:bookmarkEnd w:id="365"/>
      <w:bookmarkEnd w:id="366"/>
      <w:r>
        <w:rPr>
          <w:rtl w:val="true"/>
        </w:rPr>
        <w:t>آثار حضرت آیت اللّه العظمی صافی گلپایگانی در یک نگاه مدظله الوارف</w:t>
      </w:r>
      <w:bookmarkEnd w:id="367"/>
    </w:p>
    <w:p>
      <w:pPr>
        <w:pStyle w:val="BookText"/>
        <w:rPr/>
      </w:pPr>
      <w:r>
        <w:rPr>
          <w:rFonts w:ascii="IRNazanin" w:hAnsi="IRNazanin" w:eastAsia="IRNazanin"/>
          <w:color w:val="111111"/>
          <w:sz w:val="28"/>
          <w:sz w:val="28"/>
          <w:szCs w:val="28"/>
          <w:rtl w:val="true"/>
          <w:lang w:bidi="fa-IR"/>
        </w:rPr>
        <w:t>قران وتفسیر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آیه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مصون عن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آية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الأثر في الامام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 من مناقب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وعشر حديث من كتب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الأئمة الاثني عشر،اسنادها والفاظها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الاحکام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مناسک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سؤال پیرامون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قصد قربت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احکام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الحج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العباد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على 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الفاخر في صلاة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أوقات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احکامه وملحقاته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وجود الحكومة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معاملات المستحدثة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التداعي في مال من دون بينة و لا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المال المعيّن المشتبه ملیکة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نكول المدعى عليه عن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ارث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الشيخ جاد الحق في ارث العصبة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دیات ظریف ابن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الاستسقام بالازلام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مشروعية الاستخارة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الشعائر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هر مسلمان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الفقهية من فقه الاماميه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الاتقان في احكام الخلل والنقصان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اصول فقه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الاصول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حكم الاقل والاكثر في الشبهة الحكمية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عقاید و کلام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فارسی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الهیات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دین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پیرامون روز تاریخی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اسلام از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نگرشی بر فلسفه و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ولایت در دعای ندبه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نجات بخش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 و رهبری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مهدویت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معرفت امام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ده پرسش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عامل مقاومت و حرکت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وابستگی جهان به امام زمان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توحید در نظام امامت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باورداشت مهدویت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دولت کریمه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گفتمان مهدویت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مهدوی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توضیحات پیرامون کتاب عقیده مهدویت در تشیع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گفتمان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هدى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تسمع فتجيب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حول عصمة الانبياء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تعليقات على رسالة الجبر 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لمحات في الكتاب والحديث والمذهب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 الحق ودعوة 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اكذوبة خطبة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الخطيب في خطوطه العريضة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في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البصر لمن يتولى الأئمة الاثنى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افتراق المسلمين على ثلاث وسبعين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العلمين الشيخ الصدوق والشيخ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میان شیخ صدوق 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مفصلة على مقتضب الاثر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منتقى الجمان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الامة من الضلال والاختلاف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البكاء على الامام الحسين السلالة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النقود اللطيفة على الكتاب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بالاخبار الدخيلة پیام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تربیتی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ترین مکتب تربیت و اخلاق یا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حوزه های علمی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سیره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عظمت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نگاه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 و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تراجم</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آیت الله آخوندملا محمد جواد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جابر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بود 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بزم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مشرقین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آرزوی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مقاله ها و خطابه ها</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بیداری مجموعه پیامها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پرگان و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عاشوراییان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گنجی شافعی، کفایة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الفوائد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قندوزی،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الفوائد،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همو،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الامالی،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ابن اثیر جزری،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روضة الواعظين،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صدوق، الخصال، کراجکی کنز الفوائد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رضی، خصائص الائمه،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عدد معادل نام شریف حضرت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حسب حروف ابجد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محاسبه احادیثی که در پانوشت بدان افزودم بیش از این شمار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اللّه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حضرمی، رشفة الصادي،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ارباب صحاح اهل سنت و مسانید و جوامع روایی آنان به طرق بسیار و صحیح که متجاوز از حد تواتر است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مراجعت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کرده و خطبه ای ایراد کرد و مسلمانان را به چنگ زدن به دو گوهر گران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کتاب خدا و خاندان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توصیه فرمود و افزود که این دو، هیچ گاه از یکدیگر جدا نمیشوند تا در کنار حوض کوثر بر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آیند، آن گاه بازوی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را که من مولای اویم علی نیز مولای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ابویعلی موصلی،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طبرانی، 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همو،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همو،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ابن عبدالبر،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نگارنده این است که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اثناعشر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مباهله و احادیث دیگر از این قبیل تمامی از مشهورترین روایات با صحیح ترین اسناد و طرق فراوان می باشند که جمعی از یاران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آنها پرداخته اند و احدی قادر نیست در بین روایات ،احادیثی را که قابل سنجش با احادیث یاده شده از حیث اعتبار و تواتر و شهرت را بیابد مگر خیلی کم و ضبط کلّیه اسناد و الفاظ این روایات فوق العاده دشوار است به نحوی که برای آنها تک نگاریهایی در دست است و گاه برخی از آنها چند مجلد را تشکیل میدهد که در این دفتر فهرست و از باب تبّرک و تیمّن آنها را نقل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ویژه خداوندی است که ما را از متمسکین به ولایت امیرالمؤمنین و ائمه از فرزندانش تا امام عصر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زرندی، نظم درر السمطین،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،اصفهانی مناقب،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طبری، جامع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روایات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الدر المنثور درباره آن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جریر و ابن مردویه و ابونعیم در المعرفه و دیلمی و ابن عساکر و ابن نجار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تو بیم دهنده ای و برای هر قومی هدایت کننده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 فرستاده شد،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مبارک خویش به سینه نهاد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بیم دهنده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دست خود را بر سینه علی نهاد و فرمود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هدایت کننده ای و هدایت شوندگان پس از من، توسط تو راه می یابند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ابن اثیر جزری،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فتح الملک العلی بصحة حديث باب مدينة العلم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مغربي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سیوطی در الجامع الکبیر می گوید مدتی بود که در مقام پاسخگویی به این پرسش که سند این حدیث چگونه است می گفتم حسن است تا از حسن اتفاق مواجه شدم با تصحیح ابن جریر در رابطه با نقل حدیث از علی از کتاب تهذيب الآثار به همراه تصحیح حاکم نیشابوری نسبت به نقل این روایت از ابن عباس، آنگاه استخاره کردم و مطمئن شدم به ارتقای مرتبه حدیث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رجوع شود به کتاب مناقب سيّدنا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المستدرك على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نيشابوری،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در کتاب الجامع الصحیح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خانه حکمتم و علی باب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در تاریخ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ابونعیم اصفهانی در حلية الاولیاء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را ثبت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رجوع نمایید به کتاب فتح الملك العلى بصحة حديث باب مدينة العلم علی، که در آن علم فراوانی خواهید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سلمان فارسی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داناترین امتم بعد از من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عجلونی، 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طبری، ذخائر العقبی،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همو، الرياض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عمر روایت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از درخت های متعدّدند و من و علی از یک درخت آفریده شده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ایجی، توضیح الدلائل،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فردوس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قندوزی،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پس از من آنچه را که مردم از تأویل قرآن نمی دانند را به آنها تعلیم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کمالی،عترت ثقل کبیر،ص</w:t>
      </w:r>
      <w:r>
        <w:rPr>
          <w:rFonts w:eastAsia="IRNazanin" w:cs="IRNazanin"/>
          <w:b w:val="false"/>
          <w:bCs w:val="false"/>
          <w:i w:val="false"/>
          <w:iCs w:val="false"/>
          <w:color w:val="333333"/>
          <w:sz w:val="20"/>
          <w:szCs w:val="20"/>
        </w:rPr>
        <w:t>196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کنانی تنزیه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عبدالرحمن بن عوف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روایت کرده است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درختم ،و فاطمه تنه و فرع آن ،و علی موجب باروری آن است وحسن وحسین میوۀ آن، و شیعیان ما برگ آنند و اصل آن درخت در بهشت عدن قرار دارد و باقیمانده اجزایش در دیگر جاهای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ابن مردویه اصفهانی، 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انس روایت آورده که گفت در حضور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بودم، ناگهان علی را دیدم که از روبرو می آید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که از مقابل می آید حجت من است بر امّتم در 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قندوزی،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طبرانی، المعجم الاوسط،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همو،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هيتمي الصواعق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قندوزي،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طبری، ذخائر العقبی،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همو، الرياض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اختلاف در عبارت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موصلی،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مزی، تهذیب الکمال،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مردویه اصفهانی، مناقب،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و ابوایوب انصاری گفته اند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علی مسلمانان همان حقّ پدر است بر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دمشقی، جواهر المطالب،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طبری، الریاض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عساکر، تاریخ مدينة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کنانی، تنزیه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شوکانی الفوائد المجموعه،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ابن جبر، نهج الایمان،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مردویه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آنچه شهاب الدین ایجی شافعی در توضيح الدلائل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نقل نموده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ليلى الغفاريه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اثير جزری،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ابن مردویه اصفهانی، مناقب،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سبکی جمع الجوامع، ص </w:t>
      </w:r>
      <w:r>
        <w:rPr>
          <w:rFonts w:eastAsia="IRNazanin" w:cs="IRNazanin"/>
          <w:b w:val="false"/>
          <w:bCs w:val="false"/>
          <w:i w:val="false"/>
          <w:iCs w:val="false"/>
          <w:color w:val="333333"/>
          <w:sz w:val="20"/>
          <w:szCs w:val="20"/>
        </w:rPr>
        <w:t>11083</w:t>
      </w:r>
      <w:r>
        <w:rPr>
          <w:rFonts w:ascii="IRNazanin" w:hAnsi="IRNazanin" w:eastAsia="IRNazanin"/>
          <w:b w:val="false"/>
          <w:b w:val="false"/>
          <w:bCs w:val="false"/>
          <w:i w:val="false"/>
          <w:i w:val="false"/>
          <w:iCs w:val="false"/>
          <w:color w:val="333333"/>
          <w:sz w:val="20"/>
          <w:sz w:val="20"/>
          <w:szCs w:val="20"/>
          <w:rtl w:val="true"/>
        </w:rPr>
        <w:t xml:space="preserve">؛ مناوي 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و ح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xml:space="preserve">؛ قرطبی، تفسیر،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سيوطى،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همو،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هيتمي، الصواعق المحرقه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قندوزي،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اختلاف عبارت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در تفسیر آیه وَالسَّابِقُونَ السَّابِقُونَ و احمد بن حنبل،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فردوس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طبرانی، المعجم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نسائی خصائص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این گونه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علی از من است و من از علی و اوست سرپرست هر مؤمنی پس از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طبرانی،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سيوطى،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در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امام على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نسبت به من همچون موسی هستی نسبت به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جمعی از یاران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 و این از حیث سند از جمله بهترین آثار ثبت شده و صحیح 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در کتاب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جماعتی از صحابیان روایت کردهاند که عبارتند از علی عمر، عامر بن سعد، سعد بن ابی وقاص، ام سلمه ابوسعید ابن عباس جابر، ابوهریره، جابر بن سمره، جشی بن جناده، انس مالک بن جویرث ابوایوب، يزيد بن أبي أوفى ابورافع، زيد بن أرقم، براء، عبدالله بن ابي أوفى معاوية بن ابي سفيان، ابن عمر، بريدة بن حصيب خالد بن ،عرفطه حذيفة بن اسيد ابو الطفيل اسماء بنت عميس، فاطمه دخت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فاطمه دخت حمزة بن عبدالمطلب گنجی شافعی در کفایة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گفته است این حدیث در حد 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در 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حدیث منزلت است که شیخ ما ابو حازم درباره آن میگوید آن را با پنج هزار سند تخریج 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ابن عساکر در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حجر عسقلانی در الاصابه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سعد بن ابی وقاص نقل کرده اند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مناوى، 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ابن حجر عسقلانی زهر 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 مسند؛ خوارزمی در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مغازلی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من همچون سر است نسبت به بدنم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سند دیگری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نسبت به من مانند سرم است به تنم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ابن حجر هیتمى، الصواعق المحرقه،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مناوی، 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ابن حجر عسقلانی، زهر الفردوس،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سیوطی،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ابن حجر عسقلانی، زهر 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عمر ؛ سیوطی،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صالحی شامي،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قطنی در العلل الوارده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ابوذر روایت کرده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تقسیم گر آتش دوزخ است دوستانش را به بهشت و دشمنانش را به دوزخ می افکند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هیتمی،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جزری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 است این حدیث را بیش از یک راوی از انس روایت کرده اند ابن کثیر البداية و النهايه،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ابن جوزی، العلل المتناهيه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موارد متعدد دیگر این کتاب این حدیث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در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حافظ ابن مردویه این حدیث را با صد و بیست سند روایت کرد و ابوعبدالله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گوید حدیث طیر را اگرچه مسلم و بخاری در کتاب خود نیاورده اند صحیح است اگر خواهان اطلاعات گسترده تر در این زمینه هستید به کتاب عبقات الانوار لكنهوی 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در کنز العمال متقی 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به آقای مسلمانان و امام پرواپیشگان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 و سیوطی در اللآلي المصنوعه برای آن طریق دیگری ذکر کرده است یعنی غیر از طریقی که تضعیف کرده اند؛ گرچه تضعیفشان هم چون به دلیل آن است که راوی از محبّان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این تضعیف بی وجه است و آن را طبرانی از ابن موسی نقل کرده که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علی و فاطمه و حسن و حسین در قیامت در قبه ای تحت عرش قرار داریم و این طریق هم بدون اشکال نیست و مؤید طریق دیگر خواهد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ابونعیم اصفهانی در حلية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تخریج کرده؛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سیوطی، الجامع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دیملی،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عینی، مناقب سیدنا علی،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رجوع شود به خوارزمی، المناقب،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ایجی، توضیح الدلائل،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سیوطی،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طبرانی،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همو،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ابن حجر عسقلانی، زهر 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به صورت مسند؛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ابن تیمیه، القول الجلى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چیزی است که روایت کرده اند در ،المستدرک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مناوی کنوز الحقائق،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ابونعیم اصفهانی،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صالحی شامی،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 مناقب سيدنا على،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كفاية الطالب،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ابن مغازلی، مناقب،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یعنی تنزیه و گفتن سبحان الله تقدیس یعنی خدا را بدون هر عيب و نقص دانستن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نزدیک به آن را ،ابن عساکر، در تاریخ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ذخائر العقبی،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قندوزي،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کنانی، تنزيه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ابن مردویه اصفهانی مناق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شوکانی،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احمد بن حنبل،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شجری،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هیثمی، مجمع الزوائد،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قندوزی،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اسناد خود نقل میکند که رسول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آقای مسلمانان پیشوای پرواپیشگان و رهبر نامدار روسپیدان و خسرو دینی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پیرامون حدیث نقل کرده 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جابر و او از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چنان که امّتم با تو دشمنی ورزید خداوند آنان را با نوک بینیشان در آتش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کنانی، تنزيه الشريعه،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سیوطی، اللآلى المصنوعه،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فردوس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مسند از بهز بن حکیم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باکی ندارم هر کس با دشمنی تو دنیا را ترک گوید یهودی بمیرد یا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مغازلی 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ازمعاوية بن حیده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ابیهارون نقل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با ابن عمر در جایی نشسته بودیم که نافع بن ازرق به ما نزدیک شد و بالای سر ابن عمر ایستاد و سوگند یاد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بغض علی را در دل نهفته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سربلند کرد و گفت خدایت دشمن بدارد بغض شخصیتی را در دل می گیری که یکی از سوابقش از دنیا و هر چه در آن است برتر و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 کوفی،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5689</w:t>
      </w:r>
      <w:r>
        <w:rPr>
          <w:rFonts w:ascii="IRNazanin" w:hAnsi="IRNazanin" w:eastAsia="IRNazanin"/>
          <w:b w:val="false"/>
          <w:b w:val="false"/>
          <w:bCs w:val="false"/>
          <w:i w:val="false"/>
          <w:i w:val="false"/>
          <w:iCs w:val="false"/>
          <w:color w:val="333333"/>
          <w:sz w:val="20"/>
          <w:sz w:val="20"/>
          <w:szCs w:val="20"/>
          <w:rtl w:val="true"/>
        </w:rPr>
        <w:t xml:space="preserve">؛ مناوی،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سیوطی،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در کتاب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سعید بن جیبر نقل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ابن عباس مطلع شد جمعی به بدگویی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دستم را بگیر و مرا به مجمع آنها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اطاعت کرد وقتی به آنها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از شما داشت به خدا ناسزا میگفت؟ همه با تعجب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کسی که به خدا ناسزا بگوید مشرک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فرد از شما داشت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ناسزا می گفت؟ باز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حرفی است هر کس 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ناسزا بگوید کفر ورزیده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کدام یک از شما علی را دشنام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گواه باشید از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هرکس علی را ناسزاگوید به من دشنام داده و هرکس مرا دشنام دهد به خدا ناسزا گفته و هرکس به خدا ناسزا بگوید خدا وی را با صورت در آتش سرنگون خواهد فرمود این مطلب را محب الدین طبری در الریاض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توضیح الدلائل،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ابونعیم اصفهانی، حلیة الاولیاء،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 که به معراج برده شدم مشاهده کردم بر سردر بهشت نگاشته شده خدایی جز خدای یگانه نیست، محمد فرستاده پروردگارت و علی حبیب او و حسن و حسين برگزیده اش و فاطمه منتخبش و لعنت حق نثار دشمنانشان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،بغدادی 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در 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 خدایی جز خدای یکتا نیست، محمد فرستاده خدا و علی برادر پیامبر است دو هزار سال قبل از آفریدن آفرینش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اثیر، النهايه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این کتاب حدیث را چنین ترجمه کرده است هرگاه علی در جمع مردم شگفت زده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چه رخسار نیکوو نورانی دارد؛ و لا اله الا اللّه چقدر این جوانمرد دانا است؛ لا اله الا اللّه چه مقدار این جوانمرد گرامی و بزرگوار است؛ یعنی چقدر پرواپیشه است؛ لا اله الا اللّه چقدر این جوانمرد دلاور است از این رو این دیدار، مردم را به زبان راندن کلمه توحید وا می داشت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حجر عسقلانی، زهر 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ابونعیم اصفهانی، ذکر اخبار 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ابوالخیر احمد بن اسماعيل طالقانی در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کتابش الأربعين المنتقی که در مجله وزين تراثنا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آورده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مردویه اصفهانی، مناقب،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از حبّه بن جوین عرنی نقل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علی بن ابی طالب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نخستین کس هستم که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گروید یا با او نماز گزارد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 حدیث یاد شده به تواتر ثابت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به نقل از طبرانی، به نقل از مسند رافع بن خدیج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طبری، ذخائر العقبی،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سالم غلام حذیفه نقل است که پیامبر اکرم امر کرد تا به علی بن ابی طالب این گونه سلام دهیم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 مناقب سیدنا علی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انس نقل روایت شده که انس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انس اولین شخصی که از این در بر تو درآید امیرمؤمنان و آقا و سرور مسلمانان و خاتم وصیین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ابن عساکر در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درضمن حدیثی از انس چنین نقل کرده ای انس نخستین کسی که از این در درآید امیرمؤمنان و پیشوای نامی روسپیدان و سرور مؤمنان علی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ابن مغازلی، مناقب،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عجلونی،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هیثمی، مجمع الزاوئد،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متقی هندی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صالحی شامی،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طبرانی، 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در المعجم الاوسط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عبدالله بن اجارة بن قيس نقل کرده که گفت شنیدم علی بر فراز منبر میگفت با دستان کوتاه خویش کفار و منافقان را از حوض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می سازم آنسان که آب دهندگان 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ساربانان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شترهای بیگانه را از حوض هایشان دور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ابورافع نقل شده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و پیروانت در حالی بر من در کنار حوض در آیید که از اب بهره ور شده و سیراب گشته اید و رویتان سپید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دشمنانت در حالی بر من وارد آیند که تشته کام و سیمایشان زشت و بدمنظر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کنانی تنزیه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ابن عقده کوفی، فضائل امیر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مانند آن را از عمر بن خطاب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اصفهانی، مناقب،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 سيد الكل، الأنباء المستطابه،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رافعی قزوینی، التدوين في اخبار قزوین،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پدرم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با دست، یک تار موی او را گرفته بود این حدیث را برایم ذکر کرد که جدم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با دست یک تار موی او را گرفت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به یک تار مویت آزار رساند مرا آزرده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مرا آزرده باشد، در حقیقت خدا را آزرده و هرکس خدا را آزار دهد خدا به حجم زمین و آسمان به او لعنت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ایجی، توضیح الدلائل،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هيثمي،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فتح بابه في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طبرانی، المعجم الاوسط،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حدیث فتح باب و سد ابواب حدیثی مشهور و ثابت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نقل است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برائت از مشرکان مکه را در اختیار ابوبکر گذاشت و او را به طرف مکه اعزام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بعد او را باز خواند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نیست این نامه را برساند مگر مردی از وابستگان نزدیک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آن گاه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فرا خواند و نامه یادشده را به او سپرد تا به مکه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شوکانی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این مضمون در کنزالعمال متقی 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ابن عباس نقل شده است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حامل علم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بدر و کلیه نبردها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ابن عباس نقل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دست علی در نبرد أحد آسیب دید و پرچم از دستش به زمین افتاد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بیرق را در دست چپ او بگذارید، زیرا او در هر دو جهان پرچمدار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الریاض النضره،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عمار نقل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من و علی بن ابی طالب در غزوه ذى العشيره با یکدیگر رفیق و همسنگر ،بودیم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با دو تن از بدبخت ترین مردم شما را آشنا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سرخ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کودن قوم ثمود همان که ناقه صالح را پی کرد؛ و ای علی دومی کسی است که ضربتی بر فرق سر تو میزند که تا محاسنت به خون، رنگین می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مغازلی، مناقب،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صالحی شامی، سبل الهدى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در اسد 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جزری،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این مضمون در فردوس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المعجم الاوسط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عمّار بن یاسر نقل کرده که گفت از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تو را به زیوری آراسته است که هیچ یک از بندگان را به زیوری مانند آن نیاراسته خداوند متعال دوستی بینوایان و در کنار آنان بودن را مورد علاقه تو قرار داده و تو را به پیشوایی آنان برگزیده که تو به آنان خشنودی و برایت پیروانی در نظر گرفته که آنان به پیشوایی تو خرسندند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خوشا بر آنان که تو را دوست بدارند و تو را می پذیرند و وای بر آنهایی که با تو دشمنی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خوارزمی در المناقب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 بن عبدالعزیز نقل کرده که گفت بعد از رسول خدا در میان امت آن حضرت کسی را زاهدتر از علی بن ابی طالب سراغ نداریم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مناوی، 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هيثمي،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در کتاب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ابوذر نقل شده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الهی هفت سال بود که بر من و علی درود نثار می کردند قبل از آنکه فردی به اسلام گرویده باشد و از ابن عباس نقل شده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مردی که با من نماز گزارد علی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متقی هندی،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نسائی، خصائص امیرالمؤمنین،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اسدالغابه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 جزری،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ابوایوب انصاری نقل شده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ملائکه هفت سال بر من و علی درود و صلوات فرستادند زیرا که از مردان جز او همراه من کسی نماز نگزارده بود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صالحي شامي، سبل الهدى والرشاد،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ترمذی در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عمر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میان اصحابش پیمان برادری 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در این موقع تنها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لحظه با دیدگان اشک آلود حضور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نبّی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ملازمان و همراهانتان پیوند اخوت ایجاد کردی ولی میان من و کسی پیوند برادری برقرار نفرمودی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برادر من در این جهان و سرای دیگر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در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کتاب مناقب سیدنا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زید بن ارقم نقل است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برادر و رفیق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فردوس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دیلمی،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سرور نقل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برادر و عموزاده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از عباس روایت آورده که رسول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برادرانم علی، بهترین عموهایم حمزه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منزلته و مؤاخاته گفتنی است که حدیث مؤاخات از احادیث مشهور بین فریقین است و ایجاد پیوند برادری بیش از یک نوبت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 از مسند زید بن ابی اوفی در باب مؤاخات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تأخیر پیوند برادری اش شکوه کرد، نبی مکرم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به خدایی که مرا به حق مبعوث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به عقب نینداختم مگر برای اینکه تو را برادر خود کنم تو برادر منی و نسبت به من چون هارون نسبت به موسایی با این فرق که پس از من پیامبری نخواهد بود و تو برادر و وارث من هستی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ايجي، المواقف في علم الکلام،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از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اسکافى المعيار و الموازنه، ص </w:t>
      </w:r>
      <w:r>
        <w:rPr>
          <w:rFonts w:eastAsia="IRNazanin" w:cs="IRNazanin"/>
          <w:b w:val="false"/>
          <w:bCs w:val="false"/>
          <w:i w:val="false"/>
          <w:iCs w:val="false"/>
          <w:color w:val="333333"/>
          <w:sz w:val="20"/>
          <w:szCs w:val="20"/>
        </w:rPr>
        <w:t>119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موصلی،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احمد بن حنبل،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موصلی، مسند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همو،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ابن اثیر جزری،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هيثمي،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عمران بن حصین نقل است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دوستی تو را جز مؤمن بر نمی گزیند و جز ،منافق دشمنی تو را به دل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الاوسط،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 سلمه نقل شده که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مؤمنی تو را دشمن نمی دارد و منافق هرگز دوستدار تو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ترمذی، 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ابوسعید خدری نقل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هماره منافقان را به دشمنی آنها نسبت به علی بن ابی طالب می شناختیم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محبوب بن ابی الزناد نقل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فرزندان نامشروع را به سبب دشمنی که با علی بن ابی طالب داشتند می شناختیم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ابونعیم اصفهانی، حلية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دمشقی،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مناقب ابن مردویه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ابن عمر تقاضا کرد برایش از علی بن ابی طالب گوید، او گفت می خواهی موقعیت و منزلتش را نزد نبی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 به خانه اش بنگر که وسط خانه های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در خصائص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سعد بن عبیده نقل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مردی نزد ابن عمر آمد و از او درباره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پاسخ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علی از من سؤال نکن به خانه اش بنگر که نسبت به بیوت چه موقعیتی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،نسائی،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قندوزی، 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 غير آن مثل فرائد السمطين كفاية الطالب، مسند احمد، مناقب على ما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دیگر ما به نام امان الأمة من الضلال و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کنز العمال نیز مانند آن از زیاد بن مطرف،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متقی 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خصائص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ایجی، توضیح الدلائل،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قرطبی، تفسیر،ج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سپاس خداوندی را که در بین اهلبیت کسی را قرار داد که به طریقه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قضاوت 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،اصفهانی، مناقب،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قندوزي،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خوارزمی،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در عبارات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متقی هندی کنز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،بغدادی 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عساکر، تاريخ مدينة دمشق،</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اصفهانی، مناقب،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فردوس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بهترین انسان است هرکس در این شک نماید کافر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ابن مغازلی، مناقب،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دیلمی،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عمر نقل شده که گفت من و ابوعبیده و ابوبکر و گروهی از انصار با یکدیگر بودیم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 شانه علی زد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نخستین گرونده ای که ایمان آورد و نخستین کسی که اسلام را برگزید و تو نسبت به من منزلت هارون نسبت به موسی را داری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ابن مردویه اصفهانی، مناقب،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خوارزمی،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مسند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سندش صحیح است و نویسنده کنز العمال از ابوذر چنین نقل کرده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کس از تو جدا شود از من جدا شده و هر کس از من جدا شود در حقیقت از خدا جدا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متقی هندی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هندی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به نقل از ابن جریر؛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گویم این احادیث از روایات متواتر و قطعی الصدور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مناقب،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احمد بن حنبل،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همو،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ابن ابی شبیه کوفی،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ترمذی،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صنعانی، 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متشکل از هفت طایفه بوده 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نیشابوری، صحیح،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ترمذى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بیهقی،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سیوطی،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احادیث متواتر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گوشهای شنوا آن را نگهداری می کنند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در تفسیر طبری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الدر المنثور، در تفسیر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اسباب النزول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واحدى،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رجوع شود به الکشاف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آلوسی،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متقی هندی،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ابن حجر هیتمى، الصواعق المحرقه،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دیگری که حاکم نیشابوری آن را به شرط شیخین دانسته مانند این روایت نقل شده است که در آن بعد از آن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بَيْتِي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می دانید من نسبت به مؤمنان از خود آنها شایسته ترم؟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 سخن را سه بار تکرار کرد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 مناقب سيدنا على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مردویه اصفهانی 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اساس البلاغه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مانندش در ربیع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خیر و صلاح و ذکر اخیار و صلحا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نظم درر السمطین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زرندی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چنین است و امت خود را به چنگ زدن به اهل بیتش سفارش نمود و توضیح داد که خاندانش، دامن پیامبرشان را در رستاخیز خواهند گرفت و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ابن مغازلی در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جابر نقل کرده است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طائف با علی در گوشی سخن گفت و این گفتگو به درازا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دو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جدّاً رازگویی درازی با پسر عمش داشت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همان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ثبت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به علی ناسزا گوید به من ناسزا گفته و هر که به من ناسزا گوید در حقیقت به خدا ناسزا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احمد در مسند و حاکم نیشابوری در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كنوز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على، محب تو دوستدار من است و دشمنت دشمن 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عيني، مناقب سیدنا علی،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طبری، ذخائر العقبی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ابی حمراء؛ ابن ابى الحديد،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 عساکر،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سبط ابن جوزی، تذكرة الخواص، در این اثر روایت است که حسان بن ثابت شاعر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اجازه خواست در این خصوص شعری بسراید ایشان اجازه فرمود و اشعاری سرود که ترجمه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آشکار ندا داد در حالی که خودش دیده نمیشد؛ و مسلمانان حلقه زده بودند، به گرد پیامبر فرستاده شده شمشیری جز ذوالفقار و جوانمردی جز علی نیست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روایاتی که از طریق شیعه رسیده اند این ندا در غزوه احد بلند شد که شمشير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و جبرئیل ذوالفقار را آورد و این ندا را هم سر داد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عساکر، تاريخ 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 به عینی مناقب سیدنا علی،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،اصفهانی ،مناقب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خوارزمی، المناقب،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المستدرک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جابر بن عبدالله نقل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رسول خدا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بازوی علی بن ابی طالب را گرفته بود با صدای بلند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علی امیر ابرار و کُشنده فاجران است؛ کسی که به یاری اش برخیزد پیروز و کسی که او را خوار کند خوار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الجامع 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امام ابرار و قاتل تبهکاران است؛ کسی که به او کمک کند یاری می شود و هرکس او را سرافکنده کند، سرافکنده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حدیث حسن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 مناقب سیدنا علی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مردویه ،اصفهانی، مناقب،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طبرانی، المعجم الاوسط،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قندوزی،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این حدیث را از منصور از پدرش محمد بن علی از پدرش علی بن عبداللّه از پدرش عبداللّه بن عباس و از جابر این گونه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ذریه هر پیامبری را در پشت همان پیامبر قرار داد و ذریه مرا در صلب علی بن ابی طالب نهاده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30348</Words>
  <Characters>119529</Characters>
  <CharactersWithSpaces>148699</CharactersWithSpaces>
  <Paragraphs>1697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2026-08-20T16:48:08Z</dcterms:created>
  <dc:creator>ghaemiyeh.com</dc:creator>
  <dc:description/>
  <dc:language>en-US</dc:language>
  <cp:lastModifiedBy/>
  <dcterms:modified xsi:type="dcterms:W3CDTF">2026-08-20T20:18:13Z</dcterms:modified>
  <cp:revision>1</cp:revision>
  <dc:subject/>
  <dc:title>پرتوی از فضائل امیر مؤمنان على علیه السلام در 110 حدیث از کتب اهل سنت</dc:title>
</cp:coreProperties>
</file>

<file path=docProps/custom.xml><?xml version="1.0" encoding="utf-8"?>
<Properties xmlns="http://schemas.openxmlformats.org/officeDocument/2006/custom-properties" xmlns:vt="http://schemas.openxmlformats.org/officeDocument/2006/docPropsVTypes"/>
</file>