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المحتضر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85573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085575_2870459653">
            <w:r>
              <w:rPr>
                <w:webHidden/>
                <w:rStyle w:val="IndexLink"/>
                <w:rtl w:val="true"/>
              </w:rPr>
              <w:t>مقدمة المحقق</w:t>
            </w:r>
            <w:r>
              <w:rPr>
                <w:rStyle w:val="IndexLink"/>
                <w:rtl w:val="true"/>
              </w:rPr>
              <w:tab/>
            </w:r>
            <w:r>
              <w:rPr>
                <w:rStyle w:val="IndexLink"/>
              </w:rPr>
              <w:t>5</w:t>
            </w:r>
          </w:hyperlink>
        </w:p>
        <w:p>
          <w:pPr>
            <w:pStyle w:val="Contents2"/>
            <w:tabs>
              <w:tab w:val="clear" w:pos="8743"/>
              <w:tab w:val="right" w:pos="9026" w:leader="dot"/>
            </w:tabs>
            <w:rPr/>
          </w:pPr>
          <w:hyperlink w:anchor="__RefHeading___Toc6085577_2870459653">
            <w:r>
              <w:rPr>
                <w:webHidden/>
                <w:rStyle w:val="IndexLink"/>
                <w:rtl w:val="true"/>
              </w:rPr>
              <w:t>المؤلف</w:t>
            </w:r>
            <w:r>
              <w:rPr>
                <w:rStyle w:val="IndexLink"/>
                <w:rtl w:val="true"/>
              </w:rPr>
              <w:tab/>
            </w:r>
            <w:r>
              <w:rPr>
                <w:rStyle w:val="IndexLink"/>
              </w:rPr>
              <w:t>11</w:t>
            </w:r>
          </w:hyperlink>
        </w:p>
        <w:p>
          <w:pPr>
            <w:pStyle w:val="Contents2"/>
            <w:tabs>
              <w:tab w:val="clear" w:pos="8743"/>
              <w:tab w:val="right" w:pos="9026" w:leader="dot"/>
            </w:tabs>
            <w:rPr/>
          </w:pPr>
          <w:hyperlink w:anchor="__RefHeading___Toc6085579_2870459653">
            <w:r>
              <w:rPr>
                <w:webHidden/>
                <w:rStyle w:val="IndexLink"/>
                <w:rtl w:val="true"/>
              </w:rPr>
              <w:t>مشايخه</w:t>
            </w:r>
            <w:r>
              <w:rPr>
                <w:rStyle w:val="IndexLink"/>
                <w:rtl w:val="true"/>
              </w:rPr>
              <w:tab/>
            </w:r>
            <w:r>
              <w:rPr>
                <w:rStyle w:val="IndexLink"/>
              </w:rPr>
              <w:t>12</w:t>
            </w:r>
          </w:hyperlink>
        </w:p>
        <w:p>
          <w:pPr>
            <w:pStyle w:val="Contents2"/>
            <w:tabs>
              <w:tab w:val="clear" w:pos="8743"/>
              <w:tab w:val="right" w:pos="9026" w:leader="dot"/>
            </w:tabs>
            <w:rPr/>
          </w:pPr>
          <w:hyperlink w:anchor="__RefHeading___Toc6085581_2870459653">
            <w:r>
              <w:rPr>
                <w:webHidden/>
                <w:rStyle w:val="IndexLink"/>
                <w:rtl w:val="true"/>
              </w:rPr>
              <w:t>تلاميذه</w:t>
            </w:r>
            <w:r>
              <w:rPr>
                <w:rStyle w:val="IndexLink"/>
                <w:rtl w:val="true"/>
              </w:rPr>
              <w:tab/>
            </w:r>
            <w:r>
              <w:rPr>
                <w:rStyle w:val="IndexLink"/>
              </w:rPr>
              <w:t>12</w:t>
            </w:r>
          </w:hyperlink>
        </w:p>
        <w:p>
          <w:pPr>
            <w:pStyle w:val="Contents2"/>
            <w:tabs>
              <w:tab w:val="clear" w:pos="8743"/>
              <w:tab w:val="right" w:pos="9026" w:leader="dot"/>
            </w:tabs>
            <w:rPr/>
          </w:pPr>
          <w:hyperlink w:anchor="__RefHeading___Toc6085583_2870459653">
            <w:r>
              <w:rPr>
                <w:webHidden/>
                <w:rStyle w:val="IndexLink"/>
                <w:rtl w:val="true"/>
              </w:rPr>
              <w:t>مؤلفاته</w:t>
            </w:r>
            <w:r>
              <w:rPr>
                <w:rStyle w:val="IndexLink"/>
                <w:rtl w:val="true"/>
              </w:rPr>
              <w:tab/>
            </w:r>
            <w:r>
              <w:rPr>
                <w:rStyle w:val="IndexLink"/>
              </w:rPr>
              <w:t>13</w:t>
            </w:r>
          </w:hyperlink>
        </w:p>
        <w:p>
          <w:pPr>
            <w:pStyle w:val="Contents2"/>
            <w:tabs>
              <w:tab w:val="clear" w:pos="8743"/>
              <w:tab w:val="right" w:pos="9026" w:leader="dot"/>
            </w:tabs>
            <w:rPr/>
          </w:pPr>
          <w:hyperlink w:anchor="__RefHeading___Toc6085585_2870459653">
            <w:r>
              <w:rPr>
                <w:webHidden/>
                <w:rStyle w:val="IndexLink"/>
                <w:rtl w:val="true"/>
              </w:rPr>
              <w:t>الكتاب وعملنا فيه</w:t>
            </w:r>
            <w:r>
              <w:rPr>
                <w:rStyle w:val="IndexLink"/>
                <w:rtl w:val="true"/>
              </w:rPr>
              <w:tab/>
            </w:r>
            <w:r>
              <w:rPr>
                <w:rStyle w:val="IndexLink"/>
              </w:rPr>
              <w:t>13</w:t>
            </w:r>
          </w:hyperlink>
        </w:p>
        <w:p>
          <w:pPr>
            <w:pStyle w:val="Contents2"/>
            <w:tabs>
              <w:tab w:val="clear" w:pos="8743"/>
              <w:tab w:val="right" w:pos="9026" w:leader="dot"/>
            </w:tabs>
            <w:rPr/>
          </w:pPr>
          <w:hyperlink w:anchor="__RefHeading___Toc6085587_2870459653">
            <w:r>
              <w:rPr>
                <w:webHidden/>
                <w:rStyle w:val="IndexLink"/>
                <w:rtl w:val="true"/>
              </w:rPr>
              <w:t xml:space="preserve">قول المفيد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في رؤية المحتضر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عند الوفاة</w:t>
            </w:r>
            <w:r>
              <w:rPr>
                <w:rStyle w:val="IndexLink"/>
                <w:rtl w:val="true"/>
              </w:rPr>
              <w:tab/>
            </w:r>
            <w:r>
              <w:rPr>
                <w:rStyle w:val="IndexLink"/>
              </w:rPr>
              <w:t>17</w:t>
            </w:r>
          </w:hyperlink>
        </w:p>
        <w:p>
          <w:pPr>
            <w:pStyle w:val="Contents2"/>
            <w:tabs>
              <w:tab w:val="clear" w:pos="8743"/>
              <w:tab w:val="right" w:pos="9026" w:leader="dot"/>
            </w:tabs>
            <w:rPr/>
          </w:pPr>
          <w:hyperlink w:anchor="__RefHeading___Toc6085589_2870459653">
            <w:r>
              <w:rPr>
                <w:webHidden/>
                <w:rStyle w:val="IndexLink"/>
                <w:rtl w:val="true"/>
              </w:rPr>
              <w:t>أمر ليس فيه ترخيص ولا عنه محيص</w:t>
            </w:r>
            <w:r>
              <w:rPr>
                <w:rStyle w:val="IndexLink"/>
                <w:rtl w:val="true"/>
              </w:rPr>
              <w:tab/>
            </w:r>
            <w:r>
              <w:rPr>
                <w:rStyle w:val="IndexLink"/>
              </w:rPr>
              <w:t>18</w:t>
            </w:r>
          </w:hyperlink>
        </w:p>
        <w:p>
          <w:pPr>
            <w:pStyle w:val="Contents2"/>
            <w:tabs>
              <w:tab w:val="clear" w:pos="8743"/>
              <w:tab w:val="right" w:pos="9026" w:leader="dot"/>
            </w:tabs>
            <w:rPr/>
          </w:pPr>
          <w:hyperlink w:anchor="__RefHeading___Toc6085591_2870459653">
            <w:r>
              <w:rPr>
                <w:webHidden/>
                <w:rStyle w:val="IndexLink"/>
                <w:rtl w:val="true"/>
              </w:rPr>
              <w:t>أين دليل التأويل؟</w:t>
            </w:r>
            <w:r>
              <w:rPr>
                <w:rStyle w:val="IndexLink"/>
                <w:rtl w:val="true"/>
              </w:rPr>
              <w:tab/>
            </w:r>
            <w:r>
              <w:rPr>
                <w:rStyle w:val="IndexLink"/>
              </w:rPr>
              <w:t>20</w:t>
            </w:r>
          </w:hyperlink>
        </w:p>
        <w:p>
          <w:pPr>
            <w:pStyle w:val="Contents2"/>
            <w:tabs>
              <w:tab w:val="clear" w:pos="8743"/>
              <w:tab w:val="right" w:pos="9026" w:leader="dot"/>
            </w:tabs>
            <w:rPr/>
          </w:pPr>
          <w:hyperlink w:anchor="__RefHeading___Toc6085593_2870459653">
            <w:r>
              <w:rPr>
                <w:webHidden/>
                <w:rStyle w:val="IndexLink"/>
                <w:rtl w:val="true"/>
              </w:rPr>
              <w:t>هل أنّ شرط الرؤية في هذا العالم يجري بعد الموت؟</w:t>
            </w:r>
            <w:r>
              <w:rPr>
                <w:rStyle w:val="IndexLink"/>
                <w:rtl w:val="true"/>
              </w:rPr>
              <w:tab/>
            </w:r>
            <w:r>
              <w:rPr>
                <w:rStyle w:val="IndexLink"/>
              </w:rPr>
              <w:t>21</w:t>
            </w:r>
          </w:hyperlink>
        </w:p>
        <w:p>
          <w:pPr>
            <w:pStyle w:val="Contents2"/>
            <w:tabs>
              <w:tab w:val="clear" w:pos="8743"/>
              <w:tab w:val="right" w:pos="9026" w:leader="dot"/>
            </w:tabs>
            <w:rPr/>
          </w:pPr>
          <w:hyperlink w:anchor="__RefHeading___Toc6085595_2870459653">
            <w:r>
              <w:rPr>
                <w:webHidden/>
                <w:rStyle w:val="IndexLink"/>
                <w:rtl w:val="true"/>
              </w:rPr>
              <w:t>الروايات الدالة على إمكان الرؤية في الحياة وبعد الممات</w:t>
            </w:r>
            <w:r>
              <w:rPr>
                <w:rStyle w:val="IndexLink"/>
                <w:rtl w:val="true"/>
              </w:rPr>
              <w:tab/>
            </w:r>
            <w:r>
              <w:rPr>
                <w:rStyle w:val="IndexLink"/>
              </w:rPr>
              <w:t>21</w:t>
            </w:r>
          </w:hyperlink>
        </w:p>
        <w:p>
          <w:pPr>
            <w:pStyle w:val="Contents2"/>
            <w:tabs>
              <w:tab w:val="clear" w:pos="8743"/>
              <w:tab w:val="right" w:pos="9026" w:leader="dot"/>
            </w:tabs>
            <w:rPr/>
          </w:pPr>
          <w:hyperlink w:anchor="__RefHeading___Toc6085597_2870459653">
            <w:r>
              <w:rPr>
                <w:webHidden/>
                <w:rStyle w:val="IndexLink"/>
                <w:rtl w:val="true"/>
              </w:rPr>
              <w:t>حضورهم عند عدّة أموات في أطراف الدنيا في نفس اللحظة</w:t>
            </w:r>
            <w:r>
              <w:rPr>
                <w:rStyle w:val="IndexLink"/>
                <w:rtl w:val="true"/>
              </w:rPr>
              <w:tab/>
            </w:r>
            <w:r>
              <w:rPr>
                <w:rStyle w:val="IndexLink"/>
              </w:rPr>
              <w:t>28</w:t>
            </w:r>
          </w:hyperlink>
        </w:p>
        <w:p>
          <w:pPr>
            <w:pStyle w:val="Contents2"/>
            <w:tabs>
              <w:tab w:val="clear" w:pos="8743"/>
              <w:tab w:val="right" w:pos="9026" w:leader="dot"/>
            </w:tabs>
            <w:rPr/>
          </w:pPr>
          <w:hyperlink w:anchor="__RefHeading___Toc6085599_2870459653">
            <w:r>
              <w:rPr>
                <w:webHidden/>
                <w:rStyle w:val="IndexLink"/>
                <w:rtl w:val="true"/>
              </w:rPr>
              <w:t>إنّ المؤمن يأكل ويشرب ويتنعّم بعد موته</w:t>
            </w:r>
            <w:r>
              <w:rPr>
                <w:rStyle w:val="IndexLink"/>
                <w:rtl w:val="true"/>
              </w:rPr>
              <w:tab/>
            </w:r>
            <w:r>
              <w:rPr>
                <w:rStyle w:val="IndexLink"/>
              </w:rPr>
              <w:t>35</w:t>
            </w:r>
          </w:hyperlink>
        </w:p>
        <w:p>
          <w:pPr>
            <w:pStyle w:val="Contents2"/>
            <w:tabs>
              <w:tab w:val="clear" w:pos="8743"/>
              <w:tab w:val="right" w:pos="9026" w:leader="dot"/>
            </w:tabs>
            <w:rPr/>
          </w:pPr>
          <w:hyperlink w:anchor="__RefHeading___Toc6085601_2870459653">
            <w:r>
              <w:rPr>
                <w:webHidden/>
                <w:rStyle w:val="IndexLink"/>
                <w:rtl w:val="true"/>
              </w:rPr>
              <w:t>الإجماع على ثبوت الرجعة إلى الدنيا بعد الموت</w:t>
            </w:r>
            <w:r>
              <w:rPr>
                <w:rStyle w:val="IndexLink"/>
                <w:rtl w:val="true"/>
              </w:rPr>
              <w:tab/>
            </w:r>
            <w:r>
              <w:rPr>
                <w:rStyle w:val="IndexLink"/>
              </w:rPr>
              <w:t>36</w:t>
            </w:r>
          </w:hyperlink>
        </w:p>
        <w:p>
          <w:pPr>
            <w:pStyle w:val="Contents2"/>
            <w:tabs>
              <w:tab w:val="clear" w:pos="8743"/>
              <w:tab w:val="right" w:pos="9026" w:leader="dot"/>
            </w:tabs>
            <w:rPr/>
          </w:pPr>
          <w:hyperlink w:anchor="__RefHeading___Toc6085603_2870459653">
            <w:r>
              <w:rPr>
                <w:webHidden/>
                <w:rStyle w:val="IndexLink"/>
                <w:rtl w:val="true"/>
              </w:rPr>
              <w:t>من خصائص الإماميّة</w:t>
            </w:r>
            <w:r>
              <w:rPr>
                <w:rStyle w:val="IndexLink"/>
                <w:rtl w:val="true"/>
              </w:rPr>
              <w:tab/>
            </w:r>
            <w:r>
              <w:rPr>
                <w:rStyle w:val="IndexLink"/>
              </w:rPr>
              <w:t>37</w:t>
            </w:r>
          </w:hyperlink>
        </w:p>
        <w:p>
          <w:pPr>
            <w:pStyle w:val="Contents2"/>
            <w:tabs>
              <w:tab w:val="clear" w:pos="8743"/>
              <w:tab w:val="right" w:pos="9026" w:leader="dot"/>
            </w:tabs>
            <w:rPr/>
          </w:pPr>
          <w:hyperlink w:anchor="__RefHeading___Toc6085605_2870459653">
            <w:r>
              <w:rPr>
                <w:webHidden/>
                <w:rStyle w:val="IndexLink"/>
                <w:rtl w:val="true"/>
              </w:rPr>
              <w:t>وممّا يدلّ على صحّة ما قلناه من أن المؤمن يأكل ويشرب</w:t>
            </w:r>
            <w:r>
              <w:rPr>
                <w:rStyle w:val="IndexLink"/>
                <w:rtl w:val="true"/>
              </w:rPr>
              <w:t>...</w:t>
              <w:tab/>
            </w:r>
            <w:r>
              <w:rPr>
                <w:rStyle w:val="IndexLink"/>
              </w:rPr>
              <w:t>38</w:t>
            </w:r>
          </w:hyperlink>
        </w:p>
        <w:p>
          <w:pPr>
            <w:pStyle w:val="Contents2"/>
            <w:tabs>
              <w:tab w:val="clear" w:pos="8743"/>
              <w:tab w:val="right" w:pos="9026" w:leader="dot"/>
            </w:tabs>
            <w:rPr/>
          </w:pPr>
          <w:hyperlink w:anchor="__RefHeading___Toc6085607_2870459653">
            <w:r>
              <w:rPr>
                <w:webHidden/>
                <w:rStyle w:val="IndexLink"/>
                <w:rtl w:val="true"/>
              </w:rPr>
              <w:t xml:space="preserve">ومما يدلّ أيضاً على أنّ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يرون بأجسامهم على الحقيقة</w:t>
            </w:r>
            <w:r>
              <w:rPr>
                <w:rStyle w:val="IndexLink"/>
                <w:rtl w:val="true"/>
              </w:rPr>
              <w:t>...</w:t>
              <w:tab/>
            </w:r>
            <w:r>
              <w:rPr>
                <w:rStyle w:val="IndexLink"/>
              </w:rPr>
              <w:t>39</w:t>
            </w:r>
          </w:hyperlink>
        </w:p>
        <w:p>
          <w:pPr>
            <w:pStyle w:val="Contents2"/>
            <w:tabs>
              <w:tab w:val="clear" w:pos="8743"/>
              <w:tab w:val="right" w:pos="9026" w:leader="dot"/>
            </w:tabs>
            <w:rPr/>
          </w:pPr>
          <w:hyperlink w:anchor="__RefHeading___Toc6085609_2870459653">
            <w:r>
              <w:rPr>
                <w:webHidden/>
                <w:rStyle w:val="IndexLink"/>
                <w:rtl w:val="true"/>
              </w:rPr>
              <w:t xml:space="preserve">ثمّ إنّهم </w:t>
            </w:r>
            <w:r>
              <w:rPr>
                <w:rStyle w:val="IndexLink"/>
                <w:rtl w:val="true"/>
              </w:rPr>
              <w:t>(</w:t>
            </w:r>
            <w:r>
              <w:rPr>
                <w:rStyle w:val="IndexLink"/>
                <w:rtl w:val="true"/>
              </w:rPr>
              <w:t>عليهم السلام</w:t>
            </w:r>
            <w:r>
              <w:rPr>
                <w:rStyle w:val="IndexLink"/>
                <w:rtl w:val="true"/>
              </w:rPr>
              <w:t xml:space="preserve">) </w:t>
            </w:r>
            <w:r>
              <w:rPr>
                <w:rStyle w:val="IndexLink"/>
                <w:rtl w:val="true"/>
              </w:rPr>
              <w:t>يرون أعدائهم ويرونهم أيضاً بعد الموت ويتحدّثون بينهم</w:t>
            </w:r>
            <w:r>
              <w:rPr>
                <w:rStyle w:val="IndexLink"/>
                <w:rtl w:val="true"/>
              </w:rPr>
              <w:tab/>
            </w:r>
            <w:r>
              <w:rPr>
                <w:rStyle w:val="IndexLink"/>
              </w:rPr>
              <w:t>40</w:t>
            </w:r>
          </w:hyperlink>
        </w:p>
        <w:p>
          <w:pPr>
            <w:pStyle w:val="Contents2"/>
            <w:tabs>
              <w:tab w:val="clear" w:pos="8743"/>
              <w:tab w:val="right" w:pos="9026" w:leader="dot"/>
            </w:tabs>
            <w:rPr/>
          </w:pPr>
          <w:hyperlink w:anchor="__RefHeading___Toc6085611_2870459653">
            <w:r>
              <w:rPr>
                <w:webHidden/>
                <w:rStyle w:val="IndexLink"/>
                <w:rtl w:val="true"/>
              </w:rPr>
              <w:t>إن الميّت يزور أهله في دار الدنيا المؤمن والكافر</w:t>
            </w:r>
            <w:r>
              <w:rPr>
                <w:rStyle w:val="IndexLink"/>
                <w:rtl w:val="true"/>
              </w:rPr>
              <w:tab/>
            </w:r>
            <w:r>
              <w:rPr>
                <w:rStyle w:val="IndexLink"/>
              </w:rPr>
              <w:t>43</w:t>
            </w:r>
          </w:hyperlink>
        </w:p>
        <w:p>
          <w:pPr>
            <w:pStyle w:val="Contents2"/>
            <w:tabs>
              <w:tab w:val="clear" w:pos="8743"/>
              <w:tab w:val="right" w:pos="9026" w:leader="dot"/>
            </w:tabs>
            <w:rPr/>
          </w:pPr>
          <w:hyperlink w:anchor="__RefHeading___Toc6085613_2870459653">
            <w:r>
              <w:rPr>
                <w:webHidden/>
                <w:rStyle w:val="IndexLink"/>
                <w:rtl w:val="true"/>
              </w:rPr>
              <w:t xml:space="preserve">الحديث بين الخاتم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وموسى </w:t>
            </w:r>
            <w:r>
              <w:rPr>
                <w:rStyle w:val="IndexLink"/>
                <w:rtl w:val="true"/>
              </w:rPr>
              <w:t>(</w:t>
            </w:r>
            <w:r>
              <w:rPr>
                <w:rStyle w:val="IndexLink"/>
                <w:rtl w:val="true"/>
              </w:rPr>
              <w:t>عليه السلام</w:t>
            </w:r>
            <w:r>
              <w:rPr>
                <w:rStyle w:val="IndexLink"/>
                <w:rtl w:val="true"/>
              </w:rPr>
              <w:t xml:space="preserve">) </w:t>
            </w:r>
            <w:r>
              <w:rPr>
                <w:rStyle w:val="IndexLink"/>
                <w:rtl w:val="true"/>
              </w:rPr>
              <w:t>في المعراج</w:t>
            </w:r>
            <w:r>
              <w:rPr>
                <w:rStyle w:val="IndexLink"/>
                <w:rtl w:val="true"/>
              </w:rPr>
              <w:tab/>
            </w:r>
            <w:r>
              <w:rPr>
                <w:rStyle w:val="IndexLink"/>
              </w:rPr>
              <w:t>44</w:t>
            </w:r>
          </w:hyperlink>
        </w:p>
        <w:p>
          <w:pPr>
            <w:pStyle w:val="Contents2"/>
            <w:tabs>
              <w:tab w:val="clear" w:pos="8743"/>
              <w:tab w:val="right" w:pos="9026" w:leader="dot"/>
            </w:tabs>
            <w:rPr/>
          </w:pPr>
          <w:hyperlink w:anchor="__RefHeading___Toc6085615_2870459653">
            <w:r>
              <w:rPr>
                <w:webHidden/>
                <w:rStyle w:val="IndexLink"/>
                <w:rtl w:val="true"/>
              </w:rPr>
              <w:t>المعراج بالبدن الشريف</w:t>
            </w:r>
            <w:r>
              <w:rPr>
                <w:rStyle w:val="IndexLink"/>
                <w:rtl w:val="true"/>
              </w:rPr>
              <w:tab/>
            </w:r>
            <w:r>
              <w:rPr>
                <w:rStyle w:val="IndexLink"/>
              </w:rPr>
              <w:t>46</w:t>
            </w:r>
          </w:hyperlink>
        </w:p>
        <w:p>
          <w:pPr>
            <w:pStyle w:val="Contents2"/>
            <w:tabs>
              <w:tab w:val="clear" w:pos="8743"/>
              <w:tab w:val="right" w:pos="9026" w:leader="dot"/>
            </w:tabs>
            <w:rPr/>
          </w:pPr>
          <w:hyperlink w:anchor="__RefHeading___Toc6085617_2870459653">
            <w:r>
              <w:rPr>
                <w:webHidden/>
                <w:rStyle w:val="IndexLink"/>
                <w:rtl w:val="true"/>
              </w:rPr>
              <w:t xml:space="preserve">روح المؤمن قسيم جسد النبي والإمام </w:t>
            </w:r>
            <w:r>
              <w:rPr>
                <w:rStyle w:val="IndexLink"/>
                <w:rtl w:val="true"/>
              </w:rPr>
              <w:t>(</w:t>
            </w:r>
            <w:r>
              <w:rPr>
                <w:rStyle w:val="IndexLink"/>
                <w:rtl w:val="true"/>
              </w:rPr>
              <w:t>عليهم 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6085619_2870459653">
            <w:r>
              <w:rPr>
                <w:webHidden/>
                <w:rStyle w:val="IndexLink"/>
                <w:rtl w:val="true"/>
              </w:rPr>
              <w:t xml:space="preserve">ما ثبت من الفضل للنبي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ثبت مثله للوصي </w:t>
            </w:r>
            <w:r>
              <w:rPr>
                <w:rStyle w:val="IndexLink"/>
                <w:rtl w:val="true"/>
              </w:rPr>
              <w:t>(</w:t>
            </w:r>
            <w:r>
              <w:rPr>
                <w:rStyle w:val="IndexLink"/>
                <w:rtl w:val="true"/>
              </w:rPr>
              <w:t>عليه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6085621_2870459653">
            <w:r>
              <w:rPr>
                <w:webHidden/>
                <w:rStyle w:val="IndexLink"/>
                <w:rtl w:val="true"/>
              </w:rPr>
              <w:t xml:space="preserve">ومما يدلّ على رؤية المحتضر النبي وعليّاً والأئمّة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عند الموت</w:t>
            </w:r>
            <w:r>
              <w:rPr>
                <w:rStyle w:val="IndexLink"/>
                <w:rtl w:val="true"/>
              </w:rPr>
              <w:tab/>
            </w:r>
            <w:r>
              <w:rPr>
                <w:rStyle w:val="IndexLink"/>
              </w:rPr>
              <w:t>51</w:t>
            </w:r>
          </w:hyperlink>
        </w:p>
        <w:p>
          <w:pPr>
            <w:pStyle w:val="Contents2"/>
            <w:tabs>
              <w:tab w:val="clear" w:pos="8743"/>
              <w:tab w:val="right" w:pos="9026" w:leader="dot"/>
            </w:tabs>
            <w:rPr/>
          </w:pPr>
          <w:hyperlink w:anchor="__RefHeading___Toc6085623_2870459653">
            <w:r>
              <w:rPr>
                <w:webHidden/>
                <w:rStyle w:val="IndexLink"/>
                <w:rtl w:val="true"/>
              </w:rPr>
              <w:t>الإيمان مستقر ومستودع</w:t>
            </w:r>
            <w:r>
              <w:rPr>
                <w:rStyle w:val="IndexLink"/>
                <w:rtl w:val="true"/>
              </w:rPr>
              <w:tab/>
            </w:r>
            <w:r>
              <w:rPr>
                <w:rStyle w:val="IndexLink"/>
              </w:rPr>
              <w:t>57</w:t>
            </w:r>
          </w:hyperlink>
        </w:p>
        <w:p>
          <w:pPr>
            <w:pStyle w:val="Contents2"/>
            <w:tabs>
              <w:tab w:val="clear" w:pos="8743"/>
              <w:tab w:val="right" w:pos="9026" w:leader="dot"/>
            </w:tabs>
            <w:rPr/>
          </w:pPr>
          <w:hyperlink w:anchor="__RefHeading___Toc6085625_2870459653">
            <w:r>
              <w:rPr>
                <w:webHidden/>
                <w:rStyle w:val="IndexLink"/>
                <w:rtl w:val="true"/>
              </w:rPr>
              <w:t>ومما يدلّ على رؤية الأحياء للأموات في دار الدنيا ورؤية الأموات</w:t>
            </w:r>
            <w:r>
              <w:rPr>
                <w:rStyle w:val="IndexLink"/>
                <w:rtl w:val="true"/>
              </w:rPr>
              <w:t>...</w:t>
              <w:tab/>
            </w:r>
            <w:r>
              <w:rPr>
                <w:rStyle w:val="IndexLink"/>
              </w:rPr>
              <w:t>60</w:t>
            </w:r>
          </w:hyperlink>
        </w:p>
        <w:p>
          <w:pPr>
            <w:pStyle w:val="Contents2"/>
            <w:tabs>
              <w:tab w:val="clear" w:pos="8743"/>
              <w:tab w:val="right" w:pos="9026" w:leader="dot"/>
            </w:tabs>
            <w:rPr/>
          </w:pPr>
          <w:hyperlink w:anchor="__RefHeading___Toc6085627_2870459653">
            <w:r>
              <w:rPr>
                <w:webHidden/>
                <w:rStyle w:val="IndexLink"/>
                <w:rtl w:val="true"/>
              </w:rPr>
              <w:t xml:space="preserve">عودة إلى قول الشيخ المفيد </w:t>
            </w:r>
            <w:r>
              <w:rPr>
                <w:rStyle w:val="IndexLink"/>
                <w:rtl w:val="true"/>
              </w:rPr>
              <w:t>(</w:t>
            </w:r>
            <w:r>
              <w:rPr>
                <w:rStyle w:val="IndexLink"/>
                <w:rtl w:val="true"/>
              </w:rPr>
              <w:t>رحمه اللّه</w:t>
            </w:r>
            <w:r>
              <w:rPr>
                <w:rStyle w:val="IndexLink"/>
                <w:rtl w:val="true"/>
              </w:rPr>
              <w:t>)</w:t>
              <w:tab/>
            </w:r>
            <w:r>
              <w:rPr>
                <w:rStyle w:val="IndexLink"/>
              </w:rPr>
              <w:t>63</w:t>
            </w:r>
          </w:hyperlink>
        </w:p>
        <w:p>
          <w:pPr>
            <w:pStyle w:val="Contents2"/>
            <w:tabs>
              <w:tab w:val="clear" w:pos="8743"/>
              <w:tab w:val="right" w:pos="9026" w:leader="dot"/>
            </w:tabs>
            <w:rPr/>
          </w:pPr>
          <w:hyperlink w:anchor="__RefHeading___Toc6085629_2870459653">
            <w:r>
              <w:rPr>
                <w:webHidden/>
                <w:rStyle w:val="IndexLink"/>
                <w:rtl w:val="true"/>
              </w:rPr>
              <w:t>أمّا قوله</w:t>
            </w:r>
            <w:r>
              <w:rPr>
                <w:rStyle w:val="IndexLink"/>
                <w:rtl w:val="true"/>
              </w:rPr>
              <w:t xml:space="preserve">: </w:t>
            </w:r>
            <w:r>
              <w:rPr>
                <w:rStyle w:val="IndexLink"/>
                <w:rtl w:val="true"/>
              </w:rPr>
              <w:t xml:space="preserve">بأنّ رؤية المحتضر للملائكة كالقول في رؤيته للنبي والوصي </w:t>
            </w:r>
            <w:r>
              <w:rPr>
                <w:rStyle w:val="IndexLink"/>
                <w:rtl w:val="true"/>
              </w:rPr>
              <w:t>(</w:t>
            </w:r>
            <w:r>
              <w:rPr>
                <w:rStyle w:val="IndexLink"/>
                <w:rtl w:val="true"/>
              </w:rPr>
              <w:t>عليهم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6085631_2870459653">
            <w:r>
              <w:rPr>
                <w:webHidden/>
                <w:rStyle w:val="IndexLink"/>
                <w:rtl w:val="true"/>
              </w:rPr>
              <w:t>القول بتجويز رؤية المحتضر للملائكة</w:t>
            </w:r>
            <w:r>
              <w:rPr>
                <w:rStyle w:val="IndexLink"/>
                <w:rtl w:val="true"/>
              </w:rPr>
              <w:tab/>
            </w:r>
            <w:r>
              <w:rPr>
                <w:rStyle w:val="IndexLink"/>
              </w:rPr>
              <w:t>64</w:t>
            </w:r>
          </w:hyperlink>
        </w:p>
        <w:p>
          <w:pPr>
            <w:pStyle w:val="Contents2"/>
            <w:tabs>
              <w:tab w:val="clear" w:pos="8743"/>
              <w:tab w:val="right" w:pos="9026" w:leader="dot"/>
            </w:tabs>
            <w:rPr/>
          </w:pPr>
          <w:hyperlink w:anchor="__RefHeading___Toc6085633_2870459653">
            <w:r>
              <w:rPr>
                <w:webHidden/>
                <w:rStyle w:val="IndexLink"/>
                <w:rtl w:val="true"/>
              </w:rPr>
              <w:t xml:space="preserve">القول بالتفريق بين رؤية الملك ورؤية النبي والوصي </w:t>
            </w:r>
            <w:r>
              <w:rPr>
                <w:rStyle w:val="IndexLink"/>
                <w:rtl w:val="true"/>
              </w:rPr>
              <w:t>(</w:t>
            </w:r>
            <w:r>
              <w:rPr>
                <w:rStyle w:val="IndexLink"/>
                <w:rtl w:val="true"/>
              </w:rPr>
              <w:t>عليهم السلام</w:t>
            </w:r>
            <w:r>
              <w:rPr>
                <w:rStyle w:val="IndexLink"/>
                <w:rtl w:val="true"/>
              </w:rPr>
              <w:t>)</w:t>
              <w:tab/>
            </w:r>
            <w:r>
              <w:rPr>
                <w:rStyle w:val="IndexLink"/>
              </w:rPr>
              <w:t>65</w:t>
            </w:r>
          </w:hyperlink>
        </w:p>
        <w:p>
          <w:pPr>
            <w:pStyle w:val="Contents2"/>
            <w:tabs>
              <w:tab w:val="clear" w:pos="8743"/>
              <w:tab w:val="right" w:pos="9026" w:leader="dot"/>
            </w:tabs>
            <w:rPr/>
          </w:pPr>
          <w:hyperlink w:anchor="__RefHeading___Toc6085635_2870459653">
            <w:r>
              <w:rPr>
                <w:webHidden/>
                <w:rStyle w:val="IndexLink"/>
                <w:rtl w:val="true"/>
              </w:rPr>
              <w:t xml:space="preserve">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يحدّث الحارث عن رؤيته في مواطن عديدة</w:t>
            </w:r>
            <w:r>
              <w:rPr>
                <w:rStyle w:val="IndexLink"/>
                <w:rtl w:val="true"/>
              </w:rPr>
              <w:tab/>
            </w:r>
            <w:r>
              <w:rPr>
                <w:rStyle w:val="IndexLink"/>
              </w:rPr>
              <w:t>66</w:t>
            </w:r>
          </w:hyperlink>
        </w:p>
        <w:p>
          <w:pPr>
            <w:pStyle w:val="Contents2"/>
            <w:tabs>
              <w:tab w:val="clear" w:pos="8743"/>
              <w:tab w:val="right" w:pos="9026" w:leader="dot"/>
            </w:tabs>
            <w:rPr/>
          </w:pPr>
          <w:hyperlink w:anchor="__RefHeading___Toc6085637_2870459653">
            <w:r>
              <w:rPr>
                <w:webHidden/>
                <w:rStyle w:val="IndexLink"/>
                <w:rtl w:val="true"/>
              </w:rPr>
              <w:t xml:space="preserve">وممّا يدلّ على تفضيل محمّد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على سائر الأنبياء والرسل من جهة</w:t>
            </w:r>
            <w:r>
              <w:rPr>
                <w:rStyle w:val="IndexLink"/>
                <w:rtl w:val="true"/>
              </w:rPr>
              <w:t>...</w:t>
              <w:tab/>
            </w:r>
            <w:r>
              <w:rPr>
                <w:rStyle w:val="IndexLink"/>
              </w:rPr>
              <w:t>69</w:t>
            </w:r>
          </w:hyperlink>
        </w:p>
        <w:p>
          <w:pPr>
            <w:pStyle w:val="Contents2"/>
            <w:tabs>
              <w:tab w:val="clear" w:pos="8743"/>
              <w:tab w:val="right" w:pos="9026" w:leader="dot"/>
            </w:tabs>
            <w:rPr/>
          </w:pPr>
          <w:hyperlink w:anchor="__RefHeading___Toc6085639_2870459653">
            <w:r>
              <w:rPr>
                <w:webHidden/>
                <w:rStyle w:val="IndexLink"/>
                <w:rtl w:val="true"/>
              </w:rPr>
              <w:t xml:space="preserve">ما لمحمّد وآله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وما لعدوّهم</w:t>
            </w:r>
            <w:r>
              <w:rPr>
                <w:rStyle w:val="IndexLink"/>
                <w:rtl w:val="true"/>
              </w:rPr>
              <w:tab/>
            </w:r>
            <w:r>
              <w:rPr>
                <w:rStyle w:val="IndexLink"/>
              </w:rPr>
              <w:t>72</w:t>
            </w:r>
          </w:hyperlink>
        </w:p>
        <w:p>
          <w:pPr>
            <w:pStyle w:val="Contents2"/>
            <w:tabs>
              <w:tab w:val="clear" w:pos="8743"/>
              <w:tab w:val="right" w:pos="9026" w:leader="dot"/>
            </w:tabs>
            <w:rPr/>
          </w:pPr>
          <w:hyperlink w:anchor="__RefHeading___Toc6085641_2870459653">
            <w:r>
              <w:rPr>
                <w:webHidden/>
                <w:rStyle w:val="IndexLink"/>
                <w:rtl w:val="true"/>
              </w:rPr>
              <w:t xml:space="preserve">الأمر بلعن أعداء آل محمّد </w:t>
            </w:r>
            <w:r>
              <w:rPr>
                <w:rStyle w:val="IndexLink"/>
                <w:rtl w:val="true"/>
              </w:rPr>
              <w:t>(</w:t>
            </w:r>
            <w:r>
              <w:rPr>
                <w:rStyle w:val="IndexLink"/>
                <w:rtl w:val="true"/>
              </w:rPr>
              <w:t>صلّى اللّه عليه وآله وسلّم</w:t>
            </w:r>
            <w:r>
              <w:rPr>
                <w:rStyle w:val="IndexLink"/>
                <w:rtl w:val="true"/>
              </w:rPr>
              <w:t>)</w:t>
              <w:tab/>
            </w:r>
            <w:r>
              <w:rPr>
                <w:rStyle w:val="IndexLink"/>
              </w:rPr>
              <w:t>73</w:t>
            </w:r>
          </w:hyperlink>
        </w:p>
        <w:p>
          <w:pPr>
            <w:pStyle w:val="Contents2"/>
            <w:tabs>
              <w:tab w:val="clear" w:pos="8743"/>
              <w:tab w:val="right" w:pos="9026" w:leader="dot"/>
            </w:tabs>
            <w:rPr/>
          </w:pPr>
          <w:hyperlink w:anchor="__RefHeading___Toc6085643_2870459653">
            <w:r>
              <w:rPr>
                <w:webHidden/>
                <w:rStyle w:val="IndexLink"/>
                <w:rtl w:val="true"/>
              </w:rPr>
              <w:t>كيفيّة الصلاة على محمّد وآل محمّد</w:t>
            </w:r>
            <w:r>
              <w:rPr>
                <w:rStyle w:val="IndexLink"/>
                <w:rtl w:val="true"/>
              </w:rPr>
              <w:tab/>
            </w:r>
            <w:r>
              <w:rPr>
                <w:rStyle w:val="IndexLink"/>
              </w:rPr>
              <w:t>78</w:t>
            </w:r>
          </w:hyperlink>
        </w:p>
        <w:p>
          <w:pPr>
            <w:pStyle w:val="Contents2"/>
            <w:tabs>
              <w:tab w:val="clear" w:pos="8743"/>
              <w:tab w:val="right" w:pos="9026" w:leader="dot"/>
            </w:tabs>
            <w:rPr/>
          </w:pPr>
          <w:hyperlink w:anchor="__RefHeading___Toc6085645_2870459653">
            <w:r>
              <w:rPr>
                <w:webHidden/>
                <w:rStyle w:val="IndexLink"/>
                <w:rtl w:val="true"/>
              </w:rPr>
              <w:t>من فضّل عليهم أحداً من خلق اللّه لم يعقد قلبه على معرفتهم</w:t>
            </w:r>
            <w:r>
              <w:rPr>
                <w:rStyle w:val="IndexLink"/>
                <w:rtl w:val="true"/>
              </w:rPr>
              <w:tab/>
            </w:r>
            <w:r>
              <w:rPr>
                <w:rStyle w:val="IndexLink"/>
              </w:rPr>
              <w:t>81</w:t>
            </w:r>
          </w:hyperlink>
        </w:p>
        <w:p>
          <w:pPr>
            <w:pStyle w:val="Contents2"/>
            <w:tabs>
              <w:tab w:val="clear" w:pos="8743"/>
              <w:tab w:val="right" w:pos="9026" w:leader="dot"/>
            </w:tabs>
            <w:rPr/>
          </w:pPr>
          <w:hyperlink w:anchor="__RefHeading___Toc6085647_2870459653">
            <w:r>
              <w:rPr>
                <w:webHidden/>
                <w:rStyle w:val="IndexLink"/>
                <w:rtl w:val="true"/>
              </w:rPr>
              <w:t xml:space="preserve">أنّ كلّ شيء من خلق اللّه يذكر محمّداً وآل محمّد </w:t>
            </w:r>
            <w:r>
              <w:rPr>
                <w:rStyle w:val="IndexLink"/>
                <w:rtl w:val="true"/>
              </w:rPr>
              <w:t>(</w:t>
            </w:r>
            <w:r>
              <w:rPr>
                <w:rStyle w:val="IndexLink"/>
                <w:rtl w:val="true"/>
              </w:rPr>
              <w:t>صلّى اللّه عليه وآله وسلّم</w:t>
            </w:r>
            <w:r>
              <w:rPr>
                <w:rStyle w:val="IndexLink"/>
                <w:rtl w:val="true"/>
              </w:rPr>
              <w:t>)</w:t>
              <w:tab/>
            </w:r>
            <w:r>
              <w:rPr>
                <w:rStyle w:val="IndexLink"/>
              </w:rPr>
              <w:t>83</w:t>
            </w:r>
          </w:hyperlink>
        </w:p>
        <w:p>
          <w:pPr>
            <w:pStyle w:val="Contents2"/>
            <w:tabs>
              <w:tab w:val="clear" w:pos="8743"/>
              <w:tab w:val="right" w:pos="9026" w:leader="dot"/>
            </w:tabs>
            <w:rPr/>
          </w:pPr>
          <w:hyperlink w:anchor="__RefHeading___Toc6085649_2870459653">
            <w:r>
              <w:rPr>
                <w:webHidden/>
                <w:rStyle w:val="IndexLink"/>
                <w:rtl w:val="true"/>
              </w:rPr>
              <w:t xml:space="preserve">وممّا يدلّ على تفضيل آل محمّد </w:t>
            </w:r>
            <w:r>
              <w:rPr>
                <w:rStyle w:val="IndexLink"/>
                <w:rtl w:val="true"/>
              </w:rPr>
              <w:t>(</w:t>
            </w:r>
            <w:r>
              <w:rPr>
                <w:rStyle w:val="IndexLink"/>
                <w:rtl w:val="true"/>
              </w:rPr>
              <w:t>عليهم السلام</w:t>
            </w:r>
            <w:r>
              <w:rPr>
                <w:rStyle w:val="IndexLink"/>
                <w:rtl w:val="true"/>
              </w:rPr>
              <w:t xml:space="preserve">) </w:t>
            </w:r>
            <w:r>
              <w:rPr>
                <w:rStyle w:val="IndexLink"/>
                <w:rtl w:val="true"/>
              </w:rPr>
              <w:t>على اولي العزم</w:t>
            </w:r>
            <w:r>
              <w:rPr>
                <w:rStyle w:val="IndexLink"/>
                <w:rtl w:val="true"/>
              </w:rPr>
              <w:tab/>
            </w:r>
            <w:r>
              <w:rPr>
                <w:rStyle w:val="IndexLink"/>
              </w:rPr>
              <w:t>84</w:t>
            </w:r>
          </w:hyperlink>
        </w:p>
        <w:p>
          <w:pPr>
            <w:pStyle w:val="Contents2"/>
            <w:tabs>
              <w:tab w:val="clear" w:pos="8743"/>
              <w:tab w:val="right" w:pos="9026" w:leader="dot"/>
            </w:tabs>
            <w:rPr/>
          </w:pPr>
          <w:hyperlink w:anchor="__RefHeading___Toc6085651_2870459653">
            <w:r>
              <w:rPr>
                <w:webHidden/>
                <w:rStyle w:val="IndexLink"/>
                <w:rtl w:val="true"/>
              </w:rPr>
              <w:t>وممّا جاء في تفضيل العترة على جميع العالمين</w:t>
            </w:r>
            <w:r>
              <w:rPr>
                <w:rStyle w:val="IndexLink"/>
                <w:rtl w:val="true"/>
              </w:rPr>
              <w:tab/>
            </w:r>
            <w:r>
              <w:rPr>
                <w:rStyle w:val="IndexLink"/>
              </w:rPr>
              <w:t>87</w:t>
            </w:r>
          </w:hyperlink>
        </w:p>
        <w:p>
          <w:pPr>
            <w:pStyle w:val="Contents2"/>
            <w:tabs>
              <w:tab w:val="clear" w:pos="8743"/>
              <w:tab w:val="right" w:pos="9026" w:leader="dot"/>
            </w:tabs>
            <w:rPr/>
          </w:pPr>
          <w:hyperlink w:anchor="__RefHeading___Toc6085653_2870459653">
            <w:r>
              <w:rPr>
                <w:webHidden/>
                <w:rStyle w:val="IndexLink"/>
                <w:rtl w:val="true"/>
              </w:rPr>
              <w:t>معاني أسماء أمير المؤمنين</w:t>
            </w:r>
            <w:r>
              <w:rPr>
                <w:rStyle w:val="IndexLink"/>
                <w:rtl w:val="true"/>
              </w:rPr>
              <w:tab/>
            </w:r>
            <w:r>
              <w:rPr>
                <w:rStyle w:val="IndexLink"/>
              </w:rPr>
              <w:t>91</w:t>
            </w:r>
          </w:hyperlink>
        </w:p>
        <w:p>
          <w:pPr>
            <w:pStyle w:val="Contents2"/>
            <w:tabs>
              <w:tab w:val="clear" w:pos="8743"/>
              <w:tab w:val="right" w:pos="9026" w:leader="dot"/>
            </w:tabs>
            <w:rPr/>
          </w:pPr>
          <w:hyperlink w:anchor="__RefHeading___Toc6085655_2870459653">
            <w:r>
              <w:rPr>
                <w:webHidden/>
                <w:rStyle w:val="IndexLink"/>
                <w:rtl w:val="true"/>
              </w:rPr>
              <w:t>وممّا جاء في عمر بن الخطاب من أنّه كان منافقاً</w:t>
            </w:r>
            <w:r>
              <w:rPr>
                <w:rStyle w:val="IndexLink"/>
                <w:rtl w:val="true"/>
              </w:rPr>
              <w:tab/>
            </w:r>
            <w:r>
              <w:rPr>
                <w:rStyle w:val="IndexLink"/>
              </w:rPr>
              <w:t>93</w:t>
            </w:r>
          </w:hyperlink>
        </w:p>
        <w:p>
          <w:pPr>
            <w:pStyle w:val="Contents2"/>
            <w:tabs>
              <w:tab w:val="clear" w:pos="8743"/>
              <w:tab w:val="right" w:pos="9026" w:leader="dot"/>
            </w:tabs>
            <w:rPr/>
          </w:pPr>
          <w:hyperlink w:anchor="__RefHeading___Toc6085657_2870459653">
            <w:r>
              <w:rPr>
                <w:webHidden/>
                <w:rStyle w:val="IndexLink"/>
                <w:rtl w:val="true"/>
              </w:rPr>
              <w:t xml:space="preserve">في أنّ صاحبه </w:t>
            </w:r>
            <w:r>
              <w:rPr>
                <w:rStyle w:val="IndexLink"/>
                <w:rtl w:val="true"/>
              </w:rPr>
              <w:t xml:space="preserve">- </w:t>
            </w:r>
            <w:r>
              <w:rPr>
                <w:rStyle w:val="IndexLink"/>
                <w:rtl w:val="true"/>
              </w:rPr>
              <w:t xml:space="preserve">أيضاً </w:t>
            </w:r>
            <w:r>
              <w:rPr>
                <w:rStyle w:val="IndexLink"/>
                <w:rtl w:val="true"/>
              </w:rPr>
              <w:t xml:space="preserve">- </w:t>
            </w:r>
            <w:r>
              <w:rPr>
                <w:rStyle w:val="IndexLink"/>
                <w:rtl w:val="true"/>
              </w:rPr>
              <w:t>كان منافقا</w:t>
            </w:r>
            <w:r>
              <w:rPr>
                <w:rStyle w:val="IndexLink"/>
                <w:rtl w:val="true"/>
              </w:rPr>
              <w:tab/>
            </w:r>
            <w:r>
              <w:rPr>
                <w:rStyle w:val="IndexLink"/>
              </w:rPr>
              <w:t>113</w:t>
            </w:r>
          </w:hyperlink>
        </w:p>
        <w:p>
          <w:pPr>
            <w:pStyle w:val="Contents2"/>
            <w:tabs>
              <w:tab w:val="clear" w:pos="8743"/>
              <w:tab w:val="right" w:pos="9026" w:leader="dot"/>
            </w:tabs>
            <w:rPr/>
          </w:pPr>
          <w:hyperlink w:anchor="__RefHeading___Toc6085659_2870459653">
            <w:r>
              <w:rPr>
                <w:webHidden/>
                <w:rStyle w:val="IndexLink"/>
                <w:rtl w:val="true"/>
              </w:rPr>
              <w:t xml:space="preserve">وممّا يدلّ على نفاقهما وكفرهما في حياة رسول اللّه </w:t>
            </w:r>
            <w:r>
              <w:rPr>
                <w:rStyle w:val="IndexLink"/>
                <w:rtl w:val="true"/>
              </w:rPr>
              <w:t>(</w:t>
            </w:r>
            <w:r>
              <w:rPr>
                <w:rStyle w:val="IndexLink"/>
                <w:rtl w:val="true"/>
              </w:rPr>
              <w:t>صلّى اللّه عليه وآله وسلّم</w:t>
            </w:r>
            <w:r>
              <w:rPr>
                <w:rStyle w:val="IndexLink"/>
                <w:rtl w:val="true"/>
              </w:rPr>
              <w:t>)</w:t>
              <w:tab/>
            </w:r>
            <w:r>
              <w:rPr>
                <w:rStyle w:val="IndexLink"/>
              </w:rPr>
              <w:t>116</w:t>
            </w:r>
          </w:hyperlink>
        </w:p>
        <w:p>
          <w:pPr>
            <w:pStyle w:val="Contents2"/>
            <w:tabs>
              <w:tab w:val="clear" w:pos="8743"/>
              <w:tab w:val="right" w:pos="9026" w:leader="dot"/>
            </w:tabs>
            <w:rPr/>
          </w:pPr>
          <w:hyperlink w:anchor="__RefHeading___Toc6085661_2870459653">
            <w:r>
              <w:rPr>
                <w:webHidden/>
                <w:rStyle w:val="IndexLink"/>
                <w:rtl w:val="true"/>
              </w:rPr>
              <w:t>دعاء صنمي قريش</w:t>
            </w:r>
            <w:r>
              <w:rPr>
                <w:rStyle w:val="IndexLink"/>
                <w:rtl w:val="true"/>
              </w:rPr>
              <w:tab/>
            </w:r>
            <w:r>
              <w:rPr>
                <w:rStyle w:val="IndexLink"/>
              </w:rPr>
              <w:t>122</w:t>
            </w:r>
          </w:hyperlink>
        </w:p>
        <w:p>
          <w:pPr>
            <w:pStyle w:val="Contents2"/>
            <w:tabs>
              <w:tab w:val="clear" w:pos="8743"/>
              <w:tab w:val="right" w:pos="9026" w:leader="dot"/>
            </w:tabs>
            <w:rPr/>
          </w:pPr>
          <w:hyperlink w:anchor="__RefHeading___Toc6085663_287045965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قسيم الجنّة والنار ورضوان ومالك صادران عن أمره</w:t>
            </w:r>
            <w:r>
              <w:rPr>
                <w:rStyle w:val="IndexLink"/>
                <w:rtl w:val="true"/>
              </w:rPr>
              <w:tab/>
            </w:r>
            <w:r>
              <w:rPr>
                <w:rStyle w:val="IndexLink"/>
              </w:rPr>
              <w:t>137</w:t>
            </w:r>
          </w:hyperlink>
        </w:p>
        <w:p>
          <w:pPr>
            <w:pStyle w:val="Contents2"/>
            <w:tabs>
              <w:tab w:val="clear" w:pos="8743"/>
              <w:tab w:val="right" w:pos="9026" w:leader="dot"/>
            </w:tabs>
            <w:rPr/>
          </w:pPr>
          <w:hyperlink w:anchor="__RefHeading___Toc6085665_2870459653">
            <w:r>
              <w:rPr>
                <w:webHidden/>
                <w:rStyle w:val="IndexLink"/>
                <w:rtl w:val="true"/>
              </w:rPr>
              <w:t xml:space="preserve">وممّا يدلّ على تفضيل علي </w:t>
            </w:r>
            <w:r>
              <w:rPr>
                <w:rStyle w:val="IndexLink"/>
                <w:rtl w:val="true"/>
              </w:rPr>
              <w:t>(</w:t>
            </w:r>
            <w:r>
              <w:rPr>
                <w:rStyle w:val="IndexLink"/>
                <w:rtl w:val="true"/>
              </w:rPr>
              <w:t>عليه السلام</w:t>
            </w:r>
            <w:r>
              <w:rPr>
                <w:rStyle w:val="IndexLink"/>
                <w:rtl w:val="true"/>
              </w:rPr>
              <w:t xml:space="preserve">) </w:t>
            </w:r>
            <w:r>
              <w:rPr>
                <w:rStyle w:val="IndexLink"/>
                <w:rtl w:val="true"/>
              </w:rPr>
              <w:t>على سائر الأنبياء</w:t>
            </w:r>
            <w:r>
              <w:rPr>
                <w:rStyle w:val="IndexLink"/>
                <w:rtl w:val="true"/>
              </w:rPr>
              <w:tab/>
            </w:r>
            <w:r>
              <w:rPr>
                <w:rStyle w:val="IndexLink"/>
              </w:rPr>
              <w:t>140</w:t>
            </w:r>
          </w:hyperlink>
        </w:p>
        <w:p>
          <w:pPr>
            <w:pStyle w:val="Contents2"/>
            <w:tabs>
              <w:tab w:val="clear" w:pos="8743"/>
              <w:tab w:val="right" w:pos="9026" w:leader="dot"/>
            </w:tabs>
            <w:rPr/>
          </w:pPr>
          <w:hyperlink w:anchor="__RefHeading___Toc6085667_2870459653">
            <w:r>
              <w:rPr>
                <w:webHidden/>
                <w:rStyle w:val="IndexLink"/>
                <w:rtl w:val="true"/>
              </w:rPr>
              <w:t>إن اللّه أخذ عهد مودّتهم على كلّ نبات وحيوان</w:t>
            </w:r>
            <w:r>
              <w:rPr>
                <w:rStyle w:val="IndexLink"/>
                <w:rtl w:val="true"/>
              </w:rPr>
              <w:tab/>
            </w:r>
            <w:r>
              <w:rPr>
                <w:rStyle w:val="IndexLink"/>
              </w:rPr>
              <w:t>151</w:t>
            </w:r>
          </w:hyperlink>
        </w:p>
        <w:p>
          <w:pPr>
            <w:pStyle w:val="Contents2"/>
            <w:tabs>
              <w:tab w:val="clear" w:pos="8743"/>
              <w:tab w:val="right" w:pos="9026" w:leader="dot"/>
            </w:tabs>
            <w:rPr/>
          </w:pPr>
          <w:hyperlink w:anchor="__RefHeading___Toc6085669_2870459653">
            <w:r>
              <w:rPr>
                <w:webHidden/>
                <w:rStyle w:val="IndexLink"/>
                <w:rtl w:val="true"/>
              </w:rPr>
              <w:t xml:space="preserve">فضائل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المعراج</w:t>
            </w:r>
            <w:r>
              <w:rPr>
                <w:rStyle w:val="IndexLink"/>
                <w:rtl w:val="true"/>
              </w:rPr>
              <w:tab/>
            </w:r>
            <w:r>
              <w:rPr>
                <w:rStyle w:val="IndexLink"/>
              </w:rPr>
              <w:t>152</w:t>
            </w:r>
          </w:hyperlink>
        </w:p>
        <w:p>
          <w:pPr>
            <w:pStyle w:val="Contents2"/>
            <w:tabs>
              <w:tab w:val="clear" w:pos="8743"/>
              <w:tab w:val="right" w:pos="9026" w:leader="dot"/>
            </w:tabs>
            <w:rPr/>
          </w:pPr>
          <w:hyperlink w:anchor="__RefHeading___Toc6085671_2870459653">
            <w:r>
              <w:rPr>
                <w:webHidden/>
                <w:rStyle w:val="IndexLink"/>
                <w:rtl w:val="true"/>
              </w:rPr>
              <w:t xml:space="preserve">فضائل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وشيعته يوم القيامة</w:t>
            </w:r>
            <w:r>
              <w:rPr>
                <w:rStyle w:val="IndexLink"/>
                <w:rtl w:val="true"/>
              </w:rPr>
              <w:tab/>
            </w:r>
            <w:r>
              <w:rPr>
                <w:rStyle w:val="IndexLink"/>
              </w:rPr>
              <w:t>160</w:t>
            </w:r>
          </w:hyperlink>
        </w:p>
        <w:p>
          <w:pPr>
            <w:pStyle w:val="Contents2"/>
            <w:tabs>
              <w:tab w:val="clear" w:pos="8743"/>
              <w:tab w:val="right" w:pos="9026" w:leader="dot"/>
            </w:tabs>
            <w:rPr/>
          </w:pPr>
          <w:hyperlink w:anchor="__RefHeading___Toc6085673_2870459653">
            <w:r>
              <w:rPr>
                <w:webHidden/>
                <w:rStyle w:val="IndexLink"/>
                <w:rtl w:val="true"/>
              </w:rPr>
              <w:t xml:space="preserve">علم الإمام أمير المؤمنين </w:t>
            </w:r>
            <w:r>
              <w:rPr>
                <w:rStyle w:val="IndexLink"/>
                <w:rtl w:val="true"/>
              </w:rPr>
              <w:t>(</w:t>
            </w:r>
            <w:r>
              <w:rPr>
                <w:rStyle w:val="IndexLink"/>
                <w:rtl w:val="true"/>
              </w:rPr>
              <w:t>عليه السلام</w:t>
            </w:r>
            <w:r>
              <w:rPr>
                <w:rStyle w:val="IndexLink"/>
                <w:rtl w:val="true"/>
              </w:rPr>
              <w:t>)</w:t>
              <w:tab/>
            </w:r>
            <w:r>
              <w:rPr>
                <w:rStyle w:val="IndexLink"/>
              </w:rPr>
              <w:t>166</w:t>
            </w:r>
          </w:hyperlink>
        </w:p>
        <w:p>
          <w:pPr>
            <w:pStyle w:val="Contents2"/>
            <w:tabs>
              <w:tab w:val="clear" w:pos="8743"/>
              <w:tab w:val="right" w:pos="9026" w:leader="dot"/>
            </w:tabs>
            <w:rPr/>
          </w:pPr>
          <w:hyperlink w:anchor="__RefHeading___Toc6085675_2870459653">
            <w:r>
              <w:rPr>
                <w:webHidden/>
                <w:rStyle w:val="IndexLink"/>
                <w:rtl w:val="true"/>
              </w:rPr>
              <w:t xml:space="preserve">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وولده المعصومون والشيعة</w:t>
            </w:r>
            <w:r>
              <w:rPr>
                <w:rStyle w:val="IndexLink"/>
                <w:rtl w:val="true"/>
              </w:rPr>
              <w:tab/>
            </w:r>
            <w:r>
              <w:rPr>
                <w:rStyle w:val="IndexLink"/>
              </w:rPr>
              <w:t>174</w:t>
            </w:r>
          </w:hyperlink>
        </w:p>
        <w:p>
          <w:pPr>
            <w:pStyle w:val="Contents2"/>
            <w:tabs>
              <w:tab w:val="clear" w:pos="8743"/>
              <w:tab w:val="right" w:pos="9026" w:leader="dot"/>
            </w:tabs>
            <w:rPr/>
          </w:pPr>
          <w:hyperlink w:anchor="__RefHeading___Toc6085677_2870459653">
            <w:r>
              <w:rPr>
                <w:webHidden/>
                <w:rStyle w:val="IndexLink"/>
                <w:rtl w:val="true"/>
              </w:rPr>
              <w:t xml:space="preserve">ومما يدلّ على تفضيل محمّد وآله </w:t>
            </w:r>
            <w:r>
              <w:rPr>
                <w:rStyle w:val="IndexLink"/>
                <w:rtl w:val="true"/>
              </w:rPr>
              <w:t>«</w:t>
            </w:r>
            <w:r>
              <w:rPr>
                <w:rStyle w:val="IndexLink"/>
                <w:rtl w:val="true"/>
              </w:rPr>
              <w:t>صلوات اللّه عليهم</w:t>
            </w:r>
            <w:r>
              <w:rPr>
                <w:rStyle w:val="IndexLink"/>
                <w:rtl w:val="true"/>
              </w:rPr>
              <w:t>»...</w:t>
              <w:tab/>
            </w:r>
            <w:r>
              <w:rPr>
                <w:rStyle w:val="IndexLink"/>
              </w:rPr>
              <w:t>187</w:t>
            </w:r>
          </w:hyperlink>
        </w:p>
        <w:p>
          <w:pPr>
            <w:pStyle w:val="Contents2"/>
            <w:tabs>
              <w:tab w:val="clear" w:pos="8743"/>
              <w:tab w:val="right" w:pos="9026" w:leader="dot"/>
            </w:tabs>
            <w:rPr/>
          </w:pPr>
          <w:hyperlink w:anchor="__RefHeading___Toc6085679_2870459653">
            <w:r>
              <w:rPr>
                <w:webHidden/>
                <w:rStyle w:val="IndexLink"/>
                <w:rtl w:val="true"/>
              </w:rPr>
              <w:t xml:space="preserve">ومما يدلّ على تفضيل أمير المؤمنين </w:t>
            </w:r>
            <w:r>
              <w:rPr>
                <w:rStyle w:val="IndexLink"/>
                <w:rtl w:val="true"/>
              </w:rPr>
              <w:t>«</w:t>
            </w:r>
            <w:r>
              <w:rPr>
                <w:rStyle w:val="IndexLink"/>
                <w:rtl w:val="true"/>
              </w:rPr>
              <w:t>صلوات اللّه عليه</w:t>
            </w:r>
            <w:r>
              <w:rPr>
                <w:rStyle w:val="IndexLink"/>
                <w:rtl w:val="true"/>
              </w:rPr>
              <w:t>»...</w:t>
              <w:tab/>
            </w:r>
            <w:r>
              <w:rPr>
                <w:rStyle w:val="IndexLink"/>
              </w:rPr>
              <w:t>189</w:t>
            </w:r>
          </w:hyperlink>
        </w:p>
        <w:p>
          <w:pPr>
            <w:pStyle w:val="Contents2"/>
            <w:tabs>
              <w:tab w:val="clear" w:pos="8743"/>
              <w:tab w:val="right" w:pos="9026" w:leader="dot"/>
            </w:tabs>
            <w:rPr/>
          </w:pPr>
          <w:hyperlink w:anchor="__RefHeading___Toc6085681_2870459653">
            <w:r>
              <w:rPr>
                <w:webHidden/>
                <w:rStyle w:val="IndexLink"/>
                <w:rtl w:val="true"/>
              </w:rPr>
              <w:t>جابلقا وجابرسا</w:t>
            </w:r>
            <w:r>
              <w:rPr>
                <w:rStyle w:val="IndexLink"/>
                <w:rtl w:val="true"/>
              </w:rPr>
              <w:tab/>
            </w:r>
            <w:r>
              <w:rPr>
                <w:rStyle w:val="IndexLink"/>
              </w:rPr>
              <w:t>196</w:t>
            </w:r>
          </w:hyperlink>
        </w:p>
        <w:p>
          <w:pPr>
            <w:pStyle w:val="Contents2"/>
            <w:tabs>
              <w:tab w:val="clear" w:pos="8743"/>
              <w:tab w:val="right" w:pos="9026" w:leader="dot"/>
            </w:tabs>
            <w:rPr/>
          </w:pPr>
          <w:hyperlink w:anchor="__RefHeading___Toc6085683_2870459653">
            <w:r>
              <w:rPr>
                <w:webHidden/>
                <w:rStyle w:val="IndexLink"/>
                <w:rtl w:val="true"/>
              </w:rPr>
              <w:t xml:space="preserve">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يكلم الشمس</w:t>
            </w:r>
            <w:r>
              <w:rPr>
                <w:rStyle w:val="IndexLink"/>
                <w:rtl w:val="true"/>
              </w:rPr>
              <w:tab/>
            </w:r>
            <w:r>
              <w:rPr>
                <w:rStyle w:val="IndexLink"/>
              </w:rPr>
              <w:t>199</w:t>
            </w:r>
          </w:hyperlink>
        </w:p>
        <w:p>
          <w:pPr>
            <w:pStyle w:val="Contents2"/>
            <w:tabs>
              <w:tab w:val="clear" w:pos="8743"/>
              <w:tab w:val="right" w:pos="9026" w:leader="dot"/>
            </w:tabs>
            <w:rPr/>
          </w:pPr>
          <w:hyperlink w:anchor="__RefHeading___Toc6085685_2870459653">
            <w:r>
              <w:rPr>
                <w:webHidden/>
                <w:rStyle w:val="IndexLink"/>
                <w:rtl w:val="true"/>
              </w:rPr>
              <w:t xml:space="preserve">وممّا يدلّ على أن مشهدهم </w:t>
            </w:r>
            <w:r>
              <w:rPr>
                <w:rStyle w:val="IndexLink"/>
                <w:rtl w:val="true"/>
              </w:rPr>
              <w:t>(</w:t>
            </w:r>
            <w:r>
              <w:rPr>
                <w:rStyle w:val="IndexLink"/>
                <w:rtl w:val="true"/>
              </w:rPr>
              <w:t>عليهم السلام</w:t>
            </w:r>
            <w:r>
              <w:rPr>
                <w:rStyle w:val="IndexLink"/>
                <w:rtl w:val="true"/>
              </w:rPr>
              <w:t xml:space="preserve">) </w:t>
            </w:r>
            <w:r>
              <w:rPr>
                <w:rStyle w:val="IndexLink"/>
                <w:rtl w:val="true"/>
              </w:rPr>
              <w:t>أفضل المشاهد ومسجدهم أفضل المساجد</w:t>
            </w:r>
            <w:r>
              <w:rPr>
                <w:rStyle w:val="IndexLink"/>
                <w:rtl w:val="true"/>
              </w:rPr>
              <w:tab/>
            </w:r>
            <w:r>
              <w:rPr>
                <w:rStyle w:val="IndexLink"/>
              </w:rPr>
              <w:t>200</w:t>
            </w:r>
          </w:hyperlink>
        </w:p>
        <w:p>
          <w:pPr>
            <w:pStyle w:val="Contents2"/>
            <w:tabs>
              <w:tab w:val="clear" w:pos="8743"/>
              <w:tab w:val="right" w:pos="9026" w:leader="dot"/>
            </w:tabs>
            <w:rPr/>
          </w:pPr>
          <w:hyperlink w:anchor="__RefHeading___Toc6085687_2870459653">
            <w:r>
              <w:rPr>
                <w:webHidden/>
                <w:rStyle w:val="IndexLink"/>
                <w:rtl w:val="true"/>
              </w:rPr>
              <w:t xml:space="preserve">مواضع شريفة كتب عليها اسم أمير المؤمنين </w:t>
            </w:r>
            <w:r>
              <w:rPr>
                <w:rStyle w:val="IndexLink"/>
                <w:rtl w:val="true"/>
              </w:rPr>
              <w:t>(</w:t>
            </w:r>
            <w:r>
              <w:rPr>
                <w:rStyle w:val="IndexLink"/>
                <w:rtl w:val="true"/>
              </w:rPr>
              <w:t>عليه السلام</w:t>
            </w:r>
            <w:r>
              <w:rPr>
                <w:rStyle w:val="IndexLink"/>
                <w:rtl w:val="true"/>
              </w:rPr>
              <w:t>)</w:t>
              <w:tab/>
            </w:r>
            <w:r>
              <w:rPr>
                <w:rStyle w:val="IndexLink"/>
              </w:rPr>
              <w:t>200</w:t>
            </w:r>
          </w:hyperlink>
        </w:p>
        <w:p>
          <w:pPr>
            <w:pStyle w:val="Contents2"/>
            <w:tabs>
              <w:tab w:val="clear" w:pos="8743"/>
              <w:tab w:val="right" w:pos="9026" w:leader="dot"/>
            </w:tabs>
            <w:rPr/>
          </w:pPr>
          <w:hyperlink w:anchor="__RefHeading___Toc6085689_2870459653">
            <w:r>
              <w:rPr>
                <w:webHidden/>
                <w:rStyle w:val="IndexLink"/>
                <w:rtl w:val="true"/>
              </w:rPr>
              <w:t xml:space="preserve">متى سمي علي </w:t>
            </w:r>
            <w:r>
              <w:rPr>
                <w:rStyle w:val="IndexLink"/>
                <w:rtl w:val="true"/>
              </w:rPr>
              <w:t>(</w:t>
            </w:r>
            <w:r>
              <w:rPr>
                <w:rStyle w:val="IndexLink"/>
                <w:rtl w:val="true"/>
              </w:rPr>
              <w:t>عليه السلام</w:t>
            </w:r>
            <w:r>
              <w:rPr>
                <w:rStyle w:val="IndexLink"/>
                <w:rtl w:val="true"/>
              </w:rPr>
              <w:t xml:space="preserve">) </w:t>
            </w:r>
            <w:r>
              <w:rPr>
                <w:rStyle w:val="IndexLink"/>
                <w:rtl w:val="true"/>
              </w:rPr>
              <w:t>أمير المؤمنين</w:t>
            </w:r>
            <w:r>
              <w:rPr>
                <w:rStyle w:val="IndexLink"/>
                <w:rtl w:val="true"/>
              </w:rPr>
              <w:tab/>
            </w:r>
            <w:r>
              <w:rPr>
                <w:rStyle w:val="IndexLink"/>
              </w:rPr>
              <w:t>202</w:t>
            </w:r>
          </w:hyperlink>
        </w:p>
        <w:p>
          <w:pPr>
            <w:pStyle w:val="Contents2"/>
            <w:tabs>
              <w:tab w:val="clear" w:pos="8743"/>
              <w:tab w:val="right" w:pos="9026" w:leader="dot"/>
            </w:tabs>
            <w:rPr/>
          </w:pPr>
          <w:hyperlink w:anchor="__RefHeading___Toc6085691_2870459653">
            <w:r>
              <w:rPr>
                <w:webHidden/>
                <w:rStyle w:val="IndexLink"/>
                <w:rtl w:val="true"/>
              </w:rPr>
              <w:t xml:space="preserve">إتحاد نور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والوصي </w:t>
            </w:r>
            <w:r>
              <w:rPr>
                <w:rStyle w:val="IndexLink"/>
                <w:rtl w:val="true"/>
              </w:rPr>
              <w:t>(</w:t>
            </w:r>
            <w:r>
              <w:rPr>
                <w:rStyle w:val="IndexLink"/>
                <w:rtl w:val="true"/>
              </w:rPr>
              <w:t>عليه السلام</w:t>
            </w:r>
            <w:r>
              <w:rPr>
                <w:rStyle w:val="IndexLink"/>
                <w:rtl w:val="true"/>
              </w:rPr>
              <w:t>)</w:t>
              <w:tab/>
            </w:r>
            <w:r>
              <w:rPr>
                <w:rStyle w:val="IndexLink"/>
              </w:rPr>
              <w:t>202</w:t>
            </w:r>
          </w:hyperlink>
        </w:p>
        <w:p>
          <w:pPr>
            <w:pStyle w:val="Contents2"/>
            <w:tabs>
              <w:tab w:val="clear" w:pos="8743"/>
              <w:tab w:val="right" w:pos="9026" w:leader="dot"/>
            </w:tabs>
            <w:rPr/>
          </w:pPr>
          <w:hyperlink w:anchor="__RefHeading___Toc6085693_2870459653">
            <w:r>
              <w:rPr>
                <w:webHidden/>
                <w:rStyle w:val="IndexLink"/>
                <w:rtl w:val="true"/>
              </w:rPr>
              <w:t xml:space="preserve">رسول اللّه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يرى عليّاً وولده في المعراج</w:t>
            </w:r>
            <w:r>
              <w:rPr>
                <w:rStyle w:val="IndexLink"/>
                <w:rtl w:val="true"/>
              </w:rPr>
              <w:tab/>
            </w:r>
            <w:r>
              <w:rPr>
                <w:rStyle w:val="IndexLink"/>
              </w:rPr>
              <w:t>203</w:t>
            </w:r>
          </w:hyperlink>
        </w:p>
        <w:p>
          <w:pPr>
            <w:pStyle w:val="Contents2"/>
            <w:tabs>
              <w:tab w:val="clear" w:pos="8743"/>
              <w:tab w:val="right" w:pos="9026" w:leader="dot"/>
            </w:tabs>
            <w:rPr/>
          </w:pPr>
          <w:hyperlink w:anchor="__RefHeading___Toc6085695_2870459653">
            <w:r>
              <w:rPr>
                <w:webHidden/>
                <w:rStyle w:val="IndexLink"/>
                <w:rtl w:val="true"/>
              </w:rPr>
              <w:t xml:space="preserve">رسول اللّه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يذكر فضائل أهل بيته ومصائبهم</w:t>
            </w:r>
            <w:r>
              <w:rPr>
                <w:rStyle w:val="IndexLink"/>
                <w:rtl w:val="true"/>
              </w:rPr>
              <w:tab/>
            </w:r>
            <w:r>
              <w:rPr>
                <w:rStyle w:val="IndexLink"/>
              </w:rPr>
              <w:t>208</w:t>
            </w:r>
          </w:hyperlink>
        </w:p>
        <w:p>
          <w:pPr>
            <w:pStyle w:val="Contents2"/>
            <w:tabs>
              <w:tab w:val="clear" w:pos="8743"/>
              <w:tab w:val="right" w:pos="9026" w:leader="dot"/>
            </w:tabs>
            <w:rPr/>
          </w:pPr>
          <w:hyperlink w:anchor="__RefHeading___Toc6085697_2870459653">
            <w:r>
              <w:rPr>
                <w:webHidden/>
                <w:rStyle w:val="IndexLink"/>
                <w:rtl w:val="true"/>
              </w:rPr>
              <w:t>حديث الثقلين</w:t>
            </w:r>
            <w:r>
              <w:rPr>
                <w:rStyle w:val="IndexLink"/>
                <w:rtl w:val="true"/>
              </w:rPr>
              <w:tab/>
            </w:r>
            <w:r>
              <w:rPr>
                <w:rStyle w:val="IndexLink"/>
              </w:rPr>
              <w:t>211</w:t>
            </w:r>
          </w:hyperlink>
        </w:p>
        <w:p>
          <w:pPr>
            <w:pStyle w:val="Contents2"/>
            <w:tabs>
              <w:tab w:val="clear" w:pos="8743"/>
              <w:tab w:val="right" w:pos="9026" w:leader="dot"/>
            </w:tabs>
            <w:rPr/>
          </w:pPr>
          <w:hyperlink w:anchor="__RefHeading___Toc6085699_2870459653">
            <w:r>
              <w:rPr>
                <w:webHidden/>
                <w:rStyle w:val="IndexLink"/>
                <w:rtl w:val="true"/>
              </w:rPr>
              <w:t>فضائل الشيعة</w:t>
            </w:r>
            <w:r>
              <w:rPr>
                <w:rStyle w:val="IndexLink"/>
                <w:rtl w:val="true"/>
              </w:rPr>
              <w:tab/>
            </w:r>
            <w:r>
              <w:rPr>
                <w:rStyle w:val="IndexLink"/>
              </w:rPr>
              <w:t>211</w:t>
            </w:r>
          </w:hyperlink>
        </w:p>
        <w:p>
          <w:pPr>
            <w:pStyle w:val="Contents2"/>
            <w:tabs>
              <w:tab w:val="clear" w:pos="8743"/>
              <w:tab w:val="right" w:pos="9026" w:leader="dot"/>
            </w:tabs>
            <w:rPr/>
          </w:pPr>
          <w:hyperlink w:anchor="__RefHeading___Toc6085701_2870459653">
            <w:r>
              <w:rPr>
                <w:webHidden/>
                <w:rStyle w:val="IndexLink"/>
                <w:rtl w:val="true"/>
              </w:rPr>
              <w:t xml:space="preserve">وممّا يدلّ على تفضيل محمّد وآله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بالعلم الذي اُوتوه وخصّهم </w:t>
            </w:r>
            <w:r>
              <w:rPr>
                <w:rStyle w:val="IndexLink"/>
                <w:rtl w:val="true"/>
              </w:rPr>
              <w:t>(</w:t>
            </w:r>
            <w:r>
              <w:rPr>
                <w:rStyle w:val="IndexLink"/>
                <w:rtl w:val="true"/>
              </w:rPr>
              <w:t>عليهم السلام</w:t>
            </w:r>
            <w:r>
              <w:rPr>
                <w:rStyle w:val="IndexLink"/>
                <w:rtl w:val="true"/>
              </w:rPr>
              <w:t>)...</w:t>
              <w:tab/>
            </w:r>
            <w:r>
              <w:rPr>
                <w:rStyle w:val="IndexLink"/>
              </w:rPr>
              <w:t>215</w:t>
            </w:r>
          </w:hyperlink>
        </w:p>
        <w:p>
          <w:pPr>
            <w:pStyle w:val="Contents2"/>
            <w:tabs>
              <w:tab w:val="clear" w:pos="8743"/>
              <w:tab w:val="right" w:pos="9026" w:leader="dot"/>
            </w:tabs>
            <w:rPr/>
          </w:pPr>
          <w:hyperlink w:anchor="__RefHeading___Toc6085703_2870459653">
            <w:r>
              <w:rPr>
                <w:webHidden/>
                <w:rStyle w:val="IndexLink"/>
                <w:rtl w:val="true"/>
              </w:rPr>
              <w:t xml:space="preserve">وهذا الفضل بعده لولده الأحد عشر </w:t>
            </w:r>
            <w:r>
              <w:rPr>
                <w:rStyle w:val="IndexLink"/>
                <w:rtl w:val="true"/>
              </w:rPr>
              <w:t>(</w:t>
            </w:r>
            <w:r>
              <w:rPr>
                <w:rStyle w:val="IndexLink"/>
                <w:rtl w:val="true"/>
              </w:rPr>
              <w:t>عليهم السلام</w:t>
            </w:r>
            <w:r>
              <w:rPr>
                <w:rStyle w:val="IndexLink"/>
                <w:rtl w:val="true"/>
              </w:rPr>
              <w:t>)</w:t>
              <w:tab/>
            </w:r>
            <w:r>
              <w:rPr>
                <w:rStyle w:val="IndexLink"/>
              </w:rPr>
              <w:t>218</w:t>
            </w:r>
          </w:hyperlink>
        </w:p>
        <w:p>
          <w:pPr>
            <w:pStyle w:val="Contents2"/>
            <w:tabs>
              <w:tab w:val="clear" w:pos="8743"/>
              <w:tab w:val="right" w:pos="9026" w:leader="dot"/>
            </w:tabs>
            <w:rPr/>
          </w:pPr>
          <w:hyperlink w:anchor="__RefHeading___Toc6085705_2870459653">
            <w:r>
              <w:rPr>
                <w:webHidden/>
                <w:rStyle w:val="IndexLink"/>
                <w:rtl w:val="true"/>
              </w:rPr>
              <w:t xml:space="preserve">أنّ الدنيا وما فيها للّه ولرسوله ولأهل بيته </w:t>
            </w:r>
            <w:r>
              <w:rPr>
                <w:rStyle w:val="IndexLink"/>
                <w:rtl w:val="true"/>
              </w:rPr>
              <w:t>(</w:t>
            </w:r>
            <w:r>
              <w:rPr>
                <w:rStyle w:val="IndexLink"/>
                <w:rtl w:val="true"/>
              </w:rPr>
              <w:t>عليهم السلام</w:t>
            </w:r>
            <w:r>
              <w:rPr>
                <w:rStyle w:val="IndexLink"/>
                <w:rtl w:val="true"/>
              </w:rPr>
              <w:t>)</w:t>
              <w:tab/>
            </w:r>
            <w:r>
              <w:rPr>
                <w:rStyle w:val="IndexLink"/>
              </w:rPr>
              <w:t>219</w:t>
            </w:r>
          </w:hyperlink>
        </w:p>
        <w:p>
          <w:pPr>
            <w:pStyle w:val="Contents2"/>
            <w:tabs>
              <w:tab w:val="clear" w:pos="8743"/>
              <w:tab w:val="right" w:pos="9026" w:leader="dot"/>
            </w:tabs>
            <w:rPr/>
          </w:pPr>
          <w:hyperlink w:anchor="__RefHeading___Toc6085707_2870459653">
            <w:r>
              <w:rPr>
                <w:webHidden/>
                <w:rStyle w:val="IndexLink"/>
                <w:rtl w:val="true"/>
              </w:rPr>
              <w:t xml:space="preserve">وممّا خصّ اللّه به محمّداً وآله </w:t>
            </w:r>
            <w:r>
              <w:rPr>
                <w:rStyle w:val="IndexLink"/>
                <w:rtl w:val="true"/>
              </w:rPr>
              <w:t>(</w:t>
            </w:r>
            <w:r>
              <w:rPr>
                <w:rStyle w:val="IndexLink"/>
                <w:rtl w:val="true"/>
              </w:rPr>
              <w:t>عليهم السلام</w:t>
            </w:r>
            <w:r>
              <w:rPr>
                <w:rStyle w:val="IndexLink"/>
                <w:rtl w:val="true"/>
              </w:rPr>
              <w:t xml:space="preserve">) </w:t>
            </w:r>
            <w:r>
              <w:rPr>
                <w:rStyle w:val="IndexLink"/>
                <w:rtl w:val="true"/>
              </w:rPr>
              <w:t>أن جعل عندهم أسماء محبيهم وشيعتهم</w:t>
            </w:r>
            <w:r>
              <w:rPr>
                <w:rStyle w:val="IndexLink"/>
                <w:rtl w:val="true"/>
              </w:rPr>
              <w:t>...</w:t>
              <w:tab/>
            </w:r>
            <w:r>
              <w:rPr>
                <w:rStyle w:val="IndexLink"/>
              </w:rPr>
              <w:t>224</w:t>
            </w:r>
          </w:hyperlink>
        </w:p>
        <w:p>
          <w:pPr>
            <w:pStyle w:val="Contents2"/>
            <w:tabs>
              <w:tab w:val="clear" w:pos="8743"/>
              <w:tab w:val="right" w:pos="9026" w:leader="dot"/>
            </w:tabs>
            <w:rPr/>
          </w:pPr>
          <w:hyperlink w:anchor="__RefHeading___Toc6085709_2870459653">
            <w:r>
              <w:rPr>
                <w:webHidden/>
                <w:rStyle w:val="IndexLink"/>
                <w:rtl w:val="true"/>
              </w:rPr>
              <w:t xml:space="preserve">أن رسول اللّه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علم عليّاً ألف كلمة وألف باب</w:t>
            </w:r>
            <w:r>
              <w:rPr>
                <w:rStyle w:val="IndexLink"/>
                <w:rtl w:val="true"/>
              </w:rPr>
              <w:tab/>
            </w:r>
            <w:r>
              <w:rPr>
                <w:rStyle w:val="IndexLink"/>
              </w:rPr>
              <w:t>225</w:t>
            </w:r>
          </w:hyperlink>
        </w:p>
        <w:p>
          <w:pPr>
            <w:pStyle w:val="Contents2"/>
            <w:tabs>
              <w:tab w:val="clear" w:pos="8743"/>
              <w:tab w:val="right" w:pos="9026" w:leader="dot"/>
            </w:tabs>
            <w:rPr/>
          </w:pPr>
          <w:hyperlink w:anchor="__RefHeading___Toc6085711_2870459653">
            <w:r>
              <w:rPr>
                <w:webHidden/>
                <w:rStyle w:val="IndexLink"/>
                <w:rtl w:val="true"/>
              </w:rPr>
              <w:t xml:space="preserve">زيارة جامعة لجميع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يذكر فيها أحوالهم وأوصافهم</w:t>
            </w:r>
            <w:r>
              <w:rPr>
                <w:rStyle w:val="IndexLink"/>
                <w:rtl w:val="true"/>
              </w:rPr>
              <w:tab/>
            </w:r>
            <w:r>
              <w:rPr>
                <w:rStyle w:val="IndexLink"/>
              </w:rPr>
              <w:t>227</w:t>
            </w:r>
          </w:hyperlink>
        </w:p>
        <w:p>
          <w:pPr>
            <w:pStyle w:val="Contents2"/>
            <w:tabs>
              <w:tab w:val="clear" w:pos="8743"/>
              <w:tab w:val="right" w:pos="9026" w:leader="dot"/>
            </w:tabs>
            <w:rPr/>
          </w:pPr>
          <w:hyperlink w:anchor="__RefHeading___Toc6085713_2870459653">
            <w:r>
              <w:rPr>
                <w:webHidden/>
                <w:rStyle w:val="IndexLink"/>
                <w:rtl w:val="true"/>
              </w:rPr>
              <w:t xml:space="preserve">بعث الرسل والأنبياء على ولاية محمّد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وعلي </w:t>
            </w:r>
            <w:r>
              <w:rPr>
                <w:rStyle w:val="IndexLink"/>
                <w:rtl w:val="true"/>
              </w:rPr>
              <w:t>(</w:t>
            </w:r>
            <w:r>
              <w:rPr>
                <w:rStyle w:val="IndexLink"/>
                <w:rtl w:val="true"/>
              </w:rPr>
              <w:t>عليه السلام</w:t>
            </w:r>
            <w:r>
              <w:rPr>
                <w:rStyle w:val="IndexLink"/>
                <w:rtl w:val="true"/>
              </w:rPr>
              <w:t>)</w:t>
              <w:tab/>
            </w:r>
            <w:r>
              <w:rPr>
                <w:rStyle w:val="IndexLink"/>
              </w:rPr>
              <w:t>234</w:t>
            </w:r>
          </w:hyperlink>
        </w:p>
        <w:p>
          <w:pPr>
            <w:pStyle w:val="Contents2"/>
            <w:tabs>
              <w:tab w:val="clear" w:pos="8743"/>
              <w:tab w:val="right" w:pos="9026" w:leader="dot"/>
            </w:tabs>
            <w:rPr/>
          </w:pPr>
          <w:hyperlink w:anchor="__RefHeading___Toc6085715_2870459653">
            <w:r>
              <w:rPr>
                <w:webHidden/>
                <w:rStyle w:val="IndexLink"/>
                <w:rtl w:val="true"/>
              </w:rPr>
              <w:t>فضل الشيعة</w:t>
            </w:r>
            <w:r>
              <w:rPr>
                <w:rStyle w:val="IndexLink"/>
                <w:rtl w:val="true"/>
              </w:rPr>
              <w:tab/>
            </w:r>
            <w:r>
              <w:rPr>
                <w:rStyle w:val="IndexLink"/>
              </w:rPr>
              <w:t>235</w:t>
            </w:r>
          </w:hyperlink>
        </w:p>
        <w:p>
          <w:pPr>
            <w:pStyle w:val="Contents2"/>
            <w:tabs>
              <w:tab w:val="clear" w:pos="8743"/>
              <w:tab w:val="right" w:pos="9026" w:leader="dot"/>
            </w:tabs>
            <w:rPr/>
          </w:pPr>
          <w:hyperlink w:anchor="__RefHeading___Toc6085717_2870459653">
            <w:r>
              <w:rPr>
                <w:webHidden/>
                <w:rStyle w:val="IndexLink"/>
                <w:rtl w:val="true"/>
              </w:rPr>
              <w:t>انّ للإمام عموداً من نور يرى به أعمال العباد</w:t>
            </w:r>
            <w:r>
              <w:rPr>
                <w:rStyle w:val="IndexLink"/>
                <w:rtl w:val="true"/>
              </w:rPr>
              <w:tab/>
            </w:r>
            <w:r>
              <w:rPr>
                <w:rStyle w:val="IndexLink"/>
              </w:rPr>
              <w:t>237</w:t>
            </w:r>
          </w:hyperlink>
        </w:p>
        <w:p>
          <w:pPr>
            <w:pStyle w:val="Contents2"/>
            <w:tabs>
              <w:tab w:val="clear" w:pos="8743"/>
              <w:tab w:val="right" w:pos="9026" w:leader="dot"/>
            </w:tabs>
            <w:rPr/>
          </w:pPr>
          <w:hyperlink w:anchor="__RefHeading___Toc6085719_2870459653">
            <w:r>
              <w:rPr>
                <w:webHidden/>
                <w:rStyle w:val="IndexLink"/>
                <w:rtl w:val="true"/>
              </w:rPr>
              <w:t>ان الإمام وكر لإرادة اللّه</w:t>
            </w:r>
            <w:r>
              <w:rPr>
                <w:rStyle w:val="IndexLink"/>
                <w:rtl w:val="true"/>
              </w:rPr>
              <w:tab/>
            </w:r>
            <w:r>
              <w:rPr>
                <w:rStyle w:val="IndexLink"/>
              </w:rPr>
              <w:t>239</w:t>
            </w:r>
          </w:hyperlink>
        </w:p>
        <w:p>
          <w:pPr>
            <w:pStyle w:val="Contents2"/>
            <w:tabs>
              <w:tab w:val="clear" w:pos="8743"/>
              <w:tab w:val="right" w:pos="9026" w:leader="dot"/>
            </w:tabs>
            <w:rPr/>
          </w:pPr>
          <w:hyperlink w:anchor="__RefHeading___Toc6085721_2870459653">
            <w:r>
              <w:rPr>
                <w:webHidden/>
                <w:rStyle w:val="IndexLink"/>
                <w:rtl w:val="true"/>
              </w:rPr>
              <w:t xml:space="preserve">فضائل الصديقة الطاهرة فاطمة الزهراء </w:t>
            </w:r>
            <w:r>
              <w:rPr>
                <w:rStyle w:val="IndexLink"/>
                <w:rtl w:val="true"/>
              </w:rPr>
              <w:t>(</w:t>
            </w:r>
            <w:r>
              <w:rPr>
                <w:rStyle w:val="IndexLink"/>
                <w:rtl w:val="true"/>
              </w:rPr>
              <w:t>عليها السلام</w:t>
            </w:r>
            <w:r>
              <w:rPr>
                <w:rStyle w:val="IndexLink"/>
                <w:rtl w:val="true"/>
              </w:rPr>
              <w:t>)</w:t>
              <w:tab/>
            </w:r>
            <w:r>
              <w:rPr>
                <w:rStyle w:val="IndexLink"/>
              </w:rPr>
              <w:t>244</w:t>
            </w:r>
          </w:hyperlink>
        </w:p>
        <w:p>
          <w:pPr>
            <w:pStyle w:val="Contents2"/>
            <w:tabs>
              <w:tab w:val="clear" w:pos="8743"/>
              <w:tab w:val="right" w:pos="9026" w:leader="dot"/>
            </w:tabs>
            <w:rPr/>
          </w:pPr>
          <w:hyperlink w:anchor="__RefHeading___Toc6085723_2870459653">
            <w:r>
              <w:rPr>
                <w:webHidden/>
                <w:rStyle w:val="IndexLink"/>
                <w:rtl w:val="true"/>
              </w:rPr>
              <w:t xml:space="preserve">حديث تزويج سيدة النساء من سيد الأوصياء </w:t>
            </w:r>
            <w:r>
              <w:rPr>
                <w:rStyle w:val="IndexLink"/>
                <w:rtl w:val="true"/>
              </w:rPr>
              <w:t>(</w:t>
            </w:r>
            <w:r>
              <w:rPr>
                <w:rStyle w:val="IndexLink"/>
                <w:rtl w:val="true"/>
              </w:rPr>
              <w:t>عليهما السلام</w:t>
            </w:r>
            <w:r>
              <w:rPr>
                <w:rStyle w:val="IndexLink"/>
                <w:rtl w:val="true"/>
              </w:rPr>
              <w:t>)</w:t>
              <w:tab/>
            </w:r>
            <w:r>
              <w:rPr>
                <w:rStyle w:val="IndexLink"/>
              </w:rPr>
              <w:t>247</w:t>
            </w:r>
          </w:hyperlink>
        </w:p>
        <w:p>
          <w:pPr>
            <w:pStyle w:val="Contents2"/>
            <w:tabs>
              <w:tab w:val="clear" w:pos="8743"/>
              <w:tab w:val="right" w:pos="9026" w:leader="dot"/>
            </w:tabs>
            <w:rPr/>
          </w:pPr>
          <w:hyperlink w:anchor="__RefHeading___Toc6085725_2870459653">
            <w:r>
              <w:rPr>
                <w:webHidden/>
                <w:rStyle w:val="IndexLink"/>
                <w:rtl w:val="true"/>
              </w:rPr>
              <w:t xml:space="preserve">حديث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عن فضائل الوصي في المعراج</w:t>
            </w:r>
            <w:r>
              <w:rPr>
                <w:rStyle w:val="IndexLink"/>
                <w:rtl w:val="true"/>
              </w:rPr>
              <w:tab/>
            </w:r>
            <w:r>
              <w:rPr>
                <w:rStyle w:val="IndexLink"/>
              </w:rPr>
              <w:t>256</w:t>
            </w:r>
          </w:hyperlink>
        </w:p>
        <w:p>
          <w:pPr>
            <w:pStyle w:val="Contents2"/>
            <w:tabs>
              <w:tab w:val="clear" w:pos="8743"/>
              <w:tab w:val="right" w:pos="9026" w:leader="dot"/>
            </w:tabs>
            <w:rPr/>
          </w:pPr>
          <w:hyperlink w:anchor="__RefHeading___Toc6085727_2870459653">
            <w:r>
              <w:rPr>
                <w:webHidden/>
                <w:rStyle w:val="IndexLink"/>
                <w:rtl w:val="true"/>
              </w:rPr>
              <w:t xml:space="preserve">ولادة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الكعبة</w:t>
            </w:r>
            <w:r>
              <w:rPr>
                <w:rStyle w:val="IndexLink"/>
                <w:rtl w:val="true"/>
              </w:rPr>
              <w:tab/>
            </w:r>
            <w:r>
              <w:rPr>
                <w:rStyle w:val="IndexLink"/>
              </w:rPr>
              <w:t>276</w:t>
            </w:r>
          </w:hyperlink>
        </w:p>
        <w:p>
          <w:pPr>
            <w:pStyle w:val="Contents2"/>
            <w:tabs>
              <w:tab w:val="clear" w:pos="8743"/>
              <w:tab w:val="right" w:pos="9026" w:leader="dot"/>
            </w:tabs>
            <w:rPr/>
          </w:pPr>
          <w:hyperlink w:anchor="__RefHeading___Toc6085729_287045965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خير البشر ومن شكّ فقد كفر</w:t>
            </w:r>
            <w:r>
              <w:rPr>
                <w:rStyle w:val="IndexLink"/>
                <w:rtl w:val="true"/>
              </w:rPr>
              <w:tab/>
            </w:r>
            <w:r>
              <w:rPr>
                <w:rStyle w:val="IndexLink"/>
              </w:rPr>
              <w:t>276</w:t>
            </w:r>
          </w:hyperlink>
        </w:p>
        <w:p>
          <w:pPr>
            <w:pStyle w:val="Contents2"/>
            <w:tabs>
              <w:tab w:val="clear" w:pos="8743"/>
              <w:tab w:val="right" w:pos="9026" w:leader="dot"/>
            </w:tabs>
            <w:rPr/>
          </w:pPr>
          <w:hyperlink w:anchor="__RefHeading___Toc6085731_2870459653">
            <w:r>
              <w:rPr>
                <w:webHidden/>
                <w:rStyle w:val="IndexLink"/>
                <w:rtl w:val="true"/>
              </w:rPr>
              <w:t>النص على الأئمّة الإثنى عشر</w:t>
            </w:r>
            <w:r>
              <w:rPr>
                <w:rStyle w:val="IndexLink"/>
                <w:rtl w:val="true"/>
              </w:rPr>
              <w:tab/>
            </w:r>
            <w:r>
              <w:rPr>
                <w:rStyle w:val="IndexLink"/>
              </w:rPr>
              <w:t>278</w:t>
            </w:r>
          </w:hyperlink>
        </w:p>
        <w:p>
          <w:pPr>
            <w:pStyle w:val="Contents2"/>
            <w:tabs>
              <w:tab w:val="clear" w:pos="8743"/>
              <w:tab w:val="right" w:pos="9026" w:leader="dot"/>
            </w:tabs>
            <w:rPr/>
          </w:pPr>
          <w:hyperlink w:anchor="__RefHeading___Toc6085733_2870459653">
            <w:r>
              <w:rPr>
                <w:webHidden/>
                <w:rStyle w:val="IndexLink"/>
                <w:rtl w:val="true"/>
              </w:rPr>
              <w:t>أنّهم أفضل الخلق أجمعين في الدنيا والآخرة وأمتهم أفضل الأمم</w:t>
            </w:r>
            <w:r>
              <w:rPr>
                <w:rStyle w:val="IndexLink"/>
                <w:rtl w:val="true"/>
              </w:rPr>
              <w:tab/>
            </w:r>
            <w:r>
              <w:rPr>
                <w:rStyle w:val="IndexLink"/>
              </w:rPr>
              <w:t>281</w:t>
            </w:r>
          </w:hyperlink>
        </w:p>
        <w:p>
          <w:pPr>
            <w:pStyle w:val="Contents2"/>
            <w:tabs>
              <w:tab w:val="clear" w:pos="8743"/>
              <w:tab w:val="right" w:pos="9026" w:leader="dot"/>
            </w:tabs>
            <w:rPr/>
          </w:pPr>
          <w:hyperlink w:anchor="__RefHeading___Toc6085735_2870459653">
            <w:r>
              <w:rPr>
                <w:webHidden/>
                <w:rStyle w:val="IndexLink"/>
                <w:rtl w:val="true"/>
              </w:rPr>
              <w:t>أنّ اللّه خلق خلقا ًكلّهم يلعنون رجلين من هذه الاُمّة</w:t>
            </w:r>
            <w:r>
              <w:rPr>
                <w:rStyle w:val="IndexLink"/>
                <w:rtl w:val="true"/>
              </w:rPr>
              <w:tab/>
            </w:r>
            <w:r>
              <w:rPr>
                <w:rStyle w:val="IndexLink"/>
              </w:rPr>
              <w:t>291</w:t>
            </w:r>
          </w:hyperlink>
        </w:p>
        <w:p>
          <w:pPr>
            <w:pStyle w:val="Contents2"/>
            <w:tabs>
              <w:tab w:val="clear" w:pos="8743"/>
              <w:tab w:val="right" w:pos="9026" w:leader="dot"/>
            </w:tabs>
            <w:rPr/>
          </w:pPr>
          <w:hyperlink w:anchor="__RefHeading___Toc6085737_2870459653">
            <w:r>
              <w:rPr>
                <w:webHidden/>
                <w:rStyle w:val="IndexLink"/>
                <w:rtl w:val="true"/>
              </w:rPr>
              <w:t>ولايتهم أمانة عند الخلق</w:t>
            </w:r>
            <w:r>
              <w:rPr>
                <w:rStyle w:val="IndexLink"/>
                <w:rtl w:val="true"/>
              </w:rPr>
              <w:tab/>
            </w:r>
            <w:r>
              <w:rPr>
                <w:rStyle w:val="IndexLink"/>
              </w:rPr>
              <w:t>291</w:t>
            </w:r>
          </w:hyperlink>
        </w:p>
        <w:p>
          <w:pPr>
            <w:pStyle w:val="Contents2"/>
            <w:tabs>
              <w:tab w:val="clear" w:pos="8743"/>
              <w:tab w:val="right" w:pos="9026" w:leader="dot"/>
            </w:tabs>
            <w:rPr/>
          </w:pPr>
          <w:hyperlink w:anchor="__RefHeading___Toc6085739_2870459653">
            <w:r>
              <w:rPr>
                <w:webHidden/>
                <w:rStyle w:val="IndexLink"/>
                <w:rtl w:val="true"/>
              </w:rPr>
              <w:t xml:space="preserve">خطبة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بعد وفاة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بأيّام قليلة</w:t>
            </w:r>
            <w:r>
              <w:rPr>
                <w:rStyle w:val="IndexLink"/>
                <w:rtl w:val="true"/>
              </w:rPr>
              <w:tab/>
            </w:r>
            <w:r>
              <w:rPr>
                <w:rStyle w:val="IndexLink"/>
              </w:rPr>
              <w:t>294</w:t>
            </w:r>
          </w:hyperlink>
        </w:p>
        <w:p>
          <w:pPr>
            <w:pStyle w:val="Contents2"/>
            <w:tabs>
              <w:tab w:val="clear" w:pos="8743"/>
              <w:tab w:val="right" w:pos="9026" w:leader="dot"/>
            </w:tabs>
            <w:rPr/>
          </w:pPr>
          <w:hyperlink w:anchor="__RefHeading___Toc6085741_2870459653">
            <w:r>
              <w:rPr>
                <w:webHidden/>
                <w:rStyle w:val="IndexLink"/>
                <w:rtl w:val="true"/>
              </w:rPr>
              <w:t xml:space="preserve">سبق خلقهم </w:t>
            </w:r>
            <w:r>
              <w:rPr>
                <w:rStyle w:val="IndexLink"/>
                <w:rtl w:val="true"/>
              </w:rPr>
              <w:t>(</w:t>
            </w:r>
            <w:r>
              <w:rPr>
                <w:rStyle w:val="IndexLink"/>
                <w:rtl w:val="true"/>
              </w:rPr>
              <w:t>عليهم السلام</w:t>
            </w:r>
            <w:r>
              <w:rPr>
                <w:rStyle w:val="IndexLink"/>
                <w:rtl w:val="true"/>
              </w:rPr>
              <w:t>)</w:t>
              <w:tab/>
            </w:r>
            <w:r>
              <w:rPr>
                <w:rStyle w:val="IndexLink"/>
              </w:rPr>
              <w:t>295</w:t>
            </w:r>
          </w:hyperlink>
        </w:p>
        <w:p>
          <w:pPr>
            <w:pStyle w:val="Contents2"/>
            <w:tabs>
              <w:tab w:val="clear" w:pos="8743"/>
              <w:tab w:val="right" w:pos="9026" w:leader="dot"/>
            </w:tabs>
            <w:rPr/>
          </w:pPr>
          <w:hyperlink w:anchor="__RefHeading___Toc6085743_2870459653">
            <w:r>
              <w:rPr>
                <w:webHidden/>
                <w:rStyle w:val="IndexLink"/>
                <w:rtl w:val="true"/>
              </w:rPr>
              <w:t xml:space="preserve">ما بعث اللّه نبيّاً إلا ومحمّد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أعلم منه</w:t>
            </w:r>
            <w:r>
              <w:rPr>
                <w:rStyle w:val="IndexLink"/>
                <w:rtl w:val="true"/>
              </w:rPr>
              <w:tab/>
            </w:r>
            <w:r>
              <w:rPr>
                <w:rStyle w:val="IndexLink"/>
              </w:rPr>
              <w:t>296</w:t>
            </w:r>
          </w:hyperlink>
        </w:p>
        <w:p>
          <w:pPr>
            <w:pStyle w:val="Contents2"/>
            <w:tabs>
              <w:tab w:val="clear" w:pos="8743"/>
              <w:tab w:val="right" w:pos="9026" w:leader="dot"/>
            </w:tabs>
            <w:rPr/>
          </w:pPr>
          <w:hyperlink w:anchor="__RefHeading___Toc6085745_2870459653">
            <w:r>
              <w:rPr>
                <w:webHidden/>
                <w:rStyle w:val="IndexLink"/>
                <w:rtl w:val="true"/>
              </w:rPr>
              <w:t>الديانة التي من تقدّمها مرق ومن تخلّف عنها محق ومن لزمها لحق</w:t>
            </w:r>
            <w:r>
              <w:rPr>
                <w:rStyle w:val="IndexLink"/>
                <w:rtl w:val="true"/>
              </w:rPr>
              <w:tab/>
            </w:r>
            <w:r>
              <w:rPr>
                <w:rStyle w:val="IndexLink"/>
              </w:rPr>
              <w:t>297</w:t>
            </w:r>
          </w:hyperlink>
        </w:p>
        <w:p>
          <w:pPr>
            <w:pStyle w:val="Contents2"/>
            <w:tabs>
              <w:tab w:val="clear" w:pos="8743"/>
              <w:tab w:val="right" w:pos="9026" w:leader="dot"/>
            </w:tabs>
            <w:rPr/>
          </w:pPr>
          <w:hyperlink w:anchor="__RefHeading___Toc6085747_2870459653">
            <w:r>
              <w:rPr>
                <w:webHidden/>
                <w:rStyle w:val="IndexLink"/>
                <w:rtl w:val="true"/>
              </w:rPr>
              <w:t>أن كلّ شيء وكلّ وصي وكلّ مؤمن يتوسل بهم إلى اللّه وأنّ اللّه ينجح طلبته</w:t>
            </w:r>
            <w:r>
              <w:rPr>
                <w:rStyle w:val="IndexLink"/>
                <w:rtl w:val="true"/>
              </w:rPr>
              <w:tab/>
            </w:r>
            <w:r>
              <w:rPr>
                <w:rStyle w:val="IndexLink"/>
              </w:rPr>
              <w:t>298</w:t>
            </w:r>
          </w:hyperlink>
        </w:p>
        <w:p>
          <w:pPr>
            <w:pStyle w:val="Contents2"/>
            <w:tabs>
              <w:tab w:val="clear" w:pos="8743"/>
              <w:tab w:val="right" w:pos="9026" w:leader="dot"/>
            </w:tabs>
            <w:rPr/>
          </w:pPr>
          <w:hyperlink w:anchor="__RefHeading___Toc6085749_2870459653">
            <w:r>
              <w:rPr>
                <w:webHidden/>
                <w:rStyle w:val="IndexLink"/>
                <w:rtl w:val="true"/>
              </w:rPr>
              <w:t>دعاء سريع الإجابة للمقاصد الدنيوية والأخروية في باب التوسل بهم</w:t>
            </w:r>
            <w:r>
              <w:rPr>
                <w:rStyle w:val="IndexLink"/>
                <w:rtl w:val="true"/>
              </w:rPr>
              <w:tab/>
            </w:r>
            <w:r>
              <w:rPr>
                <w:rStyle w:val="IndexLink"/>
              </w:rPr>
              <w:t>300</w:t>
            </w:r>
          </w:hyperlink>
        </w:p>
        <w:p>
          <w:pPr>
            <w:pStyle w:val="Contents2"/>
            <w:tabs>
              <w:tab w:val="clear" w:pos="8743"/>
              <w:tab w:val="right" w:pos="9026" w:leader="dot"/>
            </w:tabs>
            <w:rPr/>
          </w:pPr>
          <w:hyperlink w:anchor="__RefHeading___Toc6085751_2870459653">
            <w:r>
              <w:rPr>
                <w:webHidden/>
                <w:rStyle w:val="IndexLink"/>
                <w:rtl w:val="true"/>
              </w:rPr>
              <w:t>مسك الختام</w:t>
            </w:r>
            <w:r>
              <w:rPr>
                <w:rStyle w:val="IndexLink"/>
                <w:rtl w:val="true"/>
              </w:rPr>
              <w:tab/>
            </w:r>
            <w:r>
              <w:rPr>
                <w:rStyle w:val="IndexLink"/>
              </w:rPr>
              <w:t>301</w:t>
            </w:r>
          </w:hyperlink>
        </w:p>
        <w:p>
          <w:pPr>
            <w:pStyle w:val="Contents2"/>
            <w:tabs>
              <w:tab w:val="clear" w:pos="8743"/>
              <w:tab w:val="right" w:pos="9026" w:leader="dot"/>
            </w:tabs>
            <w:rPr/>
          </w:pPr>
          <w:hyperlink w:anchor="__RefHeading___Toc6085753_2870459653">
            <w:r>
              <w:rPr>
                <w:webHidden/>
                <w:rStyle w:val="IndexLink"/>
                <w:rtl w:val="true"/>
              </w:rPr>
              <w:t>فهرست الآيات</w:t>
            </w:r>
            <w:r>
              <w:rPr>
                <w:rStyle w:val="IndexLink"/>
                <w:rtl w:val="true"/>
              </w:rPr>
              <w:tab/>
            </w:r>
            <w:r>
              <w:rPr>
                <w:rStyle w:val="IndexLink"/>
              </w:rPr>
              <w:t>303</w:t>
            </w:r>
          </w:hyperlink>
        </w:p>
        <w:p>
          <w:pPr>
            <w:pStyle w:val="Contents2"/>
            <w:tabs>
              <w:tab w:val="clear" w:pos="8743"/>
              <w:tab w:val="right" w:pos="9026" w:leader="dot"/>
            </w:tabs>
            <w:rPr/>
          </w:pPr>
          <w:hyperlink w:anchor="__RefHeading___Toc6085755_2870459653">
            <w:r>
              <w:rPr>
                <w:webHidden/>
                <w:rStyle w:val="IndexLink"/>
                <w:rtl w:val="true"/>
              </w:rPr>
              <w:t>فهرست الأحاديث</w:t>
            </w:r>
            <w:r>
              <w:rPr>
                <w:rStyle w:val="IndexLink"/>
                <w:rtl w:val="true"/>
              </w:rPr>
              <w:tab/>
            </w:r>
            <w:r>
              <w:rPr>
                <w:rStyle w:val="IndexLink"/>
              </w:rPr>
              <w:t>316</w:t>
            </w:r>
          </w:hyperlink>
        </w:p>
        <w:p>
          <w:pPr>
            <w:pStyle w:val="Contents2"/>
            <w:tabs>
              <w:tab w:val="clear" w:pos="8743"/>
              <w:tab w:val="right" w:pos="9026" w:leader="dot"/>
            </w:tabs>
            <w:rPr/>
          </w:pPr>
          <w:hyperlink w:anchor="__RefHeading___Toc6085757_2870459653">
            <w:r>
              <w:rPr>
                <w:webHidden/>
                <w:rStyle w:val="IndexLink"/>
                <w:rtl w:val="true"/>
              </w:rPr>
              <w:t>الفصل الخامس والعشرون</w:t>
            </w:r>
            <w:r>
              <w:rPr>
                <w:rStyle w:val="IndexLink"/>
                <w:rtl w:val="true"/>
              </w:rPr>
              <w:t xml:space="preserve">: </w:t>
            </w:r>
            <w:r>
              <w:rPr>
                <w:rStyle w:val="IndexLink"/>
                <w:rtl w:val="true"/>
              </w:rPr>
              <w:t>في الإنفاق</w:t>
            </w:r>
            <w:r>
              <w:rPr>
                <w:rStyle w:val="IndexLink"/>
                <w:rtl w:val="true"/>
              </w:rPr>
              <w:tab/>
            </w:r>
            <w:r>
              <w:rPr>
                <w:rStyle w:val="IndexLink"/>
              </w:rPr>
              <w:t>360</w:t>
            </w:r>
          </w:hyperlink>
        </w:p>
        <w:p>
          <w:pPr>
            <w:pStyle w:val="Contents2"/>
            <w:tabs>
              <w:tab w:val="clear" w:pos="8743"/>
              <w:tab w:val="right" w:pos="9026" w:leader="dot"/>
            </w:tabs>
            <w:rPr/>
          </w:pPr>
          <w:hyperlink w:anchor="__RefHeading___Toc6085759_2870459653">
            <w:r>
              <w:rPr>
                <w:webHidden/>
                <w:rStyle w:val="IndexLink"/>
                <w:rtl w:val="true"/>
              </w:rPr>
              <w:t>المحتويات</w:t>
            </w:r>
            <w:r>
              <w:rPr>
                <w:rStyle w:val="IndexLink"/>
                <w:rtl w:val="true"/>
              </w:rPr>
              <w:tab/>
            </w:r>
            <w:r>
              <w:rPr>
                <w:rStyle w:val="IndexLink"/>
              </w:rPr>
              <w:t>392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62_110879"/>
      <w:bookmarkStart w:id="1" w:name="pg9462_110879"/>
      <w:bookmarkEnd w:id="1"/>
    </w:p>
    <w:p>
      <w:pPr>
        <w:pStyle w:val="Heading2"/>
        <w:numPr>
          <w:ilvl w:val="1"/>
          <w:numId w:val="1"/>
        </w:numPr>
        <w:rPr/>
      </w:pPr>
      <w:bookmarkStart w:id="2" w:name="pg9462_110879"/>
      <w:bookmarkStart w:id="3" w:name="__RefHeading___Toc6085573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عزّ الدين ابو محمّد الحسن بن سليمان بن محمّد الحلّي</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أشرف</w:t>
      </w:r>
    </w:p>
    <w:p>
      <w:pPr>
        <w:pStyle w:val="BookText"/>
        <w:rPr/>
      </w:pPr>
      <w:r>
        <w:rPr>
          <w:rFonts w:ascii="Amiri" w:hAnsi="Amiri" w:eastAsia="Amiri" w:cs="Amiri"/>
          <w:color w:val="111111"/>
          <w:sz w:val="28"/>
          <w:sz w:val="28"/>
          <w:szCs w:val="28"/>
          <w:rtl w:val="true"/>
          <w:lang w:bidi="ar-SA"/>
        </w:rPr>
        <w:t>عدد 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وزيري</w:t>
      </w:r>
    </w:p>
    <w:p>
      <w:pPr>
        <w:pStyle w:val="BookText"/>
        <w:rPr/>
      </w:pPr>
      <w:r>
        <w:rPr>
          <w:rFonts w:ascii="Amiri" w:hAnsi="Amiri" w:eastAsia="Amiri" w:cs="Amiri"/>
          <w:color w:val="111111"/>
          <w:sz w:val="28"/>
          <w:sz w:val="28"/>
          <w:szCs w:val="28"/>
          <w:rtl w:val="true"/>
          <w:lang w:bidi="ar-SA"/>
        </w:rPr>
        <w:t>المبطعه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حاتمي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85575_2870459653"/>
      <w:bookmarkStart w:id="6" w:name="_Toc2"/>
      <w:bookmarkEnd w:id="5"/>
      <w:r>
        <w:rPr>
          <w:rtl w:val="true"/>
        </w:rPr>
        <w:t>مقدمة المحقق</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 واللعن الدائم على أعدائهم أجمعين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خلق اللّه الإنسان منذ أن عجن طينته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واحد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واحد وعينين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 بأحدهما الحقّ وبالأخرى الباطل، فيختار أحدهما ويجعل مسكنه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يسعهما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قال له إنّي أحبك وأهوى عثمان،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الآن أعور فأما أن تعمى أو تبصر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ومنذ اليوم الأوّل لمسيرة الإنسان خيره اللّه أن يختار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اللّه وأما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ميدان الصراع بين جنود الرحمن وجنود الشيطان، وكلّما تراجع أحد الجندين تقدّم الجيش الآخر بلا هوادة ولا يمكن أن تبقى مساحة من القلب خالية من أحدهما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المختصر</w:t>
      </w:r>
    </w:p>
    <w:p>
      <w:pPr>
        <w:pStyle w:val="BookText"/>
        <w:rPr/>
      </w:pPr>
      <w:r>
        <w:rPr>
          <w:rFonts w:ascii="IRNazanin" w:hAnsi="IRNazanin" w:eastAsia="IRNazanin"/>
          <w:color w:val="111111"/>
          <w:sz w:val="28"/>
          <w:sz w:val="28"/>
          <w:szCs w:val="28"/>
          <w:rtl w:val="true"/>
          <w:lang w:bidi="fa-IR"/>
        </w:rPr>
        <w:t>الشیخ عزّ الدين ابو محمّد الحسن بن سليمان بن محمّد الحلّي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الثامن</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علي أشرف </w:t>
      </w:r>
    </w:p>
    <w:p>
      <w:pPr>
        <w:pStyle w:val="BookText"/>
        <w:rPr/>
      </w:pPr>
      <w:r>
        <w:rPr>
          <w:rFonts w:ascii="Amiri" w:hAnsi="Amiri" w:eastAsia="Amiri" w:cs="Amiri"/>
          <w:color w:val="111111"/>
          <w:sz w:val="28"/>
          <w:sz w:val="28"/>
          <w:szCs w:val="28"/>
          <w:rtl w:val="true"/>
          <w:lang w:bidi="ar-SA"/>
        </w:rPr>
        <w:t xml:space="preserve">والدين عند اللّه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أدبنا القرآن على ذلك حيث تجد في كثير من آياته المباركة التصريح بأن اللّه يحبّ هذه الطائفة من البشر ولا يحبّ تلك، فهو يحبّ التوّابين، ويحب المتطهّرين، ويحبّ المتّقين، ولا يحبّ المعتدين والمفسدين والظالمين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ويحببّ الإيمان ويكرّه الكفر والفسوق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ويأمرنا بأن نتولى قوما لأن اللّه تولّاهم فيما يأمرنا بالبراءة من آخرين لأنّ اللّه تبرأ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وعلّمنا منذ اليوم الأوّل وقبل أن نهبط إلى الأرض أنّ ثمّة 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بَعْضُكُمْ لِبَعْضٍ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نحذر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نحبّه ولا نقربه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نتباعد عنه ولا نسمح له بالإقتراب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لَكُمْ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نلمس عاقبة التسامح والتهاون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ومجانبة الحزم والعزم في الموقف أمام العدو، خضنا غمار الابتلاء، وكانت العاقبة الهبوط إلى الأرض والاستماع إلى خطاب الرب وهو يذكرنا مرّة بعد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أدبنا القرآن على أن اللّه يعادي من عادى أولياءه وأنبياءه وملائكته ورسله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 وَمَلَائِكَتِهِ وَرُسُلِهِ وَجِبْرِيلَ وَمِيكَالَ فَإِنَّ اللَّهَ عَدُوٌّ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أيضاً أن نتبرأ ممّن عاداه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تَبَيَّنَ لَهُ أَنَّهُ عَدُوٌّ لِلَّهِ 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وبّخ القرآن من حاد عن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أَفَتَتَّخِذُونَهُ وَذرّيّته أَوْلِيَاءَ مِنْ دُونِي وَهُمْ لَكُمْ عَدُوٌّ بِئْسَ لِلظَّالِمِينَ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مدى اهتمام القرآن بأصل البراءة من خلال تسمية سورة كاملة في القرآن وابتدائها بهذا المفهوم والأصل الأساس في حركة الإنسان وبناء شخصيته العقائدية والاجتماعية والفردية والدنيوية والأخروية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هي سيرة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الشواهد والأدلة على ذلك في الحديث والسيرة، بل إننا نجد أن لا معنى ولا مفهوم للدين ما لم يتصف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عدد غفير جداً من الروايات حتّى عقد لها أكثر من باب في كتب الحديث والرواية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أكّد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حبّهم وحبّ عدوّهم لا يمكن أن يجتمع في قلب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حبّنا وحبّ عدوّنا في جوف إنسان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قلبا يحبّ محمّد وآله ويعظّمهم وقلباً يعظّم به غيرهم كتعظيمهم أو قلبا يحبّ به أعداءهم، بل من أحب أعداءهم فهو يبغضهم ولا يحبّهم، ومن سوى بهم مواليهم فهو يبغضهم ولا يحبّهم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يوم الغدير وغيره من الأيّام على البراءة كما أخذها على الولاية وفي دعائه يومذاك دلالة واضحة على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 وانصر من نصره واخذل من خذله وأدر الحقّ معه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ثمّة حقّ يتبع من وراء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يلاحظ أنّ الأدب الربّاني يقدّم البراءة دائما على الولاية فلابد من نفي الأغيار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نصنع كلّ  يوم في أول الأذان وفي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ونقرأ في آية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اجْتَنَبُوا الطَّاغُوتَ أَنْ يَعْبُدُوهَا وَأَنَابُوا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تطهير القلب أولا من الأغيار ومن جنود الشيطان وإلّا فلا يمكن لجنود الرحمن أن تعمره لأنّ الإناء النجس لا يطهر ما دامت عين النجاسة باقية فيه حتّى لو صببت فيه بحار الدنيا، ولابد من فرز الأوراق وتمييز السبل ليتضح الصراط المستقيم عن السبل المتفرقة في متاهات الضلالة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أننا تابعنا مسيرة الإنسان منذ إنطلاقتها نرى أنه كان يسير في الخطين أما الضلال وأما الهدى، حتّى قامت راية الحقّ بقيام النبي الخاتم، فرأى رؤوس الضلالة </w:t>
      </w:r>
    </w:p>
    <w:p>
      <w:pPr>
        <w:pStyle w:val="BookText"/>
        <w:rPr/>
      </w:pPr>
      <w:r>
        <w:rPr>
          <w:rFonts w:ascii="Amiri" w:hAnsi="Amiri" w:eastAsia="Amiri" w:cs="Amiri"/>
          <w:color w:val="111111"/>
          <w:sz w:val="28"/>
          <w:sz w:val="28"/>
          <w:szCs w:val="28"/>
          <w:rtl w:val="true"/>
          <w:lang w:bidi="ar-SA"/>
        </w:rPr>
        <w:t xml:space="preserve">أنّ صمودهم أمام هذه الراية سيأتي عليهم ويجتث جذورهم حيث كمل الدين وتمّت النعمة ولم تبق ثغرة يمكن أن يتسلل منها الشياطين ويئس الكفار بعد أن نصب اللّه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وباءت كلّ  محاولات إغتيال النبي والقضاء على رسالته وقرآنه الخالد، فاجتمعت كلمة الكفر على أن يتوغلوا بين صفوف المؤمنين ويؤسسوا خطا ثالثا لا إلى هؤلاء ولا إلى هؤلاء، فخلطوا الأوراق وأخذوا ضغثا من هنا وضغثا من هناك، وجمعوا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عبادة اللّه وعبادة إبليس في دين واحد، ولا يزالون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هم اليوم تماما كما هم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ولربما قام من هذا الجانب من ينادي بذلك وقام من يسانده من ذاك الجانب، وزعموا أن التنازل عن شيء من عقائدنا والتنازل عن شيء من عقائدهم قد يؤدي إلى رفع الوحشة من خلال إيجاد القاسم المشترك في العقيدة والموقف، ونسوا أنّهم يؤسسون بذلك طائفة جديدة يرفضها الملتزمون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ولربما تمسّك البعض بمواقف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نشك في أن مواقفهم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 كلّ  ما روي ممّا يسمونه بالمغالاة في مصنفات كلا الفريقين إنّما هو موضوع لا يمت إلى الدين يصلة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ماذا يجاب كلّ  هذا الكم الهائل من الروايات والأحاديث التي تجاوزت حد التواتر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البراءة واللعن على أعداء اللّه وأعداء رسوله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نرى أنّ ثمّة فرق كبير وواضح جداً في مواقف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مواقفهم العقائدية ومواقفهم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يكون في مقام بيان العقيدة الحقّة وتحديد الموقف العقيدي من الآخرين ينطق بالشقشقية وزيارة الجامعة الكبيرة وزيارة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واقع العقيدة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هوية التشيع</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يكون في مقام بيان الموقف العملي فهو يداري عقول النّاس ونفوسهم ويحتاط للمجتمع الإسلامي من كيد المنافقين والكفار والمشركين، فيجلس في داره ساكتا عن حقه خمسة وعشرين سنة</w:t>
      </w:r>
      <w:r>
        <w:rPr>
          <w:rFonts w:eastAsia="Amiri" w:cs="Amiri" w:ascii="Amiri" w:hAnsi="Amiri"/>
          <w:color w:val="111111"/>
          <w:sz w:val="28"/>
          <w:szCs w:val="28"/>
          <w:rtl w:val="true"/>
          <w:lang w:bidi="ar-SA"/>
        </w:rPr>
        <w:t xml:space="preserve">. </w:t>
      </w:r>
      <w:bookmarkStart w:id="7" w:name="pg9462_110885"/>
    </w:p>
    <w:p>
      <w:pPr>
        <w:pStyle w:val="BookText"/>
        <w:rPr/>
      </w:pPr>
      <w:bookmarkEnd w:id="7"/>
      <w:r>
        <w:rPr>
          <w:rFonts w:ascii="Amiri" w:hAnsi="Amiri" w:eastAsia="Amiri" w:cs="Amiri"/>
          <w:color w:val="111111"/>
          <w:sz w:val="28"/>
          <w:sz w:val="28"/>
          <w:szCs w:val="28"/>
          <w:rtl w:val="true"/>
          <w:lang w:bidi="ar-SA"/>
        </w:rPr>
        <w:t>فهو يقرر هناك الموقف العقيدي ويقرر هنا الموقف العملي من دون أن يتنازل عن شيء من عقائده ولا يفرط بالموقف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نفهم بكلّ بساطة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الموقفين</w:t>
      </w:r>
      <w:r>
        <w:rPr>
          <w:rFonts w:eastAsia="Amiri" w:cs="Amiri" w:ascii="Amiri" w:hAnsi="Amiri"/>
          <w:color w:val="111111"/>
          <w:sz w:val="28"/>
          <w:szCs w:val="28"/>
          <w:rtl w:val="true"/>
          <w:lang w:bidi="ar-SA"/>
        </w:rPr>
        <w:t>.</w:t>
      </w:r>
    </w:p>
    <w:p>
      <w:pPr>
        <w:pStyle w:val="Heading2"/>
        <w:numPr>
          <w:ilvl w:val="1"/>
          <w:numId w:val="1"/>
        </w:numPr>
        <w:rPr/>
      </w:pPr>
      <w:bookmarkStart w:id="8" w:name="__RefHeading___Toc6085577_2870459653"/>
      <w:bookmarkStart w:id="9" w:name="_Toc3"/>
      <w:bookmarkEnd w:id="8"/>
      <w:r>
        <w:rPr>
          <w:rtl w:val="true"/>
        </w:rPr>
        <w:t>المؤلف</w:t>
      </w:r>
      <w:bookmarkEnd w:id="9"/>
    </w:p>
    <w:p>
      <w:pPr>
        <w:pStyle w:val="BookText"/>
        <w:rPr/>
      </w:pPr>
      <w:r>
        <w:rPr>
          <w:rFonts w:ascii="IRNazanin" w:hAnsi="IRNazanin" w:eastAsia="IRNazanin"/>
          <w:color w:val="111111"/>
          <w:sz w:val="28"/>
          <w:sz w:val="28"/>
          <w:szCs w:val="28"/>
          <w:rtl w:val="true"/>
          <w:lang w:bidi="fa-IR"/>
        </w:rPr>
        <w:t xml:space="preserve">المؤلف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هو الشيخ عزّ الدين أبو محمّد الحسن بن سليمان بن محمّد بن خالد العاملي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ولربما كان عاملي الأصل حلي الموطن،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نسبته بالعاملي وجدتها في مسودة الكتاب ولا أعلم من أين أخذتها، ولعل أصله كان عامليا توطن الحلة، ولم يوصف بالعاملي في أمل الآمل ولا في رياض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أمل الآمل حذف من أجداده محمّد وصحف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أنّه كان حيّاً سنة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لأنّه كتب فيها إجازته للحموياني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صاحب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فقيه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أجلة تلامذة شيخنا الشهيد ويروي عنه وعن السيد بهاء الدين عليّ بن السيد عبد الكريم بن عبد الحميد الحسيني، وهو محدث جليل وفقيه نبيه، وقد وجدت بخط الشيخ محمّد بن عليّ بن حسن الجباعي تلميذ ابن فهد الحسن بن راشد قال في وصف هذا الشيخ الصالح العابد الزاهد عزّ الدين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سليمان بن محمّد بن خالد الحلي، فاضل، فقيه، كان من أجلاء تلاميذ الشهيد الأول، ويروي عنه إجازة، وهو معاصر لأحمد بن فهد الحلي، وقد أجازه الشهيد إجازة طويلة</w:t>
      </w:r>
      <w:r>
        <w:rPr>
          <w:rFonts w:eastAsia="Amiri" w:cs="Amiri" w:ascii="Amiri" w:hAnsi="Amiri"/>
          <w:color w:val="111111"/>
          <w:sz w:val="28"/>
          <w:szCs w:val="28"/>
          <w:rtl w:val="true"/>
          <w:lang w:bidi="ar-SA"/>
        </w:rPr>
        <w:t xml:space="preserve">.. </w:t>
      </w:r>
      <w:bookmarkStart w:id="10" w:name="pg9462_110886"/>
    </w:p>
    <w:p>
      <w:pPr>
        <w:pStyle w:val="Heading2"/>
        <w:numPr>
          <w:ilvl w:val="1"/>
          <w:numId w:val="1"/>
        </w:numPr>
        <w:rPr/>
      </w:pPr>
      <w:bookmarkStart w:id="11" w:name="__RefHeading___Toc6085579_2870459653"/>
      <w:bookmarkStart w:id="12" w:name="_Toc4"/>
      <w:bookmarkEnd w:id="10"/>
      <w:bookmarkEnd w:id="11"/>
      <w:r>
        <w:rPr>
          <w:rtl w:val="true"/>
        </w:rPr>
        <w:t>مشايخه</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عنه إجازة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بهاد الدين عليّ بن السيد عبد الكريم بن عبد الحميد الحسيني النيلي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إبراهيم بن محسن المطار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 الدين علي</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6085581_2870459653"/>
      <w:bookmarkStart w:id="14" w:name="_Toc5"/>
      <w:bookmarkEnd w:id="13"/>
      <w:r>
        <w:rPr>
          <w:rtl w:val="true"/>
        </w:rPr>
        <w:t>تلاميذه</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بن محمّد بن الحسن الحموياني وله إجازة من أستاذه هذه صورتها كما في روضات الجنات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إجازته للشيخ العالم الموفق عزّ الدين حسين بن محمّد بن الحسن الحموياني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علي الجزء الأوّل والثاني من كتاب الخصال تصنيف الشيخ الفاضل السعيد المرحوم محمّد بن عليّ بن الحسين بن موسى بن بابويه الفقيه القمي من أوله إلى آخره، وأذنت له في روايته عنّي عن شيخي العالم الشهيد ولي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مكي الشامي عن شيخه السيد عميد الدين عبد المطلب بن الأعرج الحسيني عن جدّه السيد فخر الدين أبي الحسن علي عن شيخه السيد عبد الحميد بن فخار عن السيد أبي علي فخار عن شيخه محمّد بن إدريس عن الحسين بن رطبة السوراوي عن الشيخ أبي علي الطوسي عن والده عن الشيخ المفيد محمّد بن النعمان عن الشيخ الصدوق محمّد بن بابويه فليروه عنّي لمن شاء كيف شاء بهذا الطريق وبغيره من طرقي إلى مصنفه نفعه اللّه بما كتب وقرأ ووفقه للعمل بما علم وأنا أطلب منه أن يدعو لي عند قراءته له ونشر علمه والإفادة به فقد روي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لأخيه المؤمن نودي من العرش لك مائة ألف ضعف</w:t>
      </w:r>
      <w:r>
        <w:rPr>
          <w:rFonts w:eastAsia="Amiri" w:cs="Amiri" w:ascii="Amiri" w:hAnsi="Amiri"/>
          <w:color w:val="111111"/>
          <w:sz w:val="28"/>
          <w:szCs w:val="28"/>
          <w:rtl w:val="true"/>
          <w:lang w:bidi="ar-SA"/>
        </w:rPr>
        <w:t xml:space="preserve">». </w:t>
      </w:r>
      <w:bookmarkStart w:id="15" w:name="pg9462_110887"/>
    </w:p>
    <w:p>
      <w:pPr>
        <w:pStyle w:val="BookText"/>
        <w:rPr/>
      </w:pPr>
      <w:bookmarkEnd w:id="15"/>
      <w:r>
        <w:rPr>
          <w:rFonts w:ascii="Amiri" w:hAnsi="Amiri" w:eastAsia="Amiri" w:cs="Amiri"/>
          <w:color w:val="111111"/>
          <w:sz w:val="28"/>
          <w:sz w:val="28"/>
          <w:szCs w:val="28"/>
          <w:rtl w:val="true"/>
          <w:lang w:bidi="ar-SA"/>
        </w:rPr>
        <w:t xml:space="preserve">وكتب عبد اللّه حسن بن سليمان بن محمّد في الثالث والعشرين من شهر محرم الحرام سنة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والحمد للّه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تاج الدين عبد الحميد بن أحمد بن علي الهاشمي الزيني يروي عنه إجازة</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6085583_2870459653"/>
      <w:bookmarkStart w:id="17" w:name="_Toc6"/>
      <w:bookmarkEnd w:id="16"/>
      <w:r>
        <w:rPr>
          <w:rtl w:val="true"/>
        </w:rPr>
        <w:t>مؤلفاته</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منتخب بصائر الدرجات أو مختصر بصائر الدرجات لسعيد بن عبد اللّه الأشعري القمي المعاصر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الرجعة والرد على أهل البدعة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أحاديث الذر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تفضيل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الأنبياء والملائكة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المحتضر في إثبات حضور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المحتضر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6085585_2870459653"/>
      <w:bookmarkStart w:id="19" w:name="_Toc7"/>
      <w:bookmarkEnd w:id="18"/>
      <w:r>
        <w:rPr>
          <w:rtl w:val="true"/>
        </w:rPr>
        <w:t>الكتاب وعملنا فيه</w:t>
      </w:r>
      <w:bookmarkEnd w:id="19"/>
    </w:p>
    <w:p>
      <w:pPr>
        <w:pStyle w:val="BookText"/>
        <w:rPr/>
      </w:pPr>
      <w:r>
        <w:rPr>
          <w:rFonts w:ascii="Amiri" w:hAnsi="Amiri" w:eastAsia="Amiri" w:cs="Amiri"/>
          <w:color w:val="111111"/>
          <w:sz w:val="28"/>
          <w:sz w:val="28"/>
          <w:szCs w:val="28"/>
          <w:rtl w:val="true"/>
          <w:lang w:bidi="ar-SA"/>
        </w:rPr>
        <w:t>قال المرحوم الآغا بزرك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روايات دالة على حضور الإمام عند كلّ  ميت في حال الاحتضار، للشيخ حسن بن سليمان الحلي،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رأيته عند حيدر محمّد خان الملقب بسردار خان بن نور محمّد خان نائب السلطنة الكابلي نزيل كرمنشاه، وينقل عنه الميرزا محمّد تقي المامقاني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ذكر أنه مختصر منه بحذف الأسانيد، وموجود في خزانة الشيخ علي كاشف الغطاء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المفيد في المقالات ما حكايته القول في رؤية المحتضرين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نقل كلامه ذكر إنكاره لرؤية البصر، ثمّ ذكر عذره للخوض في هذه المسألة، ثمّ ذكر أدلته والرد على الشيخ المفيد في ما أوله من أحاديث الباب، وبعد ذلك أورد أربع عشرة بابا في مناقب كلّ  واحد من المعصومين وذكرهم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نسخة منه في مكتبة مدرسة سبهسالار وذكر في فهرسها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الحديث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وقعت من المؤلف في آخر الكتاب وجزم بأنه غير الحسن بن سليمان بن محمّد بن خالد العاملي الحلي تلميذ الشهيد مع أن الكتاب معروف ومؤلفه أشهر حتّى أن الشيخ الحر ترجمه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حسن بن سليمان بن خالد، فخالد من أجداده، وذكر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وصرح بوجود النسخة عنده، ونسخة منه عند السيد جلال المحدث بطهران بخط الشيخ أحمد بن إبراهيم بن عبد اللّه بن فتح اللّه بن عبد الملك بن إسحاق، فرغ من الكتابة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هو وجيه الدين عبد اللّه بن علاء الدين بن فتح اللّه بن رضي الدين بن شمس الدين إسحاق بن عبد الملك بن محمّد بن محمّد بن فتحان الواعظ القمي المحتد الكاشاني المولد الذي يروي عند محمّد بن عليّ بن أبي جمهور، وهو طريقه السابع في أول 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أحاديث هذه النسخة ما رواه محمّد بن الحسن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عبد الرحمن بن أبي هاشم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حروفا من القرآن ليست على ما يقرؤنها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كف عن هذه واقرأ كما يقرء هؤلاء</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وألحق بآخر النسخة حديث ذات القلاقل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يبدو من كلام الآغا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نسخة أكثر تفصيلا، بيد أننا لم نعتمد نسخة خطيّة معينة وإنّما اعتمدنا الطبعة السابقة للكتاب المطبوعة في المطبعة الحيدرية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وطبقنا ما نقله المصنف من مصدر ذكره بالاسم على ذلك المصدر وما لم ينص على اسمه لم نطبقه إلا ما خرجه عنه البحار ولم نعثر عليه في غيره حسب المصادر المتوفرة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في المصدر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فنقصد به المصدر المطبوع المتوفر لدينا ولا ندري فلربما كانت النسخة الواصلة بيد المؤلف أصحّ وأدقّ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وضعناه بين معقوفتين فهو من المصدر أو من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قمنا بتوثيق النصوص وتخريج الأحاديث ما استطعنا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وعرضنا الآيات القرآنية الواردة في الكتاب على القرآن الكريم وأشرنا إلى مواضعها من كتاب اللّه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وأضفنا على الكتاب عناوين مناسبة، فما كان عبارة من أصل الكتاب ميّزناه بالخط الغامق وما كان إضافة منا جعلناه بين معقوفتين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وقمنا بترقيم الأحاديث والروايات بترقيم واحد من أول الكتاب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وألحقنا الكتاب بفهارس للآيات والأحاديث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أتقدم بشكري لأخي الأستاذ الطيب الحاج محمّد صادق الكتبي حفظه اللّه ورعاه على ما بذله من اهتمام بالغ في سبيل طبع هذا الكتاب وتابع بكلّ عناية مراحل العمل فيه، وليس ذلك بجديد عليه، فقد ورث هذا الحظّ الوافر في نشر آثار آل محمّد من أبيه المرحوم الفقيد الشيخ كاظم الكتبي الذي ساهم بدور فاعل في نشر الكثير من تراثنا الثر، وأنقذ الكثير من مصنفات الشيعة الأطياب من الاندثار والضياع، وكانت الطبعة الأولى من هذا الكتاب على يديه المباركتين في النجف </w:t>
      </w:r>
    </w:p>
    <w:p>
      <w:pPr>
        <w:pStyle w:val="BookText"/>
        <w:rPr/>
      </w:pPr>
      <w:r>
        <w:rPr>
          <w:rFonts w:ascii="Amiri" w:hAnsi="Amiri" w:eastAsia="Amiri" w:cs="Amiri"/>
          <w:color w:val="111111"/>
          <w:sz w:val="28"/>
          <w:sz w:val="28"/>
          <w:szCs w:val="28"/>
          <w:rtl w:val="true"/>
          <w:lang w:bidi="ar-SA"/>
        </w:rPr>
        <w:t xml:space="preserve">الأشرف، فجزاه اللّه خير الجزاء على ما قدّم وجعله اللّه له نورا على الصراط يوم القيامة، فرحمه اللّه وحشره مع أمير المؤمنين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وأشكر ولدي السيد محمّد حسين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ورعاه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بذله من جهد في إخراج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الرؤوف الرحيم أن يتقبل منا هذا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ويرفعه إلى سيدنا ومولانا وجدنا سيد الخلق أجمعين وأخيه سيد الأوصياء أمير المؤمنين وأمنا فاطمة الزهراء سيدة نساء العالمين والأئمّة المعصومين عليهم أفضل الصلوات أجمعين ويجعله لنا ولمن قرأه مؤمنا مسلما ذخرا يوم لا ينفع مال ولا بنون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لوليك الفرج والنصر والعافية وإجعلنا من أعوانه وأنصاره والمسلّمين له والمستشهدين بين يديه واغفر لنا ولوالدينا ومن ولدوا إنك أنت السميع العليم</w:t>
      </w:r>
      <w:r>
        <w:rPr>
          <w:rFonts w:eastAsia="Amiri" w:cs="Amiri" w:ascii="Amiri" w:hAnsi="Amiri"/>
          <w:color w:val="111111"/>
          <w:sz w:val="28"/>
          <w:szCs w:val="28"/>
          <w:rtl w:val="true"/>
          <w:lang w:bidi="ar-SA"/>
        </w:rPr>
        <w:t>.</w:t>
      </w:r>
      <w:bookmarkStart w:id="20" w:name="pg9462_110891"/>
    </w:p>
    <w:p>
      <w:pPr>
        <w:pStyle w:val="Heading2"/>
        <w:numPr>
          <w:ilvl w:val="1"/>
          <w:numId w:val="1"/>
        </w:numPr>
        <w:rPr/>
      </w:pPr>
      <w:bookmarkStart w:id="21" w:name="__RefHeading___Toc6085587_2870459653"/>
      <w:bookmarkStart w:id="22" w:name="_Toc8"/>
      <w:bookmarkEnd w:id="20"/>
      <w:bookmarkEnd w:id="21"/>
      <w:r>
        <w:rPr>
          <w:rtl w:val="true"/>
        </w:rPr>
        <w:t xml:space="preserve">قول المفيد </w:t>
      </w:r>
      <w:r>
        <w:rPr>
          <w:rtl w:val="true"/>
        </w:rPr>
        <w:t>(</w:t>
      </w:r>
      <w:r>
        <w:rPr>
          <w:rtl w:val="true"/>
        </w:rPr>
        <w:t>رحمه اللّه</w:t>
      </w:r>
      <w:r>
        <w:rPr>
          <w:rtl w:val="true"/>
        </w:rPr>
        <w:t xml:space="preserve">) </w:t>
      </w:r>
      <w:r>
        <w:rPr>
          <w:rtl w:val="true"/>
        </w:rPr>
        <w:t xml:space="preserve">في رؤية المحتضر رسول اللّه </w:t>
      </w:r>
      <w:r>
        <w:rPr>
          <w:rtl w:val="true"/>
        </w:rPr>
        <w:t>(</w:t>
      </w:r>
      <w:r>
        <w:rPr>
          <w:rtl w:val="true"/>
        </w:rPr>
        <w:t>صلّى اللّه عليه وآله</w:t>
      </w:r>
      <w:r>
        <w:rPr>
          <w:rtl w:val="true"/>
        </w:rPr>
        <w:t xml:space="preserve">) </w:t>
      </w:r>
      <w:r>
        <w:rPr>
          <w:rtl w:val="true"/>
        </w:rPr>
        <w:t xml:space="preserve">وأمير المؤمنين </w:t>
      </w:r>
      <w:r>
        <w:rPr>
          <w:rtl w:val="true"/>
        </w:rPr>
        <w:t>(</w:t>
      </w:r>
      <w:r>
        <w:rPr>
          <w:rtl w:val="true"/>
        </w:rPr>
        <w:t>عليه السلام</w:t>
      </w:r>
      <w:r>
        <w:rPr>
          <w:rtl w:val="true"/>
        </w:rPr>
        <w:t xml:space="preserve">) </w:t>
      </w:r>
      <w:r>
        <w:rPr>
          <w:rtl w:val="true"/>
        </w:rPr>
        <w:t>عند الوفاة</w:t>
      </w:r>
      <w:bookmarkEnd w:id="22"/>
    </w:p>
    <w:p>
      <w:pPr>
        <w:pStyle w:val="BookText"/>
        <w:rPr/>
      </w:pPr>
      <w:r>
        <w:rPr>
          <w:rFonts w:ascii="Amiri" w:hAnsi="Amiri" w:eastAsia="Amiri" w:cs="Amiri"/>
          <w:color w:val="111111"/>
          <w:sz w:val="28"/>
          <w:sz w:val="28"/>
          <w:szCs w:val="28"/>
          <w:rtl w:val="true"/>
          <w:lang w:bidi="ar-SA"/>
        </w:rPr>
        <w:t>الحمد للّه ربّ العالمين وصلاته وسلامه على خيرة الخلق أجمعين محمّد وآله الميامين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الشيخ السعيد المفيد 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في رؤية المحتضرين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باب قد استقرّ وأجمع عليه أهل الإمامة، وتواتر الخبر به عن الصادقين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به، وأورد الشعر المشهور الذي يروى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للحارث الهمداني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يا حار همدان من يمت يرني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يعرفني طرفه وأعرفه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 واسمه وما فعلا</w:t>
      </w:r>
    </w:p>
    <w:p>
      <w:pPr>
        <w:pStyle w:val="BookText"/>
        <w:rPr/>
      </w:pPr>
      <w:r>
        <w:rPr>
          <w:rFonts w:ascii="Amiri" w:hAnsi="Amiri" w:eastAsia="Amiri" w:cs="Amiri"/>
          <w:color w:val="111111"/>
          <w:sz w:val="28"/>
          <w:sz w:val="28"/>
          <w:szCs w:val="28"/>
          <w:rtl w:val="true"/>
          <w:lang w:bidi="ar-SA"/>
        </w:rPr>
        <w:t xml:space="preserve">في أبيات مشهورة، وفيه يقول إسماعيل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ويراه النّاس حين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بين اللّهاة والحلقوم</w:t>
      </w:r>
    </w:p>
    <w:p>
      <w:pPr>
        <w:pStyle w:val="BookText"/>
        <w:rPr/>
      </w:pPr>
      <w:r>
        <w:rPr>
          <w:rFonts w:ascii="Amiri" w:hAnsi="Amiri" w:eastAsia="Amiri" w:cs="Amiri"/>
          <w:color w:val="111111"/>
          <w:sz w:val="28"/>
          <w:sz w:val="28"/>
          <w:szCs w:val="28"/>
          <w:rtl w:val="true"/>
          <w:lang w:bidi="ar-SA"/>
        </w:rPr>
        <w:t>ومتى ما يشاء أخرج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فتدمى وجوههم بالكلوم</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حار همدان من يمت يرني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يعرفني شخصه وأعرفه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باسمه والكنى وما فعلا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يا حار إن تمت ترني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أسقيك ماءا تخاله عسلا </w:t>
      </w:r>
      <w:bookmarkStart w:id="23" w:name="pg9462_110892"/>
    </w:p>
    <w:p>
      <w:pPr>
        <w:pStyle w:val="BookText"/>
        <w:rPr/>
      </w:pPr>
      <w:bookmarkEnd w:id="23"/>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أنّي أقول فيه أنّ معنى رؤية المحتضر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بثمرة ولايتهما، و </w:t>
      </w:r>
      <w:r>
        <w:rPr>
          <w:rStyle w:val="FootnoteAnchor"/>
          <w:rtl w:val="true"/>
        </w:rPr>
        <w:footnoteReference w:id="8"/>
      </w:r>
      <w:r>
        <w:rPr>
          <w:rFonts w:ascii="Amiri" w:hAnsi="Amiri" w:eastAsia="Amiri" w:cs="Amiri"/>
          <w:color w:val="111111"/>
          <w:sz w:val="28"/>
          <w:sz w:val="28"/>
          <w:szCs w:val="28"/>
          <w:rtl w:val="true"/>
          <w:lang w:bidi="ar-SA"/>
        </w:rPr>
        <w:t xml:space="preserve">الشك فيهما والعداوة لهما، أو التقصير في حقهما </w:t>
      </w:r>
      <w:r>
        <w:rPr>
          <w:rStyle w:val="FootnoteAnchor"/>
          <w:rtl w:val="true"/>
        </w:rPr>
        <w:footnoteReference w:id="9"/>
      </w:r>
      <w:r>
        <w:rPr>
          <w:rFonts w:ascii="Amiri" w:hAnsi="Amiri" w:eastAsia="Amiri" w:cs="Amiri"/>
          <w:color w:val="111111"/>
          <w:sz w:val="28"/>
          <w:sz w:val="28"/>
          <w:szCs w:val="28"/>
          <w:rtl w:val="true"/>
          <w:lang w:bidi="ar-SA"/>
        </w:rPr>
        <w:t xml:space="preserve">على اليقين بعلامات يجدها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وأمارات ومشاهدة أحوال ومعاينة مدركات لا يرتاب معها بما ذكرناه</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دون رؤية البصر لأعيانهما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ومشاهدة النواظر لأجسادهما باتصال الشعاع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وإنما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بالرؤية ههنا معرفة ثمرة الأعمال على اليقين الذي لا يشوبه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 لِقَاءَ اللَّهِ فَإِنَّ أَجَلَ اللَّهِ لَآتٍ</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لقاء جزائه على الأعمال، وعلى هذا القول محققوا النظر من الإماميّة، وقد خالفهم فيه جماعة من حشويتهم، وزعموا أنّ المحتضر يرى نبيه ووليه ببصره كما يشاهد المرئيات، وانهم يحضران مكانه ويجاورانه بأجسامهما في المكان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في رؤية المحتضر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عندي في ذلك كالقول في رؤيته لرسول اللّه 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وجائز أن يراهم ببصره بأن يزيد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شعاعه ما يدرك به أجسامهم الشفافة الرقيقة، ولا يجوز مثل ذلك في رسول اللّه 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لاختلاف ما بين أجسامهم وأجسام الملائكة في التركيبات</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6085589_2870459653"/>
      <w:bookmarkStart w:id="25" w:name="_Toc9"/>
      <w:bookmarkEnd w:id="24"/>
      <w:r>
        <w:rPr>
          <w:rtl w:val="true"/>
        </w:rPr>
        <w:t>أمر ليس فيه ترخيص ولا عنه محيص</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عبد اللّه الحسن بن سليمان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عذري عند إخواني المؤمنين في ذكري </w:t>
      </w:r>
    </w:p>
    <w:p>
      <w:pPr>
        <w:pStyle w:val="BookText"/>
        <w:rPr/>
      </w:pPr>
      <w:r>
        <w:rPr>
          <w:rFonts w:ascii="Amiri" w:hAnsi="Amiri" w:eastAsia="Amiri" w:cs="Amiri"/>
          <w:color w:val="111111"/>
          <w:sz w:val="28"/>
          <w:sz w:val="28"/>
          <w:szCs w:val="28"/>
          <w:rtl w:val="true"/>
          <w:lang w:bidi="ar-SA"/>
        </w:rPr>
        <w:t xml:space="preserve">ولا سيما في شرحي لهذه المسألة أحاديث مروية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معتبر، والحديث الذي تجهل راويه لا يحتج بمثله عند أهل العلم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لدينه وإيّاك، وأرشدنا إلى معرفة ما ظهر ونقل عن الأئمّة الإثنى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أسرارهم الشريفة، وعلومهم اللطيفة المنيفة، التي خص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وجعله خازنا لها، وجعل الباب الذي يؤتى منه وصيه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وأورثها 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فمن أراد الحكمة فليأتها من بابها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والحدي ثالشريف لا یحتاج إلی تخريج فقد حفظه العامّة والخاصّة والصغار والکبار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أمرٌ منه لساير اُمّته ليس فيه ترخّص ولا عنه 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إلّا عنا تكن منّا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 هذا البيت فهو باطل </w:t>
      </w:r>
      <w:r>
        <w:rPr>
          <w:rStyle w:val="FootnoteAnchor"/>
          <w:rtl w:val="true"/>
        </w:rPr>
        <w:footnoteReference w:id="17"/>
      </w:r>
      <w:r>
        <w:rPr>
          <w:rFonts w:ascii="Amiri" w:hAnsi="Amiri" w:eastAsia="Amiri" w:cs="Amiri"/>
          <w:color w:val="111111"/>
          <w:sz w:val="28"/>
          <w:sz w:val="28"/>
          <w:szCs w:val="28"/>
          <w:rtl w:val="true"/>
          <w:lang w:bidi="ar-SA"/>
        </w:rPr>
        <w:t>، وأشار بيده إلى بيته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وهو عام لا </w:t>
      </w:r>
      <w:bookmarkStart w:id="26" w:name="pg9462_110894"/>
    </w:p>
    <w:p>
      <w:pPr>
        <w:pStyle w:val="BookText"/>
        <w:rPr/>
      </w:pPr>
      <w:bookmarkEnd w:id="26"/>
      <w:r>
        <w:rPr>
          <w:rFonts w:ascii="Amiri" w:hAnsi="Amiri" w:eastAsia="Amiri" w:cs="Amiri"/>
          <w:color w:val="111111"/>
          <w:sz w:val="28"/>
          <w:sz w:val="28"/>
          <w:szCs w:val="28"/>
          <w:rtl w:val="true"/>
          <w:lang w:bidi="ar-SA"/>
        </w:rPr>
        <w:t>يجوز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وفي الآية الشريفة بلاغ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السَّمْعَ وَهُوَ شَهِيدٌ</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 w:name="__RefHeading___Toc6085591_2870459653"/>
      <w:bookmarkStart w:id="28" w:name="_Toc10"/>
      <w:bookmarkEnd w:id="27"/>
      <w:r>
        <w:rPr>
          <w:rtl w:val="true"/>
        </w:rPr>
        <w:t>أين دليل التأويل؟</w:t>
      </w:r>
      <w:bookmarkEnd w:id="28"/>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بالحديث وصدقه، لكنّه أوّله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المحتضر بثمرة ولايتهما والشك فيهما والعداوة لهما والتقصير في حقوقهما على اليقين بعلامات يجدها في نفسه دون رؤية البصر لأعيانهما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ومشاهدة النواظر لأجسادهما باتّصال الشعاع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أهذا الذي أنكرت من رؤية البصر لأجسادهما بعينهما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المراد بل المراد العلم بثمرة ولايتهما أو عداوتهما، هل هو شيء استندت فيه إلى برهان من الكتاب أو السنّة يجب التسليم له والانقياد له والاعتماد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دينه من أفواه الرجال أزالته الرجال ومن أخذ دينه من الكتاب والسنّة زالت الجبال ولم يزل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أخذته من غيرهما؟</w:t>
      </w:r>
    </w:p>
    <w:p>
      <w:pPr>
        <w:pStyle w:val="BookText"/>
        <w:rPr/>
      </w:pPr>
      <w:r>
        <w:rPr>
          <w:rFonts w:ascii="Amiri" w:hAnsi="Amiri" w:eastAsia="Amiri" w:cs="Amiri"/>
          <w:color w:val="111111"/>
          <w:sz w:val="28"/>
          <w:sz w:val="28"/>
          <w:szCs w:val="28"/>
          <w:rtl w:val="true"/>
          <w:lang w:bidi="ar-SA"/>
        </w:rPr>
        <w:t xml:space="preserve">فإذا وجدنا هذا التأويل لا يوافق الأخبار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الصريحة الصحيحة، من أنّ الأموات يرون الأموات والأحياء بعد الموت، وكذلك الأحياء يرونهم حقيقة في اليقظة والنوم، ويرون أهاليهم وما يسرّهم فيهم وما يغمّهم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رويناه في هذا المعنى وأنّه حقيقة لا مجاز</w:t>
      </w:r>
      <w:r>
        <w:rPr>
          <w:rFonts w:eastAsia="Amiri" w:cs="Amiri" w:ascii="Amiri" w:hAnsi="Amiri"/>
          <w:color w:val="111111"/>
          <w:sz w:val="28"/>
          <w:szCs w:val="28"/>
          <w:rtl w:val="true"/>
          <w:lang w:bidi="ar-SA"/>
        </w:rPr>
        <w:t xml:space="preserve">. </w:t>
      </w:r>
      <w:bookmarkStart w:id="29" w:name="pg9462_110895"/>
    </w:p>
    <w:p>
      <w:pPr>
        <w:pStyle w:val="Heading2"/>
        <w:numPr>
          <w:ilvl w:val="1"/>
          <w:numId w:val="1"/>
        </w:numPr>
        <w:rPr/>
      </w:pPr>
      <w:bookmarkStart w:id="30" w:name="__RefHeading___Toc6085593_2870459653"/>
      <w:bookmarkStart w:id="31" w:name="_Toc11"/>
      <w:bookmarkEnd w:id="29"/>
      <w:bookmarkEnd w:id="30"/>
      <w:r>
        <w:rPr>
          <w:rtl w:val="true"/>
        </w:rPr>
        <w:t>هل أنّ شرط الرؤية في هذا العالم يجري بعد الموت؟</w:t>
      </w:r>
      <w:bookmarkEnd w:id="31"/>
    </w:p>
    <w:p>
      <w:pPr>
        <w:pStyle w:val="BookText"/>
        <w:rPr/>
      </w:pPr>
      <w:r>
        <w:rPr>
          <w:rFonts w:ascii="Amiri" w:hAnsi="Amiri" w:eastAsia="Amiri" w:cs="Amiri"/>
          <w:color w:val="111111"/>
          <w:sz w:val="28"/>
          <w:sz w:val="28"/>
          <w:szCs w:val="28"/>
          <w:rtl w:val="true"/>
          <w:lang w:bidi="ar-SA"/>
        </w:rPr>
        <w:t xml:space="preserve">ومنعه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رؤيته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عدم اتصال الشعاع جوابه أن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هبك علمت أنّ شرط الرؤية في هذا العالم اتصال الشعاع من الرائي إلى المرئي، فمن أين لك أنّ هذا الحكم يجري بعد الموت في عالم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عَلَى كلّ  شَيْءٍ مُقْتَدِرًا</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وَيَخْلُقُ مَا لَا تَعْلَمُونَ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الحديث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 عظمة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عقلك فتهلك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كيف ولا يحيط بها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سُئِلَ المنكر لرؤية المحتضر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 عيانا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يقدر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 المحتضرين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الممات وبعده كما أقدر النائم أن يرى من يراه في أبعد البلاد في حياة المرئي، وبعد موته، على صورته وقالبه الذي كان يعرفه به، وربما أكل معه وشرب وتحدثا بما قد يفيد العلم أو لا يقدر؟ لا سبيل إلى إنكار القدرة، فإذا جاز وقوعها فلا يجوز تأويله والعدول عن الظاهر من غير ضرورة ولا امتناع</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6085595_2870459653"/>
      <w:bookmarkStart w:id="33" w:name="_Toc12"/>
      <w:bookmarkEnd w:id="32"/>
      <w:r>
        <w:rPr>
          <w:rtl w:val="true"/>
        </w:rPr>
        <w:t>الروايات الدالة على إمكان الرؤية في الحياة وبعد الممات</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الرواية في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فقد رآني فإنّي لا يتمثّل بي شيطان </w:t>
      </w:r>
      <w:r>
        <w:rPr>
          <w:rStyle w:val="FootnoteAnchor"/>
          <w:rtl w:val="true"/>
        </w:rPr>
        <w:footnoteReference w:id="25"/>
      </w:r>
      <w:r>
        <w:rPr>
          <w:rFonts w:ascii="Amiri" w:hAnsi="Amiri" w:eastAsia="Amiri" w:cs="Amiri"/>
          <w:color w:val="111111"/>
          <w:sz w:val="28"/>
          <w:sz w:val="28"/>
          <w:szCs w:val="28"/>
          <w:rtl w:val="true"/>
          <w:lang w:bidi="ar-SA"/>
        </w:rPr>
        <w:t xml:space="preserve">ومن رأى أحداً من أوصيائي فقد رآه فإنّه لا يتمثّل بهم شيطان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يعمّ في الحياة وبعد الممات وهو نصٌّ في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يعقوب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ومحمّد بن أبي عبد اللّه ومحمّد بن الحسن عن سهل بن زياد جميعاً عن الحسن بن العبّاس بن حريش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فأشهد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شهيدا، واللّه ليأتينّك فأيقن إذا جاءك، فإنّ الشيطان لا يتمثّل به </w:t>
      </w:r>
      <w:r>
        <w:rPr>
          <w:rStyle w:val="FootnoteAnchor"/>
          <w:rtl w:val="true"/>
        </w:rPr>
        <w:footnoteReference w:id="28"/>
      </w:r>
      <w:r>
        <w:rPr>
          <w:rFonts w:ascii="Amiri" w:hAnsi="Amiri" w:eastAsia="Amiri" w:cs="Amiri"/>
          <w:color w:val="111111"/>
          <w:sz w:val="28"/>
          <w:sz w:val="28"/>
          <w:szCs w:val="28"/>
          <w:rtl w:val="true"/>
          <w:lang w:bidi="ar-SA"/>
        </w:rPr>
        <w:t xml:space="preserve">، 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أبي بكر فأراه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بعليٍّ وبأحد عشر من ولده إنهم مثلي إلّا النبوّة، وتب إلى اللّه ممّا في يدك فإنّه لا حقّ لك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فلم ير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الفضل بن شاذان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طريف عن الأصبغ بن نباته في حديث طويل يذكر فيه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الكوفة ومرّ حتّى أتى الغريين فجازه فلحقناه وهو مستلق على الأرض بجسده ليس تحته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أبسط ثوبي تحتك؟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هل هي إلّا تربة مؤمن أو مزاحمته في مجلسه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تربة مؤمن قد عرفناها كانت أو تكون فما مزاحمته في مجلسه؟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لكم لألفيتم </w:t>
      </w:r>
      <w:r>
        <w:rPr>
          <w:rStyle w:val="FootnoteAnchor"/>
          <w:rtl w:val="true"/>
        </w:rPr>
        <w:footnoteReference w:id="30"/>
      </w:r>
      <w:r>
        <w:rPr>
          <w:rFonts w:ascii="Amiri" w:hAnsi="Amiri" w:eastAsia="Amiri" w:cs="Amiri"/>
          <w:color w:val="111111"/>
          <w:sz w:val="28"/>
          <w:sz w:val="28"/>
          <w:szCs w:val="28"/>
          <w:rtl w:val="true"/>
          <w:lang w:bidi="ar-SA"/>
        </w:rPr>
        <w:t xml:space="preserve">أرواح المؤمنين في هذا الظهر حلقاً يتزاورون ويتحدّثون، إنّ في هذا الظهر روح كلّ  مؤمن وفي وادي </w:t>
      </w:r>
      <w:r>
        <w:rPr>
          <w:rStyle w:val="FootnoteAnchor"/>
          <w:rtl w:val="true"/>
        </w:rPr>
        <w:footnoteReference w:id="31"/>
      </w:r>
      <w:r>
        <w:rPr>
          <w:rFonts w:ascii="Amiri" w:hAnsi="Amiri" w:eastAsia="Amiri" w:cs="Amiri"/>
          <w:color w:val="111111"/>
          <w:sz w:val="28"/>
          <w:sz w:val="28"/>
          <w:szCs w:val="28"/>
          <w:rtl w:val="true"/>
          <w:lang w:bidi="ar-SA"/>
        </w:rPr>
        <w:t xml:space="preserve">برهوت نسمة كلّ  كافر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ظهر من هذا الحديث فوائد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بأن هذه البقعة الشريفة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تربة يدفن بها المؤمنون، وقد وقع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أنه زاحم أرواح المؤمنين في ذلك الوقت وهو تصديق لما روي أن الأرواح خلقت قبل الأجسام بألفي عام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هناك مجتمعها التي لم تسكن الأبدان بعد، والتي خرجت منها تنتظر عودها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لو كشف لنا كما قد كشف له لرأيناهم الآن هناك جلوسا حلقا يتحدّثون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والاجتماع وأنهم حلق يدلّ على ما روي أن المؤمن إذا مات خلق اللّه له قالبا كقالبه الأوّل فيه يتعارفون، وسيأتي بيانه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أيضاً أنّه لا يشذّ عن هذا المكان منها شاذّ بل هي أجمع هنا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ميعاد ما بيني وبينك وادي السلام </w:t>
      </w:r>
      <w:r>
        <w:rPr>
          <w:rStyle w:val="FootnoteAnchor"/>
          <w:rtl w:val="true"/>
        </w:rPr>
        <w:footnoteReference w:id="36"/>
      </w:r>
      <w:r>
        <w:rPr>
          <w:rFonts w:ascii="Amiri" w:hAnsi="Amiri" w:eastAsia="Amiri" w:cs="Amiri"/>
          <w:color w:val="111111"/>
          <w:sz w:val="28"/>
          <w:sz w:val="28"/>
          <w:szCs w:val="28"/>
          <w:rtl w:val="true"/>
          <w:lang w:bidi="ar-SA"/>
        </w:rPr>
        <w:t xml:space="preserve">، وهذا المكان الشريف المشار إليه عند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الفضل بن شاذان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عن محمّد بن سنان عن عمار بن مروان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أرواح المؤمنين ترى </w:t>
      </w:r>
      <w:r>
        <w:rPr>
          <w:rStyle w:val="FootnoteAnchor"/>
          <w:rtl w:val="true"/>
        </w:rPr>
        <w:footnoteReference w:id="37"/>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جبال رضوى، فتأكل من طعامهم، وتشرب من شرابهم، وتتحدّث معهم في مجالسهم حتّى يقوم قائمنا أهل البيت، فإذا قام قائمنا بعثهم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وأقبلوا معه يلبون زمرا زمرا، فعند ذلك يرتاب المبطلون، ويضمحل المنتحلون، وينجو المقرّبون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يدلّ على ما رويناه من القالب للروح بعد خروجها من الأوّل كما يدلّ عليه أكلهم وشربهم وحديثهم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الحسن الصفّار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عثمان ابن عيسى عمّن أخبره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رجل رثّ الهيئة، 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 عليه يكلّمه، فلمّا قام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أشغلك عنا؟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عليّ بن بابويه 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 لقاءه، ومن كره لقاء اللّه كره اللّه لقاءه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يا بن رسول اللّه فإنّا لا نحب الموت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عند معاينة رسول اللّه 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w:t>
      </w:r>
    </w:p>
    <w:p>
      <w:pPr>
        <w:pStyle w:val="BookText"/>
        <w:rPr/>
      </w:pPr>
      <w:r>
        <w:rPr>
          <w:rFonts w:ascii="Amiri" w:hAnsi="Amiri" w:eastAsia="Amiri" w:cs="Amiri"/>
          <w:color w:val="111111"/>
          <w:sz w:val="28"/>
          <w:sz w:val="28"/>
          <w:szCs w:val="28"/>
          <w:rtl w:val="true"/>
          <w:lang w:bidi="ar-SA"/>
        </w:rPr>
        <w:t xml:space="preserve">ما من ميّت يموت إلّا حضر عنده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رآهما المؤمن استبشر وسّر، فيقوم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وقد كنت أتمنّى أن أراكما؟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ترافقنا؟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فيوصي به ملك الموت ويخبره أنّه لهما محبّ، فهذا يحبّ لقاء اللّه ويحبّ اللّه لقاءه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عدوّهما فلا شيء أكره عليه وأبغض عنده من رؤيتهما فيعرف الملك أنه عدو لهما فهو يكره لقاء اللّه واللّه يكره لقاءه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يصرح بحضور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ميّت ورؤية المؤمن لهما حقيقة لا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ابن بابويه 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علم أصحابه في مجلس واحد أربعمائة باب ممّا يصلح للمسلم في دينه ودنياه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بما أمركم اللّه به فما بين أحدكم وبين أن يغتبط ويرى ما يحبّ إلّا أن يحضره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فتأتيه البشارة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 عينه ويحبّ لقاء اللّه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أيضاً فيه نص صريح بحضور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الحقيقة ولا يجوز حمله على المجاز لعدم تعذّر الحقيقة هنا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أماليه بإسناده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النّاس في أرواح المؤمنين بعد موتهم؟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حواصل طير </w:t>
      </w:r>
      <w:r>
        <w:rPr>
          <w:rStyle w:val="FootnoteAnchor"/>
          <w:rtl w:val="true"/>
        </w:rPr>
        <w:footnoteReference w:id="44"/>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أكرم من ذلك على اللّه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يونس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أتاه رسول اللّه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ملائكة اللّه المقرّبون </w:t>
      </w:r>
      <w:r>
        <w:rPr>
          <w:rStyle w:val="FootnoteAnchor"/>
          <w:rtl w:val="true"/>
        </w:rPr>
        <w:footnoteReference w:id="47"/>
      </w:r>
      <w:r>
        <w:rPr>
          <w:rFonts w:ascii="Amiri" w:hAnsi="Amiri" w:eastAsia="Amiri" w:cs="Amiri"/>
          <w:color w:val="111111"/>
          <w:sz w:val="28"/>
          <w:sz w:val="28"/>
          <w:szCs w:val="28"/>
          <w:rtl w:val="true"/>
          <w:lang w:bidi="ar-SA"/>
        </w:rPr>
        <w:t xml:space="preserve">، فإن أنطق اللّه لسانه بالشهادة للّه </w:t>
      </w:r>
      <w:r>
        <w:rPr>
          <w:rStyle w:val="FootnoteAnchor"/>
          <w:rtl w:val="true"/>
        </w:rPr>
        <w:footnoteReference w:id="48"/>
      </w:r>
      <w:r>
        <w:rPr>
          <w:rFonts w:ascii="Amiri" w:hAnsi="Amiri" w:eastAsia="Amiri" w:cs="Amiri"/>
          <w:color w:val="111111"/>
          <w:sz w:val="28"/>
          <w:sz w:val="28"/>
          <w:szCs w:val="28"/>
          <w:rtl w:val="true"/>
          <w:lang w:bidi="ar-SA"/>
        </w:rPr>
        <w:t xml:space="preserve">بالتوحيد وللنبي بالنبوّة ولأهل البيت بالولاية </w:t>
      </w:r>
      <w:r>
        <w:rPr>
          <w:rStyle w:val="FootnoteAnchor"/>
          <w:rtl w:val="true"/>
        </w:rPr>
        <w:footnoteReference w:id="49"/>
      </w:r>
      <w:r>
        <w:rPr>
          <w:rFonts w:ascii="Amiri" w:hAnsi="Amiri" w:eastAsia="Amiri" w:cs="Amiri"/>
          <w:color w:val="111111"/>
          <w:sz w:val="28"/>
          <w:sz w:val="28"/>
          <w:szCs w:val="28"/>
          <w:rtl w:val="true"/>
          <w:lang w:bidi="ar-SA"/>
        </w:rPr>
        <w:t xml:space="preserve">شهد على ذلك رسول اللّه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حضر معهم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قبضه اللّه </w:t>
      </w:r>
      <w:r>
        <w:rPr>
          <w:rStyle w:val="FootnoteAnchor"/>
          <w:rtl w:val="true"/>
        </w:rPr>
        <w:footnoteReference w:id="50"/>
      </w:r>
      <w:r>
        <w:rPr>
          <w:rFonts w:ascii="Amiri" w:hAnsi="Amiri" w:eastAsia="Amiri" w:cs="Amiri"/>
          <w:color w:val="111111"/>
          <w:sz w:val="28"/>
          <w:sz w:val="28"/>
          <w:szCs w:val="28"/>
          <w:rtl w:val="true"/>
          <w:lang w:bidi="ar-SA"/>
        </w:rPr>
        <w:t xml:space="preserve">إليه صير تلك الروح إلى الجنّة في صورة كصورته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فيأكلون ويشربون فإذا قدم عليهم القادم عرفهم بتلك الصورة التي كانت في الدنيا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ذلك أتاه رسول اللّه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ملائكة اللّه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أنطق اللّه لسانه بالشهادة للّه بالتوحيد، وللنبي بالنبوّة، ولأهل البيت بالولاية، شهد على ذلك رسول اللّه وعليّ وفاطمة والحسن والحسين ومن حضر معهم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صريح بحضورهم عنده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لسماعهم قوله وشهادتهم على إقراره واعترافه دون المجاز، ولا يجوز العدول عن هذا الظاهر من الحديث وتأوّله بشيء لم يدلّ عليه الحديث ولا غيره من الأحاديث، ولو جاز هذا التأويل والعدول لجاز تأويل كلّ  ما </w:t>
      </w:r>
    </w:p>
    <w:p>
      <w:pPr>
        <w:pStyle w:val="BookText"/>
        <w:rPr/>
      </w:pPr>
      <w:r>
        <w:rPr>
          <w:rFonts w:ascii="Amiri" w:hAnsi="Amiri" w:eastAsia="Amiri" w:cs="Amiri"/>
          <w:color w:val="111111"/>
          <w:sz w:val="28"/>
          <w:sz w:val="28"/>
          <w:szCs w:val="28"/>
          <w:rtl w:val="true"/>
          <w:lang w:bidi="ar-SA"/>
        </w:rPr>
        <w:t xml:space="preserve">جاء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أسرارهم التي أمروا أهل ولايتهم باحتمالها وأن لا ينكروها لعدم احتمال عقولهم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الثقات عن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كثيرة وعبارات مختلفة اللفظ متّفقة المعنى ومتغايرة في أنفسها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حديثنا صعب مستصعب لا يحتمله إلا ملك مقرب أو نبيّ مرسل أو عبدٌ امتحن اللّه قلبه للإيمان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فغير الملك المقرب وغير النبيّ المرسل وغير العبد الممتحن لا يحتمله أي لا يصدق به قلبه ويؤمن به كما احتمله وصدقه وآمن به المذكورون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من أركان الإيمان الرضا والتسليم، وهل يكلّف الإنسان بالتسليم لأهله وترك الاعتراض إلّا لشيء قد حصل منه نفرة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بين موسى 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موسى لم يقدر على احتمال ما أراه الخضر، هذا مع علمه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يتبعه ويتعلم منه ومع وعده إيّاه أنّه لا يعصي له أمرا بعد أن شرط عليه القبول والتسليم، فلمّا رأى ما لا يقبله عقله ولا يتمكّن من إحتماله أنكره عليه </w:t>
      </w:r>
      <w:r>
        <w:rPr>
          <w:rStyle w:val="FootnoteAnchor"/>
          <w:rtl w:val="true"/>
        </w:rPr>
        <w:footnoteReference w:id="53"/>
      </w:r>
      <w:r>
        <w:rPr>
          <w:rFonts w:ascii="Amiri" w:hAnsi="Amiri" w:eastAsia="Amiri" w:cs="Amiri"/>
          <w:color w:val="111111"/>
          <w:sz w:val="28"/>
          <w:sz w:val="28"/>
          <w:szCs w:val="28"/>
          <w:rtl w:val="true"/>
          <w:lang w:bidi="ar-SA"/>
        </w:rPr>
        <w:t>، وهو نبي جليل المقدار، معصوم، أحد اُولي العزم، فما ظنّك فيمن دونه؟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التقرير لا يجوز تأويل الحديث الذي تنكره العقول وتبادر إلى ردّه لجواز كونه من أسرارهم التي لا تحتمل، بل لا يجب على المكلف اعتقادها والتدين بها إلّا أن تكون قد جاء بها القرآن العزيز أو السنّة المتفق عليها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ردها إلى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وسؤالهم عنها والتسليم إليهم</w:t>
      </w:r>
      <w:r>
        <w:rPr>
          <w:rFonts w:eastAsia="Amiri" w:cs="Amiri" w:ascii="Amiri" w:hAnsi="Amiri"/>
          <w:color w:val="111111"/>
          <w:sz w:val="28"/>
          <w:szCs w:val="28"/>
          <w:rtl w:val="true"/>
          <w:lang w:bidi="ar-SA"/>
        </w:rPr>
        <w:t xml:space="preserve">. </w:t>
      </w:r>
      <w:bookmarkStart w:id="34" w:name="pg9462_110902"/>
    </w:p>
    <w:p>
      <w:pPr>
        <w:pStyle w:val="BookText"/>
        <w:rPr/>
      </w:pPr>
      <w:bookmarkEnd w:id="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اُمر النّاس أن يعرفوا إمامهم ويردّوا إليه ويسلّموا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للحصر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المعني بالمستنبط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بما أمروا؟ أمروا بمعرفتنا والرد الينا والتسليم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باب التسليم وفضل المسلمين وبصائر الدرجات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6085597_2870459653"/>
      <w:bookmarkStart w:id="36" w:name="_Toc13"/>
      <w:bookmarkEnd w:id="35"/>
      <w:r>
        <w:rPr>
          <w:rtl w:val="true"/>
        </w:rPr>
        <w:t>حضورهم عند عدّة أموات في أطراف الدنيا في نفس اللحظة</w:t>
      </w:r>
      <w:bookmarkEnd w:id="36"/>
    </w:p>
    <w:p>
      <w:pPr>
        <w:pStyle w:val="BookText"/>
        <w:rPr/>
      </w:pPr>
      <w:r>
        <w:rPr>
          <w:rFonts w:ascii="Amiri" w:hAnsi="Amiri" w:eastAsia="Amiri" w:cs="Amiri"/>
          <w:color w:val="111111"/>
          <w:sz w:val="28"/>
          <w:sz w:val="28"/>
          <w:szCs w:val="28"/>
          <w:rtl w:val="true"/>
          <w:lang w:bidi="ar-SA"/>
        </w:rPr>
        <w:t xml:space="preserve">فعلى هذا التقرير إذا مات في اللحظة الواحدة عدة أموات في أطراف الدنيا يجب الإقرار والاعتراف بحضورهم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واحد لوعدهم الصادق للمؤمن وإغاثته من كربه وتفرّج همّه والوصيّة فيه لملك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يلتفت هنا إلى الوهم وضعف العقل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الجسم الواحد في الزمان الواحد يحضر الأماكن المتعدّدة؟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عرض الشيطان للعاقل ذلك ردّه بقول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عَلَى كلّ  شَيْءٍ مُقْتَدِرًا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 عظمة اللّه على قدر عقلك فتهلك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 فيما حكى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العزيز في قصة آصف وإحضاره عرش بلقيس من مسيرة شهرين ذاهبا وآئبا في طبق جفن على جفن </w:t>
      </w:r>
      <w:r>
        <w:rPr>
          <w:rStyle w:val="FootnoteAnchor"/>
          <w:rtl w:val="true"/>
        </w:rPr>
        <w:footnoteReference w:id="58"/>
      </w:r>
      <w:r>
        <w:rPr>
          <w:rFonts w:ascii="Amiri" w:hAnsi="Amiri" w:eastAsia="Amiri" w:cs="Amiri"/>
          <w:color w:val="111111"/>
          <w:sz w:val="28"/>
          <w:sz w:val="28"/>
          <w:szCs w:val="28"/>
          <w:rtl w:val="true"/>
          <w:lang w:bidi="ar-SA"/>
        </w:rPr>
        <w:t xml:space="preserve">، وهذا آصف وصي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عنده حرف من الاسم الأعظم فما ظنّك فيمن عنده اثنان وسبعون حرفا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وفي الإختصاص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كيف ينكر النّاس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لرفعت رجلي هذه فضربت بها ابن أبي سفيان بالشام فنكسته عن سريره، ولا ينكرون تناول آصف وصي سليمان عرش بلقيس واتيانه سليمان قبل أن يرتد إليه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الأنبياء، 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جعلوه كوصي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بيننا وبين من جحد حقنا وأنكر فضلنا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علم آصف إلى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تأخذ البعوضة على جناحها من البحر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الحسن الصفّار بإسناده عن عبد المطّلب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عن جعفر بن محمّد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مثلت لصاحب هذا الأمر في مثل فلقة الجوزة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حقّ فانقله إلى آدم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وما يكون محمّد ولا عليّ ولا فاطمة ولا الحسن ولا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يقبض الأرواح المتفرّقة في مشارق الأرض ومغاربها في الوقت الواحد كما يأمر خالقها ومقدر آجالها، بل الحقّ اليقين أنّه أعظم شرفه بمحبته لهم وإقراره بولايتهم ومعرفته لحقهم، ولولا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ونبي وغيره </w:t>
      </w:r>
      <w:r>
        <w:rPr>
          <w:rStyle w:val="FootnoteAnchor"/>
          <w:rtl w:val="true"/>
        </w:rPr>
        <w:footnoteReference w:id="63"/>
      </w:r>
      <w:r>
        <w:rPr>
          <w:rFonts w:ascii="Amiri" w:hAnsi="Amiri" w:eastAsia="Amiri" w:cs="Amiri"/>
          <w:color w:val="111111"/>
          <w:sz w:val="28"/>
          <w:sz w:val="28"/>
          <w:szCs w:val="28"/>
          <w:rtl w:val="true"/>
          <w:lang w:bidi="ar-SA"/>
        </w:rPr>
        <w:t xml:space="preserve">، هكذا جاء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فالذي أقدر ملك الموت قادر أن يؤتي محمّداً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القدرة ما آتاه ويزيدهم من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مولانا أبو الحسن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آتاكم اللّه ما لم يؤت أحداً من العالمين، طأطأ كلّ  شريف لشرفكم، وبخع كلّ  متكبر لطاعتكم، وذلّ كلّ  جبار لعزتكم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الوهم ومثله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المسلمون وهلك المتكلمون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أصحاب الكلام إلا من أخذ عنّا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أيضاً أنّه قال لرجل من أصحابه حين جاء رجل من الشام لمناظرة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متكلّما 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تذمّ أهل الكلام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لأهل الكلام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ينقاد وهذا لا ينقاد وهذا نعقله وهذا لا نعقله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لقوم تركوا قولي وأخذوا برأيهم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فسمعت الوحي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طاعتك كما تجب 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فالتفت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خصم قد خصم نفسه قبل أن يتكلم،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تحسن الكلام كلمته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فيالها من حسرة فقلت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تنهى عن الكلام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لأصحاب الكلام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ينقاد وهذا لا ينقاد، وهذا ينساق وهذا لا ينساق، وهذا نعقله وهذا لا نعقله،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لهم إن تركوا ما أقول وذهبوا إلى ما يريدون،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p>
    <w:p>
      <w:pPr>
        <w:pStyle w:val="BookText"/>
        <w:rPr/>
      </w:pPr>
      <w:r>
        <w:rPr>
          <w:rFonts w:ascii="Amiri" w:hAnsi="Amiri" w:eastAsia="Amiri" w:cs="Amiri"/>
          <w:color w:val="111111"/>
          <w:sz w:val="28"/>
          <w:sz w:val="28"/>
          <w:szCs w:val="28"/>
          <w:rtl w:val="true"/>
          <w:lang w:bidi="ar-SA"/>
        </w:rPr>
        <w:t>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إلى اللّه الردّ إلى كتابه، والردّ إلى الرسول الردّ إلى سنّته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والحافظ لسنته المبين لها هم الأوصياء الذين أوجب اللّه سؤالهم والردّ إليهم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فمن أراد الحكمة فليأتها من بابها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أمر يقتضي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المعنى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لا يخرج من هذا البيت فهو باطل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إلى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الحسن الصفّار عن السندي بن محمّد عن أبان بن عثمان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لرجل كان عنده من أهل </w:t>
      </w:r>
    </w:p>
    <w:p>
      <w:pPr>
        <w:pStyle w:val="BookText"/>
        <w:rPr/>
      </w:pPr>
      <w:r>
        <w:rPr>
          <w:rFonts w:ascii="Amiri" w:hAnsi="Amiri" w:eastAsia="Amiri" w:cs="Amiri"/>
          <w:color w:val="111111"/>
          <w:sz w:val="28"/>
          <w:sz w:val="28"/>
          <w:szCs w:val="28"/>
          <w:rtl w:val="true"/>
          <w:lang w:bidi="ar-SA"/>
        </w:rPr>
        <w:t>البصرة يقال له عثمان الأعمى،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البصري يزعم أن الذين يكتمون العلم يؤذي ريح بطونهم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فهلك إذا مؤمن آل فرعون، ما زال العلم مكتوما منذ بعث اللّه نوحا فليذهب الحسن يمينا وشمالا، فواللّه ما يوجد العلم إلّا هاهنا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وجامعه ومعدنه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الذي فتحه اللّه ورسوله وأباح الدخول للخلق إلى هذه المدينة والأخذ منها بهذا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دخل وأخذ بغيره سمي سارقاً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يعقوب عن عدة من أصحابه عن أحمد بن محمّد بن أبي نصر عن مثنّى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w:t>
      </w:r>
      <w:r>
        <w:rPr>
          <w:rStyle w:val="FootnoteAnchor"/>
          <w:rtl w:val="true"/>
        </w:rPr>
        <w:footnoteReference w:id="78"/>
      </w:r>
      <w:r>
        <w:rPr>
          <w:rFonts w:ascii="Amiri" w:hAnsi="Amiri" w:eastAsia="Amiri" w:cs="Amiri"/>
          <w:color w:val="111111"/>
          <w:sz w:val="28"/>
          <w:sz w:val="28"/>
          <w:szCs w:val="28"/>
          <w:rtl w:val="true"/>
          <w:lang w:bidi="ar-SA"/>
        </w:rPr>
        <w:t xml:space="preserve">رجل من أهل الكوفة يسأله عن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شئتم، فواللّه </w:t>
      </w:r>
      <w:r>
        <w:rPr>
          <w:rStyle w:val="FootnoteAnchor"/>
          <w:rtl w:val="true"/>
        </w:rPr>
        <w:footnoteReference w:id="79"/>
      </w:r>
      <w:r>
        <w:rPr>
          <w:rFonts w:ascii="Amiri" w:hAnsi="Amiri" w:eastAsia="Amiri" w:cs="Amiri"/>
          <w:color w:val="111111"/>
          <w:sz w:val="28"/>
          <w:sz w:val="28"/>
          <w:szCs w:val="28"/>
          <w:rtl w:val="true"/>
          <w:lang w:bidi="ar-SA"/>
        </w:rPr>
        <w:t xml:space="preserve">لا تسألوني عن شيء إلّا نبأتكم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عنده علم إلا بشيء </w:t>
      </w:r>
      <w:r>
        <w:rPr>
          <w:rStyle w:val="FootnoteAnchor"/>
          <w:rtl w:val="true"/>
        </w:rPr>
        <w:footnoteReference w:id="80"/>
      </w:r>
      <w:r>
        <w:rPr>
          <w:rFonts w:ascii="Amiri" w:hAnsi="Amiri" w:eastAsia="Amiri" w:cs="Amiri"/>
          <w:color w:val="111111"/>
          <w:sz w:val="28"/>
          <w:sz w:val="28"/>
          <w:szCs w:val="28"/>
          <w:rtl w:val="true"/>
          <w:lang w:bidi="ar-SA"/>
        </w:rPr>
        <w:t xml:space="preserve">خرج من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فليذهب النّاس حيث شاؤوا فواللّه ليس الأمر إلّا من 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وأشار إلى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ويقرب من هذا المعنى قول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عالم قتله جهله وعلمه معه لا ينفعه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عالم عند عامّة النّاس قد اتّفقوا عليه بالعلم، وهو عند اللّه وعند رسوله وعند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قتله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يأخذ علمه عن الباب الذي فتحه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وامتنا به على الخلق، وأذنا لهم بالدخول منه إلى خزانة العلم ومدينة الحكمة التي فيها حياة كلّ  ميت، وغنى كلّ  فقير، وعز كلّ  ذليل، وبصر كلّ  أعمى، وسمع كلّ  أصمّ، بل أخذ علمه عن أفواه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دينه من أفواه الرجال أزالته الرجال ومن أخذ دينه عن الكتاب والسنّة زالت الجبال ولم يزل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من العلماء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بعضهم من فم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تمصون الثمار وتدعون النهر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النهر العظيم؟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37" w:name="pg9462_110909"/>
    </w:p>
    <w:p>
      <w:pPr>
        <w:pStyle w:val="BookText"/>
        <w:rPr/>
      </w:pPr>
      <w:bookmarkEnd w:id="37"/>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6085599_2870459653"/>
      <w:bookmarkStart w:id="39" w:name="_Toc14"/>
      <w:bookmarkEnd w:id="38"/>
      <w:r>
        <w:rPr>
          <w:rtl w:val="true"/>
        </w:rPr>
        <w:t>إنّ المؤمن يأكل ويشرب ويتنعّم بعد موته</w:t>
      </w:r>
      <w:bookmarkEnd w:id="39"/>
    </w:p>
    <w:p>
      <w:pPr>
        <w:pStyle w:val="BookText"/>
        <w:rPr/>
      </w:pPr>
      <w:r>
        <w:rPr>
          <w:rFonts w:ascii="Amiri" w:hAnsi="Amiri" w:eastAsia="Amiri" w:cs="Amiri"/>
          <w:color w:val="111111"/>
          <w:sz w:val="28"/>
          <w:sz w:val="28"/>
          <w:szCs w:val="28"/>
          <w:rtl w:val="true"/>
          <w:lang w:bidi="ar-SA"/>
        </w:rPr>
        <w:t>ثم نرجع إلى البحث عن معاني حديث يونس بن ظبيان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قبضه اللّه إليه صيّر تلك الروح إلى الجنّة في صورة كصورته، فيأكلون ويشربون، وإذا قدم عليهم القادم عرفوه بتلك الصورة التي كانت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عليه السلام، فقد روى صاحب الاحتجاج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الروح لا توصف بثقل ولا خفة وهي جسم رقيق قد البس قالباً كثيفاً فهي بمنزلة الريح في الزق فإذا نفخت فيه امتلأ الزقّ منها فلا يزيد في وزن الزقّ ولوجها ولا ينقصه خروجها، وكذلك الروح ليس لها وزن ولا ثقل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فحينئذٍ لابدّ لها من قالب تقوم به ويقوم بها، ويأكل البدن ويشرب، فحياته بها وبملازمتها إيّاه، وبه تعرف وتقصد وتحدث، وبها يأمر وينهى ويثاب ويعاقب، وقد تفارقه ويلبسها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على ما تقتضيه حكمته، كما جاء في هذا الحديث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أرواح المؤمنين يأكلون ويشربون ويتحدّثون ويزورون أهاليهم </w:t>
      </w:r>
      <w:r>
        <w:rPr>
          <w:rStyle w:val="FootnoteAnchor"/>
          <w:rtl w:val="true"/>
        </w:rPr>
        <w:footnoteReference w:id="88"/>
      </w:r>
      <w:r>
        <w:rPr>
          <w:rFonts w:ascii="Amiri" w:hAnsi="Amiri" w:eastAsia="Amiri" w:cs="Amiri"/>
          <w:color w:val="111111"/>
          <w:sz w:val="28"/>
          <w:sz w:val="28"/>
          <w:szCs w:val="28"/>
          <w:rtl w:val="true"/>
          <w:lang w:bidi="ar-SA"/>
        </w:rPr>
        <w:t xml:space="preserve">، وكلّ هذا يدلّ على ما قالوه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ينقلها اللّه إليه مثل قالبها الأوّل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مصباحه في الزيارة الجامعة التي خرجت من الناحية المقدسة يزار بها كلّ  إمام إذا حضر مشهده في </w:t>
      </w:r>
      <w:bookmarkStart w:id="40" w:name="pg9462_110910"/>
    </w:p>
    <w:p>
      <w:pPr>
        <w:pStyle w:val="BookText"/>
        <w:rPr/>
      </w:pPr>
      <w:bookmarkEnd w:id="40"/>
      <w:r>
        <w:rPr>
          <w:rFonts w:ascii="Amiri" w:hAnsi="Amiri" w:eastAsia="Amiri" w:cs="Amiri"/>
          <w:color w:val="111111"/>
          <w:sz w:val="28"/>
          <w:sz w:val="28"/>
          <w:szCs w:val="28"/>
          <w:rtl w:val="true"/>
          <w:lang w:bidi="ar-SA"/>
        </w:rPr>
        <w:t>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أشهدنا مشهد أوليائه في رجب وأوجب علينا من حقّهم ما قد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يرجعني من حضرتكم خير مرجع إلى جناب ممرع وخفض عيش موسع ودعة ومهل إلى حين الأجل وخير مصير ومحلّ في النعيم الأوّل والعيش المقتبل ودوام الاُكُل وشرب الرحيق والسلسل وعل ونهل لا سأم منه ولا ملل ورحمة اللّه وبركاته وتحياته حتّى العود إلى حضرتكم والفوز في كرتكم والحشر في زمرتكم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الزائر ما يسأل من بعد رجوعه إلى أهله ووطنه من طيب عيش وسعة ورزق ومهلة إلى حين حضور أجله</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6085601_2870459653"/>
      <w:bookmarkStart w:id="42" w:name="_Toc15"/>
      <w:bookmarkEnd w:id="41"/>
      <w:r>
        <w:rPr>
          <w:rtl w:val="true"/>
        </w:rPr>
        <w:t>الإجماع على ثبوت الرجعة إلى الدنيا بعد الموت</w:t>
      </w:r>
      <w:bookmarkEnd w:id="42"/>
    </w:p>
    <w:p>
      <w:pPr>
        <w:pStyle w:val="BookText"/>
        <w:rPr/>
      </w:pPr>
      <w:r>
        <w:rPr>
          <w:rFonts w:ascii="Amiri" w:hAnsi="Amiri" w:eastAsia="Amiri" w:cs="Amiri"/>
          <w:color w:val="111111"/>
          <w:sz w:val="28"/>
          <w:sz w:val="28"/>
          <w:szCs w:val="28"/>
          <w:rtl w:val="true"/>
          <w:lang w:bidi="ar-SA"/>
        </w:rPr>
        <w:t xml:space="preserve">ثم ما يسأل أن يكون انتقاله بعد موته إلى خير مصير ومحلّ من تنعّم وأكل وشرب من غير سأم ولا ملل إلى حين كرّته إلى الدنيا مع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أجمع عليه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الإجماع من الشيعة على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بن النعمان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الإجماع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bookmarkStart w:id="43" w:name="pg9462_110911"/>
    </w:p>
    <w:p>
      <w:pPr>
        <w:pStyle w:val="BookText"/>
        <w:rPr/>
      </w:pPr>
      <w:bookmarkEnd w:id="43"/>
      <w:r>
        <w:rPr>
          <w:rFonts w:ascii="Amiri" w:hAnsi="Amiri" w:eastAsia="Amiri" w:cs="Amiri"/>
          <w:color w:val="111111"/>
          <w:sz w:val="28"/>
          <w:sz w:val="28"/>
          <w:szCs w:val="28"/>
          <w:rtl w:val="true"/>
          <w:lang w:bidi="ar-SA"/>
        </w:rPr>
        <w:t xml:space="preserve">فقد نقلا إجماع الإماميّة على رجعة جماعة من المؤمنين من قبورهم بعد موتهم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يؤمن برجعتنا ويقرّ بمتعتنا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6085603_2870459653"/>
      <w:bookmarkStart w:id="45" w:name="_Toc16"/>
      <w:bookmarkEnd w:id="44"/>
      <w:r>
        <w:rPr>
          <w:rtl w:val="true"/>
        </w:rPr>
        <w:t>من خصائص الإماميّة</w:t>
      </w:r>
      <w:bookmarkEnd w:id="45"/>
    </w:p>
    <w:p>
      <w:pPr>
        <w:pStyle w:val="BookText"/>
        <w:rPr/>
      </w:pPr>
      <w:r>
        <w:rPr>
          <w:rFonts w:ascii="Amiri" w:hAnsi="Amiri" w:eastAsia="Amiri" w:cs="Amiri"/>
          <w:color w:val="111111"/>
          <w:sz w:val="28"/>
          <w:sz w:val="28"/>
          <w:szCs w:val="28"/>
          <w:rtl w:val="true"/>
          <w:lang w:bidi="ar-SA"/>
        </w:rPr>
        <w:t xml:space="preserve">وقد عدّ من أركان الإيمان المتعة والرجعة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وفي صفحة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بالتوحيد، ونفى التشبيه عنه، ونزهه عمّا لا يليق به، وأقر بأن له الحول والقوّة والإرادة والمشيئة والخلق والأمر والقضاء والقدر، وأنّ أفعال العباد مخلوقة خلق تقدير لا خلق تكوين، وشهد أنّ محمّداً رسول اللّه، وأنّ عليّاً والأئمّة بعده حجج اللّه ووالى أولياءهم، وإجتنب الكبائر، وأقر بالرجعة والمتعتين، وآمن بالمعراج، والمساءلة في القبر والحوض والشفاعة، والجنّة والنار، والصراط والميزان، والبعث والنشور والجزاء والحساب، فهو مؤمن حقّاً وهو من شيعتنا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من خصوصيات الإماميّة التي خصوا بها دون غيرهم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خصّوا بتحليل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والاستشفاء بها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46" w:name="pg9462_110912"/>
    </w:p>
    <w:p>
      <w:pPr>
        <w:pStyle w:val="BookText"/>
        <w:rPr/>
      </w:pPr>
      <w:bookmarkEnd w:id="46"/>
      <w:r>
        <w:rPr>
          <w:rFonts w:ascii="Amiri" w:hAnsi="Amiri" w:eastAsia="Amiri" w:cs="Amiri"/>
          <w:color w:val="111111"/>
          <w:sz w:val="28"/>
          <w:sz w:val="28"/>
          <w:szCs w:val="28"/>
          <w:rtl w:val="true"/>
          <w:lang w:bidi="ar-SA"/>
        </w:rPr>
        <w:t xml:space="preserve">وخصّوا بإيجاب الخمس في أرباح التجارات والصناعات والزراعات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وخصّوا باستحباب إتمام الصلوات للمسافر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وخصّوا بتعفير الجبين والجهر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الخصوصيّات التي شرّفهم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وميّزهم عن أبناء نوعهم في أوّل الخلق، وفي دار الدنيا ودار الآخرة، ممّا لا يحصيه إلّا المعطي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6085605_2870459653"/>
      <w:bookmarkStart w:id="48" w:name="_Toc17"/>
      <w:bookmarkEnd w:id="47"/>
      <w:r>
        <w:rPr>
          <w:rtl w:val="true"/>
        </w:rPr>
        <w:t>وممّا يدلّ على صحّة ما قلناه من أن المؤمن يأكل ويشرب</w:t>
      </w:r>
      <w:r>
        <w:rPr>
          <w:rtl w:val="true"/>
        </w:rPr>
        <w:t>...</w:t>
      </w:r>
      <w:bookmarkEnd w:id="48"/>
    </w:p>
    <w:p>
      <w:pPr>
        <w:pStyle w:val="BookText"/>
        <w:rPr/>
      </w:pPr>
      <w:r>
        <w:rPr>
          <w:rFonts w:ascii="Amiri" w:hAnsi="Amiri" w:eastAsia="Amiri" w:cs="Amiri"/>
          <w:color w:val="111111"/>
          <w:sz w:val="28"/>
          <w:sz w:val="28"/>
          <w:szCs w:val="28"/>
          <w:rtl w:val="true"/>
          <w:lang w:bidi="ar-SA"/>
        </w:rPr>
        <w:t>وممّا يدلّ على صحّة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المؤمن يأكل ويشرب ويتنعّم بعد موته وقبل بعثه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49" w:name="pg9462_110913"/>
    </w:p>
    <w:p>
      <w:pPr>
        <w:pStyle w:val="Heading2"/>
        <w:numPr>
          <w:ilvl w:val="1"/>
          <w:numId w:val="1"/>
        </w:numPr>
        <w:rPr/>
      </w:pPr>
      <w:bookmarkStart w:id="50" w:name="__RefHeading___Toc6085607_2870459653"/>
      <w:bookmarkStart w:id="51" w:name="_Toc18"/>
      <w:bookmarkEnd w:id="49"/>
      <w:bookmarkEnd w:id="50"/>
      <w:r>
        <w:rPr>
          <w:rtl w:val="true"/>
        </w:rPr>
        <w:t xml:space="preserve">ومما يدلّ أيضاً على أنّ الأئمّة </w:t>
      </w:r>
      <w:r>
        <w:rPr>
          <w:rtl w:val="true"/>
        </w:rPr>
        <w:t>(</w:t>
      </w:r>
      <w:r>
        <w:rPr>
          <w:rtl w:val="true"/>
        </w:rPr>
        <w:t>عليهم السلام</w:t>
      </w:r>
      <w:r>
        <w:rPr>
          <w:rtl w:val="true"/>
        </w:rPr>
        <w:t xml:space="preserve">) </w:t>
      </w:r>
      <w:r>
        <w:rPr>
          <w:rtl w:val="true"/>
        </w:rPr>
        <w:t>يرون بأجسامهم على الحقيقة</w:t>
      </w:r>
      <w:r>
        <w:rPr>
          <w:rtl w:val="true"/>
        </w:rPr>
        <w:t>...</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الحسن الصفّار عن محمّد بن عيسى عن إبراهيم بن أبي البلاد عن عبيد بن عبد الرحمن الخثعمي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أمواله فلمّا صرنا في الصحراء استقبله شيخ، فنزل إليه أبي وسلم عليه، فجعلت أسمعه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ثمّ تساءلا طويلا ثمّ ودعه وقام الشيخ وانصرف وأبي ينظر خلفه حتّى غاب شخصه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الذي سمعتك تعظمه في مسائلتك؟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جدك الحسين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عن محمّد بن عيسى عن إبراهيم بن أبي البلاد عن عبيد بن عبد الرحمن الخثعمي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أمواله، فلمّا برزنا إلى الصحراء استقبله شيخ أبيض الرأس واللحية، فسلم عليه فنزل إليه أبي، فجعلت أسمعه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ثمّ جلسا فتساءلا، طويلا ثمّ قام الشيخ وانصرف وودع وقام أبي ينظر في قفاه حتّى توارى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الذي سمعتك تقول له ما لم تقله لأحد؟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عن الحسن بن عليّ بن فضّال عن أبيه عن العلا بن يحيى المكفوف عن محمّد بن أبي زياد عن عطيّة الأبزاري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بحذاء الركن اليماني فسلم عليه، ثمّ انتهى إلى الحجر فإذا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بحذائه، وهو رجل طويل، فسلّم عليه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52" w:name="pg9462_110914"/>
    </w:p>
    <w:p>
      <w:pPr>
        <w:pStyle w:val="Heading2"/>
        <w:numPr>
          <w:ilvl w:val="1"/>
          <w:numId w:val="1"/>
        </w:numPr>
        <w:rPr/>
      </w:pPr>
      <w:bookmarkStart w:id="53" w:name="__RefHeading___Toc6085609_2870459653"/>
      <w:bookmarkStart w:id="54" w:name="_Toc19"/>
      <w:bookmarkEnd w:id="52"/>
      <w:bookmarkEnd w:id="53"/>
      <w:r>
        <w:rPr>
          <w:rtl w:val="true"/>
        </w:rPr>
        <w:t xml:space="preserve">ثمّ إنّهم </w:t>
      </w:r>
      <w:r>
        <w:rPr>
          <w:rtl w:val="true"/>
        </w:rPr>
        <w:t>(</w:t>
      </w:r>
      <w:r>
        <w:rPr>
          <w:rtl w:val="true"/>
        </w:rPr>
        <w:t>عليهم السلام</w:t>
      </w:r>
      <w:r>
        <w:rPr>
          <w:rtl w:val="true"/>
        </w:rPr>
        <w:t xml:space="preserve">) </w:t>
      </w:r>
      <w:r>
        <w:rPr>
          <w:rtl w:val="true"/>
        </w:rPr>
        <w:t>يرون أعدائهم ويرونهم أيضاً بعد الموت ويتحدّثون بينهم</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محمّد بن الحسن الصفّار عن الحسن بن علي عن العبّاس بن عامر عن أبان عن بشير النبّال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خلف أبي وهو على بغلته فنظرت </w:t>
      </w:r>
      <w:r>
        <w:rPr>
          <w:rStyle w:val="FootnoteAnchor"/>
          <w:rtl w:val="true"/>
        </w:rPr>
        <w:footnoteReference w:id="102"/>
      </w:r>
      <w:r>
        <w:rPr>
          <w:rFonts w:ascii="Amiri" w:hAnsi="Amiri" w:eastAsia="Amiri" w:cs="Amiri"/>
          <w:color w:val="111111"/>
          <w:sz w:val="28"/>
          <w:sz w:val="28"/>
          <w:szCs w:val="28"/>
          <w:rtl w:val="true"/>
          <w:lang w:bidi="ar-SA"/>
        </w:rPr>
        <w:t xml:space="preserve">فإذا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عنقه سلسلة ورجل يتبعه، فقال لأبي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إسقني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الذي خلفه وكأنه موكل به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تسقه لا سقاه اللّه، فإذا هو معاوية </w:t>
      </w:r>
      <w:r>
        <w:rPr>
          <w:rStyle w:val="FootnoteAnchor"/>
          <w:rtl w:val="true"/>
        </w:rPr>
        <w:footnoteReference w:id="105"/>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الصخر عن أبيه عن جدّه أنّه كان مع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وهو يرمي الحجار، فرمى وبقي في يده خمس حصيات، فرمى بإثنتين في ناحية من الجمرة وبثلاث في ناحية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صنعت شيئاً ما صنعه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رميت بحصياتك في العقبات ثمّ رميت بخمس بعد ذلك يمنة ويسرة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العم، إذا كان في كلّ  موسم يخرج اللّه الفاسقين الناكثين غضين طريّين فيصلبان هاهنا لا يراهما إلا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فرميت الأوّل اثنتين والثاني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أكفر وأظهر لعداوتنا، والأوّل أدهى وأمر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مولانا الباقر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جماعة من النّاس بعد الحسن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عجايب أبيك التي كان يريناها؟</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أبي؟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لهم سترا كان على باب البيت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ونشهد أنك خليفة اللّه حقّاً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الحديث فيه نصّ صريح بأنّ جماعة رأوا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عيانا بغير شكّ ولا شبهة وهو نصّ في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عبّاد بن سليمان عن أبيه عن عيثم بن أسلم عن معاوية بن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بكر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لم يحدث إلينا في أمرك شيئاً بعد أيّام الولاية في الغدير وأنا أشهد أنّك مولاي مقر لك بذلك وقد سلمت عليك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وأخبرنا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وصيه ووارثه وخليفته في أهله ونسائه، وميراثه قد صار إليك، ولم يخبرنا أ نك خليفته من بعده في امته، ولا جرم لي فيما بيني وبينك، ولا ذنب لنا فيما بيننا 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أريتك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يخبرك أنّي أولى بالأمر الذي أنت فيه منك ومن غيرك وأنك إن لم تنعزل عنه فقد خالفت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حتّى يخبرني ببعض هذا إكتفيت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فتلقّاني إذا صليت المغرب حتّى اريكه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إليه بعد المغرب، فأخذ بيده وأخرجه إلى مسجد قبا، فإذا هو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القبلة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على مولاك علي وجلست مجلسه وهو مجلس النبوّة لا يستحقه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وصيي، فنبذت أمري وخالفت ما قلت لك فيه وتعرضت لسخط اللّه وسخطي، فانزع هذا السربال الذي تسربلته بغير حق، فما أنت من أهله وإلّا فموعدك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مذعورا ليسلم الأمر إليه، وانطلق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سلمان بما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ليبدين هذا الحديث لصاحبه وليخبرنه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سيخبره وليمنعنّه إن هم بأن يفعل، لا واللّه لا يتركان ذلك حتّى يموتا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صاحبه وحدّثه بالحديث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أضعف رأيك وأخوف قلبك، أما تعلم أن ما أنت فيه الساعة من بعض سحر ابن أبي كبشة، أنسيت سحر بني هاشم، أقم على ما أنت عليه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أيضاً يدلّ صريحا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الأوّل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عيانا وعرّفه وكلّمه، فصحّ ما قلناه ولله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جمعه السيّد المرحوم الحسن بن كبش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محمّد بن النعمان يرفع الحديث إلى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لك حبّ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 يفرحون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أنفسهم وأنا وأنت نشاهدهم، وعند المسألة في قبورهم، وعند العرض على الصراط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55" w:name="pg9462_110917"/>
    </w:p>
    <w:p>
      <w:pPr>
        <w:pStyle w:val="BookText"/>
        <w:rPr/>
      </w:pPr>
      <w:bookmarkEnd w:id="5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عليّ بن بابويه 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الميّت تدمع عينه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111"/>
      </w:r>
      <w:r>
        <w:rPr>
          <w:rFonts w:ascii="Amiri" w:hAnsi="Amiri" w:eastAsia="Amiri" w:cs="Amiri"/>
          <w:color w:val="111111"/>
          <w:sz w:val="28"/>
          <w:sz w:val="28"/>
          <w:szCs w:val="28"/>
          <w:rtl w:val="true"/>
          <w:lang w:bidi="ar-SA"/>
        </w:rPr>
        <w:t xml:space="preserve">عند معاينة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Style w:val="FootnoteAnchor"/>
          <w:rtl w:val="true"/>
        </w:rPr>
        <w:footnoteReference w:id="112"/>
      </w:r>
      <w:r>
        <w:rPr>
          <w:rFonts w:ascii="Amiri" w:hAnsi="Amiri" w:eastAsia="Amiri" w:cs="Amiri"/>
          <w:color w:val="111111"/>
          <w:sz w:val="28"/>
          <w:sz w:val="28"/>
          <w:szCs w:val="28"/>
          <w:rtl w:val="true"/>
          <w:lang w:bidi="ar-SA"/>
        </w:rPr>
        <w:t xml:space="preserve">ما 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ترى يرى الرجل ما يسرّه </w:t>
      </w:r>
      <w:r>
        <w:rPr>
          <w:rStyle w:val="FootnoteAnchor"/>
          <w:rtl w:val="true"/>
        </w:rPr>
        <w:footnoteReference w:id="113"/>
      </w:r>
      <w:r>
        <w:rPr>
          <w:rFonts w:ascii="Amiri" w:hAnsi="Amiri" w:eastAsia="Amiri" w:cs="Amiri"/>
          <w:color w:val="111111"/>
          <w:sz w:val="28"/>
          <w:sz w:val="28"/>
          <w:szCs w:val="28"/>
          <w:rtl w:val="true"/>
          <w:lang w:bidi="ar-SA"/>
        </w:rPr>
        <w:t xml:space="preserve">فتدمع عينه ويضحك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6085611_2870459653"/>
      <w:bookmarkStart w:id="57" w:name="_Toc20"/>
      <w:bookmarkEnd w:id="56"/>
      <w:r>
        <w:rPr>
          <w:rtl w:val="true"/>
        </w:rPr>
        <w:t>إن الميّت يزور أهله في دار الدنيا المؤمن والكافر</w:t>
      </w:r>
      <w:bookmarkEnd w:id="57"/>
    </w:p>
    <w:p>
      <w:pPr>
        <w:pStyle w:val="BookText"/>
        <w:rPr/>
      </w:pPr>
      <w:r>
        <w:rPr>
          <w:rFonts w:ascii="Amiri" w:hAnsi="Amiri" w:eastAsia="Amiri" w:cs="Amiri"/>
          <w:color w:val="111111"/>
          <w:sz w:val="28"/>
          <w:sz w:val="28"/>
          <w:szCs w:val="28"/>
          <w:rtl w:val="true"/>
          <w:lang w:bidi="ar-SA"/>
        </w:rPr>
        <w:t>وقد جاء في الحديث أن الميّت يزور أهله في دار الدنيا المؤمن والكافر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محمّد بن علي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المؤمن يزور أهله؟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فضائلهم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ومنهم من يزور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يومين، ومنهم من يزور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15"/>
      </w:r>
      <w:r>
        <w:rPr>
          <w:rFonts w:ascii="Amiri" w:hAnsi="Amiri" w:eastAsia="Amiri" w:cs="Amiri"/>
          <w:color w:val="111111"/>
          <w:sz w:val="28"/>
          <w:sz w:val="28"/>
          <w:szCs w:val="28"/>
          <w:rtl w:val="true"/>
          <w:lang w:bidi="ar-SA"/>
        </w:rPr>
        <w:t>رأيت في مجرى كلامه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ساعة؟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زوال الشمس أو قبيل ذلك فيبعث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يريه ما يسرّ به ويستر عنه ما يكرهه، فيرى سرورا ويرجع إلى قرّة عين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58" w:name="pg9462_110918"/>
    </w:p>
    <w:p>
      <w:pPr>
        <w:pStyle w:val="BookText"/>
        <w:rPr/>
      </w:pPr>
      <w:bookmarkEnd w:id="5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الكافر يزور أهله فيرى ما يكرهه ويستر عنه ما يحبّ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6085613_2870459653"/>
      <w:bookmarkStart w:id="60" w:name="_Toc21"/>
      <w:bookmarkEnd w:id="59"/>
      <w:r>
        <w:rPr>
          <w:rtl w:val="true"/>
        </w:rPr>
        <w:t xml:space="preserve">الحديث بين الخاتم </w:t>
      </w:r>
      <w:r>
        <w:rPr>
          <w:rtl w:val="true"/>
        </w:rPr>
        <w:t>(</w:t>
      </w:r>
      <w:r>
        <w:rPr>
          <w:rtl w:val="true"/>
        </w:rPr>
        <w:t>صلّى اللّه عليه وآله</w:t>
      </w:r>
      <w:r>
        <w:rPr>
          <w:rtl w:val="true"/>
        </w:rPr>
        <w:t xml:space="preserve">) </w:t>
      </w:r>
      <w:r>
        <w:rPr>
          <w:rtl w:val="true"/>
        </w:rPr>
        <w:t xml:space="preserve">وموسى </w:t>
      </w:r>
      <w:r>
        <w:rPr>
          <w:rtl w:val="true"/>
        </w:rPr>
        <w:t>(</w:t>
      </w:r>
      <w:r>
        <w:rPr>
          <w:rtl w:val="true"/>
        </w:rPr>
        <w:t>عليه السلام</w:t>
      </w:r>
      <w:r>
        <w:rPr>
          <w:rtl w:val="true"/>
        </w:rPr>
        <w:t xml:space="preserve">) </w:t>
      </w:r>
      <w:r>
        <w:rPr>
          <w:rtl w:val="true"/>
        </w:rPr>
        <w:t>في المعراج</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بين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المعراج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عليّ 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به أمره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بخمسين صلاة، فمر على النبيّين نبي نبي لا يسألونه عن شيء حتّى انتهى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ربّك التخفيف فإنّ اُمّتك لا تطيق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ربّه، فحطّ عنه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بالنبيّين نبي نبي لا يسألونه عن شيء حتّى مرّ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أمرك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ربّك التخفيف فإنّ اُمّتك لا تطيق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عنه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بالنبيّين نبي نبي لا يسألونه عن شيء حتّى مرّ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أمرك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صلاة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ربّك التخفيف فإنّ اُمّتك لا تطيق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فسأل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عنه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بالنبيّين نبي نبي لا يسألونه عن شيء حتّى مرّ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أمرك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ربّك التخفيف فإن اُمّتك لا تطيق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ربّه فحطّ عنه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بالنبيّين نبي نبي لا يسألونه عن شيء حتّى مرّ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أمرك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ربّك التخفيف فإنّ اُمّتك لا تطيق ذلك، فإني جئت إلى بني إسرائيل بما افترض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فلم يأخذوا به ولم يقووا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فخفف عنه فجعلها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بالنبيّين نبي نبي لا يسألونه عن شيء حتّى مرّ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 </w:t>
      </w:r>
      <w:r>
        <w:rPr>
          <w:rStyle w:val="FootnoteAnchor"/>
          <w:rtl w:val="true"/>
        </w:rPr>
        <w:footnoteReference w:id="119"/>
      </w:r>
      <w:r>
        <w:rPr>
          <w:rFonts w:ascii="Amiri" w:hAnsi="Amiri" w:eastAsia="Amiri" w:cs="Amiri"/>
          <w:color w:val="111111"/>
          <w:sz w:val="28"/>
          <w:sz w:val="28"/>
          <w:szCs w:val="28"/>
          <w:rtl w:val="true"/>
          <w:lang w:bidi="ar-SA"/>
        </w:rPr>
        <w:t>ربّك التخفيف فإنّ اُمّتك لا تطيق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أن أعود إلى ربي،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موسى عنّا خيراً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الشريف يدلّ على مرور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بعد اخرى، فرآهم ورأوه، بدليل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يسألونه عن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يرهم ولم يروه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يسألونه عن شيء</w:t>
      </w:r>
      <w:r>
        <w:rPr>
          <w:rFonts w:eastAsia="Amiri" w:cs="Amiri" w:ascii="Amiri" w:hAnsi="Amiri"/>
          <w:color w:val="111111"/>
          <w:sz w:val="28"/>
          <w:szCs w:val="28"/>
          <w:rtl w:val="true"/>
          <w:lang w:bidi="ar-SA"/>
        </w:rPr>
        <w:t xml:space="preserve">». </w:t>
      </w:r>
      <w:bookmarkStart w:id="61" w:name="pg9462_110920"/>
    </w:p>
    <w:p>
      <w:pPr>
        <w:pStyle w:val="BookText"/>
        <w:rPr/>
      </w:pPr>
      <w:bookmarkEnd w:id="61"/>
      <w:r>
        <w:rPr>
          <w:rFonts w:ascii="Amiri" w:hAnsi="Amiri" w:eastAsia="Amiri" w:cs="Amiri"/>
          <w:color w:val="111111"/>
          <w:sz w:val="28"/>
          <w:sz w:val="28"/>
          <w:szCs w:val="28"/>
          <w:rtl w:val="true"/>
          <w:lang w:bidi="ar-SA"/>
        </w:rPr>
        <w:t xml:space="preserve">وكذلك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كلّ  واحد منهما صاحبه، فسأله وأجابه، ولم تتعذّر الرؤية هنا بفقد الهواء بين الرائي والمرئي الذي ينفذ شعاع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6085615_2870459653"/>
      <w:bookmarkStart w:id="63" w:name="_Toc22"/>
      <w:bookmarkEnd w:id="62"/>
      <w:r>
        <w:rPr>
          <w:rtl w:val="true"/>
        </w:rPr>
        <w:t>المعراج بالبدن الشريف</w:t>
      </w:r>
      <w:bookmarkEnd w:id="63"/>
    </w:p>
    <w:p>
      <w:pPr>
        <w:pStyle w:val="BookText"/>
        <w:rPr/>
      </w:pPr>
      <w:r>
        <w:rPr>
          <w:rFonts w:ascii="Amiri" w:hAnsi="Amiri" w:eastAsia="Amiri" w:cs="Amiri"/>
          <w:color w:val="111111"/>
          <w:sz w:val="28"/>
          <w:sz w:val="28"/>
          <w:szCs w:val="28"/>
          <w:rtl w:val="true"/>
          <w:lang w:bidi="ar-SA"/>
        </w:rPr>
        <w:t xml:space="preserve">وكان معراجه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وصعوده إلى الملأ الأعلى ببدنه الشريف، لا كما يقوله من لا يحتمل أمر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لاستصعابه على عقله وضعفه عن حمله من تأويله بإسراء روحه الشريفة دون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ما قلناه من رفعه ببدنه الشريف ما روي أنّه 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بالبراق من الجنّة، وهي دابة أكبر من الحمار وأصغر من البغل، ووصف يديها ورجليها وسرعة سيرها </w:t>
      </w:r>
      <w:r>
        <w:rPr>
          <w:rStyle w:val="FootnoteAnchor"/>
          <w:rtl w:val="true"/>
        </w:rPr>
        <w:footnoteReference w:id="1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يدلّ على ركوبه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جاءه بمحمل </w:t>
      </w:r>
      <w:r>
        <w:rPr>
          <w:rStyle w:val="FootnoteAnchor"/>
          <w:rtl w:val="true"/>
        </w:rPr>
        <w:footnoteReference w:id="123"/>
      </w:r>
      <w:r>
        <w:rPr>
          <w:rFonts w:ascii="Amiri" w:hAnsi="Amiri" w:eastAsia="Amiri" w:cs="Amiri"/>
          <w:color w:val="111111"/>
          <w:sz w:val="28"/>
          <w:sz w:val="28"/>
          <w:szCs w:val="28"/>
          <w:rtl w:val="true"/>
          <w:lang w:bidi="ar-SA"/>
        </w:rPr>
        <w:t xml:space="preserve">جلس فيه، ذي حلق وسلاسل، وكلّما بلغ سماء زيد له في محمله سلاسل وحلقا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به ببدنه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توضأ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نهر يخرج من ساق العرش، فغسل وجهه وغسل يمينه ثمّ غسل شماله ثمّ مسح رأسه ثمّ مسح رجليه </w:t>
      </w:r>
      <w:r>
        <w:rPr>
          <w:rStyle w:val="FootnoteAnchor"/>
          <w:rtl w:val="true"/>
        </w:rPr>
        <w:footnoteReference w:id="125"/>
      </w:r>
      <w:r>
        <w:rPr>
          <w:rFonts w:ascii="Amiri" w:hAnsi="Amiri" w:eastAsia="Amiri" w:cs="Amiri"/>
          <w:color w:val="111111"/>
          <w:sz w:val="28"/>
          <w:sz w:val="28"/>
          <w:szCs w:val="28"/>
          <w:rtl w:val="true"/>
          <w:lang w:bidi="ar-SA"/>
        </w:rPr>
        <w:t>، وهو صريح فيما قلناه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وصف صلاته وقراءته بلسانه وركوعه وسجوده وانتصابه وطمأنينته، وهذا كلّه من فعل البدن وتعبّده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بعير لقريش في الليل وقد أصابه عطش ولهم ماء في وعاء، فشرب منه ودفق الباقي، وعرف قريش بكرة ما صنع بالماء، فعرفوه ولم ينكروه </w:t>
      </w:r>
      <w:r>
        <w:rPr>
          <w:rStyle w:val="FootnoteAnchor"/>
          <w:rtl w:val="true"/>
        </w:rPr>
        <w:footnoteReference w:id="127"/>
      </w:r>
      <w:r>
        <w:rPr>
          <w:rFonts w:ascii="IRNazanin" w:hAnsi="IRNazanin" w:eastAsia="IRNazanin"/>
          <w:color w:val="111111"/>
          <w:sz w:val="28"/>
          <w:sz w:val="28"/>
          <w:szCs w:val="28"/>
          <w:rtl w:val="true"/>
          <w:lang w:bidi="fa-IR"/>
        </w:rPr>
        <w:t>، والعطش والشرب من توابع البدن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بالملائكة والنبيّين عند البيت المعمور، وهو في السماء الرابعة ويسمّى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مقابل العرش ومقابل الكعبة، فلمّا صلّى وسلّم عن يمينه أرسل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يأمره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مَنْ أَرْسَلْنَا مِنْ قَبْلِكَ مِنْ رُسُلِنَا</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فالتفت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بعثتم؟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ارسلتم؟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بتوحيد اللّه ونبوّتك وولاية أهل بيتك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بما روي وسطرناه أن المعراج كان ببدنه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قول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يصعد إلى السماء إلّا من نزل منها، إلّا راكب الجمل فإنه يصعد وينزل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64" w:name="pg9462_110922"/>
    </w:p>
    <w:p>
      <w:pPr>
        <w:pStyle w:val="BookText"/>
        <w:rPr/>
      </w:pPr>
      <w:bookmarkEnd w:id="6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به مائة وعشرين مرّة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يكون إدريس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بأرفع من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سأل ربّه أن يريه ملك الموت، فرفعه اللّه إليه حتّى جاوز السماء الرابعة فلقي ملك الموت، فلمّا رآه حرّك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أمرني أن أقبض روحك في هذه الساعة، فقبض روحه بين الرابعة والخامسة </w:t>
      </w:r>
      <w:r>
        <w:rPr>
          <w:rStyle w:val="FootnoteAnchor"/>
          <w:rtl w:val="true"/>
        </w:rPr>
        <w:footnoteReference w:id="133"/>
      </w:r>
      <w:r>
        <w:rPr>
          <w:rFonts w:ascii="Amiri" w:hAnsi="Amiri" w:eastAsia="Amiri" w:cs="Amiri"/>
          <w:color w:val="111111"/>
          <w:sz w:val="28"/>
          <w:sz w:val="28"/>
          <w:szCs w:val="28"/>
          <w:rtl w:val="true"/>
          <w:lang w:bidi="ar-SA"/>
        </w:rPr>
        <w:t>، وهذا صريح لرفعه ببدنه بقبض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 أن المعراج كان بالبدن والروح معا لا الروح وحدها، ولو كان معراجه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بروحه خاصّة دون بدنه لم يكن في المعراج به ثمّ خصوصية له دون غيره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إذا نام عُرج بروحه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فيقبلها ويبارك عليها ثمّ يردها إلى بدنها إن كان أجلها لم يحضر بعثه مع امنائه من ملائكته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6085617_2870459653"/>
      <w:bookmarkStart w:id="66" w:name="_Toc23"/>
      <w:bookmarkEnd w:id="65"/>
      <w:r>
        <w:rPr>
          <w:rtl w:val="true"/>
        </w:rPr>
        <w:t xml:space="preserve">روح المؤمن قسيم جسد النبي والإمام </w:t>
      </w:r>
      <w:r>
        <w:rPr>
          <w:rtl w:val="true"/>
        </w:rPr>
        <w:t>(</w:t>
      </w:r>
      <w:r>
        <w:rPr>
          <w:rtl w:val="true"/>
        </w:rPr>
        <w:t>عليهم السلام</w:t>
      </w:r>
      <w:r>
        <w:rPr>
          <w:rtl w:val="true"/>
        </w:rPr>
        <w:t>)</w:t>
      </w:r>
      <w:bookmarkEnd w:id="6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لهذا المقام الشريف أصلا من عرفه لم ينكر المعراج البدني واستسهله ولم يتوغر على عقله فيقذفه وهو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أرواحنا من عليين ولم يجعل لأحد ممّا خلقنا منه نصيباً، وخلق اللّه أبداننا من دون ذلك من طينة مخزونة مكنونة تحت العرش، وخلق أرواح شيعتنا ممّا خلق منه أبداننا ولم يجعل لأحد فيه نصيبا إلّا الأنبياء، وخلق أجسادهم من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إنّ أرواحهم تهوي إلينا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أرواح الشيعة خلقت ممّا خلقت منه أبدان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الصدوق محمّد بن بابويه بإسناده عن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المسلم وهو جنب ولا ينام إلا على طهور، فإن لم يجد الماء فليتيمّم بالصعيد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روح المؤمن ترفع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فيقبلها ويبارك عليها، فإن كان أجلها قد حضر جعلها في مكنون رحمته </w:t>
      </w:r>
      <w:r>
        <w:rPr>
          <w:rStyle w:val="FootnoteAnchor"/>
          <w:rtl w:val="true"/>
        </w:rPr>
        <w:footnoteReference w:id="136"/>
      </w:r>
      <w:r>
        <w:rPr>
          <w:rFonts w:ascii="Amiri" w:hAnsi="Amiri" w:eastAsia="Amiri" w:cs="Amiri"/>
          <w:color w:val="111111"/>
          <w:sz w:val="28"/>
          <w:sz w:val="28"/>
          <w:szCs w:val="28"/>
          <w:rtl w:val="true"/>
          <w:lang w:bidi="ar-SA"/>
        </w:rPr>
        <w:t xml:space="preserve">، وإن لم يكن أجلها قد حضر بعث بها مع امنائه من ملائكته فيردها </w:t>
      </w:r>
      <w:r>
        <w:rPr>
          <w:rStyle w:val="FootnoteAnchor"/>
          <w:rtl w:val="true"/>
        </w:rPr>
        <w:footnoteReference w:id="137"/>
      </w:r>
      <w:r>
        <w:rPr>
          <w:rFonts w:ascii="Amiri" w:hAnsi="Amiri" w:eastAsia="Amiri" w:cs="Amiri"/>
          <w:color w:val="111111"/>
          <w:sz w:val="28"/>
          <w:sz w:val="28"/>
          <w:szCs w:val="28"/>
          <w:rtl w:val="true"/>
          <w:lang w:bidi="ar-SA"/>
        </w:rPr>
        <w:t xml:space="preserve">في جسدها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فروح المؤمن التي هي قسيم جسد النبي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يعرج بها في الدنيا، مع مجاورتها للبدن المتلوث بالذنوب والخطايا، إلى المحل الأعلى فكيف ببدن النبي والإمام المعصوم من كلّ  خطأ وزلل مع مجاورته لروحه الشريفة التي خلقت من عليّين بغير مشارك ولا مماثل، لا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فماله من نور</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إنّ روح المؤمن شابهت بدن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أنّها لا يصيبها الكفر ولا الشكّ ولا العصيان في الاعتقاد، بل عارفة بالحقّ وأهل الحقّ، معصومة من الخطأ في الاعتقاد الذي هو عملها،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67" w:name="pg9462_110924"/>
    </w:p>
    <w:p>
      <w:pPr>
        <w:pStyle w:val="BookText"/>
        <w:rPr/>
      </w:pPr>
      <w:bookmarkEnd w:id="6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الشيطان ليس له على شيعتنا سلطان </w:t>
      </w:r>
      <w:r>
        <w:rPr>
          <w:rStyle w:val="FootnoteAnchor"/>
          <w:rtl w:val="true"/>
        </w:rPr>
        <w:footnoteReference w:id="141"/>
      </w:r>
      <w:r>
        <w:rPr>
          <w:rFonts w:ascii="Amiri" w:hAnsi="Amiri" w:eastAsia="Amiri" w:cs="Amiri"/>
          <w:color w:val="111111"/>
          <w:sz w:val="28"/>
          <w:sz w:val="28"/>
          <w:szCs w:val="28"/>
          <w:rtl w:val="true"/>
          <w:lang w:bidi="ar-SA"/>
        </w:rPr>
        <w:t>أن يضلهم عن اعتقاد الحقّ كما أن جسد الحجة ليس للشيطان عليه سبيل أن يوقعه في الخطايا والذنوب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أبو الحسن الهادي في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عصمكم اللّه من الزلل وآمنكم من الفتن وبرأكم من العيوب وائتمنكم على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اتّصفت أبدانهم الشريفة بما لم تتّصف به أبدان سائر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يرى من خلفه كما يرى من بين يديه، وأنّه إذا مشى أثر قدمه الشريف في الحجر ولم يؤثّر في الرمل </w:t>
      </w:r>
      <w:r>
        <w:rPr>
          <w:rStyle w:val="FootnoteAnchor"/>
          <w:rtl w:val="true"/>
        </w:rPr>
        <w:footnoteReference w:id="142"/>
      </w:r>
      <w:r>
        <w:rPr>
          <w:rFonts w:ascii="Amiri" w:hAnsi="Amiri" w:eastAsia="Amiri" w:cs="Amiri"/>
          <w:color w:val="111111"/>
          <w:sz w:val="28"/>
          <w:sz w:val="28"/>
          <w:szCs w:val="28"/>
          <w:rtl w:val="true"/>
          <w:lang w:bidi="ar-SA"/>
        </w:rPr>
        <w:t xml:space="preserve">، وأنّ الخلق بعد الموت تبلى أجسادهم وتصير ترباً وجسده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يبلى ولا يصير رميما، وأنّه إذا وقف في الشمس لا ظلّ له، وأنّ الإمام إذا مات لا يبقى في الأرض أكثر من ثلاثة أيّام ثمّ ينتقل إلى الجنّة مصاحبا للنبي، وإنما يزار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مكانه الذي تشرّف بدنه فيه،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زوّاره ويسمع كلامهم ولا يخفى عليه شيء منهم، هكذا جاء في الأثر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6085619_2870459653"/>
      <w:bookmarkStart w:id="69" w:name="_Toc24"/>
      <w:bookmarkEnd w:id="68"/>
      <w:r>
        <w:rPr>
          <w:rtl w:val="true"/>
        </w:rPr>
        <w:t xml:space="preserve">ما ثبت من الفضل للنبي </w:t>
      </w:r>
      <w:r>
        <w:rPr>
          <w:rtl w:val="true"/>
        </w:rPr>
        <w:t>(</w:t>
      </w:r>
      <w:r>
        <w:rPr>
          <w:rtl w:val="true"/>
        </w:rPr>
        <w:t>صلّى اللّه عليه وآله</w:t>
      </w:r>
      <w:r>
        <w:rPr>
          <w:rtl w:val="true"/>
        </w:rPr>
        <w:t xml:space="preserve">) </w:t>
      </w:r>
      <w:r>
        <w:rPr>
          <w:rtl w:val="true"/>
        </w:rPr>
        <w:t xml:space="preserve">ثبت مثله للوصي </w:t>
      </w:r>
      <w:r>
        <w:rPr>
          <w:rtl w:val="true"/>
        </w:rPr>
        <w:t>(</w:t>
      </w:r>
      <w:r>
        <w:rPr>
          <w:rtl w:val="true"/>
        </w:rPr>
        <w:t>عليه السلام</w:t>
      </w:r>
      <w:r>
        <w:rPr>
          <w:rtl w:val="true"/>
        </w:rPr>
        <w:t>)</w:t>
      </w:r>
      <w:bookmarkEnd w:id="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ثبت من الفضل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مثله للوصي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صحّ عنه</w:t>
      </w:r>
      <w:r>
        <w:rPr>
          <w:rFonts w:eastAsia="Amiri" w:cs="Amiri" w:ascii="Amiri" w:hAnsi="Amiri"/>
          <w:color w:val="111111"/>
          <w:sz w:val="28"/>
          <w:szCs w:val="28"/>
          <w:rtl w:val="true"/>
          <w:lang w:bidi="ar-SA"/>
        </w:rPr>
        <w:t xml:space="preserve">: </w:t>
      </w:r>
      <w:bookmarkStart w:id="70" w:name="pg9462_110925"/>
    </w:p>
    <w:p>
      <w:pPr>
        <w:pStyle w:val="BookText"/>
        <w:rPr/>
      </w:pPr>
      <w:bookmarkEnd w:id="7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أفضل منّي ولا أكرم عليه منّي، والفضل بعدي لك يا علي وللأئمّة من ولدك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والبعديّة هنا لا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فمرتبة الإمام في الفضل بعد مرتبة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فصل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روي أنّ درجة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بدرجة كما جاء في حديث الوسيلة، ولا فاصل بينهما،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أيمانهم، والأنبياء والرسل دونهم على الدرجات هم والشيعة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مثله إلا النبوّة والأزواج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والاستثناء دليل العموم، فهم شركاؤه في كلّ  ما رويناه له من الفضل، وما لم نروه، وما لم يصل علمه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عرف هذا العلم الشريف الذي جاء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يصعب عليه المعراج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بجسده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مِنْ نِعْمَةٍ فَمِنَ اللَّهِ</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سَخَّرَ لَنَا هَذَا وَمَا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إِلَى رَبِّنَا لَمُنْقَلِبُونَ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6085621_2870459653"/>
      <w:bookmarkStart w:id="72" w:name="_Toc25"/>
      <w:bookmarkEnd w:id="71"/>
      <w:r>
        <w:rPr>
          <w:rtl w:val="true"/>
        </w:rPr>
        <w:t xml:space="preserve">ومما يدلّ على رؤية المحتضر النبي وعليّاً والأئمّة </w:t>
      </w:r>
      <w:r>
        <w:rPr>
          <w:rtl w:val="true"/>
        </w:rPr>
        <w:t>(</w:t>
      </w:r>
      <w:r>
        <w:rPr>
          <w:rtl w:val="true"/>
        </w:rPr>
        <w:t>عليهم السلام</w:t>
      </w:r>
      <w:r>
        <w:rPr>
          <w:rtl w:val="true"/>
        </w:rPr>
        <w:t xml:space="preserve">) </w:t>
      </w:r>
      <w:r>
        <w:rPr>
          <w:rtl w:val="true"/>
        </w:rPr>
        <w:t>عند الموت</w:t>
      </w:r>
      <w:bookmarkEnd w:id="7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جاء في تفسير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الموالي </w:t>
      </w:r>
    </w:p>
    <w:p>
      <w:pPr>
        <w:pStyle w:val="BookText"/>
        <w:rPr/>
      </w:pPr>
      <w:r>
        <w:rPr>
          <w:rFonts w:ascii="Amiri" w:hAnsi="Amiri" w:eastAsia="Amiri" w:cs="Amiri"/>
          <w:color w:val="111111"/>
          <w:sz w:val="28"/>
          <w:sz w:val="28"/>
          <w:szCs w:val="28"/>
          <w:rtl w:val="true"/>
          <w:lang w:bidi="ar-SA"/>
        </w:rPr>
        <w:t xml:space="preserve">لمحمّدٍ وآله الطيّبين و </w:t>
      </w:r>
      <w:r>
        <w:rPr>
          <w:rStyle w:val="FootnoteAnchor"/>
          <w:rtl w:val="true"/>
        </w:rPr>
        <w:footnoteReference w:id="147"/>
      </w:r>
      <w:r>
        <w:rPr>
          <w:rFonts w:ascii="Amiri" w:hAnsi="Amiri" w:eastAsia="Amiri" w:cs="Amiri"/>
          <w:color w:val="111111"/>
          <w:sz w:val="28"/>
          <w:sz w:val="28"/>
          <w:szCs w:val="28"/>
          <w:rtl w:val="true"/>
          <w:lang w:bidi="ar-SA"/>
        </w:rPr>
        <w:t xml:space="preserve">المتّخذ لعليّ بعد محمّد إمامه الذي يحتذي مثاله، وسيّده الذي يصدّق أقواله، ويصوب أفعاله، ويطيعه بطاعة من يندبه من أطايب ذرّيّته لامور الدين وسياسته، إذا حضره من أمر اللّه ما لا يردّ، ونزل به من قضائه ما لا يصد، وحضره ملك الموت وأعوانه، وجد عند رأسه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ومن جانب آخر عليّاً سيد الوصيّين، وعند رجليه من جانب الحسن سبط سيّد النبيّين، ومن جانب آخر الحسين سيّد الشهداء أجمعين، وحواليهم </w:t>
      </w:r>
      <w:r>
        <w:rPr>
          <w:rStyle w:val="FootnoteAnchor"/>
          <w:rtl w:val="true"/>
        </w:rPr>
        <w:footnoteReference w:id="148"/>
      </w:r>
      <w:r>
        <w:rPr>
          <w:rFonts w:ascii="Amiri" w:hAnsi="Amiri" w:eastAsia="Amiri" w:cs="Amiri"/>
          <w:color w:val="111111"/>
          <w:sz w:val="28"/>
          <w:sz w:val="28"/>
          <w:szCs w:val="28"/>
          <w:rtl w:val="true"/>
          <w:lang w:bidi="ar-SA"/>
        </w:rPr>
        <w:t xml:space="preserve">بعدهم خيار خواصّهم ومحبّيهم الذين هم سادات </w:t>
      </w:r>
      <w:r>
        <w:rPr>
          <w:rStyle w:val="FootnoteAnchor"/>
          <w:rtl w:val="true"/>
        </w:rPr>
        <w:footnoteReference w:id="149"/>
      </w:r>
      <w:r>
        <w:rPr>
          <w:rFonts w:ascii="Amiri" w:hAnsi="Amiri" w:eastAsia="Amiri" w:cs="Amiri"/>
          <w:color w:val="111111"/>
          <w:sz w:val="28"/>
          <w:sz w:val="28"/>
          <w:szCs w:val="28"/>
          <w:rtl w:val="true"/>
          <w:lang w:bidi="ar-SA"/>
        </w:rPr>
        <w:t xml:space="preserve">هذه الاُمّة بعد ساداتهم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ينظر </w:t>
      </w:r>
      <w:r>
        <w:rPr>
          <w:rStyle w:val="FootnoteAnchor"/>
          <w:rtl w:val="true"/>
        </w:rPr>
        <w:footnoteReference w:id="150"/>
      </w:r>
      <w:r>
        <w:rPr>
          <w:rFonts w:ascii="Amiri" w:hAnsi="Amiri" w:eastAsia="Amiri" w:cs="Amiri"/>
          <w:color w:val="111111"/>
          <w:sz w:val="28"/>
          <w:sz w:val="28"/>
          <w:szCs w:val="28"/>
          <w:rtl w:val="true"/>
          <w:lang w:bidi="ar-SA"/>
        </w:rPr>
        <w:t>إليهم العليل المؤمن، فيخاطبهم بحيث يحجب اللّه صوته عن آذان حاضريه كما يحجب رؤيتنا أهل البيت ورؤية خواصنا عن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إيمانهم بذلك أعظم ثوابا لشدة المحنة عليهم منه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أنت يا رسول اللّه ربّ العزة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 يا وصي رسول اللّه ربّ الرحمة </w:t>
      </w:r>
      <w:r>
        <w:rPr>
          <w:rStyle w:val="FootnoteAnchor"/>
          <w:rtl w:val="true"/>
        </w:rPr>
        <w:footnoteReference w:id="153"/>
      </w:r>
      <w:r>
        <w:rPr>
          <w:rFonts w:ascii="Amiri" w:hAnsi="Amiri" w:eastAsia="Amiri" w:cs="Amiri"/>
          <w:color w:val="111111"/>
          <w:sz w:val="28"/>
          <w:sz w:val="28"/>
          <w:szCs w:val="28"/>
          <w:rtl w:val="true"/>
          <w:lang w:bidi="ar-SA"/>
        </w:rPr>
        <w:t xml:space="preserve">، بأبي وأمي أنتما </w:t>
      </w:r>
      <w:r>
        <w:rPr>
          <w:rStyle w:val="FootnoteAnchor"/>
          <w:rtl w:val="true"/>
        </w:rPr>
        <w:footnoteReference w:id="154"/>
      </w:r>
      <w:r>
        <w:rPr>
          <w:rFonts w:ascii="Amiri" w:hAnsi="Amiri" w:eastAsia="Amiri" w:cs="Amiri"/>
          <w:color w:val="111111"/>
          <w:sz w:val="28"/>
          <w:sz w:val="28"/>
          <w:szCs w:val="28"/>
          <w:rtl w:val="true"/>
          <w:lang w:bidi="ar-SA"/>
        </w:rPr>
        <w:t xml:space="preserve">يا شبلي محمّد وضرغاميه وولديه وسبطيه،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شباب أهل الجنّة المقربين من الرحمة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مرحبا بكم معاشر خيار أصحاب محمّد وعليّ وولديه، ما كان أعظم شوقي إليكم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سروري بكم الآن في لقائكم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الموت قد حضرني ولا أشكّ في جلالتي في صدره لمكانك ومكان أخيك مني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إستوص بوصيّة اللّه في الإحسان إلى مولانا وخادمنا ومحبّنا ومؤثرنا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أن ينظر إلى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فينظر في العلو إلى ما لا تحيط به الألباب ولا يأتي عليه العدد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أرفق بمن ذلك ثوابه، وهذا محمّد وعترته زوّاره؟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جعل الموت عقبة لا يصل إلى تلك الجنان إلا من قطعها لما تناولت روحه، لكن لخادمك ومحبّك هذا اُسوة بك وبسائر أنبياء اللّه ورسله وأوليائه الذين اُذيقوا الموت بحكم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أخانا قد سلّمناه إليك فاستوص به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يرتفع هو ومن معه إلى روض الجنان، وقد كشف الغطاء والحجاب لعين ذلك المؤمن العليل، فيراهم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بعد ما كانوا حول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الوحا الوحا تناول روحي ولا تبقني هنا، فلا صبر لي على محمّد وعترته </w:t>
      </w:r>
      <w:r>
        <w:rPr>
          <w:rStyle w:val="FootnoteAnchor"/>
          <w:rtl w:val="true"/>
        </w:rPr>
        <w:footnoteReference w:id="156"/>
      </w:r>
      <w:r>
        <w:rPr>
          <w:rFonts w:ascii="Amiri" w:hAnsi="Amiri" w:eastAsia="Amiri" w:cs="Amiri"/>
          <w:color w:val="111111"/>
          <w:sz w:val="28"/>
          <w:sz w:val="28"/>
          <w:szCs w:val="28"/>
          <w:rtl w:val="true"/>
          <w:lang w:bidi="ar-SA"/>
        </w:rPr>
        <w:t>، ألحقني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يتناول ملك الموت روحه فيسلها كما يسلّ الشعرة من الدقيق، وإن كنتم ترون أنّه في شدّة </w:t>
      </w:r>
      <w:r>
        <w:rPr>
          <w:rStyle w:val="FootnoteAnchor"/>
          <w:rtl w:val="true"/>
        </w:rPr>
        <w:footnoteReference w:id="157"/>
      </w:r>
      <w:r>
        <w:rPr>
          <w:rFonts w:ascii="Amiri" w:hAnsi="Amiri" w:eastAsia="Amiri" w:cs="Amiri"/>
          <w:color w:val="111111"/>
          <w:sz w:val="28"/>
          <w:sz w:val="28"/>
          <w:szCs w:val="28"/>
          <w:rtl w:val="true"/>
          <w:lang w:bidi="ar-SA"/>
        </w:rPr>
        <w:t>فليس هو في شدة، بل هو في رخاء ولذة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دخل </w:t>
      </w:r>
      <w:r>
        <w:rPr>
          <w:rStyle w:val="FootnoteAnchor"/>
          <w:rtl w:val="true"/>
        </w:rPr>
        <w:footnoteReference w:id="158"/>
      </w:r>
      <w:r>
        <w:rPr>
          <w:rFonts w:ascii="Amiri" w:hAnsi="Amiri" w:eastAsia="Amiri" w:cs="Amiri"/>
          <w:color w:val="111111"/>
          <w:sz w:val="28"/>
          <w:sz w:val="28"/>
          <w:szCs w:val="28"/>
          <w:rtl w:val="true"/>
          <w:lang w:bidi="ar-SA"/>
        </w:rPr>
        <w:t xml:space="preserve">قبره وجد جماعتنا هناك، وإذا </w:t>
      </w:r>
      <w:r>
        <w:rPr>
          <w:rStyle w:val="FootnoteAnchor"/>
          <w:rtl w:val="true"/>
        </w:rPr>
        <w:footnoteReference w:id="159"/>
      </w:r>
      <w:r>
        <w:rPr>
          <w:rFonts w:ascii="Amiri" w:hAnsi="Amiri" w:eastAsia="Amiri" w:cs="Amiri"/>
          <w:color w:val="111111"/>
          <w:sz w:val="28"/>
          <w:sz w:val="28"/>
          <w:szCs w:val="28"/>
          <w:rtl w:val="true"/>
          <w:lang w:bidi="ar-SA"/>
        </w:rPr>
        <w:t>جاء منكر ونكير قال أحدهما للآخر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محمّد وعليّ والحسن والحسين وخيار أصحابهم </w:t>
      </w:r>
      <w:r>
        <w:rPr>
          <w:rStyle w:val="FootnoteAnchor"/>
          <w:rtl w:val="true"/>
        </w:rPr>
        <w:footnoteReference w:id="160"/>
      </w:r>
      <w:r>
        <w:rPr>
          <w:rFonts w:ascii="Amiri" w:hAnsi="Amiri" w:eastAsia="Amiri" w:cs="Amiri"/>
          <w:color w:val="111111"/>
          <w:sz w:val="28"/>
          <w:sz w:val="28"/>
          <w:szCs w:val="28"/>
          <w:rtl w:val="true"/>
          <w:lang w:bidi="ar-SA"/>
        </w:rPr>
        <w:t>بحضرة صاحبنا فلنتّضع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فيأتيان فيسلمان </w:t>
      </w:r>
      <w:r>
        <w:rPr>
          <w:rStyle w:val="FootnoteAnchor"/>
          <w:rtl w:val="true"/>
        </w:rPr>
        <w:footnoteReference w:id="161"/>
      </w: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 منفردا، ثمّ يسلّمان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 منفردا، ثمّ يسلمان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يجمعانهما فيه، ثمّ يسلمان على سائر من معنا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يا رسول اللّه زيارتك في خاصتك لخادمك ومولاك، ولولا أن اللّه يريد إظهار فضله لمن بهذه الحضرة من أملاكه، ومن سمع من ملائكته </w:t>
      </w:r>
      <w:r>
        <w:rPr>
          <w:rStyle w:val="FootnoteAnchor"/>
          <w:rtl w:val="true"/>
        </w:rPr>
        <w:footnoteReference w:id="162"/>
      </w:r>
      <w:r>
        <w:rPr>
          <w:rFonts w:ascii="Amiri" w:hAnsi="Amiri" w:eastAsia="Amiri" w:cs="Amiri"/>
          <w:color w:val="111111"/>
          <w:sz w:val="28"/>
          <w:sz w:val="28"/>
          <w:szCs w:val="28"/>
          <w:rtl w:val="true"/>
          <w:lang w:bidi="ar-SA"/>
        </w:rPr>
        <w:t>، لما سألناه، ولكن أمر اللّه لابدّ من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يسألأنّه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w:t>
      </w:r>
    </w:p>
    <w:p>
      <w:pPr>
        <w:pStyle w:val="BookText"/>
        <w:rPr/>
      </w:pPr>
      <w:r>
        <w:rPr>
          <w:rFonts w:ascii="Amiri" w:hAnsi="Amiri" w:eastAsia="Amiri" w:cs="Amiri"/>
          <w:color w:val="111111"/>
          <w:sz w:val="28"/>
          <w:sz w:val="28"/>
          <w:szCs w:val="28"/>
          <w:rtl w:val="true"/>
          <w:lang w:bidi="ar-SA"/>
        </w:rPr>
        <w:t>وما دينك؟</w:t>
      </w:r>
    </w:p>
    <w:p>
      <w:pPr>
        <w:pStyle w:val="BookText"/>
        <w:rPr/>
      </w:pPr>
      <w:r>
        <w:rPr>
          <w:rFonts w:ascii="Amiri" w:hAnsi="Amiri" w:eastAsia="Amiri" w:cs="Amiri"/>
          <w:color w:val="111111"/>
          <w:sz w:val="28"/>
          <w:sz w:val="28"/>
          <w:szCs w:val="28"/>
          <w:rtl w:val="true"/>
          <w:lang w:bidi="ar-SA"/>
        </w:rPr>
        <w:t>ومن نبيّك؟</w:t>
      </w:r>
    </w:p>
    <w:p>
      <w:pPr>
        <w:pStyle w:val="BookText"/>
        <w:rPr/>
      </w:pPr>
      <w:r>
        <w:rPr>
          <w:rFonts w:ascii="Amiri" w:hAnsi="Amiri" w:eastAsia="Amiri" w:cs="Amiri"/>
          <w:color w:val="111111"/>
          <w:sz w:val="28"/>
          <w:sz w:val="28"/>
          <w:szCs w:val="28"/>
          <w:rtl w:val="true"/>
          <w:lang w:bidi="ar-SA"/>
        </w:rPr>
        <w:t>ومن إمامك؟</w:t>
      </w:r>
    </w:p>
    <w:p>
      <w:pPr>
        <w:pStyle w:val="BookText"/>
        <w:rPr/>
      </w:pPr>
      <w:r>
        <w:rPr>
          <w:rFonts w:ascii="Amiri" w:hAnsi="Amiri" w:eastAsia="Amiri" w:cs="Amiri"/>
          <w:color w:val="111111"/>
          <w:sz w:val="28"/>
          <w:sz w:val="28"/>
          <w:szCs w:val="28"/>
          <w:rtl w:val="true"/>
          <w:lang w:bidi="ar-SA"/>
        </w:rPr>
        <w:t>وما قبلتك؟</w:t>
      </w:r>
    </w:p>
    <w:p>
      <w:pPr>
        <w:pStyle w:val="BookText"/>
        <w:rPr/>
      </w:pPr>
      <w:r>
        <w:rPr>
          <w:rFonts w:ascii="Amiri" w:hAnsi="Amiri" w:eastAsia="Amiri" w:cs="Amiri"/>
          <w:color w:val="111111"/>
          <w:sz w:val="28"/>
          <w:sz w:val="28"/>
          <w:szCs w:val="28"/>
          <w:rtl w:val="true"/>
          <w:lang w:bidi="ar-SA"/>
        </w:rPr>
        <w:t>ومن إخوانك؟</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ومحمّد نبيّي، وعليّ وصيّ محمّد إمامي، والكعبة قبلتي، والمؤمنون الموالون لمحمّد وعليّ وأوليائهما والمعادون لأعدائهم إخواني، أشهد أن لا إله إلّا اللّه وحده لا شريك له، وأشهد أن محمّداً عبده ورسوله، وأنّ أخاه عليّاً ولي اللّه، وأن من نصبهم للإمامة من أطايب عترته وخيار ذرّيّته الخلفاء والأئمّة ولاة الحقّ </w:t>
      </w:r>
      <w:r>
        <w:rPr>
          <w:rStyle w:val="FootnoteAnchor"/>
          <w:rtl w:val="true"/>
        </w:rPr>
        <w:footnoteReference w:id="163"/>
      </w:r>
      <w:r>
        <w:rPr>
          <w:rFonts w:ascii="IRNazanin" w:hAnsi="IRNazanin" w:eastAsia="IRNazanin"/>
          <w:color w:val="111111"/>
          <w:sz w:val="28"/>
          <w:sz w:val="28"/>
          <w:szCs w:val="28"/>
          <w:rtl w:val="true"/>
          <w:lang w:bidi="fa-IR"/>
        </w:rPr>
        <w:t>والقائمون بالصّدق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فيقولان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حييت، وعلى هذا متَّ، وعلى هذا بعثت </w:t>
      </w:r>
      <w:r>
        <w:rPr>
          <w:rStyle w:val="FootnoteAnchor"/>
          <w:rtl w:val="true"/>
        </w:rPr>
        <w:footnoteReference w:id="165"/>
      </w:r>
      <w:r>
        <w:rPr>
          <w:rFonts w:ascii="Amiri" w:hAnsi="Amiri" w:eastAsia="Amiri" w:cs="Amiri"/>
          <w:color w:val="111111"/>
          <w:sz w:val="28"/>
          <w:sz w:val="28"/>
          <w:szCs w:val="28"/>
          <w:rtl w:val="true"/>
          <w:lang w:bidi="ar-SA"/>
        </w:rPr>
        <w:t xml:space="preserve">إن شاء اللّه، فستكون </w:t>
      </w:r>
      <w:r>
        <w:rPr>
          <w:rStyle w:val="FootnoteAnchor"/>
          <w:rtl w:val="true"/>
        </w:rPr>
        <w:footnoteReference w:id="166"/>
      </w:r>
      <w:r>
        <w:rPr>
          <w:rFonts w:ascii="Amiri" w:hAnsi="Amiri" w:eastAsia="Amiri" w:cs="Amiri"/>
          <w:color w:val="111111"/>
          <w:sz w:val="28"/>
          <w:sz w:val="28"/>
          <w:szCs w:val="28"/>
          <w:rtl w:val="true"/>
          <w:lang w:bidi="ar-SA"/>
        </w:rPr>
        <w:t>مع من تتولّاه في دار كرامة اللّه ومستقرّ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لأوليائنا معاديا ولأعدائنا موالياً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ولأضدادنا بألقابنا ملقّبا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جاءه ملك الموت ينزع روحه يمثل </w:t>
      </w:r>
      <w:r>
        <w:rPr>
          <w:rStyle w:val="FootnoteAnchor"/>
          <w:rtl w:val="true"/>
        </w:rPr>
        <w:footnoteReference w:id="167"/>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الفاجر سادته الذين إتّخذهم من دون اللّه أربابا </w:t>
      </w:r>
      <w:r>
        <w:rPr>
          <w:rStyle w:val="FootnoteAnchor"/>
          <w:rtl w:val="true"/>
        </w:rPr>
        <w:footnoteReference w:id="168"/>
      </w:r>
      <w:r>
        <w:rPr>
          <w:rFonts w:ascii="Amiri" w:hAnsi="Amiri" w:eastAsia="Amiri" w:cs="Amiri"/>
          <w:color w:val="111111"/>
          <w:sz w:val="28"/>
          <w:sz w:val="28"/>
          <w:szCs w:val="28"/>
          <w:rtl w:val="true"/>
          <w:lang w:bidi="ar-SA"/>
        </w:rPr>
        <w:t>، عليهم من أنواع العذاب ما يكاد نظره إليهم يهلكه، ولا يزال يصل إليه من حر عذابهم ما لا طاقة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الفاجر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أعدائه؟ فاليوم لا يغنون عنك شيئاً،ً ولا تجد إلى المناص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من العذاب ما لو قسم أدناه على أهل الدنيا لأهلكهم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دُلي </w:t>
      </w:r>
      <w:r>
        <w:rPr>
          <w:rStyle w:val="FootnoteAnchor"/>
          <w:rtl w:val="true"/>
        </w:rPr>
        <w:footnoteReference w:id="169"/>
      </w:r>
      <w:r>
        <w:rPr>
          <w:rFonts w:ascii="Amiri" w:hAnsi="Amiri" w:eastAsia="Amiri" w:cs="Amiri"/>
          <w:color w:val="111111"/>
          <w:sz w:val="28"/>
          <w:sz w:val="28"/>
          <w:szCs w:val="28"/>
          <w:rtl w:val="true"/>
          <w:lang w:bidi="ar-SA"/>
        </w:rPr>
        <w:t xml:space="preserve">في قبره رأى باباً من الجنّة مفتوحا إلى قبره يرى منه خيراتها </w:t>
      </w:r>
      <w:r>
        <w:rPr>
          <w:rStyle w:val="FootnoteAnchor"/>
          <w:rtl w:val="true"/>
        </w:rPr>
        <w:footnoteReference w:id="170"/>
      </w:r>
      <w:r>
        <w:rPr>
          <w:rFonts w:ascii="Amiri" w:hAnsi="Amiri" w:eastAsia="Amiri" w:cs="Amiri"/>
          <w:color w:val="111111"/>
          <w:sz w:val="28"/>
          <w:sz w:val="28"/>
          <w:szCs w:val="28"/>
          <w:rtl w:val="true"/>
          <w:lang w:bidi="ar-SA"/>
        </w:rPr>
        <w:t>، فيقول له منكر ونكير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حرمته من تلك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يفتح له من </w:t>
      </w:r>
      <w:r>
        <w:rPr>
          <w:rStyle w:val="FootnoteAnchor"/>
          <w:rtl w:val="true"/>
        </w:rPr>
        <w:footnoteReference w:id="171"/>
      </w:r>
      <w:r>
        <w:rPr>
          <w:rFonts w:ascii="Amiri" w:hAnsi="Amiri" w:eastAsia="Amiri" w:cs="Amiri"/>
          <w:color w:val="111111"/>
          <w:sz w:val="28"/>
          <w:sz w:val="28"/>
          <w:szCs w:val="28"/>
          <w:rtl w:val="true"/>
          <w:lang w:bidi="ar-SA"/>
        </w:rPr>
        <w:t>قبره باب من النار يدخل عليه منه عذابها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الساعة،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الساعة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التفسير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الخاشعين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 رَبِّهِمْ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الذين يقدرون أنّهم يلقون ربّهم، اللقاء الذي هو أعظم كراماته لعباده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 يدرون بماذا يختم لهم والعاقبة مستورة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وَأَنَّهُمْ </w:t>
      </w:r>
    </w:p>
    <w:p>
      <w:pPr>
        <w:pStyle w:val="BookText"/>
        <w:rPr/>
      </w:pPr>
      <w:r>
        <w:rPr>
          <w:rFonts w:ascii="Amiri" w:hAnsi="Amiri" w:eastAsia="Amiri" w:cs="Amiri"/>
          <w:color w:val="111111"/>
          <w:sz w:val="28"/>
          <w:sz w:val="28"/>
          <w:szCs w:val="28"/>
          <w:rtl w:val="true"/>
          <w:lang w:bidi="ar-SA"/>
        </w:rPr>
        <w:t>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كراماته ونعيم جناته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لإيمانهم وخشوعهم لا يعلمون ذلك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 يؤمنون أن يغيّروا ويبدّلوا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المؤمن خائفا من سوء العاقبة لا يتيقّن الوصول إلى رضوان اللّه حتّى يكون وقت نزوع </w:t>
      </w:r>
      <w:r>
        <w:rPr>
          <w:rStyle w:val="FootnoteAnchor"/>
          <w:rtl w:val="true"/>
        </w:rPr>
        <w:footnoteReference w:id="175"/>
      </w:r>
      <w:r>
        <w:rPr>
          <w:rFonts w:ascii="Amiri" w:hAnsi="Amiri" w:eastAsia="Amiri" w:cs="Amiri"/>
          <w:color w:val="111111"/>
          <w:sz w:val="28"/>
          <w:sz w:val="28"/>
          <w:szCs w:val="28"/>
          <w:rtl w:val="true"/>
          <w:lang w:bidi="ar-SA"/>
        </w:rPr>
        <w:t xml:space="preserve">روحه وظهور ملك الموت له، وذلك أن ملك الموت يرد على المؤمن وهو في شدة علته، وعظيم ضيق صدره لما </w:t>
      </w:r>
      <w:r>
        <w:rPr>
          <w:rStyle w:val="FootnoteAnchor"/>
          <w:rtl w:val="true"/>
        </w:rPr>
        <w:footnoteReference w:id="176"/>
      </w:r>
      <w:r>
        <w:rPr>
          <w:rFonts w:ascii="Amiri" w:hAnsi="Amiri" w:eastAsia="Amiri" w:cs="Amiri"/>
          <w:color w:val="111111"/>
          <w:sz w:val="28"/>
          <w:sz w:val="28"/>
          <w:szCs w:val="28"/>
          <w:rtl w:val="true"/>
          <w:lang w:bidi="ar-SA"/>
        </w:rPr>
        <w:t xml:space="preserve">يخلفه من أمواله، ولما هو عليه من اضطراب أحواله في معامليه وعياله، وقد بقيت في نفسه حسراتها فانقطع </w:t>
      </w:r>
      <w:r>
        <w:rPr>
          <w:rStyle w:val="FootnoteAnchor"/>
          <w:rtl w:val="true"/>
        </w:rPr>
        <w:footnoteReference w:id="177"/>
      </w:r>
      <w:r>
        <w:rPr>
          <w:rFonts w:ascii="Amiri" w:hAnsi="Amiri" w:eastAsia="Amiri" w:cs="Amiri"/>
          <w:color w:val="111111"/>
          <w:sz w:val="28"/>
          <w:sz w:val="28"/>
          <w:szCs w:val="28"/>
          <w:rtl w:val="true"/>
          <w:lang w:bidi="ar-SA"/>
        </w:rPr>
        <w:t>دون أمانيه فلم ينلها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تجرع غصصك؟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لاضطراب أحوالي واقتطاعك لي دون آمالي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يحزن عاقل من فقد درهم زائف واعتياض ألف ألف ضعف الدنيا؟</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Style w:val="FootnoteAnchor"/>
          <w:rtl w:val="true"/>
        </w:rPr>
        <w:footnoteReference w:id="178"/>
      </w:r>
      <w:r>
        <w:rPr>
          <w:rFonts w:ascii="Amiri" w:hAnsi="Amiri" w:eastAsia="Amiri" w:cs="Amiri"/>
          <w:color w:val="111111"/>
          <w:sz w:val="28"/>
          <w:sz w:val="28"/>
          <w:szCs w:val="28"/>
          <w:rtl w:val="true"/>
          <w:lang w:bidi="ar-SA"/>
        </w:rPr>
        <w:t>فوقك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فينظر فيرى درجات الجنان وقصورها التي تقصر دونها 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منازلك ونعمك وأموالك وأهلك وعيالك ومن كان من أهلك هنا </w:t>
      </w:r>
      <w:r>
        <w:rPr>
          <w:rStyle w:val="FootnoteAnchor"/>
          <w:rtl w:val="true"/>
        </w:rPr>
        <w:footnoteReference w:id="179"/>
      </w:r>
      <w:r>
        <w:rPr>
          <w:rFonts w:ascii="Amiri" w:hAnsi="Amiri" w:eastAsia="Amiri" w:cs="Amiri"/>
          <w:color w:val="111111"/>
          <w:sz w:val="28"/>
          <w:sz w:val="28"/>
          <w:szCs w:val="28"/>
          <w:rtl w:val="true"/>
          <w:lang w:bidi="ar-SA"/>
        </w:rPr>
        <w:t xml:space="preserve">وذرّيّتك صالحاً فهم هناك معك، أترضى </w:t>
      </w:r>
      <w:r>
        <w:rPr>
          <w:rStyle w:val="FootnoteAnchor"/>
          <w:rtl w:val="true"/>
        </w:rPr>
        <w:footnoteReference w:id="180"/>
      </w:r>
      <w:r>
        <w:rPr>
          <w:rFonts w:ascii="Amiri" w:hAnsi="Amiri" w:eastAsia="Amiri" w:cs="Amiri"/>
          <w:color w:val="111111"/>
          <w:sz w:val="28"/>
          <w:sz w:val="28"/>
          <w:szCs w:val="28"/>
          <w:rtl w:val="true"/>
          <w:lang w:bidi="ar-SA"/>
        </w:rPr>
        <w:t xml:space="preserve">بهم بدلا عمّا هنالك </w:t>
      </w:r>
      <w:r>
        <w:rPr>
          <w:rStyle w:val="FootnoteAnchor"/>
          <w:rtl w:val="true"/>
        </w:rPr>
        <w:footnoteReference w:id="1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فينظر محمّداً وعليّاً والطيّبين من آلهما في أعلى علّيّين</w:t>
      </w:r>
      <w:r>
        <w:rPr>
          <w:rFonts w:eastAsia="Amiri" w:cs="Amiri" w:ascii="Amiri" w:hAnsi="Amiri"/>
          <w:color w:val="111111"/>
          <w:sz w:val="28"/>
          <w:szCs w:val="28"/>
          <w:rtl w:val="true"/>
          <w:lang w:bidi="ar-SA"/>
        </w:rPr>
        <w:t xml:space="preserve">. </w:t>
      </w:r>
      <w:bookmarkStart w:id="73" w:name="pg9462_110931"/>
    </w:p>
    <w:p>
      <w:pPr>
        <w:pStyle w:val="BookText"/>
        <w:rPr/>
      </w:pPr>
      <w:bookmarkEnd w:id="73"/>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تراهم هؤلاء ساداتك وأئمتك هم هناك جلساؤك </w:t>
      </w:r>
      <w:r>
        <w:rPr>
          <w:rStyle w:val="FootnoteAnchor"/>
          <w:rtl w:val="true"/>
        </w:rPr>
        <w:footnoteReference w:id="182"/>
      </w:r>
      <w:r>
        <w:rPr>
          <w:rFonts w:ascii="Amiri" w:hAnsi="Amiri" w:eastAsia="Amiri" w:cs="Amiri"/>
          <w:color w:val="111111"/>
          <w:sz w:val="28"/>
          <w:sz w:val="28"/>
          <w:szCs w:val="28"/>
          <w:rtl w:val="true"/>
          <w:lang w:bidi="ar-SA"/>
        </w:rPr>
        <w:t>واُناسك أفما ترضى بهم بدلا عمّا تفارق هاهنا؟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وربي، فذلك 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فأما ما أمامكم </w:t>
      </w:r>
      <w:r>
        <w:rPr>
          <w:rStyle w:val="FootnoteAnchor"/>
          <w:rtl w:val="true"/>
        </w:rPr>
        <w:footnoteReference w:id="184"/>
      </w:r>
      <w:r>
        <w:rPr>
          <w:rFonts w:ascii="Amiri" w:hAnsi="Amiri" w:eastAsia="Amiri" w:cs="Amiri"/>
          <w:color w:val="111111"/>
          <w:sz w:val="28"/>
          <w:sz w:val="28"/>
          <w:szCs w:val="28"/>
          <w:rtl w:val="true"/>
          <w:lang w:bidi="ar-SA"/>
        </w:rPr>
        <w:t xml:space="preserve">من الأهوال فقد كفيتموها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تخلفونه من الذراري والعيال، فهذا الذي شاهدتموه في الجنان بدلا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وَأَبْشِرُوا بِالجنّة الَّتِي كُنْتُمْ تُوعَدُونَ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هذه منازلكم وهؤلاء ساداتكم واُناسكم وجلساؤكم </w:t>
      </w:r>
      <w:r>
        <w:rPr>
          <w:rStyle w:val="FootnoteAnchor"/>
          <w:rtl w:val="true"/>
        </w:rPr>
        <w:footnoteReference w:id="186"/>
      </w:r>
      <w:r>
        <w:rPr>
          <w:rFonts w:ascii="IRNazanin" w:hAnsi="IRNazanin" w:eastAsia="IRNazanin"/>
          <w:color w:val="111111"/>
          <w:sz w:val="28"/>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فهذان الحديثان يصرحان برؤية المحتضر محمّداً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ليس للشكّ فيهما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يقع الشكّ في مثل هذه الأحاديث المجمع عليها التي يروونها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علماء الإماميّة؟ لا يشكون ولا يرتابون في رؤية المحتضر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حملها على المجاز وإلّا لجاز حمل كثير من الامور الشرعيّة المنقولة على هوى الأنفس والتجوّز وفيه التشريع</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6085623_2870459653"/>
      <w:bookmarkStart w:id="75" w:name="_Toc26"/>
      <w:bookmarkEnd w:id="74"/>
      <w:r>
        <w:rPr>
          <w:rtl w:val="true"/>
        </w:rPr>
        <w:t>الإيمان مستقر ومستودع</w:t>
      </w:r>
      <w:bookmarkEnd w:id="7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يدرون بماذا يختم لهم والعاقبة مستورة عنهم،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أن يغيّروا ويبدلّوا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خائفاً من سوء العاقبة لا يتيقّن الوصول إلى رضوان اللّه حتّى يكون وقت نزوع روحه وظهور ملك الموت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آله الطاهرون،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منه المستقر الثابت في القلوب، ومنه العواري بين القلوب والصدور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فالمستقر لا يزول، والمستودع لابدّ من ارتجاعه ولو قبل خروج الروح بلحظة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هذا الأمر 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المشهور من أخذ العهد والميثاق على بني آدم في الذرّ حين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نبيّكم، وعلي إمامكم، والأئمّة من ذرّيّته أئمتكم؟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فمنهم من أقرّ بلسانه وقلبه، فذلك إيمانه مستقر به لا يموت إلّا على الإيمان وإن ظهر منه غيره أيّام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قال مولانا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 أهل السعادة ختمت له بها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أقرّ بلسانه دون قلبه، فهذا إن ظهر على لسانه في الدنيا الإيمان وعلى جوارحه فهو مستودع مستعار، لا يموت حتّى يرجع إلى ما كان عليه أولا في الذر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كَانُوا لِيُؤْمِنُوا بِمَا كَذَّبُوا مِنْ قَبْلُ</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إشارة إلى تكذيبه بقلبه 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 معناه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مولانا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من أهل الشقاق خذلته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لما لم يستحق في الحكمة أن يوفق لسبق عصيانه أوّلاً، وإن كان مخلى بينه وبين نفسه عقوبة لعصيانه وجزاءاً 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يَظْلِمُ ربّك أَحَدًا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ومن خلى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نفسه ضل عن سواء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ظَلَمْنَاهُمْ وَلَكِنْ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المعنى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حبيبك هونا ما عسى أن يكون بغيضك يوماً ما، وأبغض بغيضك هونا ما عسى أن يكون حبيبك يوماً ما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الحديث إيماء وانتظار للخاتمة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لكم من أحد براءة فانتظروا به عند الموت، فعنده يقع أخذ البراءة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تأمنن على خير هذه الاُمّة عذاب اللّه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ولا تيأس لشر هذه الاُمّة من روح اللّه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هذا المعنى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أنّه قال يوماً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إنّ أصل البناء اسه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البناء خاتمته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76" w:name="pg9462_110934"/>
    </w:p>
    <w:p>
      <w:pPr>
        <w:pStyle w:val="Heading2"/>
        <w:numPr>
          <w:ilvl w:val="1"/>
          <w:numId w:val="1"/>
        </w:numPr>
        <w:rPr/>
      </w:pPr>
      <w:bookmarkStart w:id="77" w:name="__RefHeading___Toc6085625_2870459653"/>
      <w:bookmarkStart w:id="78" w:name="_Toc27"/>
      <w:bookmarkEnd w:id="76"/>
      <w:bookmarkEnd w:id="77"/>
      <w:r>
        <w:rPr>
          <w:rtl w:val="true"/>
        </w:rPr>
        <w:t>ومما يدلّ على رؤية الأحياء للأموات في دار الدنيا ورؤية الأموات</w:t>
      </w:r>
      <w:r>
        <w:rPr>
          <w:rtl w:val="true"/>
        </w:rPr>
        <w:t>...</w:t>
      </w:r>
      <w:bookmarkEnd w:id="78"/>
    </w:p>
    <w:p>
      <w:pPr>
        <w:pStyle w:val="BookText"/>
        <w:rPr/>
      </w:pPr>
      <w:r>
        <w:rPr>
          <w:rFonts w:ascii="Amiri" w:hAnsi="Amiri" w:eastAsia="Amiri" w:cs="Amiri"/>
          <w:color w:val="111111"/>
          <w:sz w:val="28"/>
          <w:sz w:val="28"/>
          <w:szCs w:val="28"/>
          <w:rtl w:val="true"/>
          <w:lang w:bidi="ar-SA"/>
        </w:rPr>
        <w:t>ومما يدلّ على رؤية الأحياء للأموات في دار الدنيا ورؤية الأموات للأحياء وإعانتهم للأحياء على ما ينوبهم من امور الدنيا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خديجة لما تزوّجها النبي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هجرتها نسوة قريش فكنّ لا يدخلن منزلها </w:t>
      </w:r>
      <w:r>
        <w:rPr>
          <w:rStyle w:val="FootnoteAnchor"/>
          <w:rtl w:val="true"/>
        </w:rPr>
        <w:footnoteReference w:id="206"/>
      </w:r>
      <w:r>
        <w:rPr>
          <w:rFonts w:ascii="Amiri" w:hAnsi="Amiri" w:eastAsia="Amiri" w:cs="Amiri"/>
          <w:color w:val="111111"/>
          <w:sz w:val="28"/>
          <w:sz w:val="28"/>
          <w:szCs w:val="28"/>
          <w:rtl w:val="true"/>
          <w:lang w:bidi="ar-SA"/>
        </w:rPr>
        <w:t xml:space="preserve">ولا يسلمن عليها ولا يتركن امرأة تدخل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فاستوحشت خديجة لذلك، وكان جزعها وغمها حذرا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حملت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تحدّثها في </w:t>
      </w:r>
      <w:r>
        <w:rPr>
          <w:rStyle w:val="FootnoteAnchor"/>
          <w:rtl w:val="true"/>
        </w:rPr>
        <w:footnoteReference w:id="207"/>
      </w:r>
      <w:r>
        <w:rPr>
          <w:rFonts w:ascii="Amiri" w:hAnsi="Amiri" w:eastAsia="Amiri" w:cs="Amiri"/>
          <w:color w:val="111111"/>
          <w:sz w:val="28"/>
          <w:sz w:val="28"/>
          <w:szCs w:val="28"/>
          <w:rtl w:val="true"/>
          <w:lang w:bidi="ar-SA"/>
        </w:rPr>
        <w:t xml:space="preserve">بطنها وتصبرها وتسكنها </w:t>
      </w:r>
      <w:r>
        <w:rPr>
          <w:rStyle w:val="FootnoteAnchor"/>
          <w:rtl w:val="true"/>
        </w:rPr>
        <w:footnoteReference w:id="2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تكتم ذلك عن </w:t>
      </w:r>
      <w:r>
        <w:rPr>
          <w:rStyle w:val="FootnoteAnchor"/>
          <w:rtl w:val="true"/>
        </w:rPr>
        <w:footnoteReference w:id="209"/>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عليها يوماً فسمع تحديث فاطمة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w:t>
      </w:r>
      <w:r>
        <w:rPr>
          <w:rStyle w:val="FootnoteAnchor"/>
          <w:rtl w:val="true"/>
        </w:rPr>
        <w:footnoteReference w:id="211"/>
      </w:r>
      <w:r>
        <w:rPr>
          <w:rFonts w:ascii="Amiri" w:hAnsi="Amiri" w:eastAsia="Amiri" w:cs="Amiri"/>
          <w:color w:val="111111"/>
          <w:sz w:val="28"/>
          <w:sz w:val="28"/>
          <w:szCs w:val="28"/>
          <w:rtl w:val="true"/>
          <w:lang w:bidi="ar-SA"/>
        </w:rPr>
        <w:t>تحدثين؟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للجنين </w:t>
      </w:r>
      <w:r>
        <w:rPr>
          <w:rStyle w:val="FootnoteAnchor"/>
          <w:rtl w:val="true"/>
        </w:rPr>
        <w:footnoteReference w:id="212"/>
      </w:r>
      <w:r>
        <w:rPr>
          <w:rFonts w:ascii="Amiri" w:hAnsi="Amiri" w:eastAsia="Amiri" w:cs="Amiri"/>
          <w:color w:val="111111"/>
          <w:sz w:val="28"/>
          <w:sz w:val="28"/>
          <w:szCs w:val="28"/>
          <w:rtl w:val="true"/>
          <w:lang w:bidi="ar-SA"/>
        </w:rPr>
        <w:t xml:space="preserve">الذي في بطني فهو </w:t>
      </w:r>
      <w:r>
        <w:rPr>
          <w:rStyle w:val="FootnoteAnchor"/>
          <w:rtl w:val="true"/>
        </w:rPr>
        <w:footnoteReference w:id="213"/>
      </w:r>
      <w:r>
        <w:rPr>
          <w:rFonts w:ascii="Amiri" w:hAnsi="Amiri" w:eastAsia="Amiri" w:cs="Amiri"/>
          <w:color w:val="111111"/>
          <w:sz w:val="28"/>
          <w:sz w:val="28"/>
          <w:szCs w:val="28"/>
          <w:rtl w:val="true"/>
          <w:lang w:bidi="ar-SA"/>
        </w:rPr>
        <w:t>يحدّثني ويؤنسني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يبشّرني أنها </w:t>
      </w:r>
      <w:r>
        <w:rPr>
          <w:rStyle w:val="FootnoteAnchor"/>
          <w:rtl w:val="true"/>
        </w:rPr>
        <w:footnoteReference w:id="214"/>
      </w:r>
      <w:r>
        <w:rPr>
          <w:rFonts w:ascii="Amiri" w:hAnsi="Amiri" w:eastAsia="Amiri" w:cs="Amiri"/>
          <w:color w:val="111111"/>
          <w:sz w:val="28"/>
          <w:sz w:val="28"/>
          <w:szCs w:val="28"/>
          <w:rtl w:val="true"/>
          <w:lang w:bidi="ar-SA"/>
        </w:rPr>
        <w:t xml:space="preserve">اُنثى، وأنّها النسل الطاهر الميمون </w:t>
      </w:r>
      <w:r>
        <w:rPr>
          <w:rStyle w:val="FootnoteAnchor"/>
          <w:rtl w:val="true"/>
        </w:rPr>
        <w:footnoteReference w:id="215"/>
      </w:r>
      <w:r>
        <w:rPr>
          <w:rFonts w:ascii="Amiri" w:hAnsi="Amiri" w:eastAsia="Amiri" w:cs="Amiri"/>
          <w:color w:val="111111"/>
          <w:sz w:val="28"/>
          <w:sz w:val="28"/>
          <w:szCs w:val="28"/>
          <w:rtl w:val="true"/>
          <w:lang w:bidi="ar-SA"/>
        </w:rPr>
        <w:t xml:space="preserve">، وأنّ اللّه سيجعل نسلي منها، ويجعل </w:t>
      </w:r>
      <w:r>
        <w:rPr>
          <w:rStyle w:val="FootnoteAnchor"/>
          <w:rtl w:val="true"/>
        </w:rPr>
        <w:footnoteReference w:id="216"/>
      </w:r>
      <w:r>
        <w:rPr>
          <w:rFonts w:ascii="Amiri" w:hAnsi="Amiri" w:eastAsia="Amiri" w:cs="Amiri"/>
          <w:color w:val="111111"/>
          <w:sz w:val="28"/>
          <w:sz w:val="28"/>
          <w:szCs w:val="28"/>
          <w:rtl w:val="true"/>
          <w:lang w:bidi="ar-SA"/>
        </w:rPr>
        <w:t>من نسلها أئمّة، ويجعلهم خلفاء في أرضه بعد انقضاء وحيه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تزل خديجة على ذلك إلى أن حضرت ولادتها، فوجهت إلى نساء قريش أن تعالين إلي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لتلين منّي ما تلي النساء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w:t>
      </w:r>
      <w:r>
        <w:rPr>
          <w:rStyle w:val="FootnoteAnchor"/>
          <w:rtl w:val="true"/>
        </w:rPr>
        <w:footnoteReference w:id="218"/>
      </w:r>
      <w:r>
        <w:rPr>
          <w:rFonts w:ascii="Amiri" w:hAnsi="Amiri" w:eastAsia="Amiri" w:cs="Amiri"/>
          <w:color w:val="111111"/>
          <w:sz w:val="28"/>
          <w:sz w:val="28"/>
          <w:szCs w:val="28"/>
          <w:rtl w:val="true"/>
          <w:lang w:bidi="ar-SA"/>
        </w:rPr>
        <w:t xml:space="preserve">عصيتينا ولم تقبلي قولنا وتزوّجت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فقيرا لا مال له، فلسنا نجيء إليك ولا نلي من امورك </w:t>
      </w:r>
      <w:r>
        <w:rPr>
          <w:rStyle w:val="FootnoteAnchor"/>
          <w:rtl w:val="true"/>
        </w:rPr>
        <w:footnoteReference w:id="219"/>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فاغتمت خديجة غما شديدا </w:t>
      </w:r>
      <w:r>
        <w:rPr>
          <w:rStyle w:val="FootnoteAnchor"/>
          <w:rtl w:val="true"/>
        </w:rPr>
        <w:footnoteReference w:id="220"/>
      </w:r>
      <w:r>
        <w:rPr>
          <w:rFonts w:ascii="Amiri" w:hAnsi="Amiri" w:eastAsia="Amiri" w:cs="Amiri"/>
          <w:color w:val="111111"/>
          <w:sz w:val="28"/>
          <w:sz w:val="28"/>
          <w:szCs w:val="28"/>
          <w:rtl w:val="true"/>
          <w:lang w:bidi="ar-SA"/>
        </w:rPr>
        <w:t xml:space="preserve">، فبينما هي كذلك إذ دخل عليها أربع نسوة طوال كأنهن من نساء بني هاشم، ففزعت منهن حين </w:t>
      </w:r>
      <w:r>
        <w:rPr>
          <w:rStyle w:val="FootnoteAnchor"/>
          <w:rtl w:val="true"/>
        </w:rPr>
        <w:footnoteReference w:id="221"/>
      </w:r>
      <w:r>
        <w:rPr>
          <w:rFonts w:ascii="IRNazanin" w:hAnsi="IRNazanin" w:eastAsia="IRNazanin"/>
          <w:color w:val="111111"/>
          <w:sz w:val="28"/>
          <w:sz w:val="28"/>
          <w:szCs w:val="28"/>
          <w:rtl w:val="true"/>
          <w:lang w:bidi="fa-IR"/>
        </w:rPr>
        <w:t>رأتهن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تخافي </w:t>
      </w:r>
      <w:r>
        <w:rPr>
          <w:rStyle w:val="FootnoteAnchor"/>
          <w:rtl w:val="true"/>
        </w:rPr>
        <w:footnoteReference w:id="222"/>
      </w:r>
      <w:r>
        <w:rPr>
          <w:rFonts w:ascii="Amiri" w:hAnsi="Amiri" w:eastAsia="Amiri" w:cs="Amiri"/>
          <w:color w:val="111111"/>
          <w:sz w:val="28"/>
          <w:sz w:val="28"/>
          <w:szCs w:val="28"/>
          <w:rtl w:val="true"/>
          <w:lang w:bidi="ar-SA"/>
        </w:rPr>
        <w:t xml:space="preserve">ولا تحزني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Style w:val="FootnoteAnchor"/>
          <w:rtl w:val="true"/>
        </w:rPr>
        <w:footnoteReference w:id="223"/>
      </w:r>
      <w:r>
        <w:rPr>
          <w:rFonts w:ascii="Amiri" w:hAnsi="Amiri" w:eastAsia="Amiri" w:cs="Amiri"/>
          <w:color w:val="111111"/>
          <w:sz w:val="28"/>
          <w:sz w:val="28"/>
          <w:szCs w:val="28"/>
          <w:rtl w:val="true"/>
          <w:lang w:bidi="ar-SA"/>
        </w:rPr>
        <w:t>رسل ربّك إليك، ونحن أخواتك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سارة، وهذه آسية بنت مزاحم وهي رفيقتك في الجنّة، وهذه مريم بنت عمران، وهذه اُمّ البشر اُمّنا حوّاء </w:t>
      </w:r>
      <w:r>
        <w:rPr>
          <w:rStyle w:val="FootnoteAnchor"/>
          <w:rtl w:val="true"/>
        </w:rPr>
        <w:footnoteReference w:id="224"/>
      </w:r>
      <w:r>
        <w:rPr>
          <w:rFonts w:ascii="Amiri" w:hAnsi="Amiri" w:eastAsia="Amiri" w:cs="Amiri"/>
          <w:color w:val="111111"/>
          <w:sz w:val="28"/>
          <w:sz w:val="28"/>
          <w:szCs w:val="28"/>
          <w:rtl w:val="true"/>
          <w:lang w:bidi="ar-SA"/>
        </w:rPr>
        <w:t xml:space="preserve">، بعثنا اللّه إليك لنلي من أمرك </w:t>
      </w:r>
      <w:r>
        <w:rPr>
          <w:rStyle w:val="FootnoteAnchor"/>
          <w:rtl w:val="true"/>
        </w:rPr>
        <w:footnoteReference w:id="225"/>
      </w:r>
      <w:r>
        <w:rPr>
          <w:rFonts w:ascii="Amiri" w:hAnsi="Amiri" w:eastAsia="Amiri" w:cs="Amiri"/>
          <w:color w:val="111111"/>
          <w:sz w:val="28"/>
          <w:sz w:val="28"/>
          <w:szCs w:val="28"/>
          <w:rtl w:val="true"/>
          <w:lang w:bidi="ar-SA"/>
        </w:rPr>
        <w:t xml:space="preserve">ما تلي النساء من النساء، ثمّ جلست </w:t>
      </w:r>
      <w:r>
        <w:rPr>
          <w:rStyle w:val="FootnoteAnchor"/>
          <w:rtl w:val="true"/>
        </w:rPr>
        <w:footnoteReference w:id="226"/>
      </w:r>
      <w:r>
        <w:rPr>
          <w:rFonts w:ascii="Amiri" w:hAnsi="Amiri" w:eastAsia="Amiri" w:cs="Amiri"/>
          <w:color w:val="111111"/>
          <w:sz w:val="28"/>
          <w:sz w:val="28"/>
          <w:szCs w:val="28"/>
          <w:rtl w:val="true"/>
          <w:lang w:bidi="ar-SA"/>
        </w:rPr>
        <w:t xml:space="preserve">واحدة عن يمينها، واخرى </w:t>
      </w:r>
      <w:r>
        <w:rPr>
          <w:rStyle w:val="FootnoteAnchor"/>
          <w:rtl w:val="true"/>
        </w:rPr>
        <w:footnoteReference w:id="227"/>
      </w:r>
      <w:r>
        <w:rPr>
          <w:rFonts w:ascii="Amiri" w:hAnsi="Amiri" w:eastAsia="Amiri" w:cs="Amiri"/>
          <w:color w:val="111111"/>
          <w:sz w:val="28"/>
          <w:sz w:val="28"/>
          <w:szCs w:val="28"/>
          <w:rtl w:val="true"/>
          <w:lang w:bidi="ar-SA"/>
        </w:rPr>
        <w:t xml:space="preserve">عن شمالها، والثالثة بين يديها،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خلفها، فوضعت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مطهّرة، والرابعة فلمّا سقطت إلى الأرض أشرق منها النور حتّى دخل بيوت </w:t>
      </w:r>
      <w:r>
        <w:rPr>
          <w:rStyle w:val="FootnoteAnchor"/>
          <w:rtl w:val="true"/>
        </w:rPr>
        <w:footnoteReference w:id="228"/>
      </w:r>
      <w:r>
        <w:rPr>
          <w:rFonts w:ascii="Amiri" w:hAnsi="Amiri" w:eastAsia="Amiri" w:cs="Amiri"/>
          <w:color w:val="111111"/>
          <w:sz w:val="28"/>
          <w:sz w:val="28"/>
          <w:szCs w:val="28"/>
          <w:rtl w:val="true"/>
          <w:lang w:bidi="ar-SA"/>
        </w:rPr>
        <w:t xml:space="preserve">مكة ولم يبق في مشرق الأرض ولا في مغربها بيت </w:t>
      </w:r>
      <w:r>
        <w:rPr>
          <w:rStyle w:val="FootnoteAnchor"/>
          <w:rtl w:val="true"/>
        </w:rPr>
        <w:footnoteReference w:id="229"/>
      </w:r>
      <w:r>
        <w:rPr>
          <w:rFonts w:ascii="Amiri" w:hAnsi="Amiri" w:eastAsia="Amiri" w:cs="Amiri"/>
          <w:color w:val="111111"/>
          <w:sz w:val="28"/>
          <w:sz w:val="28"/>
          <w:szCs w:val="28"/>
          <w:rtl w:val="true"/>
          <w:lang w:bidi="ar-SA"/>
        </w:rPr>
        <w:t xml:space="preserve">إلّا أشرق من ذلك النّور، ودخل عليها </w:t>
      </w:r>
      <w:r>
        <w:rPr>
          <w:rStyle w:val="FootnoteAnchor"/>
          <w:rtl w:val="true"/>
        </w:rPr>
        <w:footnoteReference w:id="230"/>
      </w:r>
      <w:r>
        <w:rPr>
          <w:rFonts w:ascii="Amiri" w:hAnsi="Amiri" w:eastAsia="Amiri" w:cs="Amiri"/>
          <w:color w:val="111111"/>
          <w:sz w:val="28"/>
          <w:sz w:val="28"/>
          <w:szCs w:val="28"/>
          <w:rtl w:val="true"/>
          <w:lang w:bidi="ar-SA"/>
        </w:rPr>
        <w:t xml:space="preserve">عشر من الحور العين بيد كلّ  واحدة منهن </w:t>
      </w:r>
      <w:r>
        <w:rPr>
          <w:rStyle w:val="FootnoteAnchor"/>
          <w:rtl w:val="true"/>
        </w:rPr>
        <w:footnoteReference w:id="231"/>
      </w:r>
      <w:r>
        <w:rPr>
          <w:rFonts w:ascii="Amiri" w:hAnsi="Amiri" w:eastAsia="Amiri" w:cs="Amiri"/>
          <w:color w:val="111111"/>
          <w:sz w:val="28"/>
          <w:sz w:val="28"/>
          <w:szCs w:val="28"/>
          <w:rtl w:val="true"/>
          <w:lang w:bidi="ar-SA"/>
        </w:rPr>
        <w:t xml:space="preserve">وإبريق من الجنّة وفي الإبريق ماء من الكوثر، فناولتها </w:t>
      </w:r>
    </w:p>
    <w:p>
      <w:pPr>
        <w:pStyle w:val="BookText"/>
        <w:rPr/>
      </w:pPr>
      <w:r>
        <w:rPr>
          <w:rFonts w:ascii="Amiri" w:hAnsi="Amiri" w:eastAsia="Amiri" w:cs="Amiri"/>
          <w:color w:val="111111"/>
          <w:sz w:val="28"/>
          <w:sz w:val="28"/>
          <w:szCs w:val="28"/>
          <w:rtl w:val="true"/>
          <w:lang w:bidi="ar-SA"/>
        </w:rPr>
        <w:t xml:space="preserve">الامرأة </w:t>
      </w:r>
      <w:r>
        <w:rPr>
          <w:rStyle w:val="FootnoteAnchor"/>
          <w:rtl w:val="true"/>
        </w:rPr>
        <w:footnoteReference w:id="232"/>
      </w:r>
      <w:r>
        <w:rPr>
          <w:rFonts w:ascii="Amiri" w:hAnsi="Amiri" w:eastAsia="Amiri" w:cs="Amiri"/>
          <w:color w:val="111111"/>
          <w:sz w:val="28"/>
          <w:sz w:val="28"/>
          <w:szCs w:val="28"/>
          <w:rtl w:val="true"/>
          <w:lang w:bidi="ar-SA"/>
        </w:rPr>
        <w:t xml:space="preserve">التي كانت بين طست فغسلتها بماء الكوثر، وأخرجت خرقتين بيضاوين أشدّ بياضاً من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يديها وأطيب ريحا من المسك والعنبر، فلفّتها بواحدة وقنعتها بالاخرى </w:t>
      </w:r>
      <w:r>
        <w:rPr>
          <w:rStyle w:val="FootnoteAnchor"/>
          <w:rtl w:val="true"/>
        </w:rPr>
        <w:footnoteReference w:id="233"/>
      </w:r>
      <w:r>
        <w:rPr>
          <w:rFonts w:ascii="Amiri" w:hAnsi="Amiri" w:eastAsia="Amiri" w:cs="Amiri"/>
          <w:color w:val="111111"/>
          <w:sz w:val="28"/>
          <w:sz w:val="28"/>
          <w:szCs w:val="28"/>
          <w:rtl w:val="true"/>
          <w:lang w:bidi="ar-SA"/>
        </w:rPr>
        <w:t xml:space="preserve">ثمّ استنطقت فاطمة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فنطقت بالشهادة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أبي محمّداً رسول اللّه، وأنّ بعليّ عليّاً سيد الأوصياء، وولدي سادة الأسباط، ثمّ سلمت عليهن وسمت كلّ  واحدة باسمها، وأقبلن عليها </w:t>
      </w:r>
      <w:r>
        <w:rPr>
          <w:rStyle w:val="FootnoteAnchor"/>
          <w:rtl w:val="true"/>
        </w:rPr>
        <w:footnoteReference w:id="236"/>
      </w:r>
      <w:r>
        <w:rPr>
          <w:rFonts w:ascii="Amiri" w:hAnsi="Amiri" w:eastAsia="Amiri" w:cs="Amiri"/>
          <w:color w:val="111111"/>
          <w:sz w:val="28"/>
          <w:sz w:val="28"/>
          <w:szCs w:val="28"/>
          <w:rtl w:val="true"/>
          <w:lang w:bidi="ar-SA"/>
        </w:rPr>
        <w:t xml:space="preserve">وتباشرت الحور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بولادتها </w:t>
      </w:r>
      <w:r>
        <w:rPr>
          <w:rStyle w:val="FootnoteAnchor"/>
          <w:rtl w:val="true"/>
        </w:rPr>
        <w:footnoteReference w:id="237"/>
      </w:r>
      <w:r>
        <w:rPr>
          <w:rFonts w:ascii="IRNazanin" w:hAnsi="IRNazanin" w:eastAsia="IRNazanin"/>
          <w:color w:val="111111"/>
          <w:sz w:val="28"/>
          <w:sz w:val="28"/>
          <w:szCs w:val="28"/>
          <w:rtl w:val="true"/>
          <w:lang w:bidi="fa-IR"/>
        </w:rPr>
        <w:t xml:space="preserve">، وبشر أهل السماء بعضهم بعضا بولادتها </w:t>
      </w:r>
      <w:r>
        <w:rPr>
          <w:rStyle w:val="FootnoteAnchor"/>
          <w:rtl w:val="true"/>
        </w:rPr>
        <w:footnoteReference w:id="238"/>
      </w:r>
      <w:r>
        <w:rPr>
          <w:rFonts w:ascii="IRNazanin" w:hAnsi="IRNazanin" w:eastAsia="IRNazanin"/>
          <w:color w:val="111111"/>
          <w:sz w:val="28"/>
          <w:sz w:val="28"/>
          <w:szCs w:val="28"/>
          <w:rtl w:val="true"/>
          <w:lang w:bidi="fa-IR"/>
        </w:rPr>
        <w:t xml:space="preserve">، ووجد </w:t>
      </w:r>
      <w:r>
        <w:rPr>
          <w:rStyle w:val="FootnoteAnchor"/>
          <w:rtl w:val="true"/>
        </w:rPr>
        <w:footnoteReference w:id="239"/>
      </w:r>
      <w:r>
        <w:rPr>
          <w:rFonts w:ascii="Amiri" w:hAnsi="Amiri" w:eastAsia="Amiri" w:cs="Amiri"/>
          <w:color w:val="111111"/>
          <w:sz w:val="28"/>
          <w:sz w:val="28"/>
          <w:szCs w:val="28"/>
          <w:rtl w:val="true"/>
          <w:lang w:bidi="ar-SA"/>
        </w:rPr>
        <w:t>في السماء نور زاهر لم تره الملائكة قبل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قالت </w:t>
      </w:r>
      <w:r>
        <w:rPr>
          <w:rStyle w:val="FootnoteAnchor"/>
          <w:rtl w:val="true"/>
        </w:rPr>
        <w:footnoteReference w:id="240"/>
      </w:r>
      <w:r>
        <w:rPr>
          <w:rFonts w:ascii="Amiri" w:hAnsi="Amiri" w:eastAsia="Amiri" w:cs="Amiri"/>
          <w:color w:val="111111"/>
          <w:sz w:val="28"/>
          <w:sz w:val="28"/>
          <w:szCs w:val="28"/>
          <w:rtl w:val="true"/>
          <w:lang w:bidi="ar-SA"/>
        </w:rPr>
        <w:t>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خذيها يا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طاهرة، مباركة، زكية، ميمونة، بورك فيها وفي نسلها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فأخذتها </w:t>
      </w:r>
      <w:r>
        <w:rPr>
          <w:rStyle w:val="FootnoteAnchor"/>
          <w:rtl w:val="true"/>
        </w:rPr>
        <w:footnoteReference w:id="241"/>
      </w:r>
      <w:r>
        <w:rPr>
          <w:rFonts w:ascii="Amiri" w:hAnsi="Amiri" w:eastAsia="Amiri" w:cs="Amiri"/>
          <w:color w:val="111111"/>
          <w:sz w:val="28"/>
          <w:sz w:val="28"/>
          <w:szCs w:val="28"/>
          <w:rtl w:val="true"/>
          <w:lang w:bidi="ar-SA"/>
        </w:rPr>
        <w:t xml:space="preserve">فرحة مستبشرة وألقمتها ثديها، فكانت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 في اليوم كما ينمي المولود في الشهر، وتنمي في الشهر كما ينمي المولود في السنّة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وسبعين يوماً، وكان قد </w:t>
      </w:r>
      <w:r>
        <w:rPr>
          <w:rStyle w:val="FootnoteAnchor"/>
          <w:rtl w:val="true"/>
        </w:rPr>
        <w:footnoteReference w:id="243"/>
      </w:r>
      <w:r>
        <w:rPr>
          <w:rFonts w:ascii="Amiri" w:hAnsi="Amiri" w:eastAsia="Amiri" w:cs="Amiri"/>
          <w:color w:val="111111"/>
          <w:sz w:val="28"/>
          <w:sz w:val="28"/>
          <w:szCs w:val="28"/>
          <w:rtl w:val="true"/>
          <w:lang w:bidi="ar-SA"/>
        </w:rPr>
        <w:t xml:space="preserve">دخلها حزن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ويطيب نفسها، تسمع صوته ولا ترى شخصه </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يخبرها عن أبيها بمكانه، ويخبرها عمّا يكون بعدها </w:t>
      </w:r>
      <w:r>
        <w:rPr>
          <w:rStyle w:val="FootnoteAnchor"/>
          <w:rtl w:val="true"/>
        </w:rPr>
        <w:footnoteReference w:id="245"/>
      </w:r>
      <w:r>
        <w:rPr>
          <w:rFonts w:ascii="Amiri" w:hAnsi="Amiri" w:eastAsia="Amiri" w:cs="Amiri"/>
          <w:color w:val="111111"/>
          <w:sz w:val="28"/>
          <w:sz w:val="28"/>
          <w:szCs w:val="28"/>
          <w:rtl w:val="true"/>
          <w:lang w:bidi="ar-SA"/>
        </w:rPr>
        <w:t xml:space="preserve">في ذرّيّتها،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ذلك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79" w:name="pg9462_110937"/>
    </w:p>
    <w:p>
      <w:pPr>
        <w:pStyle w:val="BookText"/>
        <w:rPr/>
      </w:pPr>
      <w:bookmarkEnd w:id="79"/>
      <w:r>
        <w:rPr>
          <w:rFonts w:ascii="Amiri" w:hAnsi="Amiri" w:eastAsia="Amiri" w:cs="Amiri"/>
          <w:color w:val="111111"/>
          <w:sz w:val="28"/>
          <w:sz w:val="28"/>
          <w:szCs w:val="28"/>
          <w:rtl w:val="true"/>
          <w:lang w:bidi="ar-SA"/>
        </w:rPr>
        <w:t xml:space="preserve">وهذان الحديثان يدلّان بنزول هؤلاء النسوة التي متن وخرجن من الدنيا، ثمّ أعادهنّ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الدنيا ورأتهنّ واحدة من أهل الدنيا، وتولّين ما أمرهنّ اللّه بتوليته منها، ولم تتعذّر رؤية خديجة لهن لعدم اتصال الشعاع كما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تعذّر رؤية المحتضر لمحمّد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لأنّه إذا صح وثبت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عند خديجة النسوة الأربع اللاتي قد متن وخرجن من الدنيا ورأتهنّ وكلّمتهنّ وتولّين من أمرها ما تولّين، فليثبت ذلك فيمن هو أفضل منهنّ إذا رآه بعض شيعته ومحبيه، وقد أجمعت الإماميّة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من الأحاديث، ولا يجوز العدول عن الحقيقة إلى المجاز إلّا مع تعذّر الحقيقة، وليست الحقيقة هنا متعذرة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عَلَى كلّ  شَيْءٍ مُقْتَدِرًا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ولمّا تقدّم من الأحاديث الصحيحة</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6085627_2870459653"/>
      <w:bookmarkStart w:id="81" w:name="_Toc28"/>
      <w:bookmarkEnd w:id="80"/>
      <w:r>
        <w:rPr>
          <w:rtl w:val="true"/>
        </w:rPr>
        <w:t xml:space="preserve">عودة إلى قول الشيخ المفيد </w:t>
      </w:r>
      <w:r>
        <w:rPr>
          <w:rtl w:val="true"/>
        </w:rPr>
        <w:t>(</w:t>
      </w:r>
      <w:r>
        <w:rPr>
          <w:rtl w:val="true"/>
        </w:rPr>
        <w:t>رحمه اللّه</w:t>
      </w:r>
      <w:r>
        <w:rPr>
          <w:rtl w:val="true"/>
        </w:rPr>
        <w:t>)</w:t>
      </w:r>
      <w:bookmarkEnd w:id="81"/>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والقول عندي في رؤية المحتضر للملائكة كالقول في رؤيته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أن يرى المحتضر الملائكة ببصره كما لا يجوز أن يرى محمّداً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ببصره ما تقدّم 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رؤيته للملائكة بأن يزيد اللّه في شعاعه ما يدرك به أجسامهم الشفافة الرقيقة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مثل ذلك في رسول اللّه 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ما بين أجسامهما وأجسام الملائكة في التركيبات</w:t>
      </w:r>
      <w:r>
        <w:rPr>
          <w:rFonts w:eastAsia="Amiri" w:cs="Amiri" w:ascii="Amiri" w:hAnsi="Amiri"/>
          <w:color w:val="111111"/>
          <w:sz w:val="28"/>
          <w:szCs w:val="28"/>
          <w:rtl w:val="true"/>
          <w:lang w:bidi="ar-SA"/>
        </w:rPr>
        <w:t xml:space="preserve">. </w:t>
      </w:r>
      <w:bookmarkStart w:id="82" w:name="pg9462_110938"/>
    </w:p>
    <w:p>
      <w:pPr>
        <w:pStyle w:val="Heading2"/>
        <w:numPr>
          <w:ilvl w:val="1"/>
          <w:numId w:val="1"/>
        </w:numPr>
        <w:rPr/>
      </w:pPr>
      <w:bookmarkStart w:id="83" w:name="__RefHeading___Toc6085629_2870459653"/>
      <w:bookmarkStart w:id="84" w:name="_Toc29"/>
      <w:bookmarkEnd w:id="82"/>
      <w:bookmarkEnd w:id="83"/>
      <w:r>
        <w:rPr>
          <w:rtl w:val="true"/>
        </w:rPr>
        <w:t>أمّا قوله</w:t>
      </w:r>
      <w:r>
        <w:rPr>
          <w:rtl w:val="true"/>
        </w:rPr>
        <w:t xml:space="preserve">: </w:t>
      </w:r>
      <w:r>
        <w:rPr>
          <w:rtl w:val="true"/>
        </w:rPr>
        <w:t xml:space="preserve">بأنّ رؤية المحتضر للملائكة كالقول في رؤيته للنبي والوصي </w:t>
      </w:r>
      <w:r>
        <w:rPr>
          <w:rtl w:val="true"/>
        </w:rPr>
        <w:t>(</w:t>
      </w:r>
      <w:r>
        <w:rPr>
          <w:rtl w:val="true"/>
        </w:rPr>
        <w:t>عليهم السلام</w:t>
      </w:r>
      <w:r>
        <w:rPr>
          <w:rtl w:val="true"/>
        </w:rPr>
        <w:t>)</w:t>
      </w:r>
      <w:bookmarkEnd w:id="84"/>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عندي في رؤية المحتضر للملائكة كالقول في رؤيته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أجبنا عنه بما سهل اللّه، واستدللنا على جواز وقوعه بتواتر الأحاديث الصحيحة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كائن لابدّ منه، ولا مدفع عنه بغير شكّ حقيقة لا مجازاً</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6085631_2870459653"/>
      <w:bookmarkStart w:id="86" w:name="_Toc30"/>
      <w:bookmarkEnd w:id="85"/>
      <w:r>
        <w:rPr>
          <w:rtl w:val="true"/>
        </w:rPr>
        <w:t>القول بتجويز رؤية المحتضر للملائكة</w:t>
      </w:r>
      <w:bookmarkEnd w:id="86"/>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بتجويز رؤية المحتضر للملائكة، فالحقّ ذلك لأن في نوع الإنسان من يرى الملك في الدنيا، وهم طائفة من الأنبياء، كما قد روي أنّ من الأنبياء من يرى الملك، ومنهم من يسمع الصوت، ومنهم من يرى في المنام </w:t>
      </w:r>
      <w:r>
        <w:rPr>
          <w:rStyle w:val="FootnoteAnchor"/>
          <w:rtl w:val="true"/>
        </w:rPr>
        <w:footnoteReference w:id="248"/>
      </w:r>
      <w:r>
        <w:rPr>
          <w:rFonts w:ascii="Amiri" w:hAnsi="Amiri" w:eastAsia="Amiri" w:cs="Amiri"/>
          <w:color w:val="111111"/>
          <w:sz w:val="28"/>
          <w:sz w:val="28"/>
          <w:szCs w:val="28"/>
          <w:rtl w:val="true"/>
          <w:lang w:bidi="ar-SA"/>
        </w:rPr>
        <w:t xml:space="preserve">، فصح رؤية جانب من بني آدم في دار الدنيا للملائكة، فلا يتعذّر حينئذٍ رؤية المحتضرين لهم في وقت مخصوص، كما يشاء اللّه، عند الموت وفي القبر ويوم البعث من القبور وكل نفس معها سائق وشهيد، وفي الجنّة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وفي النار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مَالِكُ لِيَقْضِ عَلَيْنَا ربّك</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رؤيته للملك بأن يزيد اللّه في شعاعه ما يدرك به أجسامهم الشفافة الرقيقة فليس بشرط في الرؤية وجوازها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قوّة بصر الإنسان وزيادة شعاعه لا يوجب له رؤية الملك، فربّ قوي البصر لا يرى الملك، وربّ ضعيف </w:t>
      </w:r>
      <w:bookmarkStart w:id="87" w:name="pg9462_110939"/>
    </w:p>
    <w:p>
      <w:pPr>
        <w:pStyle w:val="BookText"/>
        <w:rPr/>
      </w:pPr>
      <w:bookmarkEnd w:id="87"/>
      <w:r>
        <w:rPr>
          <w:rFonts w:ascii="Amiri" w:hAnsi="Amiri" w:eastAsia="Amiri" w:cs="Amiri"/>
          <w:color w:val="111111"/>
          <w:sz w:val="28"/>
          <w:sz w:val="28"/>
          <w:szCs w:val="28"/>
          <w:rtl w:val="true"/>
          <w:lang w:bidi="ar-SA"/>
        </w:rPr>
        <w:t xml:space="preserve">البصر يراه كما يشاء اللّه، فإن قدرة اللّه لا تقدر على عقل ولا يدركها وهم، لأنّها نفس الذات المقدسة، وهي لا يحيط بها علم، وإنما هو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فقوة الأنبياء والمحتضرين على رؤية الملائكة ليست بقوة جسمانية يفهمها الإنسان ويحيط علمه بها، بل هو أمر اللّه لا يعلل ولا يأول، بل يجب التسليم فيه لأهل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امر النّاس بمعرفة إمامهم والردّ إليه والتسليم 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6085633_2870459653"/>
      <w:bookmarkStart w:id="89" w:name="_Toc31"/>
      <w:bookmarkEnd w:id="88"/>
      <w:r>
        <w:rPr>
          <w:rtl w:val="true"/>
        </w:rPr>
        <w:t xml:space="preserve">القول بالتفريق بين رؤية الملك ورؤية النبي والوصي </w:t>
      </w:r>
      <w:r>
        <w:rPr>
          <w:rtl w:val="true"/>
        </w:rPr>
        <w:t>(</w:t>
      </w:r>
      <w:r>
        <w:rPr>
          <w:rtl w:val="true"/>
        </w:rPr>
        <w:t>عليهم السلام</w:t>
      </w:r>
      <w:r>
        <w:rPr>
          <w:rtl w:val="true"/>
        </w:rPr>
        <w:t>)</w:t>
      </w:r>
      <w:bookmarkEnd w:id="89"/>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مثل ذلك في رسول اللّه 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ما بين أجسامهما وأجسام الملائكة في التركيبات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الفرق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حديث يونس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أنّ الإنسان إذا مات صير اللّه روحه في قالب كقالبه الأول، فبه يعرف ويأكل ويشرب ويجالس ويتحدّث، فلو ساغ الحكم هنا بالعقل دون النقل عن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لرجحنا رؤية المحتضر لمحمّد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رؤية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يونس والقالب للروح وأن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يسلكها فيه إلى يوم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صار الآدمي أولى بالرؤية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نقول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90" w:name="pg9462_110940"/>
    </w:p>
    <w:p>
      <w:pPr>
        <w:pStyle w:val="BookText"/>
        <w:rPr/>
      </w:pPr>
      <w:bookmarkEnd w:id="90"/>
      <w:r>
        <w:rPr>
          <w:rFonts w:ascii="Amiri" w:hAnsi="Amiri" w:eastAsia="Amiri" w:cs="Amiri"/>
          <w:color w:val="111111"/>
          <w:sz w:val="28"/>
          <w:sz w:val="28"/>
          <w:szCs w:val="28"/>
          <w:rtl w:val="true"/>
          <w:lang w:bidi="ar-SA"/>
        </w:rPr>
        <w:t xml:space="preserve">وهذا الأمر والحكم عام في كلّ  شيء ذي أجل لا يجوز أن يستثنى منه شيء بعد معرفة اللّه بالعقول والرسول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 أخذ العلم إلّا من الباب الذي فتحه اللّه لمدينة العلم وخزانته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والمستنبطون هم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غيرهم كما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6085635_2870459653"/>
      <w:bookmarkStart w:id="92" w:name="_Toc32"/>
      <w:bookmarkEnd w:id="91"/>
      <w:r>
        <w:rPr>
          <w:rtl w:val="true"/>
        </w:rPr>
        <w:t xml:space="preserve">أمير المؤمنين </w:t>
      </w:r>
      <w:r>
        <w:rPr>
          <w:rtl w:val="true"/>
        </w:rPr>
        <w:t>(</w:t>
      </w:r>
      <w:r>
        <w:rPr>
          <w:rtl w:val="true"/>
        </w:rPr>
        <w:t>عليه السلام</w:t>
      </w:r>
      <w:r>
        <w:rPr>
          <w:rtl w:val="true"/>
        </w:rPr>
        <w:t xml:space="preserve">) </w:t>
      </w:r>
      <w:r>
        <w:rPr>
          <w:rtl w:val="true"/>
        </w:rPr>
        <w:t>يحدّث الحارث عن رؤيته في مواطن عديدة</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الأمالي للشيخ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بإسناده في الكتاب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يا أمير المؤمنين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بلغت نفسك الحلقوم لرأيتني </w:t>
      </w:r>
      <w:r>
        <w:rPr>
          <w:rStyle w:val="FootnoteAnchor"/>
          <w:rtl w:val="true"/>
        </w:rPr>
        <w:footnoteReference w:id="261"/>
      </w:r>
      <w:r>
        <w:rPr>
          <w:rFonts w:ascii="Amiri" w:hAnsi="Amiri" w:eastAsia="Amiri" w:cs="Amiri"/>
          <w:color w:val="111111"/>
          <w:sz w:val="28"/>
          <w:sz w:val="28"/>
          <w:szCs w:val="28"/>
          <w:rtl w:val="true"/>
          <w:lang w:bidi="ar-SA"/>
        </w:rPr>
        <w:t xml:space="preserve">حيث 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رأيتني وأنا أذود الرجل </w:t>
      </w:r>
      <w:r>
        <w:rPr>
          <w:rStyle w:val="FootnoteAnchor"/>
          <w:rtl w:val="true"/>
        </w:rPr>
        <w:footnoteReference w:id="262"/>
      </w:r>
      <w:r>
        <w:rPr>
          <w:rFonts w:ascii="Amiri" w:hAnsi="Amiri" w:eastAsia="Amiri" w:cs="Amiri"/>
          <w:color w:val="111111"/>
          <w:sz w:val="28"/>
          <w:sz w:val="28"/>
          <w:szCs w:val="28"/>
          <w:rtl w:val="true"/>
          <w:lang w:bidi="ar-SA"/>
        </w:rPr>
        <w:t xml:space="preserve">عن الحوض ذود غريبة الإبل لرأيتني حيث تحبّ، ولو رأيتني وأنا مار على الصراط بلواء الحمد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لرأيتني حيث تحب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عيسى أبي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الهمداني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ممّن </w:t>
      </w:r>
      <w:r>
        <w:rPr>
          <w:rStyle w:val="FootnoteAnchor"/>
          <w:rtl w:val="true"/>
        </w:rPr>
        <w:footnoteReference w:id="264"/>
      </w:r>
      <w:r>
        <w:rPr>
          <w:rFonts w:ascii="Amiri" w:hAnsi="Amiri" w:eastAsia="Amiri" w:cs="Amiri"/>
          <w:color w:val="111111"/>
          <w:sz w:val="28"/>
          <w:sz w:val="28"/>
          <w:szCs w:val="28"/>
          <w:rtl w:val="true"/>
          <w:lang w:bidi="ar-SA"/>
        </w:rPr>
        <w:t xml:space="preserve">دخل، فجعل الحارث يتأود في مشيته ويخبط الأرض بمحجنه وكان مريضا، فأقبل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منه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الدهر منّي يا أمير المؤمنين وزادني أوارا وغليلا إختصام أصحابك ببابك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خصومتهم؟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شأنك، والبلية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مفرط غال، ومبغض قال، ومن متردّد مرتاب لا يدري أيقدم أم يحجم؟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فحسبك يا أخا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كفاك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خير شيعتنا النمط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يرجع الغالي وبهم يلحق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الرين عن قلوبنا وجعلتنا في ذلك على بصيرة من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قدك فإنك امرء ملبوس عليك، إنّ دين اللّه لا يعرف بالرجال بل بآية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الحقّ تعرف أهله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أحسن الحديث، والصادع به </w:t>
      </w:r>
      <w:r>
        <w:rPr>
          <w:rStyle w:val="FootnoteAnchor"/>
          <w:rtl w:val="true"/>
        </w:rPr>
        <w:footnoteReference w:id="267"/>
      </w:r>
      <w:r>
        <w:rPr>
          <w:rFonts w:ascii="Amiri" w:hAnsi="Amiri" w:eastAsia="Amiri" w:cs="Amiri"/>
          <w:color w:val="111111"/>
          <w:sz w:val="28"/>
          <w:sz w:val="28"/>
          <w:szCs w:val="28"/>
          <w:rtl w:val="true"/>
          <w:lang w:bidi="ar-SA"/>
        </w:rPr>
        <w:t>مجاهد، وبالحقّ أخبرك، فارعني سمعك، ثمّ خبر به من كانت له حصاة 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عبد اللّه وأخو رسوله وصديقه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صدقته وآدم بين الروح والجسد، ثمّ إنّي صديقه الأوّل في اُمّتكم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الأولون، ونحن الآخرون، ألا وأنّا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وخالصته وصنوه ووصيّه ووليّه وصاحب نجواه وسرّه، اوتيت فهم الكتاب وفصل الخطاب وعلم القرون والأسباب، واستودعت ألف مفتاح يفتح كلّ  مفتاح ألف باب، يفضي كلّ  باب إلى ألف ألف عهد، وايدت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بليلة القدر نفلا، وإنّ ذلك ليجري لي ولمن استحفظ من ذريتي ما جرى الليل والنهار حتّى يرث اللّه الأرض ومن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وبرىء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وليّي وعدوّي في مواطن شتّى، ليعرفني عند الممات وعند الصراط وعند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المقاسمة يا مولاي؟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مقاسمة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أقسمها قسمة صحيحة </w:t>
      </w:r>
      <w:r>
        <w:rPr>
          <w:rStyle w:val="FootnoteAnchor"/>
          <w:rtl w:val="true"/>
        </w:rPr>
        <w:footnoteReference w:id="268"/>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وهذا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الحارث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أخذت بيدك كما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w:t>
      </w:r>
      <w:r>
        <w:rPr>
          <w:rStyle w:val="FootnoteAnchor"/>
          <w:rtl w:val="true"/>
        </w:rPr>
        <w:footnoteReference w:id="269"/>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شكوت إليه حسد قريش </w:t>
      </w:r>
      <w:r>
        <w:rPr>
          <w:rStyle w:val="FootnoteAnchor"/>
          <w:rtl w:val="true"/>
        </w:rPr>
        <w:footnoteReference w:id="270"/>
      </w:r>
      <w:r>
        <w:rPr>
          <w:rFonts w:ascii="Amiri" w:hAnsi="Amiri" w:eastAsia="Amiri" w:cs="Amiri"/>
          <w:color w:val="111111"/>
          <w:sz w:val="28"/>
          <w:sz w:val="28"/>
          <w:szCs w:val="28"/>
          <w:rtl w:val="true"/>
          <w:lang w:bidi="ar-SA"/>
        </w:rPr>
        <w:t xml:space="preserve">والمنافقين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أخذت بحبل أو حجزة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أنت يا علي بحجزتي، وأخذت </w:t>
      </w:r>
      <w:r>
        <w:rPr>
          <w:rStyle w:val="FootnoteAnchor"/>
          <w:rtl w:val="true"/>
        </w:rPr>
        <w:footnoteReference w:id="271"/>
      </w:r>
      <w:r>
        <w:rPr>
          <w:rFonts w:ascii="Amiri" w:hAnsi="Amiri" w:eastAsia="Amiri" w:cs="Amiri"/>
          <w:color w:val="111111"/>
          <w:sz w:val="28"/>
          <w:sz w:val="28"/>
          <w:szCs w:val="28"/>
          <w:rtl w:val="true"/>
          <w:lang w:bidi="ar-SA"/>
        </w:rPr>
        <w:t xml:space="preserve">ذرّيّتك بحجزتك، وأخذت </w:t>
      </w:r>
      <w:r>
        <w:rPr>
          <w:rStyle w:val="FootnoteAnchor"/>
          <w:rtl w:val="true"/>
        </w:rPr>
        <w:footnoteReference w:id="272"/>
      </w:r>
      <w:r>
        <w:rPr>
          <w:rFonts w:ascii="Amiri" w:hAnsi="Amiri" w:eastAsia="Amiri" w:cs="Amiri"/>
          <w:color w:val="111111"/>
          <w:sz w:val="28"/>
          <w:sz w:val="28"/>
          <w:szCs w:val="28"/>
          <w:rtl w:val="true"/>
          <w:lang w:bidi="ar-SA"/>
        </w:rPr>
        <w:t xml:space="preserve">شيعتكم بحجزكم، فماذا يصنع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بنبيّه؟ وماذا </w:t>
      </w:r>
      <w:r>
        <w:rPr>
          <w:rStyle w:val="FootnoteAnchor"/>
          <w:rtl w:val="true"/>
        </w:rPr>
        <w:footnoteReference w:id="273"/>
      </w:r>
      <w:r>
        <w:rPr>
          <w:rFonts w:ascii="Amiri" w:hAnsi="Amiri" w:eastAsia="Amiri" w:cs="Amiri"/>
          <w:color w:val="111111"/>
          <w:sz w:val="28"/>
          <w:sz w:val="28"/>
          <w:szCs w:val="28"/>
          <w:rtl w:val="true"/>
          <w:lang w:bidi="ar-SA"/>
        </w:rPr>
        <w:t xml:space="preserve">يصنع نبيه بوصيّه؟ وماذا يصنع وصيه بأهل بيته وشيعتهم </w:t>
      </w:r>
      <w:r>
        <w:rPr>
          <w:rStyle w:val="FootnoteAnchor"/>
          <w:rtl w:val="true"/>
        </w:rPr>
        <w:footnoteReference w:id="274"/>
      </w:r>
      <w:r>
        <w:rPr>
          <w:rFonts w:ascii="Amiri" w:hAnsi="Amiri" w:eastAsia="Amiri" w:cs="Amiri"/>
          <w:color w:val="111111"/>
          <w:sz w:val="28"/>
          <w:sz w:val="28"/>
          <w:szCs w:val="28"/>
          <w:rtl w:val="true"/>
          <w:lang w:bidi="ar-SA"/>
        </w:rPr>
        <w:t xml:space="preserve">؟ خذها إليك يا حار قصيرة من طويلة، أنت مع من أحببت ولك ما اكتسب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اخترت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الحارث يجرّ ردائه جذلا ويقول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اُبالي وربّي بعد هذا لقيت </w:t>
      </w:r>
      <w:r>
        <w:rPr>
          <w:rStyle w:val="FootnoteAnchor"/>
          <w:rtl w:val="true"/>
        </w:rPr>
        <w:footnoteReference w:id="277"/>
      </w:r>
      <w:r>
        <w:rPr>
          <w:rFonts w:ascii="Amiri" w:hAnsi="Amiri" w:eastAsia="Amiri" w:cs="Amiri"/>
          <w:color w:val="111111"/>
          <w:sz w:val="28"/>
          <w:sz w:val="28"/>
          <w:szCs w:val="28"/>
          <w:rtl w:val="true"/>
          <w:lang w:bidi="ar-SA"/>
        </w:rPr>
        <w:t>الموت أو لقيني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ذلك السيّد الحميري في كلمته له</w:t>
      </w:r>
      <w:r>
        <w:rPr>
          <w:rFonts w:eastAsia="Amiri" w:cs="Amiri" w:ascii="Amiri" w:hAnsi="Amiri"/>
          <w:color w:val="111111"/>
          <w:sz w:val="28"/>
          <w:szCs w:val="28"/>
          <w:rtl w:val="true"/>
          <w:lang w:bidi="ar-SA"/>
        </w:rPr>
        <w:t xml:space="preserve">: </w:t>
      </w:r>
      <w:bookmarkStart w:id="93" w:name="pg9462_110943"/>
    </w:p>
    <w:p>
      <w:pPr>
        <w:pStyle w:val="BookText"/>
        <w:rPr/>
      </w:pPr>
      <w:bookmarkEnd w:id="93"/>
      <w:r>
        <w:rPr>
          <w:rFonts w:ascii="Amiri" w:hAnsi="Amiri" w:eastAsia="Amiri" w:cs="Amiri"/>
          <w:color w:val="111111"/>
          <w:sz w:val="28"/>
          <w:sz w:val="28"/>
          <w:szCs w:val="28"/>
          <w:rtl w:val="true"/>
          <w:lang w:bidi="ar-SA"/>
        </w:rPr>
        <w:t>قول علي لحارث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ثمّ اعجوبة له حملا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يا حار همدان من يمت يرني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يعرفني طرفه وأعرفه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بنعته واسمه وما فعلا</w:t>
      </w:r>
    </w:p>
    <w:p>
      <w:pPr>
        <w:pStyle w:val="BookText"/>
        <w:rPr/>
      </w:pPr>
      <w:r>
        <w:rPr>
          <w:rFonts w:ascii="Amiri" w:hAnsi="Amiri" w:eastAsia="Amiri" w:cs="Amiri"/>
          <w:color w:val="111111"/>
          <w:sz w:val="28"/>
          <w:sz w:val="28"/>
          <w:szCs w:val="28"/>
          <w:rtl w:val="true"/>
          <w:lang w:bidi="ar-SA"/>
        </w:rPr>
        <w:t>وأنت عند الصراط تعرفني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أسقيك من بارد على ظمأ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أقول للنار حين تعرض للعر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دعيه لا تقربي الرجلا</w:t>
      </w:r>
    </w:p>
    <w:p>
      <w:pPr>
        <w:pStyle w:val="BookText"/>
        <w:rPr/>
      </w:pPr>
      <w:r>
        <w:rPr>
          <w:rFonts w:ascii="Amiri" w:hAnsi="Amiri" w:eastAsia="Amiri" w:cs="Amiri"/>
          <w:color w:val="111111"/>
          <w:sz w:val="28"/>
          <w:sz w:val="28"/>
          <w:szCs w:val="28"/>
          <w:rtl w:val="true"/>
          <w:lang w:bidi="ar-SA"/>
        </w:rPr>
        <w:t>دعيه لا تقربيه إن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حبلا بحبل الوصيّ متّصلا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إجعلوا لنا ربا نؤب إليه وقولوا فينا ما شئتم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6085637_2870459653"/>
      <w:bookmarkStart w:id="95" w:name="_Toc33"/>
      <w:bookmarkEnd w:id="94"/>
      <w:r>
        <w:rPr>
          <w:rtl w:val="true"/>
        </w:rPr>
        <w:t xml:space="preserve">وممّا يدلّ على تفضيل محمّد </w:t>
      </w:r>
      <w:r>
        <w:rPr>
          <w:rtl w:val="true"/>
        </w:rPr>
        <w:t>(</w:t>
      </w:r>
      <w:r>
        <w:rPr>
          <w:rtl w:val="true"/>
        </w:rPr>
        <w:t>صلّى اللّه عليه وآله وسلّم</w:t>
      </w:r>
      <w:r>
        <w:rPr>
          <w:rtl w:val="true"/>
        </w:rPr>
        <w:t xml:space="preserve">) </w:t>
      </w:r>
      <w:r>
        <w:rPr>
          <w:rtl w:val="true"/>
        </w:rPr>
        <w:t>على سائر الأنبياء والرسل من جهة</w:t>
      </w:r>
      <w:r>
        <w:rPr>
          <w:rtl w:val="true"/>
        </w:rPr>
        <w:t>...</w:t>
      </w:r>
      <w:bookmarkEnd w:id="95"/>
    </w:p>
    <w:p>
      <w:pPr>
        <w:pStyle w:val="BookText"/>
        <w:rPr/>
      </w:pPr>
      <w:r>
        <w:rPr>
          <w:rFonts w:ascii="Amiri" w:hAnsi="Amiri" w:eastAsia="Amiri" w:cs="Amiri"/>
          <w:color w:val="111111"/>
          <w:sz w:val="28"/>
          <w:sz w:val="28"/>
          <w:szCs w:val="28"/>
          <w:rtl w:val="true"/>
          <w:lang w:bidi="ar-SA"/>
        </w:rPr>
        <w:t xml:space="preserve">وممّا يدلّ على تفضيل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الأنبياء والرسل من جهة التكليف بالصلاة والأمر بها فإذا ثبت ذلك للنبيّ ثبت للوصي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هشام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علّة الصلاة فإن فيها مشغلة للناس عن حوائجهم ومتعبة لهم في أبدانهم؟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النّاس لو تركوا بغير تنبيه ولا تذكّر لرسول اللّه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من الخبر الأوّل وبقاء الكتاب في أيديهم فقط لكانوا على ما كان </w:t>
      </w:r>
    </w:p>
    <w:p>
      <w:pPr>
        <w:pStyle w:val="BookText"/>
        <w:rPr/>
      </w:pPr>
      <w:r>
        <w:rPr>
          <w:rFonts w:ascii="Amiri" w:hAnsi="Amiri" w:eastAsia="Amiri" w:cs="Amiri"/>
          <w:color w:val="111111"/>
          <w:sz w:val="28"/>
          <w:sz w:val="28"/>
          <w:szCs w:val="28"/>
          <w:rtl w:val="true"/>
          <w:lang w:bidi="ar-SA"/>
        </w:rPr>
        <w:t xml:space="preserve">عليه الأوّلون فإنّهم قد كانوا اتّخذوا دينا ووضعوا كتابا ودعوا اُناساً إلى ما هم عليه وتولوهم على ذلك </w:t>
      </w:r>
      <w:r>
        <w:rPr>
          <w:rStyle w:val="FootnoteAnchor"/>
          <w:rtl w:val="true"/>
        </w:rPr>
        <w:footnoteReference w:id="283"/>
      </w:r>
      <w:r>
        <w:rPr>
          <w:rFonts w:ascii="Amiri" w:hAnsi="Amiri" w:eastAsia="Amiri" w:cs="Amiri"/>
          <w:color w:val="111111"/>
          <w:sz w:val="28"/>
          <w:sz w:val="28"/>
          <w:szCs w:val="28"/>
          <w:rtl w:val="true"/>
          <w:lang w:bidi="ar-SA"/>
        </w:rPr>
        <w:t xml:space="preserve">، فدرس أمرهم وذهب حين ذهبوا، فأراد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ينسيهم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عليهم الصلاة يذكرونه في كلّ  يوم خمس مرات ينادون باسمه ويتعبدون </w:t>
      </w:r>
      <w:r>
        <w:rPr>
          <w:rStyle w:val="FootnoteAnchor"/>
          <w:rtl w:val="true"/>
        </w:rPr>
        <w:footnoteReference w:id="284"/>
      </w:r>
      <w:r>
        <w:rPr>
          <w:rFonts w:ascii="Amiri" w:hAnsi="Amiri" w:eastAsia="Amiri" w:cs="Amiri"/>
          <w:color w:val="111111"/>
          <w:sz w:val="28"/>
          <w:sz w:val="28"/>
          <w:szCs w:val="28"/>
          <w:rtl w:val="true"/>
          <w:lang w:bidi="ar-SA"/>
        </w:rPr>
        <w:t xml:space="preserve">بالصلاة وذكر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w:t>
      </w:r>
      <w:r>
        <w:rPr>
          <w:rStyle w:val="FootnoteAnchor"/>
          <w:rtl w:val="true"/>
        </w:rPr>
        <w:footnoteReference w:id="285"/>
      </w:r>
      <w:r>
        <w:rPr>
          <w:rFonts w:ascii="Amiri" w:hAnsi="Amiri" w:eastAsia="Amiri" w:cs="Amiri"/>
          <w:color w:val="111111"/>
          <w:sz w:val="28"/>
          <w:sz w:val="28"/>
          <w:szCs w:val="28"/>
          <w:rtl w:val="true"/>
          <w:lang w:bidi="ar-SA"/>
        </w:rPr>
        <w:t xml:space="preserve">يغفلوا عنه فينسونه ويدرس </w:t>
      </w:r>
      <w:r>
        <w:rPr>
          <w:rStyle w:val="FootnoteAnchor"/>
          <w:rtl w:val="true"/>
        </w:rPr>
        <w:footnoteReference w:id="286"/>
      </w:r>
      <w:r>
        <w:rPr>
          <w:rFonts w:ascii="Amiri" w:hAnsi="Amiri" w:eastAsia="Amiri" w:cs="Amiri"/>
          <w:color w:val="111111"/>
          <w:sz w:val="28"/>
          <w:sz w:val="28"/>
          <w:szCs w:val="28"/>
          <w:rtl w:val="true"/>
          <w:lang w:bidi="ar-SA"/>
        </w:rPr>
        <w:t xml:space="preserve">ذكره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فأعلم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علّة الأمر بالصلاة لئلا يدرس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وينسى كغيره من الأنبياء بعد موتهم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نسيان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 وعدم الاهتمام بذكره وطاعته وأمره وعدم </w:t>
      </w:r>
      <w:r>
        <w:rPr>
          <w:rStyle w:val="FootnoteAnchor"/>
          <w:rtl w:val="true"/>
        </w:rPr>
        <w:footnoteReference w:id="288"/>
      </w:r>
      <w:r>
        <w:rPr>
          <w:rFonts w:ascii="Amiri" w:hAnsi="Amiri" w:eastAsia="Amiri" w:cs="Amiri"/>
          <w:color w:val="111111"/>
          <w:sz w:val="28"/>
          <w:sz w:val="28"/>
          <w:szCs w:val="28"/>
          <w:rtl w:val="true"/>
          <w:lang w:bidi="ar-SA"/>
        </w:rPr>
        <w:t>الوفاء بالعهد والميثاق المأخوذ على سائر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داود الرقي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كان على الماء والرب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من يزعم هذا فقد صيّر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ووصفه بصفة المخلوق وألزمه </w:t>
      </w:r>
      <w:r>
        <w:rPr>
          <w:rStyle w:val="FootnoteAnchor"/>
          <w:rtl w:val="true"/>
        </w:rPr>
        <w:footnoteReference w:id="290"/>
      </w:r>
      <w:r>
        <w:rPr>
          <w:rFonts w:ascii="Amiri" w:hAnsi="Amiri" w:eastAsia="Amiri" w:cs="Amiri"/>
          <w:color w:val="111111"/>
          <w:sz w:val="28"/>
          <w:sz w:val="28"/>
          <w:szCs w:val="28"/>
          <w:rtl w:val="true"/>
          <w:lang w:bidi="ar-SA"/>
        </w:rPr>
        <w:t>أن الشيء الذي يحمله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جعلت فداك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دينه وعلمه </w:t>
      </w:r>
      <w:r>
        <w:rPr>
          <w:rStyle w:val="FootnoteAnchor"/>
          <w:rtl w:val="true"/>
        </w:rPr>
        <w:footnoteReference w:id="291"/>
      </w:r>
      <w:r>
        <w:rPr>
          <w:rFonts w:ascii="Amiri" w:hAnsi="Amiri" w:eastAsia="Amiri" w:cs="Amiri"/>
          <w:color w:val="111111"/>
          <w:sz w:val="28"/>
          <w:sz w:val="28"/>
          <w:szCs w:val="28"/>
          <w:rtl w:val="true"/>
          <w:lang w:bidi="ar-SA"/>
        </w:rPr>
        <w:t>الماء قبل أن تكون أرض أو سماء أو جن أو إنس أو شمس أو قمر، فلمّا أراد أن يخلق الخلق نثرهم بين يديه فقال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ربّكم؟ فكان أول من نطق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فحملهم العلم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حملة علمي وديني وامنائي في خلقي وهم المسؤولون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 لبني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للّه بالربوبيّة ولهؤلاء النفر بالطاعة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ربّنا أقررنا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للملائكة 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يقولوا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أَشْرَكَ آبَاؤُنَا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الآية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ولايتنا مؤكدة عليهم في الميثاق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الوفاء بالعقود،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ولا عقد ألزم للعباد ممّا أخذ اللّه عليهم لنفسه ولرسوله ولأهل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المقام العظيم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ظاهر في الكتاب له باطن، وهما حقّ يجب العمل بهما والتصديق لمن جاء بهما، فظاهر الكتاب ما عرف من الكتاب والسنّة، والصلاة الباطنة هي معرفة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وسلم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لولا معرفتهم والإقرار بفضلهم والصلاة عليهم لم تصح الصلاة ولم تقبل، إذ هي فرع مبني على أصل، ولا يصح الفرع من دون الأصل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96" w:name="pg9462_110946"/>
    </w:p>
    <w:p>
      <w:pPr>
        <w:pStyle w:val="Heading2"/>
        <w:numPr>
          <w:ilvl w:val="1"/>
          <w:numId w:val="1"/>
        </w:numPr>
        <w:rPr/>
      </w:pPr>
      <w:bookmarkStart w:id="97" w:name="__RefHeading___Toc6085639_2870459653"/>
      <w:bookmarkStart w:id="98" w:name="_Toc34"/>
      <w:bookmarkEnd w:id="96"/>
      <w:bookmarkEnd w:id="97"/>
      <w:r>
        <w:rPr>
          <w:rtl w:val="true"/>
        </w:rPr>
        <w:t xml:space="preserve">ما لمحمّد وآله </w:t>
      </w:r>
      <w:r>
        <w:rPr>
          <w:rtl w:val="true"/>
        </w:rPr>
        <w:t>(</w:t>
      </w:r>
      <w:r>
        <w:rPr>
          <w:rtl w:val="true"/>
        </w:rPr>
        <w:t>صلّى اللّه عليه وآله وسلّم</w:t>
      </w:r>
      <w:r>
        <w:rPr>
          <w:rtl w:val="true"/>
        </w:rPr>
        <w:t xml:space="preserve">) </w:t>
      </w:r>
      <w:r>
        <w:rPr>
          <w:rtl w:val="true"/>
        </w:rPr>
        <w:t>وما لعدوّهم</w:t>
      </w:r>
      <w:bookmarkEnd w:id="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حربك حربي وسلمك سلمي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فإذا ثبت أنّ وليّهم وليّ اللّه وعدوّهم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وجبت الصلاة عليهم وجب اللعن لعدوّهم إذ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وعدوّهم متقابلان فمهما ثبت لمحمّد وآله من الفضل والكمال فلعدوّهم مقابله من النقص والانفصال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ولمحمّد واله السبق إلى الإقرار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نبيّكم وعلي إمامكم والأئمّة من ولده أئمّتكم؟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ولعدوّهم الإنكار هناك وعدم التصديق بالقلب الذي هو محلّ الإيمان والكفر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ولمحمّد وآله السبق إلى دخول النار، فكان أول من دخل النار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الذرية الطاهرة وتبعتهم شيعتهم، فكانوا بطاعتهم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السابقون أولئك المقرّبون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ولعدوّهم في ذلك الامتحان السبق إلى معصية اللّه والتأخّر عن طاعته وعدم قبول أمره حيث امتنعوا عن دخول النّار وخالفوا أمره</w:t>
      </w:r>
      <w:r>
        <w:rPr>
          <w:rFonts w:eastAsia="Amiri" w:cs="Amiri" w:ascii="Amiri" w:hAnsi="Amiri"/>
          <w:color w:val="111111"/>
          <w:sz w:val="28"/>
          <w:szCs w:val="28"/>
          <w:rtl w:val="true"/>
          <w:lang w:bidi="ar-SA"/>
        </w:rPr>
        <w:t xml:space="preserve">. </w:t>
      </w:r>
      <w:bookmarkStart w:id="99" w:name="pg9462_110947"/>
    </w:p>
    <w:p>
      <w:pPr>
        <w:pStyle w:val="BookText"/>
        <w:rPr/>
      </w:pPr>
      <w:bookmarkEnd w:id="99"/>
      <w:r>
        <w:rPr>
          <w:rFonts w:ascii="IRNazanin" w:hAnsi="IRNazanin" w:eastAsia="IRNazanin"/>
          <w:color w:val="111111"/>
          <w:sz w:val="28"/>
          <w:sz w:val="28"/>
          <w:szCs w:val="28"/>
          <w:rtl w:val="true"/>
          <w:lang w:bidi="fa-IR"/>
        </w:rPr>
        <w:t>ولمحمّد وآله أعلى درجات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ولعدوّهم أسفل دركات 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ومحمّد وآله أهل العلم وخزانه ومعدنه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وعدوّهم أهل الجهل وموضعه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 إِنَّمَا يَتَذَكَّرُ أُولُو الْأَلْبَابِ</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نعلم وعدوّنا الذين لا يعلمون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سائر خلقه بالصلاة على محمّد تأسيّاً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وتشبّها بملائكته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وقد تقدّم أنّ الصلاة لا تقبل ولا ترفع حتّى يصلّى على أهله</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6085641_2870459653"/>
      <w:bookmarkStart w:id="101" w:name="_Toc35"/>
      <w:bookmarkEnd w:id="100"/>
      <w:r>
        <w:rPr>
          <w:rtl w:val="true"/>
        </w:rPr>
        <w:t xml:space="preserve">الأمر بلعن أعداء آل محمّد </w:t>
      </w:r>
      <w:r>
        <w:rPr>
          <w:rtl w:val="true"/>
        </w:rPr>
        <w:t>(</w:t>
      </w:r>
      <w:r>
        <w:rPr>
          <w:rtl w:val="true"/>
        </w:rPr>
        <w:t>صلّى اللّه عليه وآله وسلّم</w:t>
      </w:r>
      <w:r>
        <w:rPr>
          <w:rtl w:val="true"/>
        </w:rPr>
        <w:t>)</w:t>
      </w:r>
      <w:bookmarkEnd w:id="10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 أعداء آل محمّد في كتابه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والألف واللام للجنس، ولا أحد من الخلق أظلم ممّن أنكر فضل محمّد وفضل أهل بيته، وقدم عدوّهم عليهم، وأثبت له مقامهم الذي جعله اللّه لهم، وجحد العهد والميثاق الذي أخذه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العباد لهم، وأنكر وجوب طاعتهم،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واُولوا الأمر الذي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وهم علي وأهل بيته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كَذَّبَ بِآيَاتِ اللَّهِ وَصَدَفَ عَنْهَا</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في باطن القرآن 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أظلم ممّن كذّب بفضل آل محمّد وأنكر إمامتهم وولايتهم،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لعن أعداء آل محمّد في كتابه، والرسول مقتد بربه، والعترة الطاهرة مقتدية بالرسول، وشيعتهم مقتدون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جاءت شيعتنا آخذين بحجزتنا، وجئنا آخذين بحجزة نبيّنا، وجاء نبيّنا آخذ بحجزة اللّه، فإلى أين مصيرنا؟ إلى الجنّة واللّه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الحجزة النّور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الحجزة الطاعة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والحجزة في اللغة مشدّ الوسط </w:t>
      </w:r>
      <w:r>
        <w:rPr>
          <w:rStyle w:val="FootnoteAnchor"/>
          <w:rtl w:val="true"/>
        </w:rPr>
        <w:footnoteReference w:id="309"/>
      </w:r>
      <w:r>
        <w:rPr>
          <w:rFonts w:ascii="Amiri" w:hAnsi="Amiri" w:eastAsia="Amiri" w:cs="Amiri"/>
          <w:color w:val="111111"/>
          <w:sz w:val="28"/>
          <w:sz w:val="28"/>
          <w:szCs w:val="28"/>
          <w:rtl w:val="true"/>
          <w:lang w:bidi="ar-SA"/>
        </w:rPr>
        <w:t xml:space="preserve">وإنما مثل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تمسك </w:t>
      </w:r>
    </w:p>
    <w:p>
      <w:pPr>
        <w:pStyle w:val="BookText"/>
        <w:rPr/>
      </w:pPr>
      <w:r>
        <w:rPr>
          <w:rFonts w:ascii="Amiri" w:hAnsi="Amiri" w:eastAsia="Amiri" w:cs="Amiri"/>
          <w:color w:val="111111"/>
          <w:sz w:val="28"/>
          <w:sz w:val="28"/>
          <w:szCs w:val="28"/>
          <w:rtl w:val="true"/>
          <w:lang w:bidi="ar-SA"/>
        </w:rPr>
        <w:t>بمشدّ الوسط من آخر لا يكاد يفترق عنه ولا يتخلّص منه، فهو أينما راح تبعه وبلغ ما يريد في ملازمته من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فيجب اللعن لأعداء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بآل محمّد المتأسّين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المتأسّي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باللعن لأهله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فإن لفظه لفظ الخبر ومعناه الأمر أي إلعنوهم كما ألعنهم وتأسوا بي كما تقدم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أمرهم أن يفعلوا كما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وتفعل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مشحون باللعن لمن تدبره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العلماء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يوماً أبا سفيان راكباً ومعاوية وأخاه قائداً وسائقاً، فلعن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الراكب والقائد والسائق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لعن يوماً آل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فلانا وهو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اللعنة لا تصيب مؤمنا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في صلاته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صنمي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مداوماً على لعن معاوية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يلعن عقيب الفرائض أربعة من الرجال وأربعا من النساء ويسمّيهم بأسمائهم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يونس عن صباح بن صبيح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فلانا وفلانا فلعنهما كلّ  غداة كتب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حسنة، ومحا عنه عشر سيّئات، ورفع له عشر درجات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ذكره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الشهر الذي اصيب فيه، وهو شهر رمضان، فدعا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 المنبر فاحمد اللّه كثيراً واثن عليه واذكر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الذكر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ولداً عق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لعن اللّه عبداً أبق من مواليه، لعن اللّه غنما ضلت عن الراعي، وانزل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فرغ من خطبته ونزل اجتمع إليه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أنبئنا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لهم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صلّاها، فضرب بيده اليمنى إلى يدي اليمنى فاجتذبها وضمّها </w:t>
      </w:r>
      <w:r>
        <w:rPr>
          <w:rStyle w:val="FootnoteAnchor"/>
          <w:rtl w:val="true"/>
        </w:rPr>
        <w:footnoteReference w:id="324"/>
      </w:r>
      <w:r>
        <w:rPr>
          <w:rFonts w:ascii="Amiri" w:hAnsi="Amiri" w:eastAsia="Amiri" w:cs="Amiri"/>
          <w:color w:val="111111"/>
          <w:sz w:val="28"/>
          <w:sz w:val="28"/>
          <w:szCs w:val="28"/>
          <w:rtl w:val="true"/>
          <w:lang w:bidi="ar-SA"/>
        </w:rPr>
        <w:t xml:space="preserve">إلى صدره ضمّاً شديداً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أبوا هذه الاُمّة فلعن اللّه من عنّا،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325"/>
      </w:r>
      <w:r>
        <w:rPr>
          <w:rFonts w:ascii="Amiri" w:hAnsi="Amiri" w:eastAsia="Amiri" w:cs="Amiri"/>
          <w:color w:val="111111"/>
          <w:sz w:val="28"/>
          <w:sz w:val="28"/>
          <w:szCs w:val="28"/>
          <w:rtl w:val="true"/>
          <w:lang w:bidi="ar-SA"/>
        </w:rPr>
        <w:t>أنا وأنت موليا هذه الاُمّة فلعن اللّه من أبق عنّا،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وأنت راعيا هذه الاُمّة فلعن اللّه من ضلّ عنّا،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قائلين يقولون </w:t>
      </w:r>
      <w:r>
        <w:rPr>
          <w:rStyle w:val="FootnoteAnchor"/>
          <w:rtl w:val="true"/>
        </w:rPr>
        <w:footnoteReference w:id="328"/>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القائلان معي آمين؟</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وميكائيل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الباب أشهر من أن يخفى في الكتاب والسنّة على لسان الرسول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الطاعة للّه والتأسّي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والمتابعة للّه ولرسوله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02" w:name="pg9462_110952"/>
    </w:p>
    <w:p>
      <w:pPr>
        <w:pStyle w:val="BookText"/>
        <w:rPr/>
      </w:pPr>
      <w:bookmarkEnd w:id="10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المؤمن مؤمناً حتّى يكون فيه سنّة من ربّه، وسنّة من نبيّه، وسنّة من وليّه، وسنّة من ذرّيّتهم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يدلّ على الأمر بالاستنان باللّه وبرسوله وبوصيه وبآله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فثبت وجوب البراءة من أعداء آل محمّد واللعن لهم كما ثبت وجوب الصلاة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6085643_2870459653"/>
      <w:bookmarkStart w:id="104" w:name="_Toc36"/>
      <w:bookmarkEnd w:id="103"/>
      <w:r>
        <w:rPr>
          <w:rtl w:val="true"/>
        </w:rPr>
        <w:t>كيفيّة الصلاة على محمّد وآل محمّد</w:t>
      </w:r>
      <w:bookmarkEnd w:id="104"/>
    </w:p>
    <w:p>
      <w:pPr>
        <w:pStyle w:val="BookText"/>
        <w:rPr/>
      </w:pPr>
      <w:r>
        <w:rPr>
          <w:rFonts w:ascii="Amiri" w:hAnsi="Amiri" w:eastAsia="Amiri" w:cs="Amiri"/>
          <w:color w:val="111111"/>
          <w:sz w:val="28"/>
          <w:sz w:val="28"/>
          <w:szCs w:val="28"/>
          <w:rtl w:val="true"/>
          <w:lang w:bidi="ar-SA"/>
        </w:rPr>
        <w:t xml:space="preserve">فأمّا كيفيّة الصلاة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فيها عبارات كثيرة لا تكاد تحصى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إلى آخر الآية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وصلوات ملائكته وأنبيائه ورسله وجميع خلقه على محمّد وآله والسلام عليه وعليهم ورحمة اللّه وبركاته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نصلّي على محمّد 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ثواب من صلّى على النبي وآله بهذه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كهيئة يوم ولدته أمه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تقدّم </w:t>
      </w:r>
      <w:r>
        <w:rPr>
          <w:rStyle w:val="FootnoteAnchor"/>
          <w:rtl w:val="true"/>
        </w:rPr>
        <w:footnoteReference w:id="334"/>
      </w:r>
      <w:r>
        <w:rPr>
          <w:rFonts w:ascii="Amiri" w:hAnsi="Amiri" w:eastAsia="Amiri" w:cs="Amiri"/>
          <w:color w:val="111111"/>
          <w:sz w:val="28"/>
          <w:sz w:val="28"/>
          <w:szCs w:val="28"/>
          <w:rtl w:val="true"/>
          <w:lang w:bidi="ar-SA"/>
        </w:rPr>
        <w:t xml:space="preserve">عقيب صلاة الفجر والمغرب أن يتلو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وذرّيّته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جاء عقيب صلاة الصبح والظهر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وعجّل فرجهم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عقيبهما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صلاتك وصلاة ملائكتك وأنبيائك ورسلك وجميع خلقك على محمّد وأهله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جاء عقيب صلاة العصر من يوم الجمعة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وبارك على محمّد وآل محمّد، وارحم محمّداً وآل محمّد، وإرفع محمّداً وآل محمّد، الذين أذهبت عنهم الرجس وطهرتهم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إن قدر وإلّا فمأة مرّة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جاء عقيب عصر الجمعة أن يقول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الأوصياء المرضيّين بأفضل صلواتك، وبارك عليهم بأفضل بركاتك، والسلام عليهم وعلى أرواحهم وأجسادهم ورحمة اللّه وبركاته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روي أنّه يقال 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الأئمّة </w:t>
      </w:r>
    </w:p>
    <w:p>
      <w:pPr>
        <w:pStyle w:val="BookText"/>
        <w:rPr/>
      </w:pPr>
      <w:r>
        <w:rPr>
          <w:rFonts w:ascii="Amiri" w:hAnsi="Amiri" w:eastAsia="Amiri" w:cs="Amiri"/>
          <w:color w:val="111111"/>
          <w:sz w:val="28"/>
          <w:sz w:val="28"/>
          <w:szCs w:val="28"/>
          <w:rtl w:val="true"/>
          <w:lang w:bidi="ar-SA"/>
        </w:rPr>
        <w:t xml:space="preserve">المعصومين بأفضل صلاتك، وبارك عليهم بأفضل بركاتك، والسلام عليهم وعلى أرواحهم وأجسادهم ورحمة اللّه وبركاته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رواه أبو الصباح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اُعلّمك شيئاً يقي اللّه به وجهك عن حر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مائة مرّة، يقي اللّه به وجهك عن حرّ جهنّم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رواه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كتب اللّه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محمّد وآل محمّد كتب اللّه له مائة حسنة،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محمّد وأهل بيته كتب اللّه له ألف حسنة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الصلاة على محمّد وعليّ وآلهما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روى الصدوق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يوم مائة مرّة ربّ صلّ على محمّد وأهل بيته قضى اللّه له مائة حاجة، ثلاثون منها للدنيا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وسبعون منها للآخرة</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برفع الصوت بالصلاة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إرفعوا أصواتكم بالصلاة علي فإنها تذهب بالنفاق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105" w:name="pg9462_110955"/>
    </w:p>
    <w:p>
      <w:pPr>
        <w:pStyle w:val="BookText"/>
        <w:rPr/>
      </w:pPr>
      <w:bookmarkEnd w:id="105"/>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ينفكّون عنه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بحر ليس له ساحل، وطريق ليس له آخر، ولا يحيط بعلمه إلّا اللّه والراسخون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خزنة علمه، وأبواب حكمته، وتراجمة وحيه، ومؤيّدو بريّته في علمهم وعملهم وحسابهم وجنّتهم ونارهم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مولانا أبي الحسن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يوماً يصلّي فسقط طرف ردائه عن كتفه فلم يسوه حتّى فرغ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عدّلت رداءك؟</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بين يدي من كنت واقفا، إنّ اللّه لا يقبل من العبد من صلاته إلّا ما أقبل عليه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اللّه متمّم لكم ذلك بالنوافل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فالنوافل الراتبة تتمة الفرايض اليوميّة، فما كان فيها من نقص تجبره وتتمّه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يستحي أن يقبل من العبد أقل من ثلث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كانت النوافل اليوميّة بقدر الفرض مرتين، وكذا الصوم الواجب بشهر رمضان، والمؤكد منه في السنّة شهر شعبان والثلاثة أيّام في كلّ  شهر، تكون في العشرة أشهر ثلاثين يوماً، فيكون مقدار السنّة بقدر الفرض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صلى العبد المؤمن الفرائض وأضاف إليها النوافل الراتبة تمّت صلاته وقضى عقيب صلاته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ضعفين آخرين</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6085645_2870459653"/>
      <w:bookmarkStart w:id="107" w:name="_Toc37"/>
      <w:bookmarkEnd w:id="106"/>
      <w:r>
        <w:rPr>
          <w:rtl w:val="true"/>
        </w:rPr>
        <w:t>من فضّل عليهم أحداً من خلق اللّه لم يعقد قلبه على معرفتهم</w:t>
      </w:r>
      <w:bookmarkEnd w:id="10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فالحمد للّه على ما من علينا بمحمّد وآل محمّد وبمعرفتهم ومعرفة فضلهم الذي أتاهموه ربّ العباد، وخصّهم به دون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لا يقاس بهم أحد من النّاس </w:t>
      </w:r>
    </w:p>
    <w:p>
      <w:pPr>
        <w:pStyle w:val="BookText"/>
        <w:rPr/>
      </w:pPr>
      <w:r>
        <w:rPr>
          <w:rFonts w:ascii="Amiri" w:hAnsi="Amiri" w:eastAsia="Amiri" w:cs="Amiri"/>
          <w:color w:val="111111"/>
          <w:sz w:val="28"/>
          <w:sz w:val="28"/>
          <w:szCs w:val="28"/>
          <w:rtl w:val="true"/>
          <w:lang w:bidi="ar-SA"/>
        </w:rPr>
        <w:t>ولا يساوي بهم ولا يفضل عليهم، ومن فضّل عليهم أحداً من خلق اللّه لم يعقد قلبه على معرفتهم المعرفة التي خصّهم اللّه بها، ولا عرف منزلتهم من مولاهم المعطي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اللّه إلّا أنا وأنت، وما عرفني إلّا اللّه وأنت، وما عرفك إلّا اللّه وأنا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الذرّيّة الصالحة الشريفة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فما عرف فضلهم إلّا اللّه، فهم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سألت الملائكة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عرج به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أتعرفوننا حقّ معرفتنا؟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نعرفكم يا رسول اللّه وأنتم أوّل خلق خلقه اللّه، خلقكم أشباح نور من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لكم مقاعد في ملكوته بتسبيح وتهليل وتكبير وتقديس وتمجيد، ثمّ خلق الملائكة، فلمّا خلقنا كنا نمر بأرواحكم فنسبح بتسبيحكم، ونحمد بتحميدكم، ونهلل بتهليلكم، ونكبر بتكبيركم، ونقدس بتقديسكم، ونمجد بتمجيدكم، فما نزل من عند اللّه فاليكم، وما صعد إلى اللّه فمن عندكم، إقرأ عليّاً منا السلام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هذا الحديث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وإعلم أن الملائكة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وصل مقامهم إليه وعرفوه من فضل محمّد وعليّ وآلهما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بنسبة الذي غاب عنهم يسير حقير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يحتمله إلّا ملك مقرب أو نبي مرسل أو مؤمن امتحن اللّه قلبه للإيمان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الحديث كفاية لمكتف، وعبرة لمعتبر، وما يعقلها إلّا العالمون</w:t>
      </w:r>
      <w:r>
        <w:rPr>
          <w:rFonts w:eastAsia="Amiri" w:cs="Amiri" w:ascii="Amiri" w:hAnsi="Amiri"/>
          <w:color w:val="111111"/>
          <w:sz w:val="28"/>
          <w:szCs w:val="28"/>
          <w:rtl w:val="true"/>
          <w:lang w:bidi="ar-SA"/>
        </w:rPr>
        <w:t xml:space="preserve">. </w:t>
      </w:r>
      <w:bookmarkStart w:id="108" w:name="pg9462_110957"/>
    </w:p>
    <w:p>
      <w:pPr>
        <w:pStyle w:val="Heading2"/>
        <w:numPr>
          <w:ilvl w:val="1"/>
          <w:numId w:val="1"/>
        </w:numPr>
        <w:rPr/>
      </w:pPr>
      <w:bookmarkStart w:id="109" w:name="__RefHeading___Toc6085647_2870459653"/>
      <w:bookmarkStart w:id="110" w:name="_Toc38"/>
      <w:bookmarkEnd w:id="108"/>
      <w:bookmarkEnd w:id="109"/>
      <w:r>
        <w:rPr>
          <w:rtl w:val="true"/>
        </w:rPr>
        <w:t xml:space="preserve">أنّ كلّ  شيء من خلق اللّه يذكر محمّداً وآل محمّد </w:t>
      </w:r>
      <w:r>
        <w:rPr>
          <w:rtl w:val="true"/>
        </w:rPr>
        <w:t>(</w:t>
      </w:r>
      <w:r>
        <w:rPr>
          <w:rtl w:val="true"/>
        </w:rPr>
        <w:t>صلّى اللّه عليه وآله وسلّم</w:t>
      </w:r>
      <w:r>
        <w:rPr>
          <w:rtl w:val="true"/>
        </w:rPr>
        <w:t>)</w:t>
      </w:r>
      <w:bookmarkEnd w:id="11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فِي السَّمَاوَاتِ وَمَا فِي الْأَرْضِ</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أنّ كلّ  شيء من خلقه يسبح اللّه حقيقة لا مجازاً، كما قاله بعض المتكلمين، وتأوله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الخليقة تشهد لخالقها بخلقه إيّاها، لا أنّها تسبح أجمع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بطلان هذا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تَفْقَهُونَ تَسْبِيحَهُمْ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كما تأوله كان كلّ  عاقل يفقهه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فيه كلّ  صنف يسبح بتسبيح غير تسبيح الصنف الآخر وبينه، فإنه كذلك يدلّ على ما قلناه، فإذا ثبت أن كلّ  مسبِّح يسبّح اللّه ويحمده فهو بتعليم محمّد وعليّ وآلهما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يقول فيه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الملائكة فسبّحنا فسبحت الملائكة، وهللنا فهللت الملائكة، وكبّرنا فكبرت الملائكة، فكان ذلك من تعليمي وتعليم علي، وكان ذلك في علم اللّه السابق </w:t>
      </w:r>
      <w:r>
        <w:rPr>
          <w:rStyle w:val="FootnoteAnchor"/>
          <w:rtl w:val="true"/>
        </w:rPr>
        <w:footnoteReference w:id="351"/>
      </w:r>
      <w:r>
        <w:rPr>
          <w:rFonts w:ascii="Amiri" w:hAnsi="Amiri" w:eastAsia="Amiri" w:cs="Amiri"/>
          <w:color w:val="111111"/>
          <w:sz w:val="28"/>
          <w:sz w:val="28"/>
          <w:szCs w:val="28"/>
          <w:rtl w:val="true"/>
          <w:lang w:bidi="ar-SA"/>
        </w:rPr>
        <w:t>أن تتعلم الملائكة منا التسبيح والتهليل والتكبير، وكلّ من سبّح اللّه وكبّره وهلّله فبتعليمي وتعليم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ثبت في الكتاب أن كلّ  شيء يسبّح اللّه ويذكره، وثبت في الحديث أنّه بتعليم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وتقدم أنّ اسم محمّد لا ينفكّ عن اسم اللّه، يذكر الرسول عند ذكر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وثبت أنّ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يذكرون عند ذكر محمّد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يرفع عمل عند ترك </w:t>
      </w:r>
      <w:bookmarkStart w:id="111" w:name="pg9462_110958"/>
    </w:p>
    <w:p>
      <w:pPr>
        <w:pStyle w:val="BookText"/>
        <w:rPr/>
      </w:pPr>
      <w:bookmarkEnd w:id="111"/>
      <w:r>
        <w:rPr>
          <w:rFonts w:ascii="Amiri" w:hAnsi="Amiri" w:eastAsia="Amiri" w:cs="Amiri"/>
          <w:color w:val="111111"/>
          <w:sz w:val="28"/>
          <w:sz w:val="28"/>
          <w:szCs w:val="28"/>
          <w:rtl w:val="true"/>
          <w:lang w:bidi="ar-SA"/>
        </w:rPr>
        <w:t xml:space="preserve">ذكرهم عند ذكره بل يصلي عليه وعليهم، فظهر أنّ كلّ  شيء 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محمّداً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مطيعا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ممتثلاً أمرهم مجتنبا معصيته</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6085649_2870459653"/>
      <w:bookmarkStart w:id="113" w:name="_Toc39"/>
      <w:bookmarkEnd w:id="112"/>
      <w:r>
        <w:rPr>
          <w:rtl w:val="true"/>
        </w:rPr>
        <w:t xml:space="preserve">وممّا يدلّ على تفضيل آل محمّد </w:t>
      </w:r>
      <w:r>
        <w:rPr>
          <w:rtl w:val="true"/>
        </w:rPr>
        <w:t>(</w:t>
      </w:r>
      <w:r>
        <w:rPr>
          <w:rtl w:val="true"/>
        </w:rPr>
        <w:t>عليهم السلام</w:t>
      </w:r>
      <w:r>
        <w:rPr>
          <w:rtl w:val="true"/>
        </w:rPr>
        <w:t xml:space="preserve">) </w:t>
      </w:r>
      <w:r>
        <w:rPr>
          <w:rtl w:val="true"/>
        </w:rPr>
        <w:t>على اولي العزم</w:t>
      </w:r>
      <w:bookmarkEnd w:id="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نَادَى ربّك مُوسَى أَنِ ائْتِ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فِرْعَوْنَ أَلَا يَتَّقُونَ</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فَأَخَافُ أَنْ يَقْتُلُونِ</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فحكى خوفه من القتل والتكذيب، واعتذاره بضيق صدره وعدم انطلاق لسانه، وإرادته أن يكون المرسل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سيدنا الرسول الكريم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اجتمعوا أن يبيتوني وهم يريدون قتلي فهل لك أن تنام على فراشي وتفديني بنفسك؟</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واستبشر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يخف العدوّ والقتل، ولم يعتذر عليه بذلك، ولم يتوقّف ولم يتردّد، ولم يشر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يبيت على فراشه غيره، بل فداه بنفسه، وبذل مهجته لرضى ربّه، ولم يطلب سوى اللّه مونسا فيوحشته، ولا واقيا من عدوّه، ولم يطلب شريكا مسعدا له عليهم يشدّ به عضده ويقوي بأسه، بل رضي عن اللّه وعن رسوله، وسلم لقضاء اللّه وقدره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تلك الليلة لجبرئيل </w:t>
      </w:r>
    </w:p>
    <w:p>
      <w:pPr>
        <w:pStyle w:val="BookText"/>
        <w:rPr/>
      </w:pPr>
      <w:r>
        <w:rPr>
          <w:rFonts w:ascii="Amiri" w:hAnsi="Amiri" w:eastAsia="Amiri" w:cs="Amiri"/>
          <w:color w:val="111111"/>
          <w:sz w:val="28"/>
          <w:sz w:val="28"/>
          <w:szCs w:val="28"/>
          <w:rtl w:val="true"/>
          <w:lang w:bidi="ar-SA"/>
        </w:rPr>
        <w:t xml:space="preserve">وميكائيل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آخيت بينكما وجعلت عمر أحدكما أطول من الآخر فأيّكما يؤثر أخاه بتلك الزيادة؟ فسكتا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إهبطا إلى الأرض فاحفظا عليّاً حتّى يصبح فإنّه وقى محمّداً رسولي بنفسه وفداه بمهجته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بك قريش كذا وكذا، وعدّ عليه ما يلاقي بعده من كيدهم وشرهم ومكرهم وظلمهم إيّاه وغصبهم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سلامة في ديني؟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سلامة في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مواطن الصبر والبلوى، بل من مواطن الرضا والبشرى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مقدار جلالة هذا الإمام وعلو درجته عند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وتسليمه لقضاء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وقدره، لم يحزنه ما أخبره به الرسول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ربّه، إذ هو ما ينطق عن الهوى بل هو وحي يوحى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حكم عدوّه عليه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وإستيثاره بخمسه، وحقّه وحقّ زوجته، وخلافته ومنصبه الذي جعله اللّه له وحرّمه على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وضرب سيّدة نساء العالمين، وإسقاطها محسناً، ثمّ وفاتها بسببه، وهي راغمة كاظمة ساخطة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قتل الاُمّة له وخضب لحيته بدم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قتل ولديه الحسن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زينتي عرش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وسبي نسائه وحرمه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أطفاله ورجاله وأهل بيته ومنعهم من شرب ماء الفرات حتّى قتلوا ومضوا بكربهم وعطشهم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عند إعلامه بهذه المحن والشدائد، فأجابه بالسرور والرضا، وبالحمد والشكر، ولم يطلب من اللّه الإعفاء، ولا سأل عن الرسول أن يسأل اللّه في كف الأذى دعوة منه، ولو سأل لاجيب، ولم يرهب المحن المخبر بها، ولا القتل والشهادة التي وعد بها، بل أظهر السرور والفرح والرضا بما يأتي به القضاء، بل تطلب سرعة الوقت وجعل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واعلم أنّه يقتل بأرض كربلا، فقصدها بحرمه وأطفاله ومن أحبّه من أهل بيته وخاصّته ورجاله وكتب إلى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لحق بنا استشهد ومن لم يلحق بنا لم يدرك الفتح والسلام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إخبار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عوتب في أخذ حرمه معه 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اللّه أن يراهن سبايا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جاءه الملائكة لينصروه لم يأذن 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أقدر منكم على هلاكهم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يظهر منه وهن ولا خوف ولا استكانة، بل الذي 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في قتالهم والسرور بلقاء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والتشجيع لأصحابه عند لقائهم عدوّهم، وأمره لهم بالصبر هنيئة حتّى يشربوا من حوض الرسول، وإنّما كان قوله لعدوه</w:t>
      </w:r>
      <w:r>
        <w:rPr>
          <w:rFonts w:eastAsia="Amiri" w:cs="Amiri" w:ascii="Amiri" w:hAnsi="Amiri"/>
          <w:color w:val="111111"/>
          <w:sz w:val="28"/>
          <w:szCs w:val="28"/>
          <w:rtl w:val="true"/>
          <w:lang w:bidi="ar-SA"/>
        </w:rPr>
        <w:t xml:space="preserve">: </w:t>
      </w:r>
      <w:bookmarkStart w:id="114" w:name="pg9462_110961"/>
    </w:p>
    <w:p>
      <w:pPr>
        <w:pStyle w:val="BookText"/>
        <w:rPr/>
      </w:pPr>
      <w:bookmarkEnd w:id="11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ذاب عن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لتأكيد الحجة على الاُمّة، ولتعريفهم ما جهلوا، وللاحتجاج عليهم يوم القيامة لئلّا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وهذا شأن الأنبياء والرسل يحتجون على رعإيّاهم بما لا يقدرون على إنكاره ولا دفعه يوم لقائهم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تشهد عليهم جوارحهم بما عملوا لما ينكرون أعمالهم ويتبرؤون منها، وكفى باللّه شهيداً وحسيباً ومكافياً ورقيباً</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6085651_2870459653"/>
      <w:bookmarkStart w:id="116" w:name="_Toc40"/>
      <w:bookmarkEnd w:id="115"/>
      <w:r>
        <w:rPr>
          <w:rtl w:val="true"/>
        </w:rPr>
        <w:t>وممّا جاء في تفضيل العترة على جميع العالمين</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منصرفه من النهروان وقد بلغه أنّ معاوية يسبّه وهي آخر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محمّد بن إبراهيم بن إسحاق الطالقاني عن عبد العزيز بن يحيى بالبصرة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المغيرة بن محمّد عن رجال بن سلمة عن عمرو بن شمر عن جابر الجعفي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في منصرفه من النهروان وقد </w:t>
      </w:r>
      <w:r>
        <w:rPr>
          <w:rStyle w:val="FootnoteAnchor"/>
          <w:rtl w:val="true"/>
        </w:rPr>
        <w:footnoteReference w:id="362"/>
      </w:r>
      <w:r>
        <w:rPr>
          <w:rFonts w:ascii="Amiri" w:hAnsi="Amiri" w:eastAsia="Amiri" w:cs="Amiri"/>
          <w:color w:val="111111"/>
          <w:sz w:val="28"/>
          <w:sz w:val="28"/>
          <w:szCs w:val="28"/>
          <w:rtl w:val="true"/>
          <w:lang w:bidi="ar-SA"/>
        </w:rPr>
        <w:t xml:space="preserve">بلغه أنّ معاوية يسبه ويعيبه </w:t>
      </w:r>
      <w:r>
        <w:rPr>
          <w:rStyle w:val="FootnoteAnchor"/>
          <w:rtl w:val="true"/>
        </w:rPr>
        <w:footnoteReference w:id="363"/>
      </w:r>
      <w:r>
        <w:rPr>
          <w:rFonts w:ascii="Amiri" w:hAnsi="Amiri" w:eastAsia="Amiri" w:cs="Amiri"/>
          <w:color w:val="111111"/>
          <w:sz w:val="28"/>
          <w:sz w:val="28"/>
          <w:szCs w:val="28"/>
          <w:rtl w:val="true"/>
          <w:lang w:bidi="ar-SA"/>
        </w:rPr>
        <w:t xml:space="preserve">ويقتل أصحابه، فقام خطيبا 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وصلّى على رسول اللّه وذكر ما أنعم اللّه على نبيّه وعليه،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لولا آية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ما أنا ذاكره في مقامي هذا،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اللّهمّ لك الحمد على نعمك التي لا تحصى، وفضلك الذي لا 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ما بلغني، وأنه قد اقترب أجلي، وكأني بكم وقد جهلتم أمري، وإني تارك فيكم ما تركه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وهي عترة الهادي إلى النجاة خاتم الأنبياء وسيد النجباء والنبي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لا تسمعون قائلا بعدي يقول مثل قولي </w:t>
      </w:r>
      <w:r>
        <w:rPr>
          <w:rStyle w:val="FootnoteAnchor"/>
          <w:rtl w:val="true"/>
        </w:rPr>
        <w:footnoteReference w:id="365"/>
      </w:r>
      <w:r>
        <w:rPr>
          <w:rFonts w:ascii="Amiri" w:hAnsi="Amiri" w:eastAsia="Amiri" w:cs="Amiri"/>
          <w:color w:val="111111"/>
          <w:sz w:val="28"/>
          <w:sz w:val="28"/>
          <w:szCs w:val="28"/>
          <w:rtl w:val="true"/>
          <w:lang w:bidi="ar-SA"/>
        </w:rPr>
        <w:t>إلا مفتريا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رسول اللّه وابن عمه وسيف نقمته وعماد نصرته وبأسه وشدته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رحى جهنم الدائرة وأضراسها الطاحنة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مؤتم البنين والبنات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66"/>
      </w:r>
      <w:r>
        <w:rPr>
          <w:rFonts w:ascii="Amiri" w:hAnsi="Amiri" w:eastAsia="Amiri" w:cs="Amiri"/>
          <w:color w:val="111111"/>
          <w:sz w:val="28"/>
          <w:sz w:val="28"/>
          <w:szCs w:val="28"/>
          <w:rtl w:val="true"/>
          <w:lang w:bidi="ar-SA"/>
        </w:rPr>
        <w:t xml:space="preserve">أنا قابض الأرواح، وبأس اللّه الذي لا يردّه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مجدل الأبطال، وقاتل الفرسان، ومبير من كفر بالرحمان، وصهر خير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سيد الأوصياء ووصي خير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باب مدينة العلم وخازن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زوج البتول سيدة نساء العالمين فاطمة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المهذّبة </w:t>
      </w:r>
      <w:r>
        <w:rPr>
          <w:rStyle w:val="FootnoteAnchor"/>
          <w:rtl w:val="true"/>
        </w:rPr>
        <w:footnoteReference w:id="367"/>
      </w:r>
      <w:r>
        <w:rPr>
          <w:rFonts w:ascii="Amiri" w:hAnsi="Amiri" w:eastAsia="Amiri" w:cs="Amiri"/>
          <w:color w:val="111111"/>
          <w:sz w:val="28"/>
          <w:sz w:val="28"/>
          <w:szCs w:val="28"/>
          <w:rtl w:val="true"/>
          <w:lang w:bidi="ar-SA"/>
        </w:rPr>
        <w:t xml:space="preserve">الزكية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حبيبة حبيب اللّه وخيرة بناته وسلالته، وأبو ريحانتي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w:t>
      </w:r>
      <w:r>
        <w:rPr>
          <w:rStyle w:val="FootnoteAnchor"/>
          <w:rtl w:val="true"/>
        </w:rPr>
        <w:footnoteReference w:id="368"/>
      </w:r>
      <w:r>
        <w:rPr>
          <w:rFonts w:ascii="Amiri" w:hAnsi="Amiri" w:eastAsia="Amiri" w:cs="Amiri"/>
          <w:color w:val="111111"/>
          <w:sz w:val="28"/>
          <w:sz w:val="28"/>
          <w:szCs w:val="28"/>
          <w:rtl w:val="true"/>
          <w:lang w:bidi="ar-SA"/>
        </w:rPr>
        <w:t>سبطاه خير الأسباط وولداي خير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w:t>
      </w:r>
      <w:r>
        <w:rPr>
          <w:rStyle w:val="FootnoteAnchor"/>
          <w:rtl w:val="true"/>
        </w:rPr>
        <w:footnoteReference w:id="369"/>
      </w:r>
      <w:r>
        <w:rPr>
          <w:rFonts w:ascii="Amiri" w:hAnsi="Amiri" w:eastAsia="Amiri" w:cs="Amiri"/>
          <w:color w:val="111111"/>
          <w:sz w:val="28"/>
          <w:sz w:val="28"/>
          <w:szCs w:val="28"/>
          <w:rtl w:val="true"/>
          <w:lang w:bidi="ar-SA"/>
        </w:rPr>
        <w:t xml:space="preserve">أحد ينكر ما أقوله </w:t>
      </w:r>
      <w:r>
        <w:rPr>
          <w:rStyle w:val="FootnoteAnchor"/>
          <w:rtl w:val="true"/>
        </w:rPr>
        <w:footnoteReference w:id="370"/>
      </w:r>
      <w:r>
        <w:rPr>
          <w:rFonts w:ascii="IRNazanin" w:hAnsi="IRNazanin" w:eastAsia="IRNazanin"/>
          <w:color w:val="111111"/>
          <w:sz w:val="28"/>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مسلمو أهل الكتاب؟ </w:t>
      </w:r>
    </w:p>
    <w:p>
      <w:pPr>
        <w:pStyle w:val="BookText"/>
        <w:rPr/>
      </w:pPr>
      <w:r>
        <w:rPr>
          <w:rFonts w:ascii="Amiri" w:hAnsi="Amiri" w:eastAsia="Amiri" w:cs="Amiri"/>
          <w:color w:val="111111"/>
          <w:sz w:val="28"/>
          <w:sz w:val="28"/>
          <w:szCs w:val="28"/>
          <w:rtl w:val="true"/>
          <w:lang w:bidi="ar-SA"/>
        </w:rPr>
        <w:t xml:space="preserve">أنا اسمي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كنكر</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وعند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حبير</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 وعند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ثبين</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 وعند الزنج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جبتر</w:t>
      </w:r>
      <w:r>
        <w:rPr>
          <w:rFonts w:eastAsia="IRNazanin" w:cs="IRNazanin"/>
          <w:color w:val="111111"/>
          <w:sz w:val="28"/>
          <w:szCs w:val="28"/>
          <w:rtl w:val="true"/>
          <w:lang w:bidi="fa-IR"/>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 وعند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بتريل</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 وعند 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ظئري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الأرمن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مخصوص في القرآن بأسماء إحذروا أن تغلبوا عليها فتضلّوا في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w:t>
      </w:r>
      <w:r>
        <w:rPr>
          <w:rStyle w:val="FootnoteAnchor"/>
          <w:rtl w:val="true"/>
        </w:rPr>
        <w:footnoteReference w:id="376"/>
      </w:r>
      <w:r>
        <w:rPr>
          <w:rFonts w:ascii="Amiri" w:hAnsi="Amiri" w:eastAsia="Amiri" w:cs="Amiri"/>
          <w:color w:val="111111"/>
          <w:sz w:val="28"/>
          <w:sz w:val="28"/>
          <w:szCs w:val="28"/>
          <w:rtl w:val="true"/>
          <w:lang w:bidi="ar-SA"/>
        </w:rPr>
        <w:t>ذلك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فأنا ذلك المؤذن في الدنيا والآخرة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Style w:val="FootnoteAnchor"/>
          <w:rtl w:val="true"/>
        </w:rPr>
        <w:footnoteReference w:id="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فأنا ذلك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فأنا ذلك المحسن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فأنا ذوالقلب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فأنا الذاكر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فنحن أصحاب الأعراف، أنا وعمّي وأخي وابن عمّي، فواللّه فالق الحب والنوى، لا يلج النار لنا محب، ولا يدخل الجنّة لنا مبغض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فأنا الصهر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فأنا الاذن الواعية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وَرَجُلًا سَلَمًا لِرَجُلٍ</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فأنا السلم لرسول اللّه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وأنا الذي من ولدي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الذي جعلت ميزانا، فبحبّي امتحن اللّه المؤمنين وببغضي تعرفون المنافقين، فهذا </w:t>
      </w:r>
      <w:r>
        <w:rPr>
          <w:rStyle w:val="FootnoteAnchor"/>
          <w:rtl w:val="true"/>
        </w:rPr>
        <w:footnoteReference w:id="396"/>
      </w:r>
      <w:r>
        <w:rPr>
          <w:rFonts w:ascii="Amiri" w:hAnsi="Amiri" w:eastAsia="Amiri" w:cs="Amiri"/>
          <w:color w:val="111111"/>
          <w:sz w:val="28"/>
          <w:sz w:val="28"/>
          <w:szCs w:val="28"/>
          <w:rtl w:val="true"/>
          <w:lang w:bidi="ar-SA"/>
        </w:rPr>
        <w:t>عهد النبي الاُمّي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صاحب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ورسول اللّه فرطي وأنا فرط شيعتي، واللّه لا حزن </w:t>
      </w:r>
      <w:r>
        <w:rPr>
          <w:rStyle w:val="FootnoteAnchor"/>
          <w:rtl w:val="true"/>
        </w:rPr>
        <w:footnoteReference w:id="397"/>
      </w:r>
      <w:r>
        <w:rPr>
          <w:rFonts w:ascii="Amiri" w:hAnsi="Amiri" w:eastAsia="Amiri" w:cs="Amiri"/>
          <w:color w:val="111111"/>
          <w:sz w:val="28"/>
          <w:sz w:val="28"/>
          <w:szCs w:val="28"/>
          <w:rtl w:val="true"/>
          <w:lang w:bidi="ar-SA"/>
        </w:rPr>
        <w:t xml:space="preserve">محبّي ولا خاف موالي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ولي المؤمنين واللّه وليي، فحسب </w:t>
      </w:r>
      <w:r>
        <w:rPr>
          <w:rStyle w:val="FootnoteAnchor"/>
          <w:rtl w:val="true"/>
        </w:rPr>
        <w:footnoteReference w:id="399"/>
      </w:r>
      <w:r>
        <w:rPr>
          <w:rFonts w:ascii="Amiri" w:hAnsi="Amiri" w:eastAsia="Amiri" w:cs="Amiri"/>
          <w:color w:val="111111"/>
          <w:sz w:val="28"/>
          <w:sz w:val="28"/>
          <w:szCs w:val="28"/>
          <w:rtl w:val="true"/>
          <w:lang w:bidi="ar-SA"/>
        </w:rPr>
        <w:t xml:space="preserve">محبّي أن يحبوا من </w:t>
      </w:r>
      <w:r>
        <w:rPr>
          <w:rStyle w:val="FootnoteAnchor"/>
          <w:rtl w:val="true"/>
        </w:rPr>
        <w:footnoteReference w:id="400"/>
      </w:r>
      <w:r>
        <w:rPr>
          <w:rFonts w:ascii="Amiri" w:hAnsi="Amiri" w:eastAsia="Amiri" w:cs="Amiri"/>
          <w:color w:val="111111"/>
          <w:sz w:val="28"/>
          <w:sz w:val="28"/>
          <w:szCs w:val="28"/>
          <w:rtl w:val="true"/>
          <w:lang w:bidi="ar-SA"/>
        </w:rPr>
        <w:t xml:space="preserve">أحب اللّه وحسب مبغضي أن يبغضوا من </w:t>
      </w:r>
      <w:r>
        <w:rPr>
          <w:rStyle w:val="FootnoteAnchor"/>
          <w:rtl w:val="true"/>
        </w:rPr>
        <w:footnoteReference w:id="401"/>
      </w:r>
      <w:r>
        <w:rPr>
          <w:rFonts w:ascii="Amiri" w:hAnsi="Amiri" w:eastAsia="Amiri" w:cs="Amiri"/>
          <w:color w:val="111111"/>
          <w:sz w:val="28"/>
          <w:sz w:val="28"/>
          <w:szCs w:val="28"/>
          <w:rtl w:val="true"/>
          <w:lang w:bidi="ar-SA"/>
        </w:rPr>
        <w:t>أحبّ اللّه</w:t>
      </w:r>
      <w:r>
        <w:rPr>
          <w:rFonts w:eastAsia="Amiri" w:cs="Amiri" w:ascii="Amiri" w:hAnsi="Amiri"/>
          <w:color w:val="111111"/>
          <w:sz w:val="28"/>
          <w:szCs w:val="28"/>
          <w:rtl w:val="true"/>
          <w:lang w:bidi="ar-SA"/>
        </w:rPr>
        <w:t xml:space="preserve">. </w:t>
      </w:r>
      <w:bookmarkStart w:id="117" w:name="pg9462_110965"/>
    </w:p>
    <w:p>
      <w:pPr>
        <w:pStyle w:val="BookText"/>
        <w:rPr/>
      </w:pPr>
      <w:bookmarkEnd w:id="117"/>
      <w:r>
        <w:rPr>
          <w:rFonts w:ascii="Amiri" w:hAnsi="Amiri" w:eastAsia="Amiri" w:cs="Amiri"/>
          <w:color w:val="111111"/>
          <w:sz w:val="28"/>
          <w:sz w:val="28"/>
          <w:szCs w:val="28"/>
          <w:rtl w:val="true"/>
          <w:lang w:bidi="ar-SA"/>
        </w:rPr>
        <w:t xml:space="preserve">ألا وإنّني قد بلغني أن معاوية يسبّني ويلعنني </w:t>
      </w:r>
      <w:r>
        <w:rPr>
          <w:rStyle w:val="FootnoteAnchor"/>
          <w:rtl w:val="true"/>
        </w:rPr>
        <w:footnoteReference w:id="402"/>
      </w:r>
      <w:r>
        <w:rPr>
          <w:rFonts w:ascii="Amiri" w:hAnsi="Amiri" w:eastAsia="Amiri" w:cs="Amiri"/>
          <w:color w:val="111111"/>
          <w:sz w:val="28"/>
          <w:sz w:val="28"/>
          <w:szCs w:val="28"/>
          <w:rtl w:val="true"/>
          <w:lang w:bidi="ar-SA"/>
        </w:rPr>
        <w:t xml:space="preserve">، اللّهمّ اشدد وطأتك عليه وأنزل اللعنة على المستحقّ، آمين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ربّ إسماعيل وآل </w:t>
      </w:r>
      <w:r>
        <w:rPr>
          <w:rStyle w:val="FootnoteAnchor"/>
          <w:rtl w:val="true"/>
        </w:rPr>
        <w:footnoteReference w:id="403"/>
      </w:r>
      <w:r>
        <w:rPr>
          <w:rFonts w:ascii="Amiri" w:hAnsi="Amiri" w:eastAsia="Amiri" w:cs="Amiri"/>
          <w:color w:val="111111"/>
          <w:sz w:val="28"/>
          <w:sz w:val="28"/>
          <w:szCs w:val="28"/>
          <w:rtl w:val="true"/>
          <w:lang w:bidi="ar-SA"/>
        </w:rPr>
        <w:t>إبراهيم،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نزل عن أعواده وما </w:t>
      </w:r>
      <w:r>
        <w:rPr>
          <w:rStyle w:val="FootnoteAnchor"/>
          <w:rtl w:val="true"/>
        </w:rPr>
        <w:footnoteReference w:id="404"/>
      </w:r>
      <w:r>
        <w:rPr>
          <w:rFonts w:ascii="Amiri" w:hAnsi="Amiri" w:eastAsia="Amiri" w:cs="Amiri"/>
          <w:color w:val="111111"/>
          <w:sz w:val="28"/>
          <w:sz w:val="28"/>
          <w:szCs w:val="28"/>
          <w:rtl w:val="true"/>
          <w:lang w:bidi="ar-SA"/>
        </w:rPr>
        <w:t>عاد إليها حتّى قتله ابن ملجم، لعنه اللّه وأخزاه</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6085653_2870459653"/>
      <w:bookmarkStart w:id="119" w:name="_Toc41"/>
      <w:bookmarkEnd w:id="118"/>
      <w:r>
        <w:rPr>
          <w:rtl w:val="true"/>
        </w:rPr>
        <w:t>معاني أسماء أمير المؤمنين</w:t>
      </w:r>
      <w:bookmarkEnd w:id="11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إذا أراد شيئاً لج فيه فلم </w:t>
      </w:r>
      <w:r>
        <w:rPr>
          <w:rStyle w:val="FootnoteAnchor"/>
          <w:rtl w:val="true"/>
        </w:rPr>
        <w:footnoteReference w:id="405"/>
      </w:r>
      <w:r>
        <w:rPr>
          <w:rFonts w:ascii="Amiri" w:hAnsi="Amiri" w:eastAsia="Amiri" w:cs="Amiri"/>
          <w:color w:val="111111"/>
          <w:sz w:val="28"/>
          <w:sz w:val="28"/>
          <w:szCs w:val="28"/>
          <w:rtl w:val="true"/>
          <w:lang w:bidi="ar-SA"/>
        </w:rPr>
        <w:t>يفارقه حتّى يبلغه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مختلس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الباز الذي يصطاد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النمر الذي إذا وضع شيء في مخلبه هتكه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الزنج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يقطع الأوصال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المدبّر على كلّ  شيء أتى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الحازم الرأي الخبير النقاب النظار في دقائق الأشياء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ظئري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Style w:val="FootnoteAnchor"/>
          <w:rtl w:val="true"/>
        </w:rPr>
        <w:footnoteReference w:id="407"/>
      </w:r>
      <w:r>
        <w:rPr>
          <w:rFonts w:ascii="Amiri" w:hAnsi="Amiri" w:eastAsia="Amiri" w:cs="Amiri"/>
          <w:color w:val="111111"/>
          <w:sz w:val="28"/>
          <w:sz w:val="28"/>
          <w:szCs w:val="28"/>
          <w:rtl w:val="true"/>
          <w:lang w:bidi="ar-SA"/>
        </w:rPr>
        <w:t xml:space="preserve">ظئر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 xml:space="preserve">أرضعته امرأة من بني هلال، فخلفته في خباها </w:t>
      </w:r>
      <w:r>
        <w:rPr>
          <w:rStyle w:val="FootnoteAnchor"/>
          <w:rtl w:val="true"/>
        </w:rPr>
        <w:footnoteReference w:id="408"/>
      </w:r>
      <w:r>
        <w:rPr>
          <w:rFonts w:ascii="Amiri" w:hAnsi="Amiri" w:eastAsia="Amiri" w:cs="Amiri"/>
          <w:color w:val="111111"/>
          <w:sz w:val="28"/>
          <w:sz w:val="28"/>
          <w:szCs w:val="28"/>
          <w:rtl w:val="true"/>
          <w:lang w:bidi="ar-SA"/>
        </w:rPr>
        <w:t xml:space="preserve">ومعه 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الرضاعة، وكان أكبر منه سنّاً بسنّة إلّا أيّاماً، وكان عند الخباء قليب، فمر الصبي نحو القليب ونكس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فتعلّقت رجل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بطنب الخبا </w:t>
      </w:r>
      <w:r>
        <w:rPr>
          <w:rStyle w:val="FootnoteAnchor"/>
          <w:rtl w:val="true"/>
        </w:rPr>
        <w:footnoteReference w:id="409"/>
      </w:r>
      <w:r>
        <w:rPr>
          <w:rFonts w:ascii="Amiri" w:hAnsi="Amiri" w:eastAsia="Amiri" w:cs="Amiri"/>
          <w:color w:val="111111"/>
          <w:sz w:val="28"/>
          <w:sz w:val="28"/>
          <w:szCs w:val="28"/>
          <w:rtl w:val="true"/>
          <w:lang w:bidi="ar-SA"/>
        </w:rPr>
        <w:t xml:space="preserve">فجر الحبل حتّى أتى على أخيه، فتعلق بأحد </w:t>
      </w:r>
      <w:r>
        <w:rPr>
          <w:rStyle w:val="FootnoteAnchor"/>
          <w:rtl w:val="true"/>
        </w:rPr>
        <w:footnoteReference w:id="410"/>
      </w:r>
      <w:r>
        <w:rPr>
          <w:rFonts w:ascii="Amiri" w:hAnsi="Amiri" w:eastAsia="Amiri" w:cs="Amiri"/>
          <w:color w:val="111111"/>
          <w:sz w:val="28"/>
          <w:sz w:val="28"/>
          <w:szCs w:val="28"/>
          <w:rtl w:val="true"/>
          <w:lang w:bidi="ar-SA"/>
        </w:rPr>
        <w:t xml:space="preserve">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وفرد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يده ورجله </w:t>
      </w:r>
      <w:r>
        <w:rPr>
          <w:rStyle w:val="FootnoteAnchor"/>
          <w:rtl w:val="true"/>
        </w:rPr>
        <w:footnoteReference w:id="411"/>
      </w:r>
      <w:r>
        <w:rPr>
          <w:rFonts w:ascii="Amiri" w:hAnsi="Amiri" w:eastAsia="Amiri" w:cs="Amiri"/>
          <w:color w:val="111111"/>
          <w:sz w:val="28"/>
          <w:sz w:val="28"/>
          <w:szCs w:val="28"/>
          <w:rtl w:val="true"/>
          <w:lang w:bidi="ar-SA"/>
        </w:rPr>
        <w:t xml:space="preserve">، أمّا </w:t>
      </w:r>
      <w:r>
        <w:rPr>
          <w:rStyle w:val="FootnoteAnchor"/>
          <w:rtl w:val="true"/>
        </w:rPr>
        <w:footnoteReference w:id="412"/>
      </w:r>
      <w:r>
        <w:rPr>
          <w:rFonts w:ascii="Amiri" w:hAnsi="Amiri" w:eastAsia="Amiri" w:cs="Amiri"/>
          <w:color w:val="111111"/>
          <w:sz w:val="28"/>
          <w:sz w:val="28"/>
          <w:szCs w:val="28"/>
          <w:rtl w:val="true"/>
          <w:lang w:bidi="ar-SA"/>
        </w:rPr>
        <w:t xml:space="preserve">اليد ففي فيه، وأمّا الرجل ففي يده، فجاءت اُمّه وأدركته </w:t>
      </w:r>
      <w:r>
        <w:rPr>
          <w:rStyle w:val="FootnoteAnchor"/>
          <w:rtl w:val="true"/>
        </w:rPr>
        <w:footnoteReference w:id="413"/>
      </w:r>
      <w:r>
        <w:rPr>
          <w:rFonts w:ascii="Amiri" w:hAnsi="Amiri" w:eastAsia="Amiri" w:cs="Amiri"/>
          <w:color w:val="111111"/>
          <w:sz w:val="28"/>
          <w:sz w:val="28"/>
          <w:szCs w:val="28"/>
          <w:rtl w:val="true"/>
          <w:lang w:bidi="ar-SA"/>
        </w:rPr>
        <w:t>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للحي يا للحي من غلام ميمون أمسك على ولدي، فأخذوا الطفل </w:t>
      </w:r>
      <w:r>
        <w:rPr>
          <w:rStyle w:val="FootnoteAnchor"/>
          <w:rtl w:val="true"/>
        </w:rPr>
        <w:footnoteReference w:id="414"/>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القليب وهم يعجبون من قوته على صباه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رجله بالطنب وجره </w:t>
      </w:r>
      <w:r>
        <w:rPr>
          <w:rStyle w:val="FootnoteAnchor"/>
          <w:rtl w:val="true"/>
        </w:rPr>
        <w:footnoteReference w:id="415"/>
      </w:r>
      <w:r>
        <w:rPr>
          <w:rFonts w:ascii="Amiri" w:hAnsi="Amiri" w:eastAsia="Amiri" w:cs="Amiri"/>
          <w:color w:val="111111"/>
          <w:sz w:val="28"/>
          <w:sz w:val="28"/>
          <w:szCs w:val="28"/>
          <w:rtl w:val="true"/>
          <w:lang w:bidi="ar-SA"/>
        </w:rPr>
        <w:t xml:space="preserve">للطفل حتّى أدركوه، فسمته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وسمّي الغلام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وعرف في بني هلال بهذا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الأرمن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الجسور الذي يهابه النّاس</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ولده وولد إخوته ثمّ يأمرهم بالصراع، فكان </w:t>
      </w:r>
      <w:r>
        <w:rPr>
          <w:rStyle w:val="FootnoteAnchor"/>
          <w:rtl w:val="true"/>
        </w:rPr>
        <w:footnoteReference w:id="418"/>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يحسر عن ساعدين له غليظين قصيرين، وهو طفل، ثمّ يصارع كبار إخوته وبني عمومته </w:t>
      </w:r>
      <w:r>
        <w:rPr>
          <w:rStyle w:val="FootnoteAnchor"/>
          <w:rtl w:val="true"/>
        </w:rPr>
        <w:footnoteReference w:id="419"/>
      </w:r>
      <w:r>
        <w:rPr>
          <w:rFonts w:ascii="Amiri" w:hAnsi="Amiri" w:eastAsia="Amiri" w:cs="Amiri"/>
          <w:color w:val="111111"/>
          <w:sz w:val="28"/>
          <w:sz w:val="28"/>
          <w:szCs w:val="28"/>
          <w:rtl w:val="true"/>
          <w:lang w:bidi="ar-SA"/>
        </w:rPr>
        <w:t>فيصرعهم فيقول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ظهيراً</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120" w:name="pg9462_110967"/>
    </w:p>
    <w:p>
      <w:pPr>
        <w:pStyle w:val="Heading2"/>
        <w:numPr>
          <w:ilvl w:val="1"/>
          <w:numId w:val="1"/>
        </w:numPr>
        <w:rPr/>
      </w:pPr>
      <w:bookmarkStart w:id="121" w:name="__RefHeading___Toc6085655_2870459653"/>
      <w:bookmarkStart w:id="122" w:name="_Toc42"/>
      <w:bookmarkEnd w:id="120"/>
      <w:bookmarkEnd w:id="121"/>
      <w:r>
        <w:rPr>
          <w:rtl w:val="true"/>
        </w:rPr>
        <w:t>وممّا جاء في عمر بن الخطاب من أنّه كان منافقاً</w:t>
      </w:r>
      <w:bookmarkEnd w:id="122"/>
    </w:p>
    <w:p>
      <w:pPr>
        <w:pStyle w:val="BookText"/>
        <w:rPr/>
      </w:pPr>
      <w:r>
        <w:rPr>
          <w:rFonts w:ascii="Amiri" w:hAnsi="Amiri" w:eastAsia="Amiri" w:cs="Amiri"/>
          <w:color w:val="111111"/>
          <w:sz w:val="28"/>
          <w:sz w:val="28"/>
          <w:szCs w:val="28"/>
          <w:rtl w:val="true"/>
          <w:lang w:bidi="ar-SA"/>
        </w:rPr>
        <w:t>وممّا جاء في عمر بن الخطاب من أنّه كان منافقاً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فضل يوم التاسع من ربيع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الشيخ الفاضل عليّ بن مظاهر الواسطي عن محمّد بن العلا الهمداني الواسطي ويحيى بن جريح البغدادي قال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وقال المجلسي في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من الاصول المعتبرة من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للجزائري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إيران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 البركات بن محمّد الجرجاني هبة اللّه القمي، واسمه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الفقيه الحسن بن الحسن السامري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ويحيى بن جريح البغدادي فقصدنا أحمد بن إسحاق القمي صاحب الإمام أبي محمّد الحسن العسكري بمدينة قم، وساق الحديث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القمي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جعدويه القزويني، وكان شيخا صالحا زاهدا سنة إحدى وأربعين وثلاثمائة صاعدا إلى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الحسن الخالدي بمشهد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الهمداني الواسطي ويحيى بن محمّد بن جريح البغدادي،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تنازعنا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واشتبه علينا أمره، فقصدنا جميعاً أبا علي أحمد بن إسحاق بن سعد الأشعري القمي صاحب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قم، وساق الحديث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الحديث شيخنا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 الشريف النقيب رضي الدين عليّ بن طاووس،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فيما تصفحنا من الكتب عدة روايات موافقة له فاعتمدنا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ابن طاووس ورود رواية عن الصادق رواها الصدوق تتضمن القتل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من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يظهر من خلفه الجليل ورود عدة روايات دالة عليه، فاستبعاد ابن إدريس وغيره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اعتبار تلك الروايات مع الشهرة بين الشيعة سلفا وخلفا لا يقصر عمّا ذكره المؤرخون من المخالفين، ويحتمل أن يكونوا غيروا هذا اليوم ليشتبه الأمر على الشيعة فلا يتخذونه يوم عيد وسرور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اشتبه هذا الأمر العظيم بين الفريقين مع كثرة الدواعي على ضبطه؟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بأعظم من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وقوع الخلاف بين الفريقين، بل وقع الخلاف بين كلّ  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المؤرخين اختلفوا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السادس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السابع والعشرين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نظر إلى الاختلاف بين الشيعة والعامّة في كثير من الامور التي توفرت الدواعي على نقلها مع كثرة حاجة النّاس إليها كالأذان والوضوء والصلاة والحج لا يستبعد مثل هذا الخلاف، إنتهى كلام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أعرضنا عن ذلك، فلا شبهة في كون اليوم التاسع من ربيع الأوّل يوم شريف عظيم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لفتوى العلماء الأعلام برجحان التعيد فيه، والإنفاق على المؤمنين، والتوسعة على العيال، والتطيب ولبس الجديد من الثياب، والشكر والعبادة، نقل ذلك الشيخ الكفعمي في المصباح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والعلامة النوري في مستدرك الوسائل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المجلسي في البحار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تعظيم اليوم التاسع من ربيع الأوّل وإظهار السرور فيه مطلقا لسر مكنون في مطاويه على الوجه الذي ظهر إحتياطا للروايات، فيستحب أن يسمى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التعيد فيه مطردا بين العلماء، يأمرون أتباعهم وعائلاتهم، حتّى إنتهى دور الفقاهة إلى إمام الاُمّة وشيخ الفقهاء الأواخر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الكتاب المبين الذي لم يترك شاردة ولا واردة من فقه الشيعة إلا أحصاها فأكب عليه العلماء منذ ذلك العهد يستمدون من فضله المتدفق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في آخر الأغسال المستحبة من حيث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الغسل للتاسع من ربيع الأوّل فقد حكي من فعل أحمد بن إسحاق القمي معللا بأنه يوم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عثرت على خبر مسندا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هذا اليوم وشرفه وبركته، وأنه يوم سرورهم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طويل، فلعلنا نقول باستحباب الغسل فيه بناء على استحبابه لمثل هذه الأزمنة، لا سيما مع كونه عيدا لنا ولأئمتنا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تلميذه من بعده الشريف الأجل سيد الفقهاء الأعلام السيد علي آل بحر العلوم فتبع استاذه وأفتى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الأغسال المستحبة برجحان الغسل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الغسل في الأعياد، وقد ورد أن اليوم التاسع من ربيع الأوّل من الأعياد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وقوع ما نقله أحمد بن إسحاق في هذا اليوم من الامور العظيمة ممّا اشتهر بين الشيعة، ووردت به روايات كثيرة، فلا إشكال في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لم يتعقب الرواية المحقق الأوحد الآشتياني في حاشيته على رسائل المحقق الأنصاري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والعلامة النقيد الحاج ميرزا موسى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أخبار العفو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أوقفتنا الخبرة الصادقة على مكانة هؤلاء الأعلام ومن حذا حذوهم من العلماء في العلم والتقوى تورعا عن ورطة الابتداع في الدين، فإرسالهم القول بذلك يرشدنا إلى ثبوته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من التشريع المحرم إظهار التعيد، وفعل تلك الآثار التي أشرنا إليها من الغسل والإنفاق والتطيب ولبس الجديد، ولو بقصد الورود من الشارع، إما لذلك النص الخاص أو لفتاوى العلماء الأعلام المؤيدة بالأخبار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للكليني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ثواب على عمل فعمل ذلك العمل التماسا لذلك الثواب اوتيه وإن لم يكن الحديث كما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ثواب الأعمال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رسول اللّه لم يقله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عدة الداعي لابن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الأمر كما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مثل ذلك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الأنصاري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للقارئ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التعيد في اليوم التاسع للسر المكنون الذي تطابقت كلمات العلماء عليه، لا ما قيل في وجه التعيد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الخلافة الإلهية انتقلت فيه إلى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متوقف ذلك على ثبوته في الواقع، ولم يحصل القطع بوفاة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الثامن من ربيع الأوّل لتنتقل الخلافة إلى ولده في التاسع، فإن العلماء ذكروا أقوالا في وفاة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للكفعمي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إنّه توفي أوّل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الرابع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شهر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ثامن جمادى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الاختلاف كيف يحصل الجزم بوفاة العسكري في الثامن لتكون التهنئة للحجة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التهنئة لا تختص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ينبغي التعيد عند استخلاف كلّ  إمام بعد مضي الذي قبله، ولم يذكر أحد من العلماء القول بالتعيد في الثاني والعشرين من شهر رمضان لاستخلاف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الثامن من صفر لاستخلاف الحسين، وفي الحادي عشر من المحرم لإستخلاف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غيرهم، ولم ترد رواية بذلك، ولا أفتى به عالم من الشيعة، ولا وصل إلينا أن أحداً من أولاد الأئمّة اتخذ يوماً من تلك الأيّام عيدا وهم في الإمامة والفضيلة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الخلافة تنتقل إلى الإمام الحي في اليوم الذي يقبض فيه أبوه، وفيما نحن فيه يكون استخلاف الحجة في اليوم الثامن لا التاسع، فالتهنئة والتعيد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الثامن، ولكن لما كان يوم الوفاة وما بعده يوم عزاء ومصيبة بارتحال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المناسب جداً إظهار المسرة وإجراء مراسم الفرح في ذلك اليوم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فالمتحتم إذا أن يكون سبب التعيد في اليوم التاسع من ربيع الأوّل ما عبر به المجلسي وغيره من السر المصون، وقد أرشدت فتاوى العلماء الأعلام إلى استحباب التعيد فيه مدعومة بالنص المحفوظ في تلك الكتب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شيء يجب الالتفات إليه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التعيد في هذا اليوم كان مشهورا بين الشيعة قبل السبعمائة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علماء القرن السابع لصرف التعيد إلى جهة استخلاف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يسأل عن الوجه الباعث لهم إلى التعيد في خصوص التاسع لا قبله ولا بعده، فهل كان هذا عبثا منهم أو أن المنشأ ما أشار إليه العلماء من تلك النكتة؟</w:t>
      </w:r>
    </w:p>
    <w:p>
      <w:pPr>
        <w:pStyle w:val="BookText"/>
        <w:rPr/>
      </w:pPr>
      <w:r>
        <w:rPr>
          <w:rFonts w:ascii="Amiri" w:hAnsi="Amiri" w:eastAsia="Amiri" w:cs="Amiri"/>
          <w:color w:val="111111"/>
          <w:sz w:val="28"/>
          <w:sz w:val="28"/>
          <w:szCs w:val="28"/>
          <w:rtl w:val="true"/>
          <w:lang w:bidi="ar-SA"/>
        </w:rPr>
        <w:t xml:space="preserve">وإن الواقف على أحوال العلماء يجزم بأنهم لا يقدمون على الالتزام بحكم ويسندونه إلى الشريعة تشهيا وعبثا حتّى لو لم نجد لفتواهم مصدرا ظاهرا وثوقا بتورعهم عن شبهة البدعة التي لا تقال عثرتها، ولعل هناك أسرار لم تصل إلينا، وقد أفاد شيخ المحققين الشيخ أسد اللّه الكاظمي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جملة من الأحكام التي التزم بها الشيعة ولم يعرف لها مستند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 من الطبعة السابقة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تنازعنا في أمر ابن الخطّاب فاشتبه علينا أمره فقصدنا جميعاً أحمد بن إسحاق القمي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قم وقرعنا عليه الباب فخرجت إلينا من داره صبية عراقية، فسألناها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مشغول بعياله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يوم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الأعياد عند الشيعة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الأضحى والفطر ويوم الغدير ويوم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أحمد يروي عن سيده أبي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اليوم يوم عيد وهو أفضل الأعياد عند أهل البيت وعند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فاستأذني لنا بالدخول عليه وعرفيه بمكاننا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وأخبرته بمكاننا، فخرج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متّزر بمئزر له، محتضن لكسائه يمسح وجهه، فأنكرنا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عليكما، فإني كنت اغتسلت للعيد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هذا يوم عيد؟ وكان ذلك اليوم التاسع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أدخلنا داره وأجلسنا على سرير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قصدت مولانا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من إخوتي بسر من رأى كما قصدتماني، فأستأذنا بالدخول عليه في هذا اليوم وهو اليوم التاسع من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وسيدنا قد أوعز إلى كلّ  واحد من خدمه أن يلبس ماله من الثياب الجدد، وكان بين يديه مجمرة وهو يحرق العود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أنت وأمهاتنا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تجدد لأهل البيت فرح؟</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يوم أعظم حرمة عند أهل البيت من هذا اليوم، ولقد حدّثني أبي أنّ </w:t>
      </w:r>
    </w:p>
    <w:p>
      <w:pPr>
        <w:pStyle w:val="BookText"/>
        <w:rPr/>
      </w:pPr>
      <w:r>
        <w:rPr>
          <w:rFonts w:ascii="Amiri" w:hAnsi="Amiri" w:eastAsia="Amiri" w:cs="Amiri"/>
          <w:color w:val="111111"/>
          <w:sz w:val="28"/>
          <w:sz w:val="28"/>
          <w:szCs w:val="28"/>
          <w:rtl w:val="true"/>
          <w:lang w:bidi="ar-SA"/>
        </w:rPr>
        <w:t xml:space="preserve">حذيفة بن اليمان دخل في مثل هذا اليوم وهو اليوم التاسع من شهر ربيع الأوّل على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سيدي أمير المؤمنين مع 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يتبسم في وجوههم ويقول لولديه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هنيئا لكما ببركة هذا اليوم الذي يقبض اللّه فيه عدوّه وعدوّ جدّكما ويستجيب فيه دعاء أمكما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فإنّه اليوم الذي فيه يقبل اللّه أعمال شيعتكما ومحبيكما كلا فإنه اليوم الذي يصدق فيه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فإنّه اليوم الذي تكسر فيه شوكة مبغض جدّكما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فإنّه اليوم الذي يفقد فيه فرعون أهل بيتي وظالمهم وغاصب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فإنّه اليوم الذي يعمد اللّه فيه إلى ما عملوا من عمل فيجعله 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اُمّتك وأصحابك من ينتهك هذه الحرمة؟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جبت من المنافقين يترأس عليهم، ويستعمل في أمّتي الرياء، ويدعوهم إلى نفسه، ويحمل على عاتقه درة الخزي، ويصد عن سبيل اللّه، ويحرف كتابه، ويغير سنّتي، ويشتمل على إرث ولدي، وينصب نفسه علما، ويتطاول علي من بعدي، ويستحلّ أموال اللّه من غير حله، وينفقها في غير طاعته، ويكذب أخي ووزيري، وينحي ابنتي عن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فتدعو اللّه عليه ويستجيب دعائها في مثل هذا اليوم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تدعو اللّه ربّك عليه ليهلكه في حياتك؟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أجترأ على قضاء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سبق في علمه، لكني سألت اللّه أن يجعل اليوم الذي يقبض فيه له فضيلة على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سنة يستن بها أحبائي وشيعة أهل بيتي ومحبوهم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سابق علمي أن تمسك وأهل بيتك محن الدنيا وبلاؤها، وظلم المنافقين والغاصبين من عبادي، الذين نصحتهم وخانوك، ومحضتهم وغشوك، وصافيتهم وكاشحوك، وصدقتهم وكذبوك، وأنجيتهم وأسلموك، فأنا آليت بحولي وقوتي وسلطاني لأفتحنّ على روح من يغصب بعدك عليّاً حقّه ألف باب من النيران من أسفل الفيلوق، ولأصلينّه وأصحابه قعرا يشرف عليه إبليس فيلعنه، ولأجعلنّ ذلك المنافق عبرة في القيامة لفراعنة الأنبياء وأعداء الدين في المحشر، ولأحشرنهم وأوليائهم وجميع الظلمة والمنافقين إلى نار جهنم زرقا كالحين أذلة خزايا نادمين، ولأخلدنهم فيها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يرافقك وصيّك في منزلتك إلا بما يمسه من البلوى من فرعونه وغاصبه الذي يجترئ علي، ويبدل كلامي، ويشرك بي، ويصد النّاس عن سبيلي، وينصب نفسه عجلا لاُمّتك، ويكفر بي في 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أمرت سبع سماواتي لشيعتكم ومحبيكم أن يتعيدوا في هذا اليوم الذي أقبضه فيه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وأمرتهم أن ينصبوا كرسيّ كرامتي حذاء البيت المعمور ويثنوا علي ويستغفروا لشيعتكم ومحبيكم من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وأمرت الكرام الكاتبين أن يرفعوا القلم عن الخلق كلّهم ثلاثة أيّام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التئامهما مع أخبار الوعيد على مخالفة التكاليف الواجبة والمحرمة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إظهار هذا العفو وإبرازه للمكلفين لما فيه من الجرأة والتمرد على مخالفة المولى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 الحديثين وبين أخبار الوعيد بالتصرف في ظاهر الحديثين بحملهما على مجرد قصد المعصية من دون تحقّقها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لهذا الجمع فإنه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النيات من أهل الفسوق يؤخذ بها أهلها لاخذ كلّ  من نوى الزنا بالزنا ومن نوى السرقة بالسرقة من نوى القتل بالقتل ولكن اللّه عدل كريم ليس الجور من شأنه يثيب على نيات الخير أهلها ولا يؤاخذ أهل الفسوق حتّى يفعلوها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يحمل الحديثان على غير المحرم ومما فيه 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تصرفنا في الحديثين لكون أخبار الوعيد غير قابلة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المصلحة إذا اقتضت إظهار العفو فليس فيه قبح وإن فرض إطلاع من لا يبالي بالعصيان على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العلم حصل لهم بسبب تقصير الرواة المتحملين لهذا الحديث وأمثاله فأذاعوه وكان عليهم أن لا يظهروه إلا لمن يوثق به من أصحابهم، والأئمّة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أطلعوا هؤلاء من أصحابهم للوثوق بأنهم لم يتجرؤوا على مخالفة المولى الحكيم، غير أن طهارة نفوسهم من ناحية وحسن ظنهم بالنّاس ثانيا لم يسدا عليهم باب الإذاعة، فأظهروا مثل هذا العفو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الجاهلون المقصرون وسيلة لعمل القبائح، وجوزوا على الشارع المقدس الترخيص في المعاصي، تعالى عن ذلك قدس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على القارئ الفطن أن العفو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الاعتداء على حقوق النّاس الخاصّة والمشتركة بينهم 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والخمس ونحوهما، فإن الإقلاع عنها لا يحصل إلا بإرجاع الحقوق إلى أهلها أو الاقتصاص من الفاعل أو بالرضا ممّن تعدي عليه، وعفو المولى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التعدي لم يكن على جلالة قدسه، وإنما هو جرأة على المؤمن أو المعاهد المحترم دمه وماله وعرضه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الحقوق الراجعة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لا مانع من العفو عنها تفضلا منه وحنانا على عبيده بعد صدورها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من الأدلة على تكفير الذنب بالتوبة وبالحج وبجملة من الواجبات والمستحبات وبزيارة سيد الشهداء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والبكاء عليهم مختص بالحقّوق الراجعة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 مخالفة التكاليف والطغيان على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قبيل العلة التامة لإستحقاق العقاب على نحو لا يتخلف المعلول عن علته التامة وإلّا لانسد باب الشفاعة والتوبة، وإنما ذلك على نحو الاقتضاء بمعنى أن التمرد 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بطبعه يستوجب العقاب لو لم يصادفه مانع يمنع تأثيره، وأما إذا صادفه مثل التوبة وأمثالها أو تفضل المولى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نقول في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ثبوت الشفاعة وغيرها من موانع العقاب يكون المراد منها أن الذنب بمقتضى طبعه يوجب ورود النار، وهو أمر محتم، لكن لما ثبتت في الشريعة تلك الموانع فبعد تحققها لا يكون ذلك المقتضي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يظهر لنا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القاتل لو وفق للممات على ولاية الأئمّة الطاهرين يحشر بسبب ذلك تحت لوائهم، وقد دلت الأحاديث على شفاعتهم لمن مات على ولايتهم والتزامهم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بإرضاء المظلومين،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للناس على شيعتنا من الحقّ مشينا إليهم فأرضيناهم وما زلنا نزيدهم حتّى نرضيهم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الآية الكريمة أن قتل المؤمن إذا كان عن عمد له اقتضاء التأثير بالخلود في النار، لكنه ما لم يصادفه المانع مثل الشفاعة وإرضاء المظلومين وإسقاط حقوقهم لأجل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يغتر العبد بذلك فيتعدى على حقوق المولى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يتعدى على العباد، فلقد 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أصغر الذنوب يحول حائل عند الممات، فلا يتوفق للممات على ولايتهم، ومن لا تكون عاقبته حسنة عند الموت يكون من الخاسرين الهالكين، ومن ذا الذي يؤمن العبد المجترح للسيئات المقترف للآثام الظالم لحقوق العباد من وخامة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أدى إليه الفكر القاصر والعلم بأسرار التكاليف الإلهية عند مشرعها الأقدس ومن أودع عندهم هذه الأسرار حملة الوحي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ذلك اليوم لا يكتبون شيئاً من خطإيّاهم كرامة لك ولوصيك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جعلت ذلك اليوم عيدا لك ولأهل بيتك ولمن تبعهم من شيعتهم، وآليت على نفسي بعزتي وجلالي وعلوي في مكاني لأحبون من يعيد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الخافقين في أقربائه وذوي رحمه، ولأزيدن في ماله إن </w:t>
      </w:r>
    </w:p>
    <w:p>
      <w:pPr>
        <w:pStyle w:val="BookText"/>
        <w:rPr/>
      </w:pPr>
      <w:r>
        <w:rPr>
          <w:rFonts w:ascii="Amiri" w:hAnsi="Amiri" w:eastAsia="Amiri" w:cs="Amiri"/>
          <w:color w:val="111111"/>
          <w:sz w:val="28"/>
          <w:sz w:val="28"/>
          <w:szCs w:val="28"/>
          <w:rtl w:val="true"/>
          <w:lang w:bidi="ar-SA"/>
        </w:rPr>
        <w:t>وسع على نفسه وعياله فيه، ولأعتقن من النار من كلّ  حول في مثل ذلك اليوم ألفا من مواليكم وشيعتكم، ولأجعلن سعيهم مشكورا وذنبهم مغفورا وأعمالهم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 سلمة فدخل ورجعت عنه وأنا غير شاك في أمر الشيخ حتّى ترأس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 الكفر، وإرتد عن الدين، وشمر للملك، وحرف القرآن، وأحرق بيت الوحي، وأبدع السنن، وغير الملة، وبدل السنّة، ورد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وإغتصب فدكا، وأرضى المجوس واليهود والنصارى، وأسخط قرّة عين المصطفى، ولم يرضهم، وغير السنن كلّها، ودبر على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وأظهر الجور، وحرّم ما أحلّ اللّه وأحلّ ما حرّم اللّه، وألقى إلى النّاس أن يتّخذوا من جلود الإبل دنانير، ولطم حر وجه الزكيّة، وصعد منبر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غصبا وظلما، وإفترى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وعانده وسفه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دعاء مولاتي على ذلك المنافق وأجرى قتله على يد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لأهّنئه بقتله ورجوعه إلى دار الانتقام،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اليوم الذي دخلت فيه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وسبطاه نأكل معه فدلّك على فضل ذلك اليوم الذي دخلت عليه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أخا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الذي أقر اللّه به عين آل الرسول، وإنّي لأعرف لهذا اليوم اثنين وسبعين إسما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تسمعني أسماء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الاستراحة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تنفيس الكربة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العيد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ويوم حط الأوزار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رفع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الهدو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عيد اللّه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إجابة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الموقف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التوافي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نزع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ندامة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انكسار الشوكة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نفي الهموم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القنوع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عرض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التصفح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فرح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الزكاة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الفطر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سيل الشعاب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تجرع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عيد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ظفر بني إسرائيل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قبول 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ويوم تقديم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قتل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الوقت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سرور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القهر للعدو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هدم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التصريد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التجاوز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الإستطابة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إبتهاج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قبول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التبجيل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إذاعة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زيادة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التودد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المفاكهة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التذكية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كشف البدع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ويوم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الاستسلام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أدرك من أفعال الخير وما أرجو به الثواب إلا فضل هذا اليوم لكان مناي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العلا الهمداني ويحيى 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كلّ  واحد منا وقبل رأس أحمد بن إسحاق بن سعيد القمي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قيضك لنا حتّى شرفتنا بفضل هذا اليوم، ثمّ رجعنا عنه، وتعيدنا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الحديث الشريف فيه دلالة وتنبيه على كون هذا الشخص من أكبر المنافقين وأعظمهم معاداة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وشنآنا وبغضا بنص رسول اللّه ونص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حذيفة بن اليمان الذي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أعرفكم بالمنافقين حذيفة بن اليمان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بسبب رؤيته إيّاهم ومعرفته بهم ليلة العقبة والدباب التي دحرجوها لتنفير ناقة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سَيِّئَاتِ مَا مَكَرُوا وَحَاقَ بِآلِ فِرْعَوْنَ سُوءُ الْعَذَابِ</w:t>
      </w:r>
      <w:r>
        <w:rPr>
          <w:rFonts w:eastAsia="Amiri" w:cs="Amiri" w:ascii="Amiri" w:hAnsi="Amiri"/>
          <w:color w:val="111111"/>
          <w:sz w:val="28"/>
          <w:szCs w:val="28"/>
          <w:rtl w:val="true"/>
          <w:lang w:bidi="ar-SA"/>
        </w:rPr>
        <w:t xml:space="preserve">) </w:t>
      </w:r>
      <w:r>
        <w:rPr>
          <w:rStyle w:val="FootnoteAnchor"/>
          <w:rtl w:val="true"/>
        </w:rPr>
        <w:footnoteReference w:id="426"/>
      </w:r>
      <w:bookmarkStart w:id="123" w:name="pg9462_110980"/>
    </w:p>
    <w:p>
      <w:pPr>
        <w:pStyle w:val="BookText"/>
        <w:rPr/>
      </w:pPr>
      <w:bookmarkEnd w:id="123"/>
      <w:r>
        <w:rPr>
          <w:rFonts w:ascii="Amiri" w:hAnsi="Amiri" w:eastAsia="Amiri" w:cs="Amiri"/>
          <w:color w:val="111111"/>
          <w:sz w:val="28"/>
          <w:sz w:val="28"/>
          <w:szCs w:val="28"/>
          <w:rtl w:val="true"/>
          <w:lang w:bidi="ar-SA"/>
        </w:rPr>
        <w:t xml:space="preserve">وهذا الفعل منهم يشهد بنفاقهم وكفرهم، ويصرح بما قلناه فيهم، ويؤيّد هذا الحديث الذي ذكرناه عن مولانا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تصدر هذه الامور الفظيعة الشنيعة عنه وقد أجمعت الشيعة الإماميّة على أنه ولد زنا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خساسته وخبث سريرته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سابقة عمر قبل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ولد الزنا لا ينجب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يعم ولد الزنا في سائر الأزمنة ولا يخصه في زمن دون 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علامة ولد الزنا بغضنا أهل البيت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ومبغض أهل البيت كافر يلحقه هذا الاسم وهذه الصفة في كلّ  أحواله وطول عمره، ولا ينفك عن بغضهم ما دام يسمى ولد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بما قلناه كفره باطنا وكونه في إظهار الإسلام منافقا</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6085657_2870459653"/>
      <w:bookmarkStart w:id="125" w:name="_Toc43"/>
      <w:bookmarkEnd w:id="124"/>
      <w:r>
        <w:rPr>
          <w:rtl w:val="true"/>
        </w:rPr>
        <w:t xml:space="preserve">في أنّ صاحبه </w:t>
      </w:r>
      <w:r>
        <w:rPr>
          <w:rtl w:val="true"/>
        </w:rPr>
        <w:t xml:space="preserve">- </w:t>
      </w:r>
      <w:r>
        <w:rPr>
          <w:rtl w:val="true"/>
        </w:rPr>
        <w:t xml:space="preserve">أيضاً </w:t>
      </w:r>
      <w:r>
        <w:rPr>
          <w:rtl w:val="true"/>
        </w:rPr>
        <w:t xml:space="preserve">- </w:t>
      </w:r>
      <w:r>
        <w:rPr>
          <w:rtl w:val="true"/>
        </w:rPr>
        <w:t>كان منافقا</w:t>
      </w:r>
      <w:bookmarkEnd w:id="125"/>
    </w:p>
    <w:p>
      <w:pPr>
        <w:pStyle w:val="BookText"/>
        <w:rPr/>
      </w:pPr>
      <w:r>
        <w:rPr>
          <w:rFonts w:ascii="Amiri" w:hAnsi="Amiri" w:eastAsia="Amiri" w:cs="Amiri"/>
          <w:color w:val="111111"/>
          <w:sz w:val="28"/>
          <w:sz w:val="28"/>
          <w:szCs w:val="28"/>
          <w:rtl w:val="true"/>
          <w:lang w:bidi="ar-SA"/>
        </w:rPr>
        <w:t>وإذا ثبت أنه كان منافقا فصاحبه كذلك لعدم القائل بالفرق، ولا يجوز إحداث قول ثالث بغير دليل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منهما إلّا الأمر بإحراق بيت فيه فاطمة وعلي والحسن والحسين </w:t>
      </w:r>
    </w:p>
    <w:p>
      <w:pPr>
        <w:pStyle w:val="BookText"/>
        <w:rPr/>
      </w:pPr>
      <w:r>
        <w:rPr>
          <w:rFonts w:ascii="Amiri" w:hAnsi="Amiri" w:eastAsia="Amiri" w:cs="Amiri"/>
          <w:color w:val="111111"/>
          <w:sz w:val="28"/>
          <w:sz w:val="28"/>
          <w:szCs w:val="28"/>
          <w:rtl w:val="true"/>
          <w:lang w:bidi="ar-SA"/>
        </w:rPr>
        <w:t xml:space="preserve">الذين أذهب اللّه عنهم الرجس وطهرهم تطهيراٌ، وجعل نفس علي نفس محمّد في آية المباهلة، وجعل فاطمة بضعة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يؤذيه ما يؤذيها، وجعل الحسن والحسين سيدي شباب أهل الجنّة، وسائر أهل الجنّة شباب من نبي ووصي ومؤمن، وجعلهما زينة عرش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صحّ أنّهما همّا بإحراق هذا البيت الشريف على من فيه علمنا أنهما إنتهيا إلى غاية من الكفر والنفاق ليس ورائها 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الحسن الصفّار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يزيد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 ومعه أبو الفصيل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لأنظر الآن إلى جعفر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تعوم بهم سفينتهم في البحر وإني أنظر </w:t>
      </w:r>
      <w:r>
        <w:rPr>
          <w:rStyle w:val="FootnoteAnchor"/>
          <w:rtl w:val="true"/>
        </w:rPr>
        <w:footnoteReference w:id="430"/>
      </w:r>
      <w:r>
        <w:rPr>
          <w:rFonts w:ascii="Amiri" w:hAnsi="Amiri" w:eastAsia="Amiri" w:cs="Amiri"/>
          <w:color w:val="111111"/>
          <w:sz w:val="28"/>
          <w:sz w:val="28"/>
          <w:szCs w:val="28"/>
          <w:rtl w:val="true"/>
          <w:lang w:bidi="ar-SA"/>
        </w:rPr>
        <w:t xml:space="preserve">إلى رهط من الأنصار في مجالسهم محتبين بأقبيتهم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أبو الفصيل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أتراهم يا رسول اللّه الساعة؟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أرنيهم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عينه وقال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فرآهم، فقال له </w:t>
      </w:r>
      <w:r>
        <w:rPr>
          <w:rStyle w:val="FootnoteAnchor"/>
          <w:rtl w:val="true"/>
        </w:rPr>
        <w:footnoteReference w:id="435"/>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أرأيتهم؟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وأسرّ في نفسه أنه ساحر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بإسناده فيه 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معه في الغار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سفينة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تضطرب في البحر ضالة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لتراها؟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أفتقدر </w:t>
      </w:r>
      <w:r>
        <w:rPr>
          <w:rStyle w:val="FootnoteAnchor"/>
          <w:rtl w:val="true"/>
        </w:rPr>
        <w:footnoteReference w:id="439"/>
      </w:r>
      <w:r>
        <w:rPr>
          <w:rFonts w:ascii="Amiri" w:hAnsi="Amiri" w:eastAsia="Amiri" w:cs="Amiri"/>
          <w:color w:val="111111"/>
          <w:sz w:val="28"/>
          <w:sz w:val="28"/>
          <w:szCs w:val="28"/>
          <w:rtl w:val="true"/>
          <w:lang w:bidi="ar-SA"/>
        </w:rPr>
        <w:t>أن ترينيها؟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فمسح على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أبو بكر فرأى السفينة وهي تضطرب في البحر ثمّ نظر إلى قصور أهل المدينة،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صدقت أنّك ساحر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أنت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126" w:name="pg9462_110983"/>
    </w:p>
    <w:p>
      <w:pPr>
        <w:pStyle w:val="Heading2"/>
        <w:numPr>
          <w:ilvl w:val="1"/>
          <w:numId w:val="1"/>
        </w:numPr>
        <w:rPr/>
      </w:pPr>
      <w:bookmarkStart w:id="127" w:name="__RefHeading___Toc6085659_2870459653"/>
      <w:bookmarkStart w:id="128" w:name="_Toc44"/>
      <w:bookmarkEnd w:id="126"/>
      <w:bookmarkEnd w:id="127"/>
      <w:r>
        <w:rPr>
          <w:rtl w:val="true"/>
        </w:rPr>
        <w:t xml:space="preserve">وممّا يدلّ على نفاقهما وكفرهما في حياة رسول اللّه </w:t>
      </w:r>
      <w:r>
        <w:rPr>
          <w:rtl w:val="true"/>
        </w:rPr>
        <w:t>(</w:t>
      </w:r>
      <w:r>
        <w:rPr>
          <w:rtl w:val="true"/>
        </w:rPr>
        <w:t>صلّى اللّه عليه وآله وسلّم</w:t>
      </w:r>
      <w:r>
        <w:rPr>
          <w:rtl w:val="true"/>
        </w:rPr>
        <w:t>)</w:t>
      </w:r>
      <w:bookmarkEnd w:id="1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يعقوب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 إذ 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شبها من عيسى بن مريم، ولولا أن تقول فيك طوائف من أمتي ما قالت النصارى في عيسى بن مريم لقلت فيك قولا لا تمر بملأ من النّاس إلّا أخذوا التّراب من تحت قدميك يلتمسون بذلك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الأعرابيان والمغيرة بن شعبة وعدة من قريش معهم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Style w:val="FootnoteAnchor"/>
          <w:rtl w:val="true"/>
        </w:rPr>
        <w:footnoteReference w:id="441"/>
      </w:r>
      <w:r>
        <w:rPr>
          <w:rFonts w:ascii="Amiri" w:hAnsi="Amiri" w:eastAsia="Amiri" w:cs="Amiri"/>
          <w:color w:val="111111"/>
          <w:sz w:val="28"/>
          <w:sz w:val="28"/>
          <w:szCs w:val="28"/>
          <w:rtl w:val="true"/>
          <w:lang w:bidi="ar-SA"/>
        </w:rPr>
        <w:t>رضي أن يضرب لابن عمه مثلا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 مَرْيَمَ مَثَلًا</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بإسناده فيه عن يونس بن صهيب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يقول لأبي بكر في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أخذته الرعدة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 فإن اللّه معنا، وهو لا يسكن، فلمّا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w:t>
      </w:r>
      <w:r>
        <w:rPr>
          <w:rStyle w:val="FootnoteAnchor"/>
          <w:rtl w:val="true"/>
        </w:rPr>
        <w:footnoteReference w:id="445"/>
      </w:r>
      <w:r>
        <w:rPr>
          <w:rFonts w:ascii="Amiri" w:hAnsi="Amiri" w:eastAsia="Amiri" w:cs="Amiri"/>
          <w:color w:val="111111"/>
          <w:sz w:val="28"/>
          <w:sz w:val="28"/>
          <w:szCs w:val="28"/>
          <w:rtl w:val="true"/>
          <w:lang w:bidi="ar-SA"/>
        </w:rPr>
        <w:t xml:space="preserve">أن أريك أصحابي من الأنصار في مجالسهم يتحدّثون وأريك </w:t>
      </w:r>
      <w:r>
        <w:rPr>
          <w:rStyle w:val="FootnoteAnchor"/>
          <w:rtl w:val="true"/>
        </w:rPr>
        <w:footnoteReference w:id="446"/>
      </w:r>
      <w:r>
        <w:rPr>
          <w:rFonts w:ascii="Amiri" w:hAnsi="Amiri" w:eastAsia="Amiri" w:cs="Amiri"/>
          <w:color w:val="111111"/>
          <w:sz w:val="28"/>
          <w:sz w:val="28"/>
          <w:szCs w:val="28"/>
          <w:rtl w:val="true"/>
          <w:lang w:bidi="ar-SA"/>
        </w:rPr>
        <w:t xml:space="preserve">جعفرا وأصحابه في البحر يعومون </w:t>
      </w:r>
      <w:r>
        <w:rPr>
          <w:rStyle w:val="FootnoteAnchor"/>
          <w:rtl w:val="true"/>
        </w:rPr>
        <w:footnoteReference w:id="4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ومسح </w:t>
      </w:r>
      <w:r>
        <w:rPr>
          <w:rStyle w:val="FootnoteAnchor"/>
          <w:rtl w:val="true"/>
        </w:rPr>
        <w:footnoteReference w:id="448"/>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على وجهه فنظر إلى الأنصار يتحدّثون في مجالسهم </w:t>
      </w:r>
      <w:r>
        <w:rPr>
          <w:rStyle w:val="FootnoteAnchor"/>
          <w:rtl w:val="true"/>
        </w:rPr>
        <w:footnoteReference w:id="449"/>
      </w:r>
      <w:r>
        <w:rPr>
          <w:rFonts w:ascii="Amiri" w:hAnsi="Amiri" w:eastAsia="Amiri" w:cs="Amiri"/>
          <w:color w:val="111111"/>
          <w:sz w:val="28"/>
          <w:sz w:val="28"/>
          <w:szCs w:val="28"/>
          <w:rtl w:val="true"/>
          <w:lang w:bidi="ar-SA"/>
        </w:rPr>
        <w:t xml:space="preserve">، ونظر إلى جعفر وأصحابه يعومون في البحر </w:t>
      </w:r>
      <w:r>
        <w:rPr>
          <w:rStyle w:val="FootnoteAnchor"/>
          <w:rtl w:val="true"/>
        </w:rPr>
        <w:footnoteReference w:id="450"/>
      </w:r>
      <w:r>
        <w:rPr>
          <w:rFonts w:ascii="Amiri" w:hAnsi="Amiri" w:eastAsia="Amiri" w:cs="Amiri"/>
          <w:color w:val="111111"/>
          <w:sz w:val="28"/>
          <w:sz w:val="28"/>
          <w:szCs w:val="28"/>
          <w:rtl w:val="true"/>
          <w:lang w:bidi="ar-SA"/>
        </w:rPr>
        <w:t xml:space="preserve">فأضمر في </w:t>
      </w:r>
      <w:r>
        <w:rPr>
          <w:rStyle w:val="FootnoteAnchor"/>
          <w:rtl w:val="true"/>
        </w:rPr>
        <w:footnoteReference w:id="451"/>
      </w:r>
      <w:r>
        <w:rPr>
          <w:rFonts w:ascii="Amiri" w:hAnsi="Amiri" w:eastAsia="Amiri" w:cs="Amiri"/>
          <w:color w:val="111111"/>
          <w:sz w:val="28"/>
          <w:sz w:val="28"/>
          <w:szCs w:val="28"/>
          <w:rtl w:val="true"/>
          <w:lang w:bidi="ar-SA"/>
        </w:rPr>
        <w:t xml:space="preserve">تلك الساعة أنّه سحر </w:t>
      </w:r>
      <w:r>
        <w:rPr>
          <w:rStyle w:val="FootnoteAnchor"/>
          <w:rtl w:val="true"/>
        </w:rPr>
        <w:footnoteReference w:id="452"/>
      </w:r>
      <w:r>
        <w:rPr>
          <w:rFonts w:ascii="IRNazanin" w:hAnsi="IRNazanin" w:eastAsia="IRNazanin"/>
          <w:color w:val="111111"/>
          <w:sz w:val="28"/>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بإسناده فيه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يُبَيِّتُونَ مَا لَا يَرْضَى مِنَ الْقَوْلِ</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وفلانا وأبا عبيدة الجراح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بإسناده فيه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يذكر فيه مهاجرة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وانتظاره أمير المؤمنين بقباء حتّى 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بن المسيب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أقبل إلى المدينة، فأين فارقه؟</w:t>
      </w:r>
    </w:p>
    <w:p>
      <w:pPr>
        <w:pStyle w:val="BookText"/>
        <w:rPr/>
      </w:pPr>
      <w:r>
        <w:rPr>
          <w:rFonts w:ascii="IRNazanin" w:hAnsi="IRNazanin" w:eastAsia="IRNazanin"/>
          <w:color w:val="111111"/>
          <w:sz w:val="28"/>
          <w:sz w:val="28"/>
          <w:szCs w:val="28"/>
          <w:rtl w:val="true"/>
          <w:lang w:bidi="fa-IR"/>
        </w:rPr>
        <w:t xml:space="preserve">فقال له </w:t>
      </w:r>
      <w:r>
        <w:rPr>
          <w:rStyle w:val="FootnoteAnchor"/>
          <w:rtl w:val="true"/>
        </w:rPr>
        <w:footnoteReference w:id="4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قباء ونزل بأهلها </w:t>
      </w:r>
      <w:r>
        <w:rPr>
          <w:rStyle w:val="FootnoteAnchor"/>
          <w:rtl w:val="true"/>
        </w:rPr>
        <w:footnoteReference w:id="457"/>
      </w:r>
      <w:r>
        <w:rPr>
          <w:rFonts w:ascii="Amiri" w:hAnsi="Amiri" w:eastAsia="Amiri" w:cs="Amiri"/>
          <w:color w:val="111111"/>
          <w:sz w:val="28"/>
          <w:sz w:val="28"/>
          <w:szCs w:val="28"/>
          <w:rtl w:val="true"/>
          <w:lang w:bidi="ar-SA"/>
        </w:rPr>
        <w:t xml:space="preserve">ينتظر قدوم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58"/>
      </w:r>
      <w:r>
        <w:rPr>
          <w:rFonts w:ascii="Amiri" w:hAnsi="Amiri" w:eastAsia="Amiri" w:cs="Amiri"/>
          <w:color w:val="111111"/>
          <w:sz w:val="28"/>
          <w:sz w:val="28"/>
          <w:szCs w:val="28"/>
          <w:rtl w:val="true"/>
          <w:lang w:bidi="ar-SA"/>
        </w:rPr>
        <w:t>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إنهض بنا إلى المدينة فإن القوم قد فرحوا بقدومك وهم يستريثون إقبالك إليهم فانطلق بنا ولا تقم هاهنا تنتظر عليّاً فما أظنه يقدم عليك إلى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أسرعه، ولست أريم حتّى يقدم ابن عمّي وأخي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أهل بيتي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وقاني بنفسه من المشركين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أبو بكر من ذلك </w:t>
      </w:r>
      <w:r>
        <w:rPr>
          <w:rStyle w:val="FootnoteAnchor"/>
          <w:rtl w:val="true"/>
        </w:rPr>
        <w:footnoteReference w:id="459"/>
      </w:r>
      <w:r>
        <w:rPr>
          <w:rFonts w:ascii="Amiri" w:hAnsi="Amiri" w:eastAsia="Amiri" w:cs="Amiri"/>
          <w:color w:val="111111"/>
          <w:sz w:val="28"/>
          <w:sz w:val="28"/>
          <w:szCs w:val="28"/>
          <w:rtl w:val="true"/>
          <w:lang w:bidi="ar-SA"/>
        </w:rPr>
        <w:t xml:space="preserve">واشمأز وداخله من ذلك حسد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أول عداوة بدت منه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 خلاف لرسول اللّه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انطلق فدخل المدينة </w:t>
      </w:r>
      <w:r>
        <w:rPr>
          <w:rStyle w:val="FootnoteAnchor"/>
          <w:rtl w:val="true"/>
        </w:rPr>
        <w:footnoteReference w:id="461"/>
      </w:r>
      <w:r>
        <w:rPr>
          <w:rFonts w:ascii="Amiri" w:hAnsi="Amiri" w:eastAsia="Amiri" w:cs="Amiri"/>
          <w:color w:val="111111"/>
          <w:sz w:val="28"/>
          <w:sz w:val="28"/>
          <w:szCs w:val="28"/>
          <w:rtl w:val="true"/>
          <w:lang w:bidi="ar-SA"/>
        </w:rPr>
        <w:t xml:space="preserve">وتخلف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بقبا ينتظر عليّاً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أبان بن أبي عياش عن سليم بن قيس الهلالي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لأصحابه الأربعة أصحاب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ندفع محمّداً برمّته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ونسلّم، وذلك حين جاء العدوّ من فوقنا ومن تحتنا،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وَزُلْزِلُوا زِلْزَالًا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نتخذ صنما ونعبده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 نأمن أن يظفر ابن أبي كبشة فيكون هلاكنا، ولكن يكون هذا الصنم ذخرا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ظهرت قريش أظهرنا عبادة هذا الصنم وأعلمناهم أنا كنا لم نفارق ديننا، وإن رجعت دولة ابن أبي كبشة كنا مقيمين على عبادة هذا الصنم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أخبرني به رسول اللّه بعد قتلي ابن عبد ود، ودعاهما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صنم عبدتما في الجاهلية؟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تعيرنا بما مضى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صنم تعبدان يومكما هذا؟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ما نعبد إلّا اللّه منذ أظهرنا لك من دينك ما أظهرنا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السيف وانطلق إلى موضع كذا وكذا فاستخرج الصنم الذي يعبدانه واهشمه، فإن حال بينك وبينه أحد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فانكبا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استرنا سترك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أنا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إضمنا للّه ولرسوله أن لا تعبدا إلّا اللّه ولا تشركا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فعاهدا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وانطلقت حتّى استخرجت الصنم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فكسرت وجهه ويديه وجذمت </w:t>
      </w:r>
    </w:p>
    <w:p>
      <w:pPr>
        <w:pStyle w:val="BookText"/>
        <w:rPr/>
      </w:pPr>
      <w:r>
        <w:rPr>
          <w:rFonts w:ascii="Amiri" w:hAnsi="Amiri" w:eastAsia="Amiri" w:cs="Amiri"/>
          <w:color w:val="111111"/>
          <w:sz w:val="28"/>
          <w:sz w:val="28"/>
          <w:szCs w:val="28"/>
          <w:rtl w:val="true"/>
          <w:lang w:bidi="ar-SA"/>
        </w:rPr>
        <w:t xml:space="preserve">رجليه ثمّ انصرفت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لقد عرف ذلك منهما في وجوههما علي</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وساق الحديث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أبان عن سليم أيضاً بتلك الرواية 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ذر يوم الربذة حين سيره عثمان أوصى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أوصيت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أوصيت إلى أمير المؤمنين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سلمنا عليه بإمرة المؤمنين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أخي ووزيري ووارثي وخليفتي في امتي وولي كلّ  مؤمن بعدي بإمرة المؤمنين، فإنّه ربّ </w:t>
      </w:r>
      <w:r>
        <w:rPr>
          <w:rStyle w:val="FootnoteAnchor"/>
          <w:rtl w:val="true"/>
        </w:rPr>
        <w:footnoteReference w:id="465"/>
      </w:r>
      <w:r>
        <w:rPr>
          <w:rFonts w:ascii="Amiri" w:hAnsi="Amiri" w:eastAsia="Amiri" w:cs="Amiri"/>
          <w:color w:val="111111"/>
          <w:sz w:val="28"/>
          <w:sz w:val="28"/>
          <w:szCs w:val="28"/>
          <w:rtl w:val="true"/>
          <w:lang w:bidi="ar-SA"/>
        </w:rPr>
        <w:t xml:space="preserve">الأرض الذي تسكن إليه، ولو قذفتموه </w:t>
      </w:r>
      <w:r>
        <w:rPr>
          <w:rStyle w:val="FootnoteAnchor"/>
          <w:rtl w:val="true"/>
        </w:rPr>
        <w:footnoteReference w:id="466"/>
      </w:r>
      <w:r>
        <w:rPr>
          <w:rFonts w:ascii="Amiri" w:hAnsi="Amiri" w:eastAsia="Amiri" w:cs="Amiri"/>
          <w:color w:val="111111"/>
          <w:sz w:val="28"/>
          <w:sz w:val="28"/>
          <w:szCs w:val="28"/>
          <w:rtl w:val="true"/>
          <w:lang w:bidi="ar-SA"/>
        </w:rPr>
        <w:t>أنكرتم الأرض وأهلها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عجل هذه الاُمّة وسامريها راجعا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ورسوله </w:t>
      </w:r>
      <w:r>
        <w:rPr>
          <w:rStyle w:val="FootnoteAnchor"/>
          <w:rtl w:val="true"/>
        </w:rPr>
        <w:footnoteReference w:id="467"/>
      </w:r>
      <w:r>
        <w:rPr>
          <w:rFonts w:ascii="Amiri" w:hAnsi="Amiri" w:eastAsia="Amiri" w:cs="Amiri"/>
          <w:color w:val="111111"/>
          <w:sz w:val="28"/>
          <w:sz w:val="28"/>
          <w:szCs w:val="28"/>
          <w:rtl w:val="true"/>
          <w:lang w:bidi="ar-SA"/>
        </w:rPr>
        <w:t>؟ فغضب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من اللّه ورسوله أمرني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سلّما </w:t>
      </w:r>
      <w:r>
        <w:rPr>
          <w:rStyle w:val="FootnoteAnchor"/>
          <w:rtl w:val="true"/>
        </w:rPr>
        <w:footnoteReference w:id="468"/>
      </w:r>
      <w:r>
        <w:rPr>
          <w:rFonts w:ascii="Amiri" w:hAnsi="Amiri" w:eastAsia="Amiri" w:cs="Amiri"/>
          <w:color w:val="111111"/>
          <w:sz w:val="28"/>
          <w:sz w:val="28"/>
          <w:szCs w:val="28"/>
          <w:rtl w:val="true"/>
          <w:lang w:bidi="ar-SA"/>
        </w:rPr>
        <w:t xml:space="preserve">عليه أقبلا على أصحابهما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وأبي عبيدة بعد ما خرجا من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سلّما عليه، فقالا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هذا الرجل يرفع خسيسة ابن عمه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يحسن </w:t>
      </w:r>
      <w:r>
        <w:rPr>
          <w:rStyle w:val="FootnoteAnchor"/>
          <w:rtl w:val="true"/>
        </w:rPr>
        <w:footnoteReference w:id="469"/>
      </w:r>
      <w:r>
        <w:rPr>
          <w:rFonts w:ascii="IRNazanin" w:hAnsi="IRNazanin" w:eastAsia="IRNazanin"/>
          <w:color w:val="111111"/>
          <w:sz w:val="28"/>
          <w:sz w:val="28"/>
          <w:szCs w:val="28"/>
          <w:rtl w:val="true"/>
          <w:lang w:bidi="fa-IR"/>
        </w:rPr>
        <w:t>أمر ابن عمه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مالنا عنده خير ما بقي ابن عمّه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التسليم قبل حجة الوداع أو بعدها؟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التسليمة الاولى فقبل حجّة الوداع، وأما التسليمة الاخرى فبعد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فمعاقدة هؤلاء الخمسة متى كانت؟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الإثنى عشر أصحاب العقبة المتلثّمين الذين أرادوا أن ينفروا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ناقته ومتى كان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مقبل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أتعرفهم؟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أعرفهم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تعرفهم وقد أسرّهم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حذيفة؟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 بن ياسر كان قائدا وحذيفة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سائقا، فأمر حذيفة بالكتمان ولم يأمر بذلك 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أصحاب الصحيفة، وخمسة أصحاب الشورى، وعمرو بن العاص ومعاوية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أبان عن سليم بن قيس عن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انتهى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إنتهره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ودع عنك هذه الأباطيل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فما أنتم صانعون؟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نقتلك ذلا وصغارا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وأخا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وأما أخا رسوله فلا نقرّ لك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أتجحدون أن رسول اللّه آخى بيني وبينه؟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نجحدها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ثمّ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غدير خم كذا وكذا، ويقول يوم غزاة تبوك كذا وكذا؟ فلم يدع علي شيئاً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علانية للعامّة إلّا ذكره وذكرهم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تخوف أبو بكر أن ينصره النّاس وأن يمنعوه بادرهم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قلته حقّ قد سمعته آذاننا ووعته قلوبنا، ولكن قد سمعت رسول اللّه بعد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اصطفانا اللّه واختار لنا الآخرة على الدنيا وإن اللّه لم يكن ليجمع لنا أهل البيت النبوّة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 من أصحاب رسول اللّه يشهد بهذا معك؟</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خليفة رسول اللّه قد سمعت منه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عبيدة وسالم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ومعاذ بن 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ذلك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وفيتم بصحيفتكم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تعاقدتم عليها في الكعبة إن قتل اللّه محمّداً أو مات لتزوون عنا أهل البيت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علمك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أطلعناك عليها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زبير وأنت يا سلمان وأنت يا أبا ذر وأنت يا مقداد أسألكم </w:t>
      </w:r>
      <w:bookmarkStart w:id="129" w:name="pg9462_110989"/>
    </w:p>
    <w:p>
      <w:pPr>
        <w:pStyle w:val="BookText"/>
        <w:rPr/>
      </w:pPr>
      <w:bookmarkEnd w:id="129"/>
      <w:r>
        <w:rPr>
          <w:rFonts w:ascii="Amiri" w:hAnsi="Amiri" w:eastAsia="Amiri" w:cs="Amiri"/>
          <w:color w:val="111111"/>
          <w:sz w:val="28"/>
          <w:sz w:val="28"/>
          <w:szCs w:val="28"/>
          <w:rtl w:val="true"/>
          <w:lang w:bidi="ar-SA"/>
        </w:rPr>
        <w:t xml:space="preserve">باللّه والإسلام أسمعتم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وأنتم تسمعون أن فلانا وفلانا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وكتبوا بينهم كتابا وتعاقدوا على ما صنعوا؟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قد 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تعاهدوا وتعاقدوا أيمانا على ما صنعوا فكتبوا بينهم كتابا إن قتلت أو مُتُّ ليزووا عنك هذا الأمر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يا رسول اللّه فما تأمرني أن أفعل إذا كان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أعوانا عليهم فجاهدهم ونابذهم وإن لم تجد أعوانا فبايع واحقن دمك،</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6085661_2870459653"/>
      <w:bookmarkStart w:id="131" w:name="_Toc45"/>
      <w:bookmarkEnd w:id="130"/>
      <w:r>
        <w:rPr>
          <w:rtl w:val="true"/>
        </w:rPr>
        <w:t>دعاء صنمي قريش</w:t>
      </w:r>
      <w:bookmarkEnd w:id="131"/>
    </w:p>
    <w:p>
      <w:pPr>
        <w:pStyle w:val="BookText"/>
        <w:rPr/>
      </w:pPr>
      <w:r>
        <w:rPr>
          <w:rFonts w:ascii="Amiri" w:hAnsi="Amiri" w:eastAsia="Amiri" w:cs="Amiri"/>
          <w:color w:val="111111"/>
          <w:sz w:val="28"/>
          <w:sz w:val="28"/>
          <w:szCs w:val="28"/>
          <w:rtl w:val="true"/>
          <w:lang w:bidi="ar-SA"/>
        </w:rPr>
        <w:t>ومما يدلّ على ما قلناه من أنهما كانا منافقين غير مؤمنين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 من قنوت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وآل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 صنمي قريش، وجبتيهما، وطاغوتيهما، وإفكيهما، وابنتيهما </w:t>
      </w:r>
      <w:r>
        <w:rPr>
          <w:rStyle w:val="FootnoteAnchor"/>
          <w:rtl w:val="true"/>
        </w:rPr>
        <w:footnoteReference w:id="474"/>
      </w:r>
      <w:r>
        <w:rPr>
          <w:rFonts w:ascii="Amiri" w:hAnsi="Amiri" w:eastAsia="Amiri" w:cs="Amiri"/>
          <w:color w:val="111111"/>
          <w:sz w:val="28"/>
          <w:sz w:val="28"/>
          <w:szCs w:val="28"/>
          <w:rtl w:val="true"/>
          <w:lang w:bidi="ar-SA"/>
        </w:rPr>
        <w:t xml:space="preserve">، اللذين خالفا أمرك، وأنكرا وحيك، وجحدا إنعامك، وفصيا </w:t>
      </w:r>
      <w:r>
        <w:rPr>
          <w:rStyle w:val="FootnoteAnchor"/>
          <w:rtl w:val="true"/>
        </w:rPr>
        <w:footnoteReference w:id="475"/>
      </w:r>
      <w:r>
        <w:rPr>
          <w:rFonts w:ascii="Amiri" w:hAnsi="Amiri" w:eastAsia="Amiri" w:cs="Amiri"/>
          <w:color w:val="111111"/>
          <w:sz w:val="28"/>
          <w:sz w:val="28"/>
          <w:szCs w:val="28"/>
          <w:rtl w:val="true"/>
          <w:lang w:bidi="ar-SA"/>
        </w:rPr>
        <w:t xml:space="preserve">رسولك، وقلبا دينك، وحرفا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وأحبا أعداءك وجحدا آلاءك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وعطّلا أحكامك، وأبطلا فرائضك، وألحدا في آياتك، وعاديا أوليائك، وواليا أعدائك، وخربا بلادك، وأفسدا عبادك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العنهما وأتباعهما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وأولياءهما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وأشياعهما ومحبيهما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أخربا بيت النبوّة، وردما بابه، ونقضا سقفه، وألحقا سماءه بأرضه، وعاليه بسافله، وظاهره بباطنه، وإستأصلا أهله، وأبادا أنصاره، وقتلا أطفاله، وأخليا منبره من وصيه ووارث علمه، وجحدا إمامته، وأشركا بربهما، فعظم ذنبهما، وخلدهما في سقر، وما أدراكما سقر لا تبقي ولا 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إلعنهم بعدد كلّ  منكر أتوه، وحقّ أخفوه، ومنبر علوه، ومؤمن آذوه، ومنافقٍ ولوه، وولي عزلوه </w:t>
      </w:r>
      <w:r>
        <w:rPr>
          <w:rStyle w:val="FootnoteAnchor"/>
          <w:rtl w:val="true"/>
        </w:rPr>
        <w:footnoteReference w:id="476"/>
      </w:r>
      <w:r>
        <w:rPr>
          <w:rFonts w:ascii="Amiri" w:hAnsi="Amiri" w:eastAsia="Amiri" w:cs="Amiri"/>
          <w:color w:val="111111"/>
          <w:sz w:val="28"/>
          <w:sz w:val="28"/>
          <w:szCs w:val="28"/>
          <w:rtl w:val="true"/>
          <w:lang w:bidi="ar-SA"/>
        </w:rPr>
        <w:t xml:space="preserve">، وطريد آووه، وصادق طردوه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وكافر نصروه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وإمام قهروه، وفرض غيروه، وأثرٍ أنكروه، وشرٍّ آثروه، ودم أراقوه، وخبرٍ </w:t>
      </w:r>
      <w:r>
        <w:rPr>
          <w:rStyle w:val="FootnoteAnchor"/>
          <w:rtl w:val="true"/>
        </w:rPr>
        <w:footnoteReference w:id="477"/>
      </w:r>
      <w:r>
        <w:rPr>
          <w:rFonts w:ascii="Amiri" w:hAnsi="Amiri" w:eastAsia="Amiri" w:cs="Amiri"/>
          <w:color w:val="111111"/>
          <w:sz w:val="28"/>
          <w:sz w:val="28"/>
          <w:szCs w:val="28"/>
          <w:rtl w:val="true"/>
          <w:lang w:bidi="ar-SA"/>
        </w:rPr>
        <w:t xml:space="preserve">بدّلوه، وكفر ٍنصبوه، وحكم قلبوه، </w:t>
      </w:r>
      <w:r>
        <w:rPr>
          <w:rStyle w:val="FootnoteAnchor"/>
          <w:rtl w:val="true"/>
        </w:rPr>
        <w:footnoteReference w:id="478"/>
      </w:r>
      <w:r>
        <w:rPr>
          <w:rFonts w:ascii="Amiri" w:hAnsi="Amiri" w:eastAsia="Amiri" w:cs="Amiri"/>
          <w:color w:val="111111"/>
          <w:sz w:val="28"/>
          <w:sz w:val="28"/>
          <w:szCs w:val="28"/>
          <w:rtl w:val="true"/>
          <w:lang w:bidi="ar-SA"/>
        </w:rPr>
        <w:t xml:space="preserve">وإرث غصبوه، وفيء اقتطعوه، وسحت أكلوه، وخمس إستحلوه، وباطل أسسوه، وجور بسطوه، ونفاق أسروه، وغدر أضمروه، وظلم نشروه، ووعد أخلفوه، وأمان خانوه، وعهدٍ نقضوه، وحلالٍ حرّموه، وحرام أحلوه، وبطن فتقوه،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وجنين أسقطوه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وضلع دقّوه، وصك مزّقوه، وشمل بدّدوه، وعزيزٍ أذلوه، وذليل أعزوه، وحقٍّ منعوه، وكذب دلسوه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إلعنهم بعدد كلّ  </w:t>
      </w:r>
      <w:r>
        <w:rPr>
          <w:rStyle w:val="FootnoteAnchor"/>
          <w:rtl w:val="true"/>
        </w:rPr>
        <w:footnoteReference w:id="479"/>
      </w:r>
      <w:r>
        <w:rPr>
          <w:rFonts w:ascii="Amiri" w:hAnsi="Amiri" w:eastAsia="Amiri" w:cs="Amiri"/>
          <w:color w:val="111111"/>
          <w:sz w:val="28"/>
          <w:sz w:val="28"/>
          <w:szCs w:val="28"/>
          <w:rtl w:val="true"/>
          <w:lang w:bidi="ar-SA"/>
        </w:rPr>
        <w:t xml:space="preserve">آية حرفوها، وفريضةٍ تركوها، وسنة غيّروها، وأحكام عطلوها، ورسوم قطعوها </w:t>
      </w:r>
      <w:r>
        <w:rPr>
          <w:rStyle w:val="FootnoteAnchor"/>
          <w:rtl w:val="true"/>
        </w:rPr>
        <w:footnoteReference w:id="480"/>
      </w:r>
      <w:r>
        <w:rPr>
          <w:rFonts w:ascii="Amiri" w:hAnsi="Amiri" w:eastAsia="Amiri" w:cs="Amiri"/>
          <w:color w:val="111111"/>
          <w:sz w:val="28"/>
          <w:sz w:val="28"/>
          <w:szCs w:val="28"/>
          <w:rtl w:val="true"/>
          <w:lang w:bidi="ar-SA"/>
        </w:rPr>
        <w:t>، ووصيّةٍ ضيعوها، وبيعةٍ نكثوها، ودعوى أبطلوها، وبيّنةٍ أنكروها، وحيلةٍ أحدثوها، وخيانة أوردوها، وعقبة إرتقوها، ودباب دحرجوها، وأزيافٍ لزموها، وشهاداتٍ كتموها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إلعنهم </w:t>
      </w:r>
      <w:r>
        <w:rPr>
          <w:rStyle w:val="FootnoteAnchor"/>
          <w:rtl w:val="true"/>
        </w:rPr>
        <w:footnoteReference w:id="481"/>
      </w:r>
      <w:r>
        <w:rPr>
          <w:rFonts w:ascii="Amiri" w:hAnsi="Amiri" w:eastAsia="Amiri" w:cs="Amiri"/>
          <w:color w:val="111111"/>
          <w:sz w:val="28"/>
          <w:sz w:val="28"/>
          <w:szCs w:val="28"/>
          <w:rtl w:val="true"/>
          <w:lang w:bidi="ar-SA"/>
        </w:rPr>
        <w:t xml:space="preserve">في مستسر </w:t>
      </w:r>
      <w:r>
        <w:rPr>
          <w:rStyle w:val="FootnoteAnchor"/>
          <w:rtl w:val="true"/>
        </w:rPr>
        <w:footnoteReference w:id="482"/>
      </w:r>
      <w:r>
        <w:rPr>
          <w:rFonts w:ascii="Amiri" w:hAnsi="Amiri" w:eastAsia="Amiri" w:cs="Amiri"/>
          <w:color w:val="111111"/>
          <w:sz w:val="28"/>
          <w:sz w:val="28"/>
          <w:szCs w:val="28"/>
          <w:rtl w:val="true"/>
          <w:lang w:bidi="ar-SA"/>
        </w:rPr>
        <w:t xml:space="preserve">السر وظاهر العلانية لعنا كثيرا أبدا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سرمداً، لا انقطاع لعدده، ولا نفاد لمدده </w:t>
      </w:r>
      <w:r>
        <w:rPr>
          <w:rStyle w:val="FootnoteAnchor"/>
          <w:rtl w:val="true"/>
        </w:rPr>
        <w:footnoteReference w:id="483"/>
      </w:r>
      <w:r>
        <w:rPr>
          <w:rFonts w:ascii="Amiri" w:hAnsi="Amiri" w:eastAsia="Amiri" w:cs="Amiri"/>
          <w:color w:val="111111"/>
          <w:sz w:val="28"/>
          <w:sz w:val="28"/>
          <w:szCs w:val="28"/>
          <w:rtl w:val="true"/>
          <w:lang w:bidi="ar-SA"/>
        </w:rPr>
        <w:t xml:space="preserve">، لعناً يعود </w:t>
      </w:r>
      <w:r>
        <w:rPr>
          <w:rStyle w:val="FootnoteAnchor"/>
          <w:rtl w:val="true"/>
        </w:rPr>
        <w:footnoteReference w:id="484"/>
      </w:r>
      <w:r>
        <w:rPr>
          <w:rFonts w:ascii="Amiri" w:hAnsi="Amiri" w:eastAsia="Amiri" w:cs="Amiri"/>
          <w:color w:val="111111"/>
          <w:sz w:val="28"/>
          <w:sz w:val="28"/>
          <w:szCs w:val="28"/>
          <w:rtl w:val="true"/>
          <w:lang w:bidi="ar-SA"/>
        </w:rPr>
        <w:t xml:space="preserve">أوله ولا ينقطع </w:t>
      </w:r>
      <w:r>
        <w:rPr>
          <w:rStyle w:val="FootnoteAnchor"/>
          <w:rtl w:val="true"/>
        </w:rPr>
        <w:footnoteReference w:id="485"/>
      </w:r>
      <w:r>
        <w:rPr>
          <w:rFonts w:ascii="Amiri" w:hAnsi="Amiri" w:eastAsia="Amiri" w:cs="Amiri"/>
          <w:color w:val="111111"/>
          <w:sz w:val="28"/>
          <w:sz w:val="28"/>
          <w:szCs w:val="28"/>
          <w:rtl w:val="true"/>
          <w:lang w:bidi="ar-SA"/>
        </w:rPr>
        <w:t xml:space="preserve">آخره، لهم ولأنصارهم ولأعوانهم ولمحبيهم ومواليهم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والمسلمين لهم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المائلين إليهم والناهضين بأجنحتهم </w:t>
      </w:r>
      <w:r>
        <w:rPr>
          <w:rStyle w:val="FootnoteAnchor"/>
          <w:rtl w:val="true"/>
        </w:rPr>
        <w:footnoteReference w:id="486"/>
      </w:r>
      <w:r>
        <w:rPr>
          <w:rFonts w:ascii="Amiri" w:hAnsi="Amiri" w:eastAsia="Amiri" w:cs="Amiri"/>
          <w:color w:val="111111"/>
          <w:sz w:val="28"/>
          <w:sz w:val="28"/>
          <w:szCs w:val="28"/>
          <w:rtl w:val="true"/>
          <w:lang w:bidi="ar-SA"/>
        </w:rPr>
        <w:t>والمقتدين بكلامهم والمصدقين بأحكامهم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يقنت به ثمّ يقول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عذبهم عذابا يستغيث منه أهل النار في النار آمين ربّ العالمين </w:t>
      </w:r>
      <w:r>
        <w:rPr>
          <w:rStyle w:val="FootnoteAnchor"/>
          <w:rtl w:val="true"/>
        </w:rPr>
        <w:footnoteReference w:id="487"/>
      </w:r>
      <w:r>
        <w:rPr>
          <w:rFonts w:ascii="IRNazanin" w:hAnsi="IRNazanin" w:eastAsia="IRNazanin"/>
          <w:color w:val="111111"/>
          <w:sz w:val="28"/>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التفسير المنقول برواية محمّد بن بابويه عن رجاله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قال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وقف بأمير المؤمنين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 موقفه المعروف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محمّد بن عبد اللّه بن عبد المطلب بن هاشم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مولاكم أولى بكم من 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هو ذلك ويقولونه </w:t>
      </w:r>
      <w:r>
        <w:rPr>
          <w:rStyle w:val="FootnoteAnchor"/>
          <w:rtl w:val="true"/>
        </w:rPr>
        <w:footnoteReference w:id="492"/>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كنت مولاه وأولى به،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وأولى به،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بكر فبايع له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عمر، فبايع له بإمرة المؤمنين، فقام فبايع له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لتمام تسعة نفر </w:t>
      </w:r>
      <w:r>
        <w:rPr>
          <w:rStyle w:val="FootnoteAnchor"/>
          <w:rtl w:val="true"/>
        </w:rPr>
        <w:footnoteReference w:id="494"/>
      </w:r>
      <w:r>
        <w:rPr>
          <w:rFonts w:ascii="Amiri" w:hAnsi="Amiri" w:eastAsia="Amiri" w:cs="Amiri"/>
          <w:color w:val="111111"/>
          <w:sz w:val="28"/>
          <w:sz w:val="28"/>
          <w:szCs w:val="28"/>
          <w:rtl w:val="true"/>
          <w:lang w:bidi="ar-SA"/>
        </w:rPr>
        <w:t>ثمّ لرؤساء المهاجرين والأنصار فبايعوا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من بين جماعتهم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بن أبي طالب أصبحت مولاي ومولى كلّ  مؤمن ومؤمنة، ثمّ تفرّقوا عن ذلك، وقد أكدت عليهم </w:t>
      </w:r>
      <w:r>
        <w:rPr>
          <w:rStyle w:val="FootnoteAnchor"/>
          <w:rtl w:val="true"/>
        </w:rPr>
        <w:footnoteReference w:id="495"/>
      </w:r>
      <w:r>
        <w:rPr>
          <w:rFonts w:ascii="Amiri" w:hAnsi="Amiri" w:eastAsia="Amiri" w:cs="Amiri"/>
          <w:color w:val="111111"/>
          <w:sz w:val="28"/>
          <w:sz w:val="28"/>
          <w:szCs w:val="28"/>
          <w:rtl w:val="true"/>
          <w:lang w:bidi="ar-SA"/>
        </w:rPr>
        <w:t>العهود والمواثيق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قوماً من مردتهم </w:t>
      </w:r>
      <w:r>
        <w:rPr>
          <w:rStyle w:val="FootnoteAnchor"/>
          <w:rtl w:val="true"/>
        </w:rPr>
        <w:footnoteReference w:id="496"/>
      </w:r>
      <w:r>
        <w:rPr>
          <w:rFonts w:ascii="Amiri" w:hAnsi="Amiri" w:eastAsia="Amiri" w:cs="Amiri"/>
          <w:color w:val="111111"/>
          <w:sz w:val="28"/>
          <w:sz w:val="28"/>
          <w:szCs w:val="28"/>
          <w:rtl w:val="true"/>
          <w:lang w:bidi="ar-SA"/>
        </w:rPr>
        <w:t xml:space="preserve">وجبابرتهم تواطؤا بينهم لئن كانت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كائنة لندفعن </w:t>
      </w:r>
      <w:r>
        <w:rPr>
          <w:rStyle w:val="FootnoteAnchor"/>
          <w:rtl w:val="true"/>
        </w:rPr>
        <w:footnoteReference w:id="497"/>
      </w:r>
      <w:r>
        <w:rPr>
          <w:rFonts w:ascii="Amiri" w:hAnsi="Amiri" w:eastAsia="Amiri" w:cs="Amiri"/>
          <w:color w:val="111111"/>
          <w:sz w:val="28"/>
          <w:sz w:val="28"/>
          <w:szCs w:val="28"/>
          <w:rtl w:val="true"/>
          <w:lang w:bidi="ar-SA"/>
        </w:rPr>
        <w:t xml:space="preserve">هذا الأمر عن علي ولا نتركه </w:t>
      </w:r>
      <w:r>
        <w:rPr>
          <w:rStyle w:val="FootnoteAnchor"/>
          <w:rtl w:val="true"/>
        </w:rPr>
        <w:footnoteReference w:id="498"/>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قلوبهم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وكانوا يأتون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له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أقمت عليّاً </w:t>
      </w:r>
      <w:r>
        <w:rPr>
          <w:rStyle w:val="FootnoteAnchor"/>
          <w:rtl w:val="true"/>
        </w:rPr>
        <w:footnoteReference w:id="501"/>
      </w:r>
      <w:r>
        <w:rPr>
          <w:rFonts w:ascii="Amiri" w:hAnsi="Amiri" w:eastAsia="Amiri" w:cs="Amiri"/>
          <w:color w:val="111111"/>
          <w:sz w:val="28"/>
          <w:sz w:val="28"/>
          <w:szCs w:val="28"/>
          <w:rtl w:val="true"/>
          <w:lang w:bidi="ar-SA"/>
        </w:rPr>
        <w:t xml:space="preserve">أحبّ خلق اللّه إلى اللّه وإليك وإلينا وكفيتنا فيه مؤنة الظلمة والجبارين </w:t>
      </w:r>
      <w:r>
        <w:rPr>
          <w:rStyle w:val="FootnoteAnchor"/>
          <w:rtl w:val="true"/>
        </w:rPr>
        <w:footnoteReference w:id="502"/>
      </w:r>
      <w:r>
        <w:rPr>
          <w:rFonts w:ascii="Amiri" w:hAnsi="Amiri" w:eastAsia="Amiri" w:cs="Amiri"/>
          <w:color w:val="111111"/>
          <w:sz w:val="28"/>
          <w:sz w:val="28"/>
          <w:szCs w:val="28"/>
          <w:rtl w:val="true"/>
          <w:lang w:bidi="ar-SA"/>
        </w:rPr>
        <w:t xml:space="preserve">في سياستنا، وعلم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قلوبهم خلاف ذلك ومن مواطأة بعضهم لبعض و </w:t>
      </w:r>
      <w:r>
        <w:rPr>
          <w:rStyle w:val="FootnoteAnchor"/>
          <w:rtl w:val="true"/>
        </w:rPr>
        <w:footnoteReference w:id="503"/>
      </w:r>
      <w:r>
        <w:rPr>
          <w:rFonts w:ascii="Amiri" w:hAnsi="Amiri" w:eastAsia="Amiri" w:cs="Amiri"/>
          <w:color w:val="111111"/>
          <w:sz w:val="28"/>
          <w:sz w:val="28"/>
          <w:szCs w:val="28"/>
          <w:rtl w:val="true"/>
          <w:lang w:bidi="ar-SA"/>
        </w:rPr>
        <w:t>أنّهم على العداوة مقيمون ولدفع الأمر عن مستحقّه مؤثرون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النّاس مَنْ يَقُولُ </w:t>
      </w:r>
    </w:p>
    <w:p>
      <w:pPr>
        <w:pStyle w:val="BookText"/>
        <w:rPr/>
      </w:pPr>
      <w:r>
        <w:rPr>
          <w:rFonts w:ascii="Amiri" w:hAnsi="Amiri" w:eastAsia="Amiri" w:cs="Amiri"/>
          <w:color w:val="111111"/>
          <w:sz w:val="28"/>
          <w:sz w:val="28"/>
          <w:szCs w:val="28"/>
          <w:rtl w:val="true"/>
          <w:lang w:bidi="ar-SA"/>
        </w:rPr>
        <w:t>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أمرك بنصب علي إماما وسائسا لاُمّتك ومدبرا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متواطؤون على هلاككم وهلاكه وموطنون </w:t>
      </w:r>
      <w:r>
        <w:rPr>
          <w:rStyle w:val="FootnoteAnchor"/>
          <w:rtl w:val="true"/>
        </w:rPr>
        <w:footnoteReference w:id="504"/>
      </w:r>
      <w:r>
        <w:rPr>
          <w:rFonts w:ascii="Amiri" w:hAnsi="Amiri" w:eastAsia="Amiri" w:cs="Amiri"/>
          <w:color w:val="111111"/>
          <w:sz w:val="28"/>
          <w:sz w:val="28"/>
          <w:szCs w:val="28"/>
          <w:rtl w:val="true"/>
          <w:lang w:bidi="ar-SA"/>
        </w:rPr>
        <w:t xml:space="preserve">أنفهسم على التمرد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بك كائنة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يخادعون اللّه</w:t>
      </w:r>
      <w:r>
        <w:rPr>
          <w:rFonts w:eastAsia="Amiri" w:cs="Amiri" w:ascii="Amiri" w:hAnsi="Amiri"/>
          <w:color w:val="111111"/>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فاتصل ذلك من مواطأتهم وقيامهم </w:t>
      </w:r>
      <w:r>
        <w:rPr>
          <w:rStyle w:val="FootnoteAnchor"/>
          <w:rtl w:val="true"/>
        </w:rPr>
        <w:footnoteReference w:id="506"/>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وسوء تدبيرهم عليه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وعاتبهم فاجتهدوا بالأيمان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508"/>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اعتددت بشيء كاعتدادي بهذه البيعة، ولقد رجوت أن يفسح اللّه لي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الجنان ويجعلني بها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النزّال والسكّان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وثقت بدخول الجنّة والنجاة من النار إلا بهذه البيعة، واللّه ما يسرني إن نقضت </w:t>
      </w:r>
      <w:r>
        <w:rPr>
          <w:rStyle w:val="FootnoteAnchor"/>
          <w:rtl w:val="true"/>
        </w:rPr>
        <w:footnoteReference w:id="510"/>
      </w:r>
      <w:r>
        <w:rPr>
          <w:rFonts w:ascii="Amiri" w:hAnsi="Amiri" w:eastAsia="Amiri" w:cs="Amiri"/>
          <w:color w:val="111111"/>
          <w:sz w:val="28"/>
          <w:sz w:val="28"/>
          <w:szCs w:val="28"/>
          <w:rtl w:val="true"/>
          <w:lang w:bidi="ar-SA"/>
        </w:rPr>
        <w:t xml:space="preserve">أو نكثت بعد ما أعطيت من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طلاع ما بين الثرى إلى العرش لئالي رطبة وجواهر 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ثالثهم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صرت من الفرح بهذه البيعة والسرور والفسح من الآمال في رضوان اللّه ما تيقنت أن </w:t>
      </w:r>
      <w:r>
        <w:rPr>
          <w:rStyle w:val="FootnoteAnchor"/>
          <w:rtl w:val="true"/>
        </w:rPr>
        <w:footnoteReference w:id="511"/>
      </w:r>
      <w:r>
        <w:rPr>
          <w:rFonts w:ascii="Amiri" w:hAnsi="Amiri" w:eastAsia="Amiri" w:cs="Amiri"/>
          <w:color w:val="111111"/>
          <w:sz w:val="28"/>
          <w:sz w:val="28"/>
          <w:szCs w:val="28"/>
          <w:rtl w:val="true"/>
          <w:lang w:bidi="ar-SA"/>
        </w:rPr>
        <w:t xml:space="preserve">لو كانت ذنوب أهل الأرض كلّها في عنقي </w:t>
      </w:r>
      <w:r>
        <w:rPr>
          <w:rStyle w:val="FootnoteAnchor"/>
          <w:rtl w:val="true"/>
        </w:rPr>
        <w:footnoteReference w:id="512"/>
      </w:r>
      <w:r>
        <w:rPr>
          <w:rFonts w:ascii="Amiri" w:hAnsi="Amiri" w:eastAsia="Amiri" w:cs="Amiri"/>
          <w:color w:val="111111"/>
          <w:sz w:val="28"/>
          <w:sz w:val="28"/>
          <w:szCs w:val="28"/>
          <w:rtl w:val="true"/>
          <w:lang w:bidi="ar-SA"/>
        </w:rPr>
        <w:t xml:space="preserve">لمحصت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البيعة وحلف أنه ما قال ذلك ولعن من بلغ عند رسول اللّه بعد ما حلف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تتابع بمثل هذا الاعتذار من بعدهم من الرجال المتهمين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بإبدائهم </w:t>
      </w:r>
      <w:r>
        <w:rPr>
          <w:rStyle w:val="FootnoteAnchor"/>
          <w:rtl w:val="true"/>
        </w:rPr>
        <w:footnoteReference w:id="516"/>
      </w:r>
      <w:r>
        <w:rPr>
          <w:rFonts w:ascii="Amiri" w:hAnsi="Amiri" w:eastAsia="Amiri" w:cs="Amiri"/>
          <w:color w:val="111111"/>
          <w:sz w:val="28"/>
          <w:sz w:val="28"/>
          <w:szCs w:val="28"/>
          <w:rtl w:val="true"/>
          <w:lang w:bidi="ar-SA"/>
        </w:rPr>
        <w:t xml:space="preserve">خلاف ما في جوانحهم ويخادعون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سيدهم وفاضلهم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يَخْدَعُونَ إِلَّا أَنْفُسَهُمْ</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أي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يضرون بتلك الخديعة إلا أنفسهم، فإن اللّه غني عنهم وعن نصرتهم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إنهاء الإمام </w:t>
      </w:r>
      <w:r>
        <w:rPr>
          <w:rStyle w:val="FootnoteAnchor"/>
          <w:rtl w:val="true"/>
        </w:rPr>
        <w:footnoteReference w:id="520"/>
      </w:r>
      <w:r>
        <w:rPr>
          <w:rFonts w:ascii="Amiri" w:hAnsi="Amiri" w:eastAsia="Amiri" w:cs="Amiri"/>
          <w:color w:val="111111"/>
          <w:sz w:val="28"/>
          <w:sz w:val="28"/>
          <w:szCs w:val="28"/>
          <w:rtl w:val="true"/>
          <w:lang w:bidi="ar-SA"/>
        </w:rPr>
        <w:t xml:space="preserve">ما قدروا على شيء من فجورهم وطغيانهم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كذلك، وأن اللّه يطلع نبيه على نفاقهم وكفرهم وكذبهم ويأمره بلعنهم في لعنه الظالمين 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w:t>
      </w:r>
      <w:r>
        <w:rPr>
          <w:rStyle w:val="FootnoteAnchor"/>
          <w:rtl w:val="true"/>
        </w:rPr>
        <w:footnoteReference w:id="521"/>
      </w:r>
      <w:r>
        <w:rPr>
          <w:rFonts w:ascii="Amiri" w:hAnsi="Amiri" w:eastAsia="Amiri" w:cs="Amiri"/>
          <w:color w:val="111111"/>
          <w:sz w:val="28"/>
          <w:sz w:val="28"/>
          <w:szCs w:val="28"/>
          <w:rtl w:val="true"/>
          <w:lang w:bidi="ar-SA"/>
        </w:rPr>
        <w:t xml:space="preserve">لا يفارقهم في الدنيا يلعنهم خيار عباد اللّه وفي الآخرة يبتلون بشدائد عذاب </w:t>
      </w:r>
      <w:r>
        <w:rPr>
          <w:rStyle w:val="FootnoteAnchor"/>
          <w:rtl w:val="true"/>
        </w:rPr>
        <w:footnoteReference w:id="522"/>
      </w:r>
      <w:r>
        <w:rPr>
          <w:rFonts w:ascii="Amiri" w:hAnsi="Amiri" w:eastAsia="Amiri" w:cs="Amiri"/>
          <w:color w:val="111111"/>
          <w:sz w:val="28"/>
          <w:sz w:val="28"/>
          <w:szCs w:val="28"/>
          <w:rtl w:val="true"/>
          <w:lang w:bidi="ar-SA"/>
        </w:rPr>
        <w:t xml:space="preserve">اللّه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التفسير الشريف المذكور أيضاً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الَّذِينَ آمَنُوا قَالُوا آمَنَّا</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الآيتين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لقى </w:t>
      </w:r>
      <w:r>
        <w:rPr>
          <w:rStyle w:val="FootnoteAnchor"/>
          <w:rtl w:val="true"/>
        </w:rPr>
        <w:footnoteReference w:id="525"/>
      </w:r>
      <w:r>
        <w:rPr>
          <w:rFonts w:ascii="Amiri" w:hAnsi="Amiri" w:eastAsia="Amiri" w:cs="Amiri"/>
          <w:color w:val="111111"/>
          <w:sz w:val="28"/>
          <w:sz w:val="28"/>
          <w:szCs w:val="28"/>
          <w:rtl w:val="true"/>
          <w:lang w:bidi="ar-SA"/>
        </w:rPr>
        <w:t xml:space="preserve">هؤلاء الناكثون البيعة </w:t>
      </w:r>
      <w:r>
        <w:rPr>
          <w:rStyle w:val="FootnoteAnchor"/>
          <w:rtl w:val="true"/>
        </w:rPr>
        <w:footnoteReference w:id="526"/>
      </w:r>
      <w:r>
        <w:rPr>
          <w:rFonts w:ascii="Amiri" w:hAnsi="Amiri" w:eastAsia="Amiri" w:cs="Amiri"/>
          <w:color w:val="111111"/>
          <w:sz w:val="28"/>
          <w:sz w:val="28"/>
          <w:szCs w:val="28"/>
          <w:rtl w:val="true"/>
          <w:lang w:bidi="ar-SA"/>
        </w:rPr>
        <w:t xml:space="preserve">المتوطؤون على 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w:t>
      </w:r>
      <w:r>
        <w:rPr>
          <w:rStyle w:val="FootnoteAnchor"/>
          <w:rtl w:val="true"/>
        </w:rPr>
        <w:footnoteReference w:id="527"/>
      </w:r>
      <w:r>
        <w:rPr>
          <w:rFonts w:ascii="Amiri" w:hAnsi="Amiri" w:eastAsia="Amiri" w:cs="Amiri"/>
          <w:color w:val="111111"/>
          <w:sz w:val="28"/>
          <w:sz w:val="28"/>
          <w:szCs w:val="28"/>
          <w:rtl w:val="true"/>
          <w:lang w:bidi="ar-SA"/>
        </w:rPr>
        <w:t xml:space="preserve">الأمر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كإيمانكم، و </w:t>
      </w:r>
      <w:r>
        <w:rPr>
          <w:rStyle w:val="FootnoteAnchor"/>
          <w:rtl w:val="true"/>
        </w:rPr>
        <w:footnoteReference w:id="528"/>
      </w:r>
      <w:r>
        <w:rPr>
          <w:rFonts w:ascii="Amiri" w:hAnsi="Amiri" w:eastAsia="Amiri" w:cs="Amiri"/>
          <w:color w:val="111111"/>
          <w:sz w:val="28"/>
          <w:sz w:val="28"/>
          <w:szCs w:val="28"/>
          <w:rtl w:val="true"/>
          <w:lang w:bidi="ar-SA"/>
        </w:rPr>
        <w:t xml:space="preserve">إذا لقوا سلمان والمقداد وأبا ذر وعمارا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وسلمنا له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لتفضيله وأنفذنا </w:t>
      </w:r>
      <w:r>
        <w:rPr>
          <w:rStyle w:val="FootnoteAnchor"/>
          <w:rtl w:val="true"/>
        </w:rPr>
        <w:footnoteReference w:id="529"/>
      </w:r>
      <w:r>
        <w:rPr>
          <w:rFonts w:ascii="Amiri" w:hAnsi="Amiri" w:eastAsia="Amiri" w:cs="Amiri"/>
          <w:color w:val="111111"/>
          <w:sz w:val="28"/>
          <w:sz w:val="28"/>
          <w:szCs w:val="28"/>
          <w:rtl w:val="true"/>
          <w:lang w:bidi="ar-SA"/>
        </w:rPr>
        <w:t>لأمره كما آمنتم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لقى أولهم وثانيهم وثالثهم إلى تاسعهم، وربّما كانوا يلتقون في بعض طرقهم مع سلمان وأصحابه </w:t>
      </w:r>
      <w:r>
        <w:rPr>
          <w:rStyle w:val="FootnoteAnchor"/>
          <w:rtl w:val="true"/>
        </w:rPr>
        <w:footnoteReference w:id="530"/>
      </w:r>
      <w:r>
        <w:rPr>
          <w:rFonts w:ascii="Amiri" w:hAnsi="Amiri" w:eastAsia="Amiri" w:cs="Amiri"/>
          <w:color w:val="111111"/>
          <w:sz w:val="28"/>
          <w:sz w:val="28"/>
          <w:szCs w:val="28"/>
          <w:rtl w:val="true"/>
          <w:lang w:bidi="ar-SA"/>
        </w:rPr>
        <w:t>فإذا لقوهم إشمأزوا منهم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الساحر والأهوج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محمّداً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احترزوا منهم لا يقفون على </w:t>
      </w:r>
      <w:r>
        <w:rPr>
          <w:rStyle w:val="FootnoteAnchor"/>
          <w:rtl w:val="true"/>
        </w:rPr>
        <w:footnoteReference w:id="531"/>
      </w:r>
      <w:r>
        <w:rPr>
          <w:rFonts w:ascii="Amiri" w:hAnsi="Amiri" w:eastAsia="Amiri" w:cs="Amiri"/>
          <w:color w:val="111111"/>
          <w:sz w:val="28"/>
          <w:sz w:val="28"/>
          <w:szCs w:val="28"/>
          <w:rtl w:val="true"/>
          <w:lang w:bidi="ar-SA"/>
        </w:rPr>
        <w:t xml:space="preserve">فلتات كلامكم في </w:t>
      </w:r>
      <w:r>
        <w:rPr>
          <w:rStyle w:val="FootnoteAnchor"/>
          <w:rtl w:val="true"/>
        </w:rPr>
        <w:footnoteReference w:id="532"/>
      </w:r>
      <w:r>
        <w:rPr>
          <w:rFonts w:ascii="Amiri" w:hAnsi="Amiri" w:eastAsia="Amiri" w:cs="Amiri"/>
          <w:color w:val="111111"/>
          <w:sz w:val="28"/>
          <w:sz w:val="28"/>
          <w:szCs w:val="28"/>
          <w:rtl w:val="true"/>
          <w:lang w:bidi="ar-SA"/>
        </w:rPr>
        <w:t xml:space="preserve">كفر محمّد فيما قاله في علي فينمون عليكم ويكون </w:t>
      </w:r>
      <w:r>
        <w:rPr>
          <w:rStyle w:val="FootnoteAnchor"/>
          <w:rtl w:val="true"/>
        </w:rPr>
        <w:footnoteReference w:id="533"/>
      </w:r>
      <w:r>
        <w:rPr>
          <w:rFonts w:ascii="Amiri" w:hAnsi="Amiri" w:eastAsia="Amiri" w:cs="Amiri"/>
          <w:color w:val="111111"/>
          <w:sz w:val="28"/>
          <w:sz w:val="28"/>
          <w:szCs w:val="28"/>
          <w:rtl w:val="true"/>
          <w:lang w:bidi="ar-SA"/>
        </w:rPr>
        <w:t>فيه هلاككم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 كيف أسخر منهم وأكف عاديتهم عنكم، فإذا التقوا قال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بسلمان ابن الإسلام الذي قال فيه محمّد سيد الأنام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الدين معلقا بالثريا لتناولته </w:t>
      </w:r>
      <w:r>
        <w:rPr>
          <w:rStyle w:val="FootnoteAnchor"/>
          <w:rtl w:val="true"/>
        </w:rPr>
        <w:footnoteReference w:id="534"/>
      </w:r>
      <w:r>
        <w:rPr>
          <w:rFonts w:ascii="Amiri" w:hAnsi="Amiri" w:eastAsia="Amiri" w:cs="Amiri"/>
          <w:color w:val="111111"/>
          <w:sz w:val="28"/>
          <w:sz w:val="28"/>
          <w:szCs w:val="28"/>
          <w:rtl w:val="true"/>
          <w:lang w:bidi="ar-SA"/>
        </w:rPr>
        <w:t>رجال من أبناء فارس، هذا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يعنيك، وقال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يخاطب كلّ  واحد واحد بما قال فيه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المدح له والثناء عليه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الأوّل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رأيتم سخريتي بهؤلاء وكيف كففت عنكم وعني عاديتهم </w:t>
      </w:r>
      <w:r>
        <w:rPr>
          <w:rStyle w:val="FootnoteAnchor"/>
          <w:rtl w:val="true"/>
        </w:rPr>
        <w:footnoteReference w:id="536"/>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نزال بخير ما عشت لنا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فلتكن مجاملتكم </w:t>
      </w:r>
      <w:r>
        <w:rPr>
          <w:rStyle w:val="FootnoteAnchor"/>
          <w:rtl w:val="true"/>
        </w:rPr>
        <w:footnoteReference w:id="537"/>
      </w:r>
      <w:r>
        <w:rPr>
          <w:rFonts w:ascii="Amiri" w:hAnsi="Amiri" w:eastAsia="Amiri" w:cs="Amiri"/>
          <w:color w:val="111111"/>
          <w:sz w:val="28"/>
          <w:sz w:val="28"/>
          <w:szCs w:val="28"/>
          <w:rtl w:val="true"/>
          <w:lang w:bidi="ar-SA"/>
        </w:rPr>
        <w:t xml:space="preserve">لهم إلى أن تنتهزوا الفرصة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اللّبيب العاقل من تجرّع الغصّة حتّى ينال الفرصة، ثمّ يعودون إلى أخدانهم من المتمرّدين والمنافقين والمشاركين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تكذيب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أداه إليهم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إماما على كافّة المكلّفين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حضروهم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مَعَكُمْ</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على ما واطأناكم عليه من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إن كانت بمحمّد </w:t>
      </w:r>
      <w:r>
        <w:rPr>
          <w:rStyle w:val="FootnoteAnchor"/>
          <w:rtl w:val="true"/>
        </w:rPr>
        <w:footnoteReference w:id="541"/>
      </w:r>
      <w:r>
        <w:rPr>
          <w:rFonts w:ascii="Amiri" w:hAnsi="Amiri" w:eastAsia="Amiri" w:cs="Amiri"/>
          <w:color w:val="111111"/>
          <w:sz w:val="28"/>
          <w:sz w:val="28"/>
          <w:szCs w:val="28"/>
          <w:rtl w:val="true"/>
          <w:lang w:bidi="ar-SA"/>
        </w:rPr>
        <w:t xml:space="preserve">كائنة فلا يغرركم </w:t>
      </w:r>
      <w:r>
        <w:rPr>
          <w:rStyle w:val="FootnoteAnchor"/>
          <w:rtl w:val="true"/>
        </w:rPr>
        <w:footnoteReference w:id="542"/>
      </w:r>
      <w:r>
        <w:rPr>
          <w:rFonts w:ascii="Amiri" w:hAnsi="Amiri" w:eastAsia="Amiri" w:cs="Amiri"/>
          <w:color w:val="111111"/>
          <w:sz w:val="28"/>
          <w:sz w:val="28"/>
          <w:szCs w:val="28"/>
          <w:rtl w:val="true"/>
          <w:lang w:bidi="ar-SA"/>
        </w:rPr>
        <w:t xml:space="preserve">ويهولنّكم ما تسمعونه منا من تقريظهم وترون ما نجترىء عليه </w:t>
      </w:r>
      <w:r>
        <w:rPr>
          <w:rStyle w:val="FootnoteAnchor"/>
          <w:rtl w:val="true"/>
        </w:rPr>
        <w:footnoteReference w:id="543"/>
      </w:r>
      <w:r>
        <w:rPr>
          <w:rFonts w:ascii="Amiri" w:hAnsi="Amiri" w:eastAsia="Amiri" w:cs="Amiri"/>
          <w:color w:val="111111"/>
          <w:sz w:val="28"/>
          <w:sz w:val="28"/>
          <w:szCs w:val="28"/>
          <w:rtl w:val="true"/>
          <w:lang w:bidi="ar-SA"/>
        </w:rPr>
        <w:t xml:space="preserve">من مداراتهم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مُسْتَهْزِئُونَ</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تفسير الآيتين إلى آخره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ولا ينظر إليهم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إماما وليس </w:t>
      </w:r>
      <w:r>
        <w:rPr>
          <w:rStyle w:val="FootnoteAnchor"/>
          <w:rtl w:val="true"/>
        </w:rPr>
        <w:footnoteReference w:id="546"/>
      </w:r>
      <w:r>
        <w:rPr>
          <w:rFonts w:ascii="Amiri" w:hAnsi="Amiri" w:eastAsia="Amiri" w:cs="Amiri"/>
          <w:color w:val="111111"/>
          <w:sz w:val="28"/>
          <w:sz w:val="28"/>
          <w:szCs w:val="28"/>
          <w:rtl w:val="true"/>
          <w:lang w:bidi="ar-SA"/>
        </w:rPr>
        <w:t xml:space="preserve">إمامته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جحد إماما إمامته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زعم أن لهما في الإسلام نصيبا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من تلقاء اللّه ولكنه أراد أن يشرف ابن عمه،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لَتَذْكِرَةٌ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لَنَعْلَمُ أَنَّ مِنْكُمْ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الرجلين اللذين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لَحَسْرَةٌ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Style w:val="FootnoteAnchor"/>
          <w:rtl w:val="true"/>
        </w:rPr>
        <w:footnoteReference w:id="548"/>
      </w:r>
      <w:r>
        <w:rPr>
          <w:rFonts w:ascii="IRNazanin" w:hAnsi="IRNazanin" w:eastAsia="IRNazanin"/>
          <w:color w:val="111111"/>
          <w:sz w:val="28"/>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وبيعة النّاس له وفعلهم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لم يزل أبو بكر يظهر له الانبساط ويرى منه الإنقباض، فكبر ذلك على أبي بكر فأحب لقائه واستخراج ما عنده والمعذرة إليه ممّا </w:t>
      </w:r>
      <w:r>
        <w:rPr>
          <w:rStyle w:val="FootnoteAnchor"/>
          <w:rtl w:val="true"/>
        </w:rPr>
        <w:footnoteReference w:id="550"/>
      </w:r>
      <w:r>
        <w:rPr>
          <w:rFonts w:ascii="Amiri" w:hAnsi="Amiri" w:eastAsia="Amiri" w:cs="Amiri"/>
          <w:color w:val="111111"/>
          <w:sz w:val="28"/>
          <w:sz w:val="28"/>
          <w:szCs w:val="28"/>
          <w:rtl w:val="true"/>
          <w:lang w:bidi="ar-SA"/>
        </w:rPr>
        <w:t xml:space="preserve">اجتمع النّاس عليه وتقليدهم إيّاه أمر الخلافة وقلة رغبته في ذلك وزهده فيه، فأتاه </w:t>
      </w:r>
      <w:r>
        <w:rPr>
          <w:rStyle w:val="FootnoteAnchor"/>
          <w:rtl w:val="true"/>
        </w:rPr>
        <w:footnoteReference w:id="551"/>
      </w:r>
      <w:r>
        <w:rPr>
          <w:rFonts w:ascii="Amiri" w:hAnsi="Amiri" w:eastAsia="Amiri" w:cs="Amiri"/>
          <w:color w:val="111111"/>
          <w:sz w:val="28"/>
          <w:sz w:val="28"/>
          <w:szCs w:val="28"/>
          <w:rtl w:val="true"/>
          <w:lang w:bidi="ar-SA"/>
        </w:rPr>
        <w:t>في وقت غفلة وطلب منه الخلوة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552"/>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مواطأة مني، ولا رغبة فيما وقعت فيه، ولا حرصا له </w:t>
      </w:r>
      <w:r>
        <w:rPr>
          <w:rStyle w:val="FootnoteAnchor"/>
          <w:rtl w:val="true"/>
        </w:rPr>
        <w:footnoteReference w:id="553"/>
      </w:r>
      <w:r>
        <w:rPr>
          <w:rFonts w:ascii="Amiri" w:hAnsi="Amiri" w:eastAsia="Amiri" w:cs="Amiri"/>
          <w:color w:val="111111"/>
          <w:sz w:val="28"/>
          <w:sz w:val="28"/>
          <w:szCs w:val="28"/>
          <w:rtl w:val="true"/>
          <w:lang w:bidi="ar-SA"/>
        </w:rPr>
        <w:t xml:space="preserve">، ولا ثقة بنفسي فيما تحتاج إليه الاُمّة، ولا قوة لي بمالي </w:t>
      </w:r>
      <w:r>
        <w:rPr>
          <w:rStyle w:val="FootnoteAnchor"/>
          <w:rtl w:val="true"/>
        </w:rPr>
        <w:footnoteReference w:id="554"/>
      </w:r>
      <w:r>
        <w:rPr>
          <w:rFonts w:ascii="Amiri" w:hAnsi="Amiri" w:eastAsia="Amiri" w:cs="Amiri"/>
          <w:color w:val="111111"/>
          <w:sz w:val="28"/>
          <w:sz w:val="28"/>
          <w:szCs w:val="28"/>
          <w:rtl w:val="true"/>
          <w:lang w:bidi="ar-SA"/>
        </w:rPr>
        <w:t xml:space="preserve">، ولا كثرة عشيرتي </w:t>
      </w:r>
      <w:r>
        <w:rPr>
          <w:rStyle w:val="FootnoteAnchor"/>
          <w:rtl w:val="true"/>
        </w:rPr>
        <w:footnoteReference w:id="555"/>
      </w:r>
      <w:r>
        <w:rPr>
          <w:rFonts w:ascii="Amiri" w:hAnsi="Amiri" w:eastAsia="Amiri" w:cs="Amiri"/>
          <w:color w:val="111111"/>
          <w:sz w:val="28"/>
          <w:sz w:val="28"/>
          <w:szCs w:val="28"/>
          <w:rtl w:val="true"/>
          <w:lang w:bidi="ar-SA"/>
        </w:rPr>
        <w:t xml:space="preserve">، ولا استبزاز لي </w:t>
      </w:r>
      <w:r>
        <w:rPr>
          <w:rStyle w:val="FootnoteAnchor"/>
          <w:rtl w:val="true"/>
        </w:rPr>
        <w:footnoteReference w:id="556"/>
      </w:r>
      <w:r>
        <w:rPr>
          <w:rFonts w:ascii="Amiri" w:hAnsi="Amiri" w:eastAsia="Amiri" w:cs="Amiri"/>
          <w:color w:val="111111"/>
          <w:sz w:val="28"/>
          <w:sz w:val="28"/>
          <w:szCs w:val="28"/>
          <w:rtl w:val="true"/>
          <w:lang w:bidi="ar-SA"/>
        </w:rPr>
        <w:t xml:space="preserve">دون غيري، فمالك تضمر علي ما لم أستحقّه منك، وتظهر لي الكراهة فيما صرت فيه </w:t>
      </w:r>
      <w:r>
        <w:rPr>
          <w:rStyle w:val="FootnoteAnchor"/>
          <w:rtl w:val="true"/>
        </w:rPr>
        <w:footnoteReference w:id="557"/>
      </w:r>
      <w:r>
        <w:rPr>
          <w:rFonts w:ascii="Amiri" w:hAnsi="Amiri" w:eastAsia="Amiri" w:cs="Amiri"/>
          <w:color w:val="111111"/>
          <w:sz w:val="28"/>
          <w:sz w:val="28"/>
          <w:szCs w:val="28"/>
          <w:rtl w:val="true"/>
          <w:lang w:bidi="ar-SA"/>
        </w:rPr>
        <w:t>، وتنظر إليّ بعين السامة منّي؟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 عليه إن لم تكن رغبت </w:t>
      </w:r>
      <w:r>
        <w:rPr>
          <w:rStyle w:val="FootnoteAnchor"/>
          <w:rtl w:val="true"/>
        </w:rPr>
        <w:footnoteReference w:id="558"/>
      </w:r>
      <w:r>
        <w:rPr>
          <w:rFonts w:ascii="Amiri" w:hAnsi="Amiri" w:eastAsia="Amiri" w:cs="Amiri"/>
          <w:color w:val="111111"/>
          <w:sz w:val="28"/>
          <w:sz w:val="28"/>
          <w:szCs w:val="28"/>
          <w:rtl w:val="true"/>
          <w:lang w:bidi="ar-SA"/>
        </w:rPr>
        <w:t>فيه، ولا حرصت عليه، ولا وثقت بنفسك في القيام به وبما يحتاج منك فيه؟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وساق الحديث إلى أن ذكر ما احتجّ به أمير المؤمنين عليه ممّا لا يستطيع إنكاره </w:t>
      </w:r>
    </w:p>
    <w:p>
      <w:pPr>
        <w:pStyle w:val="BookText"/>
        <w:rPr/>
      </w:pPr>
      <w:r>
        <w:rPr>
          <w:rFonts w:ascii="Amiri" w:hAnsi="Amiri" w:eastAsia="Amiri" w:cs="Amiri"/>
          <w:color w:val="111111"/>
          <w:sz w:val="28"/>
          <w:sz w:val="28"/>
          <w:szCs w:val="28"/>
          <w:rtl w:val="true"/>
          <w:lang w:bidi="ar-SA"/>
        </w:rPr>
        <w:t xml:space="preserve">ولا التكذيب به، ولم يزل يعدّد له مناقبه التي جعلها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دونه ودون غيره، فيقول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وشبهه تستحق القيام بامور امة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غرك عن اللّه وعن رسوله وعن دينه وأنت خلو ممّا يحتاج إليه أهل دينه؟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يومي هذا فادبر ما أنا فيه وما سمعته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من عنده وخلا بنفسه يومه ولم يأذن لأحد إلى اللّيل، وعمر يتردّد في النّاس لما بغله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فبات أبو بكر </w:t>
      </w:r>
      <w:r>
        <w:rPr>
          <w:rStyle w:val="FootnoteAnchor"/>
          <w:rtl w:val="true"/>
        </w:rPr>
        <w:footnoteReference w:id="559"/>
      </w:r>
      <w:r>
        <w:rPr>
          <w:rFonts w:ascii="Amiri" w:hAnsi="Amiri" w:eastAsia="Amiri" w:cs="Amiri"/>
          <w:color w:val="111111"/>
          <w:sz w:val="28"/>
          <w:sz w:val="28"/>
          <w:szCs w:val="28"/>
          <w:rtl w:val="true"/>
          <w:lang w:bidi="ar-SA"/>
        </w:rPr>
        <w:t xml:space="preserve">في ليلته، فرأى في منامه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متمثلا له في مجلسه،</w:t>
      </w:r>
    </w:p>
    <w:p>
      <w:pPr>
        <w:pStyle w:val="BookText"/>
        <w:rPr/>
      </w:pPr>
      <w:r>
        <w:rPr>
          <w:rFonts w:ascii="Amiri" w:hAnsi="Amiri" w:eastAsia="Amiri" w:cs="Amiri"/>
          <w:color w:val="111111"/>
          <w:sz w:val="28"/>
          <w:sz w:val="28"/>
          <w:szCs w:val="28"/>
          <w:rtl w:val="true"/>
          <w:lang w:bidi="ar-SA"/>
        </w:rPr>
        <w:t xml:space="preserve">فقام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ليسلم عليه فولى بوجهه عنه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أمرت بأمر فلم أفعل؟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 السلام عليك وقد عاديت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ورسوله وعاديت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والاه اللّه ورسوله، رد الحقّ إلى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عاتبك عليه وهو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رددته إليه </w:t>
      </w:r>
      <w:r>
        <w:rPr>
          <w:rStyle w:val="FootnoteAnchor"/>
          <w:rtl w:val="true"/>
        </w:rPr>
        <w:footnoteReference w:id="561"/>
      </w:r>
      <w:r>
        <w:rPr>
          <w:rFonts w:ascii="Amiri" w:hAnsi="Amiri" w:eastAsia="Amiri" w:cs="Amiri"/>
          <w:color w:val="111111"/>
          <w:sz w:val="28"/>
          <w:sz w:val="28"/>
          <w:szCs w:val="28"/>
          <w:rtl w:val="true"/>
          <w:lang w:bidi="ar-SA"/>
        </w:rPr>
        <w:t>يا رسول اللّه بأمرك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فبكّر مصبحاً </w:t>
      </w:r>
      <w:r>
        <w:rPr>
          <w:rStyle w:val="FootnoteAnchor"/>
          <w:rtl w:val="true"/>
        </w:rPr>
        <w:footnoteReference w:id="562"/>
      </w:r>
      <w:r>
        <w:rPr>
          <w:rFonts w:ascii="Amiri" w:hAnsi="Amiri" w:eastAsia="Amiri" w:cs="Amiri"/>
          <w:color w:val="111111"/>
          <w:sz w:val="28"/>
          <w:sz w:val="28"/>
          <w:szCs w:val="28"/>
          <w:rtl w:val="true"/>
          <w:lang w:bidi="ar-SA"/>
        </w:rPr>
        <w:t xml:space="preserve">وقال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فبايعه وسلّم إليه الأمر،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نخرج </w:t>
      </w:r>
      <w:r>
        <w:rPr>
          <w:rStyle w:val="FootnoteAnchor"/>
          <w:rtl w:val="true"/>
        </w:rPr>
        <w:footnoteReference w:id="563"/>
      </w:r>
      <w:r>
        <w:rPr>
          <w:rFonts w:ascii="Amiri" w:hAnsi="Amiri" w:eastAsia="Amiri" w:cs="Amiri"/>
          <w:color w:val="111111"/>
          <w:sz w:val="28"/>
          <w:sz w:val="28"/>
          <w:szCs w:val="28"/>
          <w:rtl w:val="true"/>
          <w:lang w:bidi="ar-SA"/>
        </w:rPr>
        <w:t xml:space="preserve">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 النّاس بما رأيت في ليلتي وما جرى بيني وبينك، فأخرج نفسي من هذا الأمر واسلم عليك بالإمرة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فخرج من عنده متغيّراً لونه، فصادفه عمر وكان </w:t>
      </w:r>
      <w:r>
        <w:rPr>
          <w:rStyle w:val="FootnoteAnchor"/>
          <w:rtl w:val="true"/>
        </w:rPr>
        <w:footnoteReference w:id="564"/>
      </w:r>
      <w:r>
        <w:rPr>
          <w:rFonts w:ascii="Amiri" w:hAnsi="Amiri" w:eastAsia="Amiri" w:cs="Amiri"/>
          <w:color w:val="111111"/>
          <w:sz w:val="28"/>
          <w:sz w:val="28"/>
          <w:szCs w:val="28"/>
          <w:rtl w:val="true"/>
          <w:lang w:bidi="ar-SA"/>
        </w:rPr>
        <w:t xml:space="preserve">في طلبه،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Style w:val="FootnoteAnchor"/>
          <w:rtl w:val="true"/>
        </w:rPr>
        <w:footnoteReference w:id="565"/>
      </w:r>
      <w:r>
        <w:rPr>
          <w:rFonts w:ascii="Amiri" w:hAnsi="Amiri" w:eastAsia="Amiri" w:cs="Amiri"/>
          <w:color w:val="111111"/>
          <w:sz w:val="28"/>
          <w:sz w:val="28"/>
          <w:szCs w:val="28"/>
          <w:rtl w:val="true"/>
          <w:lang w:bidi="ar-SA"/>
        </w:rPr>
        <w:t>يا خليفة رسول اللّه؟</w:t>
      </w:r>
    </w:p>
    <w:p>
      <w:pPr>
        <w:pStyle w:val="BookText"/>
        <w:rPr/>
      </w:pPr>
      <w:r>
        <w:rPr>
          <w:rFonts w:ascii="Amiri" w:hAnsi="Amiri" w:eastAsia="Amiri" w:cs="Amiri"/>
          <w:color w:val="111111"/>
          <w:sz w:val="28"/>
          <w:sz w:val="28"/>
          <w:szCs w:val="28"/>
          <w:rtl w:val="true"/>
          <w:lang w:bidi="ar-SA"/>
        </w:rPr>
        <w:t xml:space="preserve">فأخبره بما كان منه وما رأى وما جرى بينه وبين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w:t>
      </w:r>
      <w:r>
        <w:rPr>
          <w:rStyle w:val="FootnoteAnchor"/>
          <w:rtl w:val="true"/>
        </w:rPr>
        <w:footnoteReference w:id="566"/>
      </w:r>
      <w:r>
        <w:rPr>
          <w:rFonts w:ascii="Amiri" w:hAnsi="Amiri" w:eastAsia="Amiri" w:cs="Amiri"/>
          <w:color w:val="111111"/>
          <w:sz w:val="28"/>
          <w:sz w:val="28"/>
          <w:szCs w:val="28"/>
          <w:rtl w:val="true"/>
          <w:lang w:bidi="ar-SA"/>
        </w:rPr>
        <w:t>يا خليفة رسول اللّه أن تغترّ بسحر بني هاشم فليس هذا بأوّل سحر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 به حتّى ردّه عن رأيه، وصرفه عن عزمه، ورغّبه فيما هو فيه، وأمره بالثبات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للميعاد فلم ير فيه منهم أحدا، فحس </w:t>
      </w:r>
      <w:r>
        <w:rPr>
          <w:rStyle w:val="FootnoteAnchor"/>
          <w:rtl w:val="true"/>
        </w:rPr>
        <w:footnoteReference w:id="567"/>
      </w:r>
      <w:r>
        <w:rPr>
          <w:rFonts w:ascii="Amiri" w:hAnsi="Amiri" w:eastAsia="Amiri" w:cs="Amiri"/>
          <w:color w:val="111111"/>
          <w:sz w:val="28"/>
          <w:sz w:val="28"/>
          <w:szCs w:val="28"/>
          <w:rtl w:val="true"/>
          <w:lang w:bidi="ar-SA"/>
        </w:rPr>
        <w:t xml:space="preserve">بالشرّ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فقعد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تروم خرط القتاد، فعلم بالأمر 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العلماء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كلّ  ليلة جمعة </w:t>
      </w:r>
      <w:r>
        <w:rPr>
          <w:rStyle w:val="FootnoteAnchor"/>
          <w:rtl w:val="true"/>
        </w:rPr>
        <w:footnoteReference w:id="569"/>
      </w:r>
      <w:r>
        <w:rPr>
          <w:rFonts w:ascii="Amiri" w:hAnsi="Amiri" w:eastAsia="Amiri" w:cs="Amiri"/>
          <w:color w:val="111111"/>
          <w:sz w:val="28"/>
          <w:sz w:val="28"/>
          <w:szCs w:val="28"/>
          <w:rtl w:val="true"/>
          <w:lang w:bidi="ar-SA"/>
        </w:rPr>
        <w:t xml:space="preserve">إلى ظاهر المدينة ولا يعلم أحد إلى أين يمضي، وبقي </w:t>
      </w:r>
      <w:r>
        <w:rPr>
          <w:rStyle w:val="FootnoteAnchor"/>
          <w:rtl w:val="true"/>
        </w:rPr>
        <w:footnoteReference w:id="570"/>
      </w:r>
      <w:r>
        <w:rPr>
          <w:rFonts w:ascii="Amiri" w:hAnsi="Amiri" w:eastAsia="Amiri" w:cs="Amiri"/>
          <w:color w:val="111111"/>
          <w:sz w:val="28"/>
          <w:sz w:val="28"/>
          <w:szCs w:val="28"/>
          <w:rtl w:val="true"/>
          <w:lang w:bidi="ar-SA"/>
        </w:rPr>
        <w:t>على ذلك برهة من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بعض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لي أن أخرج وأبصر أين يمضي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فقعد له عند باب المدينة حتّى خرج ومضى على عادته، فتبعه عمر، وكان كلّما وضع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في موضع وضع عمر قدمه </w:t>
      </w:r>
      <w:r>
        <w:rPr>
          <w:rStyle w:val="FootnoteAnchor"/>
          <w:rtl w:val="true"/>
        </w:rPr>
        <w:footnoteReference w:id="571"/>
      </w:r>
      <w:r>
        <w:rPr>
          <w:rFonts w:ascii="Amiri" w:hAnsi="Amiri" w:eastAsia="Amiri" w:cs="Amiri"/>
          <w:color w:val="111111"/>
          <w:sz w:val="28"/>
          <w:sz w:val="28"/>
          <w:szCs w:val="28"/>
          <w:rtl w:val="true"/>
          <w:lang w:bidi="ar-SA"/>
        </w:rPr>
        <w:t xml:space="preserve">مكانها، فما كان إلّا قليلاً حتّى </w:t>
      </w:r>
    </w:p>
    <w:p>
      <w:pPr>
        <w:pStyle w:val="BookText"/>
        <w:rPr/>
      </w:pPr>
      <w:r>
        <w:rPr>
          <w:rFonts w:ascii="Amiri" w:hAnsi="Amiri" w:eastAsia="Amiri" w:cs="Amiri"/>
          <w:color w:val="111111"/>
          <w:sz w:val="28"/>
          <w:sz w:val="28"/>
          <w:szCs w:val="28"/>
          <w:rtl w:val="true"/>
          <w:lang w:bidi="ar-SA"/>
        </w:rPr>
        <w:t xml:space="preserve">وصل إلى بلدة عظيمة ذات نخل وشجر ومياه غزيرة، فدخل أمير المؤمنين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حديقة بها ماء جار فتوضّأ ووقف بين النخل يصلّي إلى أن مضى من الليل أكثره، فنام عمر، ولما </w:t>
      </w:r>
      <w:r>
        <w:rPr>
          <w:rStyle w:val="FootnoteAnchor"/>
          <w:rtl w:val="true"/>
        </w:rPr>
        <w:footnoteReference w:id="573"/>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وطره من الصلاة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حتّى وقف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الفجر معه، فانتبه عمر فلم يجد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 فلمّا أصبح رأى موضعا لا يعرفه وقوما لا يعرفهم ولا يعرفونه، فوقف على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ومن أين أتيت؟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أتيت </w:t>
      </w:r>
      <w:r>
        <w:rPr>
          <w:rStyle w:val="FootnoteAnchor"/>
          <w:rtl w:val="true"/>
        </w:rPr>
        <w:footnoteReference w:id="574"/>
      </w:r>
      <w:r>
        <w:rPr>
          <w:rFonts w:ascii="Amiri" w:hAnsi="Amiri" w:eastAsia="Amiri" w:cs="Amiri"/>
          <w:color w:val="111111"/>
          <w:sz w:val="28"/>
          <w:sz w:val="28"/>
          <w:szCs w:val="28"/>
          <w:rtl w:val="true"/>
          <w:lang w:bidi="ar-SA"/>
        </w:rPr>
        <w:t xml:space="preserve">من يثرب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وابصر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وانظر أيش تقول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أقوله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خرجت من المدينة؟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يسمع النّاس هذا منك فتقتل أو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إلا حقا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مجيئك إلى هاهنا؟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في كلّ  ليلة جمعة يخرج من المدينة ولا نعلم أين يمضي، فلمّا كانت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الليلة تبعته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أنظر </w:t>
      </w:r>
      <w:r>
        <w:rPr>
          <w:rStyle w:val="FootnoteAnchor"/>
          <w:rtl w:val="true"/>
        </w:rPr>
        <w:footnoteReference w:id="578"/>
      </w:r>
      <w:r>
        <w:rPr>
          <w:rFonts w:ascii="Amiri" w:hAnsi="Amiri" w:eastAsia="Amiri" w:cs="Amiri"/>
          <w:color w:val="111111"/>
          <w:sz w:val="28"/>
          <w:sz w:val="28"/>
          <w:szCs w:val="28"/>
          <w:rtl w:val="true"/>
          <w:lang w:bidi="ar-SA"/>
        </w:rPr>
        <w:t>أين يمضي، فوصلنا إلى هاهنا فوقف يصلي ونمت ولا أدري ما صنع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هذه المدينة وابصر النّاس واقطع أيّامك إلى ليلة الجمعة فمالك من يحملك إلى موضعك الذي جئت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بك، فبيننا وبين المدينة زيادة على سنتين </w:t>
      </w:r>
      <w:r>
        <w:rPr>
          <w:rStyle w:val="FootnoteAnchor"/>
          <w:rtl w:val="true"/>
        </w:rPr>
        <w:footnoteReference w:id="579"/>
      </w:r>
      <w:r>
        <w:rPr>
          <w:rFonts w:ascii="Amiri" w:hAnsi="Amiri" w:eastAsia="Amiri" w:cs="Amiri"/>
          <w:color w:val="111111"/>
          <w:sz w:val="28"/>
          <w:sz w:val="28"/>
          <w:szCs w:val="28"/>
          <w:rtl w:val="true"/>
          <w:lang w:bidi="ar-SA"/>
        </w:rPr>
        <w:t xml:space="preserve">، فإذا رأينا من رأى المدينة ورأى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نتبرك به ونزوره،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الأحيان نرى من أتى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جئت في بعض ليلة إلى هنا من المدينة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فدخل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النّاس كلّهم يلعنون ظالمي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ويسمونهم </w:t>
      </w:r>
      <w:r>
        <w:rPr>
          <w:rStyle w:val="FootnoteAnchor"/>
          <w:rtl w:val="true"/>
        </w:rPr>
        <w:footnoteReference w:id="581"/>
      </w:r>
      <w:r>
        <w:rPr>
          <w:rFonts w:ascii="Amiri" w:hAnsi="Amiri" w:eastAsia="Amiri" w:cs="Amiri"/>
          <w:color w:val="111111"/>
          <w:sz w:val="28"/>
          <w:sz w:val="28"/>
          <w:szCs w:val="28"/>
          <w:rtl w:val="true"/>
          <w:lang w:bidi="ar-SA"/>
        </w:rPr>
        <w:t xml:space="preserve">بأسمائهم واحدا واحدا، وكل صاحب صناعة يفعل ذلك اللعن </w:t>
      </w:r>
      <w:r>
        <w:rPr>
          <w:rStyle w:val="FootnoteAnchor"/>
          <w:rtl w:val="true"/>
        </w:rPr>
        <w:footnoteReference w:id="582"/>
      </w:r>
      <w:r>
        <w:rPr>
          <w:rFonts w:ascii="Amiri" w:hAnsi="Amiri" w:eastAsia="Amiri" w:cs="Amiri"/>
          <w:color w:val="111111"/>
          <w:sz w:val="28"/>
          <w:sz w:val="28"/>
          <w:szCs w:val="28"/>
          <w:rtl w:val="true"/>
          <w:lang w:bidi="ar-SA"/>
        </w:rPr>
        <w:t xml:space="preserve">وهو على صناعته، فلمّا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ضاقت عليه الأرض بما رحبت وطالت عليه الأيّام حتّى جاءت ليلة الجمعة، فمضى إلى ذلك المكان، فأتى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عادته، فجعل عمر </w:t>
      </w:r>
      <w:r>
        <w:rPr>
          <w:rStyle w:val="FootnoteAnchor"/>
          <w:rtl w:val="true"/>
        </w:rPr>
        <w:footnoteReference w:id="583"/>
      </w:r>
      <w:r>
        <w:rPr>
          <w:rFonts w:ascii="Amiri" w:hAnsi="Amiri" w:eastAsia="Amiri" w:cs="Amiri"/>
          <w:color w:val="111111"/>
          <w:sz w:val="28"/>
          <w:sz w:val="28"/>
          <w:szCs w:val="28"/>
          <w:rtl w:val="true"/>
          <w:lang w:bidi="ar-SA"/>
        </w:rPr>
        <w:t xml:space="preserve">يترقّبه حتّى مضى معظم الليل وفرغ من صلاته وهم بالرجوع فتبعه عمر حتّى وصلا إلى المدينة وقت الفجر، فدخل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وصلى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عمر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w:t>
      </w:r>
      <w:r>
        <w:rPr>
          <w:rStyle w:val="FootnoteAnchor"/>
          <w:rtl w:val="true"/>
        </w:rPr>
        <w:footnoteReference w:id="584"/>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يا عمر؟ فلك اُسبوع لا نراك عندنا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شأني كذا وكذا، وقص عليه ما جرى 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ما شهدت بنظرك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سأله من سأله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 في سحر بني هاشم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الصدوق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عباد بن سليمان عن محمّد بن سليمان عن أبيه سليمان الديلمي عن إسحاق بن عمار الصيرفي عن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فيهما بحديث فقد سمعت عن أبيك فيهما أحاديث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بمنزلة العجل والثاني بمنزلة السامري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 وهودا ومجسا، فلا غفر اللّه ذلك </w:t>
      </w:r>
      <w:r>
        <w:rPr>
          <w:rStyle w:val="FootnoteAnchor"/>
          <w:rtl w:val="true"/>
        </w:rPr>
        <w:footnoteReference w:id="587"/>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إليهم ولا يزكّيهم ولهم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ادَّعى إماما من غير اللّه، وآخر طغى في إمام من اللّه، وآخر زعم أن لهما في الإسلام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ابالي يا إسحاق محوت المحكم من كتاب اللّه أو جحدت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أو زعمت أن ليس في السماء إله، أو قدمت على عليّ بن أبي طالب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النار لواديا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لو طلع منه شرارة لأحرقت من على وجه الأرض، وإن أهل النار يتعوذون من حر ذلك الوادي ونتنه وقذره وما أعد اللّه فيه لأهله، وإن في ذلك الوادي لجبلا يتعوذ جميع </w:t>
      </w:r>
      <w:r>
        <w:rPr>
          <w:rStyle w:val="FootnoteAnchor"/>
          <w:rtl w:val="true"/>
        </w:rPr>
        <w:footnoteReference w:id="590"/>
      </w:r>
      <w:r>
        <w:rPr>
          <w:rFonts w:ascii="Amiri" w:hAnsi="Amiri" w:eastAsia="Amiri" w:cs="Amiri"/>
          <w:color w:val="111111"/>
          <w:sz w:val="28"/>
          <w:sz w:val="28"/>
          <w:szCs w:val="28"/>
          <w:rtl w:val="true"/>
          <w:lang w:bidi="ar-SA"/>
        </w:rPr>
        <w:t>أهل ذلك الوادي من حر ذلك الجبل ونتنه وقذره وما أعد اللّه فيه لأهله، وإن في ذلك الجبل لشعبا يتعوذ جميع أهل ذلك الجبل من حر ذلك الشعب ونتنه وقذره وما أعد اللّه فيه لأهله، وإن في ذلك الشعب لقليبا يتعوذ أهل ذلك الشعب من حرّ ذلك القليب ونتنه وقذره وما أعدَّ اللّه فيه لأهله، وإن في ذلك القليب لحية يتعوَّذ جميع أهل ذلك القليب من خبث تلك الحية ونتنها وقذرها وما أعد اللّه عزّوجلّ في أنيابها من السم لأهلها، وإن في جوف تلك الحية لسبع صناديق فيها خمسة من الامم السالفة واثنان من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الخمسة؟ ومن الاثنان؟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الخمسة فقابيل الذي قتل هابيل، ونمرود الذي حاج إبراهيم في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أُحْيِي وَأُمِيتُ</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وفرعون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ويهودا الذي هود اليهود، وبولس الذي نصر النصارى، ومن هذه الاُمّة أعرابيّان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أيضاً بإسناده عن عبد اللّه بن بكير </w:t>
      </w:r>
      <w:r>
        <w:rPr>
          <w:rStyle w:val="FootnoteAnchor"/>
          <w:rtl w:val="true"/>
        </w:rPr>
        <w:footnoteReference w:id="594"/>
      </w:r>
      <w:r>
        <w:rPr>
          <w:rFonts w:ascii="Amiri" w:hAnsi="Amiri" w:eastAsia="Amiri" w:cs="Amiri"/>
          <w:color w:val="111111"/>
          <w:sz w:val="28"/>
          <w:sz w:val="28"/>
          <w:szCs w:val="28"/>
          <w:rtl w:val="true"/>
          <w:lang w:bidi="ar-SA"/>
        </w:rPr>
        <w:t>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مكة من المدينة فنزلنا </w:t>
      </w:r>
      <w:r>
        <w:rPr>
          <w:rStyle w:val="FootnoteAnchor"/>
          <w:rtl w:val="true"/>
        </w:rPr>
        <w:footnoteReference w:id="595"/>
      </w:r>
      <w:r>
        <w:rPr>
          <w:rFonts w:ascii="Amiri" w:hAnsi="Amiri" w:eastAsia="Amiri" w:cs="Amiri"/>
          <w:color w:val="111111"/>
          <w:sz w:val="28"/>
          <w:sz w:val="28"/>
          <w:szCs w:val="28"/>
          <w:rtl w:val="true"/>
          <w:lang w:bidi="ar-SA"/>
        </w:rPr>
        <w:t xml:space="preserve">منزلا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مررنا بجبل أسود على يسار الطريق وحش</w:t>
      </w:r>
      <w:r>
        <w:rPr>
          <w:rFonts w:eastAsia="Amiri" w:cs="Amiri" w:ascii="Amiri" w:hAnsi="Amiri"/>
          <w:color w:val="111111"/>
          <w:sz w:val="28"/>
          <w:szCs w:val="28"/>
          <w:rtl w:val="true"/>
          <w:lang w:bidi="ar-SA"/>
        </w:rPr>
        <w:t xml:space="preserve">. </w:t>
      </w:r>
      <w:bookmarkStart w:id="132" w:name="pg9462_111004"/>
    </w:p>
    <w:p>
      <w:pPr>
        <w:pStyle w:val="BookText"/>
        <w:rPr/>
      </w:pPr>
      <w:bookmarkEnd w:id="132"/>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أوحش هذا الجبل فما </w:t>
      </w:r>
      <w:r>
        <w:rPr>
          <w:rStyle w:val="FootnoteAnchor"/>
          <w:rtl w:val="true"/>
        </w:rPr>
        <w:footnoteReference w:id="596"/>
      </w:r>
      <w:r>
        <w:rPr>
          <w:rFonts w:ascii="Amiri" w:hAnsi="Amiri" w:eastAsia="Amiri" w:cs="Amiri"/>
          <w:color w:val="111111"/>
          <w:sz w:val="28"/>
          <w:sz w:val="28"/>
          <w:szCs w:val="28"/>
          <w:rtl w:val="true"/>
          <w:lang w:bidi="ar-SA"/>
        </w:rPr>
        <w:t>رأيت في الطريق جبلاً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 جبل هذا؟ هذا جبل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على واد من أودية جهنّم فيه قتلة أبي </w:t>
      </w:r>
      <w:r>
        <w:rPr>
          <w:rStyle w:val="FootnoteAnchor"/>
          <w:rtl w:val="true"/>
        </w:rPr>
        <w:footnoteReference w:id="597"/>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إستودعهم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تجري </w:t>
      </w:r>
      <w:r>
        <w:rPr>
          <w:rStyle w:val="FootnoteAnchor"/>
          <w:rtl w:val="true"/>
        </w:rPr>
        <w:footnoteReference w:id="598"/>
      </w:r>
      <w:r>
        <w:rPr>
          <w:rFonts w:ascii="Amiri" w:hAnsi="Amiri" w:eastAsia="Amiri" w:cs="Amiri"/>
          <w:color w:val="111111"/>
          <w:sz w:val="28"/>
          <w:sz w:val="28"/>
          <w:szCs w:val="28"/>
          <w:rtl w:val="true"/>
          <w:lang w:bidi="ar-SA"/>
        </w:rPr>
        <w:t xml:space="preserve">من تحته مياه جهنم من غسلين </w:t>
      </w:r>
      <w:r>
        <w:rPr>
          <w:rStyle w:val="FootnoteAnchor"/>
          <w:rtl w:val="true"/>
        </w:rPr>
        <w:footnoteReference w:id="599"/>
      </w:r>
      <w:r>
        <w:rPr>
          <w:rFonts w:ascii="Amiri" w:hAnsi="Amiri" w:eastAsia="Amiri" w:cs="Amiri"/>
          <w:color w:val="111111"/>
          <w:sz w:val="28"/>
          <w:sz w:val="28"/>
          <w:szCs w:val="28"/>
          <w:rtl w:val="true"/>
          <w:lang w:bidi="ar-SA"/>
        </w:rPr>
        <w:t xml:space="preserve">والصديد والحميم وما يخرج من طينة خبال وما يخرج من الهاوية وما يخرج من السعير </w:t>
      </w:r>
      <w:r>
        <w:rPr>
          <w:rStyle w:val="FootnoteAnchor"/>
          <w:rtl w:val="true"/>
        </w:rPr>
        <w:footnoteReference w:id="600"/>
      </w:r>
      <w:r>
        <w:rPr>
          <w:rFonts w:ascii="Amiri" w:hAnsi="Amiri" w:eastAsia="Amiri" w:cs="Amiri"/>
          <w:color w:val="111111"/>
          <w:sz w:val="28"/>
          <w:sz w:val="28"/>
          <w:szCs w:val="28"/>
          <w:rtl w:val="true"/>
          <w:lang w:bidi="ar-SA"/>
        </w:rPr>
        <w:t>، وما مررت بهذا الجبل في مسيري فوقفت إلّا رأيتهما يستغيثان ويتضرعان، وإنّي لأنظر إلى قتلة أبي فأقول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إنما فعلوا بما أسّستما </w:t>
      </w:r>
      <w:r>
        <w:rPr>
          <w:rStyle w:val="FootnoteAnchor"/>
          <w:rtl w:val="true"/>
        </w:rPr>
        <w:footnoteReference w:id="601"/>
      </w:r>
      <w:r>
        <w:rPr>
          <w:rFonts w:ascii="Amiri" w:hAnsi="Amiri" w:eastAsia="Amiri" w:cs="Amiri"/>
          <w:color w:val="111111"/>
          <w:sz w:val="28"/>
          <w:sz w:val="28"/>
          <w:szCs w:val="28"/>
          <w:rtl w:val="true"/>
          <w:lang w:bidi="ar-SA"/>
        </w:rPr>
        <w:t xml:space="preserve">، لم ترحمونا إذ ولّيتم، وقتلتمونا وحرمتمونا، ووثبتم على حقّنا، واستبددتم بالأمر دوننا، فلا رحم اللّه من يرحمكما، فذوقا </w:t>
      </w:r>
      <w:r>
        <w:rPr>
          <w:rStyle w:val="FootnoteAnchor"/>
          <w:rtl w:val="true"/>
        </w:rPr>
        <w:footnoteReference w:id="602"/>
      </w:r>
      <w:r>
        <w:rPr>
          <w:rFonts w:ascii="Amiri" w:hAnsi="Amiri" w:eastAsia="Amiri" w:cs="Amiri"/>
          <w:color w:val="111111"/>
          <w:sz w:val="28"/>
          <w:sz w:val="28"/>
          <w:szCs w:val="28"/>
          <w:rtl w:val="true"/>
          <w:lang w:bidi="ar-SA"/>
        </w:rPr>
        <w:t xml:space="preserve">وبال ما صنعتما، وما اللّه بظلّامٍ للعبيد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6085663_2870459653"/>
      <w:bookmarkStart w:id="134" w:name="_Toc46"/>
      <w:bookmarkEnd w:id="133"/>
      <w:r>
        <w:rPr>
          <w:rtl w:val="true"/>
        </w:rPr>
        <w:t xml:space="preserve">علي </w:t>
      </w:r>
      <w:r>
        <w:rPr>
          <w:rtl w:val="true"/>
        </w:rPr>
        <w:t>(</w:t>
      </w:r>
      <w:r>
        <w:rPr>
          <w:rtl w:val="true"/>
        </w:rPr>
        <w:t>عليه السلام</w:t>
      </w:r>
      <w:r>
        <w:rPr>
          <w:rtl w:val="true"/>
        </w:rPr>
        <w:t xml:space="preserve">) </w:t>
      </w:r>
      <w:r>
        <w:rPr>
          <w:rtl w:val="true"/>
        </w:rPr>
        <w:t>قسيم الجنّة والنار ورضوان ومالك صادران عن أمره</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 بإسناده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w:t>
      </w:r>
      <w:r>
        <w:rPr>
          <w:rStyle w:val="FootnoteAnchor"/>
          <w:rtl w:val="true"/>
        </w:rPr>
        <w:footnoteReference w:id="604"/>
      </w:r>
      <w:r>
        <w:rPr>
          <w:rFonts w:ascii="Amiri" w:hAnsi="Amiri" w:eastAsia="Amiri" w:cs="Amiri"/>
          <w:color w:val="111111"/>
          <w:sz w:val="28"/>
          <w:sz w:val="28"/>
          <w:szCs w:val="28"/>
          <w:rtl w:val="true"/>
          <w:lang w:bidi="ar-SA"/>
        </w:rPr>
        <w:t xml:space="preserve">صار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الجنّة والنار؟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حبّه إيمان وبغضه كفر، وإنما خلقت الجنّة لأهل الإيمان وخلقت النار لأهل الكفر،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الجنّة والنار لهذه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لا يدخلها إلّا أهل محبّته، والنار لا يدخلها إلّا أهل بغضه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فالأنبياء والأوصياء هل </w:t>
      </w:r>
      <w:r>
        <w:rPr>
          <w:rStyle w:val="FootnoteAnchor"/>
          <w:rtl w:val="true"/>
        </w:rPr>
        <w:footnoteReference w:id="606"/>
      </w:r>
      <w:r>
        <w:rPr>
          <w:rFonts w:ascii="Amiri" w:hAnsi="Amiri" w:eastAsia="Amiri" w:cs="Amiri"/>
          <w:color w:val="111111"/>
          <w:sz w:val="28"/>
          <w:sz w:val="28"/>
          <w:szCs w:val="28"/>
          <w:rtl w:val="true"/>
          <w:lang w:bidi="ar-SA"/>
        </w:rPr>
        <w:t>كانوا يحبونه وأعداؤهم يبغضونه؟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غداً رجلاً يحبّ اللّه ورسوله ويحبه اللّه ورسوله، لا </w:t>
      </w:r>
      <w:r>
        <w:rPr>
          <w:rStyle w:val="FootnoteAnchor"/>
          <w:rtl w:val="true"/>
        </w:rPr>
        <w:footnoteReference w:id="607"/>
      </w:r>
      <w:r>
        <w:rPr>
          <w:rFonts w:ascii="Amiri" w:hAnsi="Amiri" w:eastAsia="Amiri" w:cs="Amiri"/>
          <w:color w:val="111111"/>
          <w:sz w:val="28"/>
          <w:sz w:val="28"/>
          <w:szCs w:val="28"/>
          <w:rtl w:val="true"/>
          <w:lang w:bidi="ar-SA"/>
        </w:rPr>
        <w:t xml:space="preserve">يرجع حتّى يفتح اللّه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فدفع الراية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اُتي بطائر المشوي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معي من هذا الطائر فأتاه علي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أفيجوز </w:t>
      </w:r>
      <w:r>
        <w:rPr>
          <w:rStyle w:val="FootnoteAnchor"/>
          <w:rtl w:val="true"/>
        </w:rPr>
        <w:footnoteReference w:id="609"/>
      </w:r>
      <w:r>
        <w:rPr>
          <w:rFonts w:ascii="Amiri" w:hAnsi="Amiri" w:eastAsia="Amiri" w:cs="Amiri"/>
          <w:color w:val="111111"/>
          <w:sz w:val="28"/>
          <w:sz w:val="28"/>
          <w:szCs w:val="28"/>
          <w:rtl w:val="true"/>
          <w:lang w:bidi="ar-SA"/>
        </w:rPr>
        <w:t>أن لا يحبّ أنبياء اللّه ورسله وأوصيائهم رجلاً يحبّه اللّه ورسوله ويحب اللّه ورسوله؟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يكون المؤمنون من اممهم لا يحبّون حبيب اللّه وحبيب رسوله وأنبيائه؟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أن جميع أنبياء اللّه ورسله وأوصيائهم </w:t>
      </w:r>
      <w:r>
        <w:rPr>
          <w:rStyle w:val="FootnoteAnchor"/>
          <w:rtl w:val="true"/>
        </w:rPr>
        <w:footnoteReference w:id="610"/>
      </w:r>
      <w:r>
        <w:rPr>
          <w:rFonts w:ascii="Amiri" w:hAnsi="Amiri" w:eastAsia="Amiri" w:cs="Amiri"/>
          <w:color w:val="111111"/>
          <w:sz w:val="28"/>
          <w:sz w:val="28"/>
          <w:szCs w:val="28"/>
          <w:rtl w:val="true"/>
          <w:lang w:bidi="ar-SA"/>
        </w:rPr>
        <w:t xml:space="preserve">وجميع المؤمنين كانوا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محبّين، وثبت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المخالفين لهم كانوا لهم ولجميع أهل محبّتهم مبغضين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الجنّة إلا من أحبه من الأوّلين والآخرين، ولا يدخل النار إلّا من أبغضه من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قسيم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فزدني ممّا علمك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بن أبي طالب يدخل محبه الجنّة ومبغضه النار أم رضوان </w:t>
      </w:r>
      <w:r>
        <w:rPr>
          <w:rStyle w:val="FootnoteAnchor"/>
          <w:rtl w:val="true"/>
        </w:rPr>
        <w:footnoteReference w:id="612"/>
      </w:r>
      <w:r>
        <w:rPr>
          <w:rFonts w:ascii="Amiri" w:hAnsi="Amiri" w:eastAsia="Amiri" w:cs="Amiri"/>
          <w:color w:val="111111"/>
          <w:sz w:val="28"/>
          <w:sz w:val="28"/>
          <w:szCs w:val="28"/>
          <w:rtl w:val="true"/>
          <w:lang w:bidi="ar-SA"/>
        </w:rPr>
        <w:t>ومالك؟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رسوله </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روح إلى الأنبياء وهم أرواح قبل خلق الخلق بألفي عام؟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دعاهم إلى توحيد اللّه وطاعته واتباع أمره ووعدهم الجنّة على ذلك وأوعد من خالف ما أجابوا إليه وأنكره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ضامنا لما وعدوّاً وعد عن ربّه عزّوجلّ؟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خليفته وإمام امته؟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رضوان ومالك من جملة الملائكة المستغفرين </w:t>
      </w:r>
      <w:r>
        <w:rPr>
          <w:rStyle w:val="FootnoteAnchor"/>
          <w:rtl w:val="true"/>
        </w:rPr>
        <w:footnoteReference w:id="614"/>
      </w:r>
      <w:r>
        <w:rPr>
          <w:rFonts w:ascii="Amiri" w:hAnsi="Amiri" w:eastAsia="Amiri" w:cs="Amiri"/>
          <w:color w:val="111111"/>
          <w:sz w:val="28"/>
          <w:sz w:val="28"/>
          <w:szCs w:val="28"/>
          <w:rtl w:val="true"/>
          <w:lang w:bidi="ar-SA"/>
        </w:rPr>
        <w:t xml:space="preserve">لشيعته الناجين بمحبّته؟ </w:t>
      </w:r>
      <w:bookmarkStart w:id="135" w:name="pg9462_111007"/>
    </w:p>
    <w:p>
      <w:pPr>
        <w:pStyle w:val="BookText"/>
        <w:rPr/>
      </w:pPr>
      <w:bookmarkEnd w:id="13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قسيم الجنّة والنار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ورضوان ومالك صادران عن أمره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فإنه من مخزون العلم ومكونه لا تخرجه إلّا إلى أهله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6085665_2870459653"/>
      <w:bookmarkStart w:id="137" w:name="_Toc47"/>
      <w:bookmarkEnd w:id="136"/>
      <w:r>
        <w:rPr>
          <w:rtl w:val="true"/>
        </w:rPr>
        <w:t xml:space="preserve">وممّا يدلّ على تفضيل علي </w:t>
      </w:r>
      <w:r>
        <w:rPr>
          <w:rtl w:val="true"/>
        </w:rPr>
        <w:t>(</w:t>
      </w:r>
      <w:r>
        <w:rPr>
          <w:rtl w:val="true"/>
        </w:rPr>
        <w:t>عليه السلام</w:t>
      </w:r>
      <w:r>
        <w:rPr>
          <w:rtl w:val="true"/>
        </w:rPr>
        <w:t xml:space="preserve">) </w:t>
      </w:r>
      <w:r>
        <w:rPr>
          <w:rtl w:val="true"/>
        </w:rPr>
        <w:t>على سائر الأنبياء</w:t>
      </w:r>
      <w:bookmarkEnd w:id="137"/>
    </w:p>
    <w:p>
      <w:pPr>
        <w:pStyle w:val="BookText"/>
        <w:rPr/>
      </w:pPr>
      <w:r>
        <w:rPr>
          <w:rFonts w:ascii="Amiri" w:hAnsi="Amiri" w:eastAsia="Amiri" w:cs="Amiri"/>
          <w:color w:val="111111"/>
          <w:sz w:val="28"/>
          <w:sz w:val="28"/>
          <w:szCs w:val="28"/>
          <w:rtl w:val="true"/>
          <w:lang w:bidi="ar-SA"/>
        </w:rPr>
        <w:t xml:space="preserve">وممّا يدلّ على تفضيل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بعض علمائنا الإماميّة في كتاب له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التحقيق إلى سواء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بمنزله لما بويع عمر بن الخطاب </w:t>
      </w:r>
      <w:r>
        <w:rPr>
          <w:rStyle w:val="FootnoteAnchor"/>
          <w:rtl w:val="true"/>
        </w:rPr>
        <w:footnoteReference w:id="616"/>
      </w:r>
      <w:r>
        <w:rPr>
          <w:rFonts w:ascii="Amiri" w:hAnsi="Amiri" w:eastAsia="Amiri" w:cs="Amiri"/>
          <w:color w:val="111111"/>
          <w:sz w:val="28"/>
          <w:sz w:val="28"/>
          <w:szCs w:val="28"/>
          <w:rtl w:val="true"/>
          <w:lang w:bidi="ar-SA"/>
        </w:rPr>
        <w:t>، كنت أنا والحسن والحسين ومحمّد بن الحنفية ومحمّد بن أبي بكر وعمار بن ياسر والمقداد بن الأسود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داود سأل ربّه ملكا لا ينبغي لأحد من بعده فأعطاه ذلك، فهل ملكت ما </w:t>
      </w:r>
      <w:r>
        <w:rPr>
          <w:rStyle w:val="FootnoteAnchor"/>
          <w:rtl w:val="true"/>
        </w:rPr>
        <w:footnoteReference w:id="617"/>
      </w:r>
      <w:r>
        <w:rPr>
          <w:rFonts w:ascii="Amiri" w:hAnsi="Amiri" w:eastAsia="Amiri" w:cs="Amiri"/>
          <w:color w:val="111111"/>
          <w:sz w:val="28"/>
          <w:sz w:val="28"/>
          <w:szCs w:val="28"/>
          <w:rtl w:val="true"/>
          <w:lang w:bidi="ar-SA"/>
        </w:rPr>
        <w:t>ملك سليمان بن داود؟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وبرء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فأعطاه وإن أباك ملك ما لم يملكه بعد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قبله ولا يملكه أحد بعده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له </w:t>
      </w:r>
      <w:r>
        <w:rPr>
          <w:rStyle w:val="FootnoteAnchor"/>
          <w:rtl w:val="true"/>
        </w:rPr>
        <w:footnoteReference w:id="619"/>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ترينا ممّا فضّلك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وتوضّأ وصلى ركعتين ودعا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بدعوات لم نفهمها، ثمّ أومى بيده إلى جهة المغرب، فما كان بأسرع من أن جاءت سحابة فوقفت على الدار وإلى جانبها سحابة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السحابة إهبطي بإذن اللّه، فهبطت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قو أنك خليفة اللّه </w:t>
      </w:r>
      <w:r>
        <w:rPr>
          <w:rStyle w:val="FootnoteAnchor"/>
          <w:rtl w:val="true"/>
        </w:rPr>
        <w:footnoteReference w:id="620"/>
      </w:r>
      <w:r>
        <w:rPr>
          <w:rFonts w:ascii="Amiri" w:hAnsi="Amiri" w:eastAsia="Amiri" w:cs="Amiri"/>
          <w:color w:val="111111"/>
          <w:sz w:val="28"/>
          <w:sz w:val="28"/>
          <w:szCs w:val="28"/>
          <w:rtl w:val="true"/>
          <w:lang w:bidi="ar-SA"/>
        </w:rPr>
        <w:t>ووصيه، من شك فيك فقد هلك، ومن تمسك بك سلك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إنبسطت السحابة في </w:t>
      </w:r>
      <w:r>
        <w:rPr>
          <w:rStyle w:val="FootnoteAnchor"/>
          <w:rtl w:val="true"/>
        </w:rPr>
        <w:footnoteReference w:id="621"/>
      </w:r>
      <w:r>
        <w:rPr>
          <w:rFonts w:ascii="Amiri" w:hAnsi="Amiri" w:eastAsia="Amiri" w:cs="Amiri"/>
          <w:color w:val="111111"/>
          <w:sz w:val="28"/>
          <w:sz w:val="28"/>
          <w:szCs w:val="28"/>
          <w:rtl w:val="true"/>
          <w:lang w:bidi="ar-SA"/>
        </w:rPr>
        <w:t>الأرض حتّى كأنّها بساط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إجلسوا على الغمامة، فجلسنا وأخذنا مواضعنا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إلى السحابة الاخرى، فهبطت وهي تقول كمقالة الاولى، فجلس </w:t>
      </w:r>
      <w:r>
        <w:rPr>
          <w:rStyle w:val="FootnoteAnchor"/>
          <w:rtl w:val="true"/>
        </w:rPr>
        <w:footnoteReference w:id="622"/>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منفرداً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تكلّم بكلام وأشار إليها بالمسير نحو المغرب، وإذا بالريح قد دخلت تحت السحابتين فرفعتهما رفعا رفيقا، فتأملت نحو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 على كرسي والنور يسطع من وجهه فيكاد </w:t>
      </w:r>
      <w:r>
        <w:rPr>
          <w:rStyle w:val="FootnoteAnchor"/>
          <w:rtl w:val="true"/>
        </w:rPr>
        <w:footnoteReference w:id="624"/>
      </w:r>
      <w:r>
        <w:rPr>
          <w:rFonts w:ascii="Amiri" w:hAnsi="Amiri" w:eastAsia="Amiri" w:cs="Amiri"/>
          <w:color w:val="111111"/>
          <w:sz w:val="28"/>
          <w:sz w:val="28"/>
          <w:szCs w:val="28"/>
          <w:rtl w:val="true"/>
          <w:lang w:bidi="ar-SA"/>
        </w:rPr>
        <w:t>يخطف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Style w:val="FootnoteAnchor"/>
          <w:rtl w:val="true"/>
        </w:rPr>
        <w:footnoteReference w:id="625"/>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مطاعا بخاتمه فبماذا أمير المؤمنين مطاع </w:t>
      </w:r>
      <w:r>
        <w:rPr>
          <w:rStyle w:val="FootnoteAnchor"/>
          <w:rtl w:val="true"/>
        </w:rPr>
        <w:footnoteReference w:id="626"/>
      </w:r>
      <w:r>
        <w:rPr>
          <w:rFonts w:ascii="IRNazanin" w:hAnsi="IRNazanin" w:eastAsia="IRNazanin"/>
          <w:color w:val="111111"/>
          <w:sz w:val="28"/>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عين اللّه في أرضه، أنا لسان اللّه الناطق في خلقه، أنا نور اللّه الذي لا يطفى، أنا باب اللّه الذي يؤتى منه، وحجّته على عباده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اريكم خاتم سليمان بن داود؟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فأدخل يده إلى جيبه فأخرج خاتما من ذهب، فصه من ياقوتة حمراء،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فعجبنا </w:t>
      </w:r>
      <w:r>
        <w:rPr>
          <w:rStyle w:val="FootnoteAnchor"/>
          <w:rtl w:val="true"/>
        </w:rPr>
        <w:footnoteReference w:id="627"/>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تعجبون؟ وما العجب من مثلي، أنا اريكم اليوم ما لا ترون أبداً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تريني يأجوج ومأجوج والسدّ الذي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فسارت السحابة فوق الريح </w:t>
      </w:r>
      <w:r>
        <w:rPr>
          <w:rStyle w:val="FootnoteAnchor"/>
          <w:rtl w:val="true"/>
        </w:rPr>
        <w:footnoteReference w:id="629"/>
      </w:r>
      <w:r>
        <w:rPr>
          <w:rFonts w:ascii="Amiri" w:hAnsi="Amiri" w:eastAsia="Amiri" w:cs="Amiri"/>
          <w:color w:val="111111"/>
          <w:sz w:val="28"/>
          <w:sz w:val="28"/>
          <w:szCs w:val="28"/>
          <w:rtl w:val="true"/>
          <w:lang w:bidi="ar-SA"/>
        </w:rPr>
        <w:t>فسمعنا لها دويا كدوي الرعد، وعلت في الهواء وأميرالمؤمنين يقدمنا حتّى انتهينا إلى جبل شامخ في العلو وإذا شجرة جافة قد تساقطت أوراقها وجفت أغصانها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هذه الشجرة قد يبست؟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فإنها تجيبك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Style w:val="FootnoteAnchor"/>
          <w:rtl w:val="true"/>
        </w:rPr>
        <w:footnoteReference w:id="631"/>
      </w:r>
      <w:r>
        <w:rPr>
          <w:rFonts w:ascii="Amiri" w:hAnsi="Amiri" w:eastAsia="Amiri" w:cs="Amiri"/>
          <w:color w:val="111111"/>
          <w:sz w:val="28"/>
          <w:sz w:val="28"/>
          <w:szCs w:val="28"/>
          <w:rtl w:val="true"/>
          <w:lang w:bidi="ar-SA"/>
        </w:rPr>
        <w:t>قد حدث بك ما نراه من الجفاف؟</w:t>
      </w:r>
    </w:p>
    <w:p>
      <w:pPr>
        <w:pStyle w:val="BookText"/>
        <w:rPr/>
      </w:pPr>
      <w:r>
        <w:rPr>
          <w:rFonts w:ascii="IRNazanin" w:hAnsi="IRNazanin" w:eastAsia="IRNazanin"/>
          <w:color w:val="111111"/>
          <w:sz w:val="28"/>
          <w:sz w:val="28"/>
          <w:szCs w:val="28"/>
          <w:rtl w:val="true"/>
          <w:lang w:bidi="fa-IR"/>
        </w:rPr>
        <w:t>فلم تجبه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 عليك إلّا ما أجبته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w:t>
      </w:r>
      <w:r>
        <w:rPr>
          <w:rStyle w:val="FootnoteAnchor"/>
          <w:rtl w:val="true"/>
        </w:rPr>
        <w:footnoteReference w:id="633"/>
      </w:r>
      <w:r>
        <w:rPr>
          <w:rFonts w:ascii="Amiri" w:hAnsi="Amiri" w:eastAsia="Amiri" w:cs="Amiri"/>
          <w:color w:val="111111"/>
          <w:sz w:val="28"/>
          <w:sz w:val="28"/>
          <w:szCs w:val="28"/>
          <w:rtl w:val="true"/>
          <w:lang w:bidi="ar-SA"/>
        </w:rPr>
        <w:t>لقد 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وصي رسول اللّه وخليفته،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كان يجيئني في كلّ  ليل وقت </w:t>
      </w:r>
    </w:p>
    <w:p>
      <w:pPr>
        <w:pStyle w:val="BookText"/>
        <w:rPr/>
      </w:pPr>
      <w:r>
        <w:rPr>
          <w:rFonts w:ascii="Amiri" w:hAnsi="Amiri" w:eastAsia="Amiri" w:cs="Amiri"/>
          <w:color w:val="111111"/>
          <w:sz w:val="28"/>
          <w:sz w:val="28"/>
          <w:szCs w:val="28"/>
          <w:rtl w:val="true"/>
          <w:lang w:bidi="ar-SA"/>
        </w:rPr>
        <w:t xml:space="preserve">السحر ويصلي عندي ركعتين ويكثر من التسبيح، فإذا فرغ من دعائه جاءته غمامة بيضاء ينفح منها ريح المسك وعليها كرسي فيجلس عليه وتسير </w:t>
      </w:r>
      <w:r>
        <w:rPr>
          <w:rStyle w:val="FootnoteAnchor"/>
          <w:rtl w:val="true"/>
        </w:rPr>
        <w:footnoteReference w:id="634"/>
      </w:r>
      <w:r>
        <w:rPr>
          <w:rFonts w:ascii="Amiri" w:hAnsi="Amiri" w:eastAsia="Amiri" w:cs="Amiri"/>
          <w:color w:val="111111"/>
          <w:sz w:val="28"/>
          <w:sz w:val="28"/>
          <w:szCs w:val="28"/>
          <w:rtl w:val="true"/>
          <w:lang w:bidi="ar-SA"/>
        </w:rPr>
        <w:t>به وكنت أعيش ببركته، فانقطع عنّي منذ أربعين يوماً فهذا سبب ما تراه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ركعتين ومسح بكفه عليها فاخضرت وعادت إلى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w:t>
      </w:r>
      <w:r>
        <w:rPr>
          <w:rStyle w:val="FootnoteAnchor"/>
          <w:rtl w:val="true"/>
        </w:rPr>
        <w:footnoteReference w:id="635"/>
      </w:r>
      <w:r>
        <w:rPr>
          <w:rFonts w:ascii="Amiri" w:hAnsi="Amiri" w:eastAsia="Amiri" w:cs="Amiri"/>
          <w:color w:val="111111"/>
          <w:sz w:val="28"/>
          <w:sz w:val="28"/>
          <w:szCs w:val="28"/>
          <w:rtl w:val="true"/>
          <w:lang w:bidi="ar-SA"/>
        </w:rPr>
        <w:t xml:space="preserve">الريح فسارت بنا وإذا نحن بملك يده في المغرب واخرى </w:t>
      </w:r>
      <w:r>
        <w:rPr>
          <w:rStyle w:val="FootnoteAnchor"/>
          <w:rtl w:val="true"/>
        </w:rPr>
        <w:footnoteReference w:id="636"/>
      </w:r>
      <w:r>
        <w:rPr>
          <w:rFonts w:ascii="Amiri" w:hAnsi="Amiri" w:eastAsia="Amiri" w:cs="Amiri"/>
          <w:color w:val="111111"/>
          <w:sz w:val="28"/>
          <w:sz w:val="28"/>
          <w:szCs w:val="28"/>
          <w:rtl w:val="true"/>
          <w:lang w:bidi="ar-SA"/>
        </w:rPr>
        <w:t>بالمشرق، فلمّا نظر الملك إلى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أرسله بالهدى ودين الحقّ ليظهره على الدين كلّه ولو كره المشركون، وأشهد أنّك وصيه وخليفته حقّاً وصدقاً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يده في المغرب والاخرى في المشرق </w:t>
      </w:r>
      <w:r>
        <w:rPr>
          <w:rStyle w:val="FootnoteAnchor"/>
          <w:rtl w:val="true"/>
        </w:rPr>
        <w:footnoteReference w:id="63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الملك الذي وكله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w:t>
      </w:r>
      <w:r>
        <w:rPr>
          <w:rStyle w:val="FootnoteAnchor"/>
          <w:rtl w:val="true"/>
        </w:rPr>
        <w:footnoteReference w:id="638"/>
      </w:r>
      <w:r>
        <w:rPr>
          <w:rFonts w:ascii="IRNazanin" w:hAnsi="IRNazanin" w:eastAsia="IRNazanin"/>
          <w:color w:val="111111"/>
          <w:sz w:val="28"/>
          <w:sz w:val="28"/>
          <w:szCs w:val="28"/>
          <w:rtl w:val="true"/>
          <w:lang w:bidi="fa-IR"/>
        </w:rPr>
        <w:t xml:space="preserve">والنهار، فلا </w:t>
      </w:r>
      <w:r>
        <w:rPr>
          <w:rStyle w:val="FootnoteAnchor"/>
          <w:rtl w:val="true"/>
        </w:rPr>
        <w:footnoteReference w:id="639"/>
      </w:r>
      <w:r>
        <w:rPr>
          <w:rFonts w:ascii="Amiri" w:hAnsi="Amiri" w:eastAsia="Amiri" w:cs="Amiri"/>
          <w:color w:val="111111"/>
          <w:sz w:val="28"/>
          <w:sz w:val="28"/>
          <w:szCs w:val="28"/>
          <w:rtl w:val="true"/>
          <w:lang w:bidi="ar-SA"/>
        </w:rPr>
        <w:t xml:space="preserve">يزول إلى يوم القيامة، وإنّ اللّه تعالى جعل أمر الدنيا إلي وإن أعمال الخلائق </w:t>
      </w:r>
      <w:r>
        <w:rPr>
          <w:rStyle w:val="FootnoteAnchor"/>
          <w:rtl w:val="true"/>
        </w:rPr>
        <w:footnoteReference w:id="640"/>
      </w:r>
      <w:r>
        <w:rPr>
          <w:rFonts w:ascii="Amiri" w:hAnsi="Amiri" w:eastAsia="Amiri" w:cs="Amiri"/>
          <w:color w:val="111111"/>
          <w:sz w:val="28"/>
          <w:sz w:val="28"/>
          <w:szCs w:val="28"/>
          <w:rtl w:val="true"/>
          <w:lang w:bidi="ar-SA"/>
        </w:rPr>
        <w:t xml:space="preserve">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علي ثمّ ترفع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سرنا حتّى وقفنا على سد يأجوج ومأجوج،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اهبطي بنا ممّا يلي هذا الجبل، 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جبل شامخ في العلو، وهو جبل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فنظرنا إلى السد وإذا ارتفاعه مد البصر، وهو أسود كقطعة ليل دامس، يخرج من أرجائه الدخان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هذا الأمر على هؤلاء العبيد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أصناما </w:t>
      </w:r>
      <w:r>
        <w:rPr>
          <w:rStyle w:val="FootnoteAnchor"/>
          <w:rtl w:val="true"/>
        </w:rPr>
        <w:footnoteReference w:id="642"/>
      </w:r>
      <w:r>
        <w:rPr>
          <w:rFonts w:ascii="Amiri" w:hAnsi="Amiri" w:eastAsia="Amiri" w:cs="Amiri"/>
          <w:color w:val="111111"/>
          <w:sz w:val="28"/>
          <w:sz w:val="28"/>
          <w:szCs w:val="28"/>
          <w:rtl w:val="true"/>
          <w:lang w:bidi="ar-SA"/>
        </w:rPr>
        <w:t xml:space="preserve">ثلاثة طول أحدها </w:t>
      </w:r>
      <w:r>
        <w:rPr>
          <w:rStyle w:val="FootnoteAnchor"/>
          <w:rtl w:val="true"/>
        </w:rPr>
        <w:footnoteReference w:id="643"/>
      </w:r>
      <w:r>
        <w:rPr>
          <w:rFonts w:ascii="Amiri" w:hAnsi="Amiri" w:eastAsia="Amiri" w:cs="Amiri"/>
          <w:color w:val="111111"/>
          <w:sz w:val="28"/>
          <w:sz w:val="28"/>
          <w:szCs w:val="28"/>
          <w:rtl w:val="true"/>
          <w:lang w:bidi="ar-SA"/>
        </w:rPr>
        <w:t xml:space="preserve">مائة وعشرون ذراعاً والثاني طوله أحد </w:t>
      </w:r>
      <w:r>
        <w:rPr>
          <w:rStyle w:val="FootnoteAnchor"/>
          <w:rtl w:val="true"/>
        </w:rPr>
        <w:footnoteReference w:id="644"/>
      </w:r>
      <w:r>
        <w:rPr>
          <w:rFonts w:ascii="Amiri" w:hAnsi="Amiri" w:eastAsia="Amiri" w:cs="Amiri"/>
          <w:color w:val="111111"/>
          <w:sz w:val="28"/>
          <w:sz w:val="28"/>
          <w:szCs w:val="28"/>
          <w:rtl w:val="true"/>
          <w:lang w:bidi="ar-SA"/>
        </w:rPr>
        <w:t xml:space="preserve">وسبعون والثالث مثله ولكنه </w:t>
      </w:r>
      <w:r>
        <w:rPr>
          <w:rStyle w:val="FootnoteAnchor"/>
          <w:rtl w:val="true"/>
        </w:rPr>
        <w:footnoteReference w:id="645"/>
      </w:r>
      <w:r>
        <w:rPr>
          <w:rFonts w:ascii="Amiri" w:hAnsi="Amiri" w:eastAsia="Amiri" w:cs="Amiri"/>
          <w:color w:val="111111"/>
          <w:sz w:val="28"/>
          <w:sz w:val="28"/>
          <w:szCs w:val="28"/>
          <w:rtl w:val="true"/>
          <w:lang w:bidi="ar-SA"/>
        </w:rPr>
        <w:t xml:space="preserve">يفرش إحدى اذنيه تحته ويلتحف بالاخرى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الريح فسار بنا </w:t>
      </w:r>
      <w:r>
        <w:rPr>
          <w:rStyle w:val="FootnoteAnchor"/>
          <w:rtl w:val="true"/>
        </w:rPr>
        <w:footnoteReference w:id="647"/>
      </w:r>
      <w:r>
        <w:rPr>
          <w:rFonts w:ascii="Amiri" w:hAnsi="Amiri" w:eastAsia="Amiri" w:cs="Amiri"/>
          <w:color w:val="111111"/>
          <w:sz w:val="28"/>
          <w:sz w:val="28"/>
          <w:szCs w:val="28"/>
          <w:rtl w:val="true"/>
          <w:lang w:bidi="ar-SA"/>
        </w:rPr>
        <w:t xml:space="preserve">إلى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فانتهينا </w:t>
      </w:r>
      <w:r>
        <w:rPr>
          <w:rStyle w:val="FootnoteAnchor"/>
          <w:rtl w:val="true"/>
        </w:rPr>
        <w:footnoteReference w:id="648"/>
      </w:r>
      <w:r>
        <w:rPr>
          <w:rFonts w:ascii="Amiri" w:hAnsi="Amiri" w:eastAsia="Amiri" w:cs="Amiri"/>
          <w:color w:val="111111"/>
          <w:sz w:val="28"/>
          <w:sz w:val="28"/>
          <w:szCs w:val="28"/>
          <w:rtl w:val="true"/>
          <w:lang w:bidi="ar-SA"/>
        </w:rPr>
        <w:t xml:space="preserve">إليه وإذا هو من زمردة خضراء وعليها ملك على صورة النسر، فلمّا نظر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وصي رسول اللّه وخليفته أتأذن لي في الكلام؟ فرد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فتكلّم وإن شئت أخبرتك عمّا تسألني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تقول أنت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آذن لك أن تزور الخضر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 الملك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مشينا </w:t>
      </w:r>
      <w:r>
        <w:rPr>
          <w:rStyle w:val="FootnoteAnchor"/>
          <w:rtl w:val="true"/>
        </w:rPr>
        <w:footnoteReference w:id="651"/>
      </w:r>
      <w:r>
        <w:rPr>
          <w:rFonts w:ascii="Amiri" w:hAnsi="Amiri" w:eastAsia="Amiri" w:cs="Amiri"/>
          <w:color w:val="111111"/>
          <w:sz w:val="28"/>
          <w:sz w:val="28"/>
          <w:szCs w:val="28"/>
          <w:rtl w:val="true"/>
          <w:lang w:bidi="ar-SA"/>
        </w:rPr>
        <w:t>على الجبل هنيئة فإذا الملك قد عاد إلى مكانه بعد زيارة الخضر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الملك ما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أخذ الإذن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رفع السماء بغير عمد لو أنّ أحدهم رام أن يزول من مكانه بقدر نفس واحد لما زال حتّى آذن له وكذلك يصير حال ولدي الحسن بعدي ثمّ الحسين بعده ثمّ تسعة </w:t>
      </w:r>
      <w:r>
        <w:rPr>
          <w:rStyle w:val="FootnoteAnchor"/>
          <w:rtl w:val="true"/>
        </w:rPr>
        <w:footnoteReference w:id="655"/>
      </w:r>
      <w:r>
        <w:rPr>
          <w:rFonts w:ascii="Amiri" w:hAnsi="Amiri" w:eastAsia="Amiri" w:cs="Amiri"/>
          <w:color w:val="111111"/>
          <w:sz w:val="28"/>
          <w:sz w:val="28"/>
          <w:szCs w:val="28"/>
          <w:rtl w:val="true"/>
          <w:lang w:bidi="ar-SA"/>
        </w:rPr>
        <w:t>من ولد الحسين تاسعهم قائمهم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الملك الموكل بقاف؟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برجائيل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تأتي كلّ  ليلة إلى هذا الموضع وتعود؟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أتيت بكم، والذي فلق الحبّة وبرأ النسمة، إنّي لأملك من ملكوت السماوات والأرض ما لو علمتم ببعضه لما احتمله جنانكم، إنّ الاسم الأعظم </w:t>
      </w:r>
      <w:r>
        <w:rPr>
          <w:rStyle w:val="FootnoteAnchor"/>
          <w:rtl w:val="true"/>
        </w:rPr>
        <w:footnoteReference w:id="657"/>
      </w:r>
      <w:r>
        <w:rPr>
          <w:rFonts w:ascii="Amiri" w:hAnsi="Amiri" w:eastAsia="Amiri" w:cs="Amiri"/>
          <w:color w:val="111111"/>
          <w:sz w:val="28"/>
          <w:sz w:val="28"/>
          <w:szCs w:val="28"/>
          <w:rtl w:val="true"/>
          <w:lang w:bidi="ar-SA"/>
        </w:rPr>
        <w:t xml:space="preserve">على اثنين وسبعين حرفاً، وكان عند آصف بن برخيا حرف واحد فتكلّم به، فخسف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ما بينه وبين عرش بلقيس حتّى تناول السرير ثمّ عادت الأرض كما كانت أسرع من طرفة عين، 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وسبعون حرفا وحرف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إستأثر اللّه </w:t>
      </w:r>
      <w:r>
        <w:rPr>
          <w:rStyle w:val="FootnoteAnchor"/>
          <w:rtl w:val="true"/>
        </w:rPr>
        <w:footnoteReference w:id="658"/>
      </w:r>
      <w:r>
        <w:rPr>
          <w:rFonts w:ascii="Amiri" w:hAnsi="Amiri" w:eastAsia="Amiri" w:cs="Amiri"/>
          <w:color w:val="111111"/>
          <w:sz w:val="28"/>
          <w:sz w:val="28"/>
          <w:szCs w:val="28"/>
          <w:rtl w:val="true"/>
          <w:lang w:bidi="ar-SA"/>
        </w:rPr>
        <w:t>به في علم الغيب ولا حول ولا قوّة إلّا باللّه العلي العظيم، عرفنا من عرفنا وأنكرنا من أنكرنا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وقمنا،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بشاب في الجبل يصلي بين قبرين، قلنا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الشاب؟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القبران لاُمّه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إليه الشاب </w:t>
      </w:r>
      <w:r>
        <w:rPr>
          <w:rStyle w:val="FootnoteAnchor"/>
          <w:rtl w:val="true"/>
        </w:rPr>
        <w:footnoteReference w:id="660"/>
      </w:r>
      <w:r>
        <w:rPr>
          <w:rFonts w:ascii="Amiri" w:hAnsi="Amiri" w:eastAsia="Amiri" w:cs="Amiri"/>
          <w:color w:val="111111"/>
          <w:sz w:val="28"/>
          <w:sz w:val="28"/>
          <w:szCs w:val="28"/>
          <w:rtl w:val="true"/>
          <w:lang w:bidi="ar-SA"/>
        </w:rPr>
        <w:t xml:space="preserve">لم يملك نفسه حتّى بكى وأومأ بيده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661"/>
      </w:r>
      <w:r>
        <w:rPr>
          <w:rFonts w:ascii="Amiri" w:hAnsi="Amiri" w:eastAsia="Amiri" w:cs="Amiri"/>
          <w:color w:val="111111"/>
          <w:sz w:val="28"/>
          <w:sz w:val="28"/>
          <w:szCs w:val="28"/>
          <w:rtl w:val="true"/>
          <w:lang w:bidi="ar-SA"/>
        </w:rPr>
        <w:t xml:space="preserve">أعادها إلى صدره وهو يبكي، فوقف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حتّى فرغ من صلاته،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بكاؤك؟</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كان يمر بي عند كلّ  غداة فيجلس فتزداد عبادتي بنظري إليه، فانقطع عنّي مدة عشرة أيّام </w:t>
      </w:r>
      <w:r>
        <w:rPr>
          <w:rStyle w:val="FootnoteAnchor"/>
          <w:rtl w:val="true"/>
        </w:rPr>
        <w:footnoteReference w:id="662"/>
      </w:r>
      <w:r>
        <w:rPr>
          <w:rFonts w:ascii="Amiri" w:hAnsi="Amiri" w:eastAsia="Amiri" w:cs="Amiri"/>
          <w:color w:val="111111"/>
          <w:sz w:val="28"/>
          <w:sz w:val="28"/>
          <w:szCs w:val="28"/>
          <w:rtl w:val="true"/>
          <w:lang w:bidi="ar-SA"/>
        </w:rPr>
        <w:t>فأقلقني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فعجبنا </w:t>
      </w:r>
      <w:r>
        <w:rPr>
          <w:rStyle w:val="FootnoteAnchor"/>
          <w:rtl w:val="true"/>
        </w:rPr>
        <w:footnoteReference w:id="66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اريكم سليمان بن داود؟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ونحن معه حتّى دخل بستانا ما رأينا أحسن منه وفيه من جميع الفواكه والأعناب تجري فيه الأنّهار وتتجاوب الأطيار على الأشجار، فلمّا رأته </w:t>
      </w:r>
      <w:r>
        <w:rPr>
          <w:rStyle w:val="FootnoteAnchor"/>
          <w:rtl w:val="true"/>
        </w:rPr>
        <w:footnoteReference w:id="664"/>
      </w:r>
      <w:r>
        <w:rPr>
          <w:rFonts w:ascii="Amiri" w:hAnsi="Amiri" w:eastAsia="Amiri" w:cs="Amiri"/>
          <w:color w:val="111111"/>
          <w:sz w:val="28"/>
          <w:sz w:val="28"/>
          <w:szCs w:val="28"/>
          <w:rtl w:val="true"/>
          <w:lang w:bidi="ar-SA"/>
        </w:rPr>
        <w:t xml:space="preserve">الأطيار أتت ترفرف حوله حتّى توسطنا البستان وإذا سرير عليه شاب ملقى على ظهره واضع يده على صدره، فأخرج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من جيبه وجعله في إصبع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فنهض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ووصي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الأكبر والفاروق الأعظم، قد أفلح من تمسك بك وقد خاب وخسر من تخلف عنك، وإني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أهل البيت فاعطيت ذلك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w:t>
      </w:r>
      <w:r>
        <w:rPr>
          <w:rStyle w:val="FootnoteAnchor"/>
          <w:rtl w:val="true"/>
        </w:rPr>
        <w:footnoteReference w:id="665"/>
      </w:r>
      <w:r>
        <w:rPr>
          <w:rFonts w:ascii="Amiri" w:hAnsi="Amiri" w:eastAsia="Amiri" w:cs="Amiri"/>
          <w:color w:val="111111"/>
          <w:sz w:val="28"/>
          <w:sz w:val="28"/>
          <w:szCs w:val="28"/>
          <w:rtl w:val="true"/>
          <w:lang w:bidi="ar-SA"/>
        </w:rPr>
        <w:t xml:space="preserve">كلام سليمان بن داود لم أملك </w:t>
      </w:r>
      <w:r>
        <w:rPr>
          <w:rStyle w:val="FootnoteAnchor"/>
          <w:rtl w:val="true"/>
        </w:rPr>
        <w:footnoteReference w:id="666"/>
      </w:r>
      <w:r>
        <w:rPr>
          <w:rFonts w:ascii="Amiri" w:hAnsi="Amiri" w:eastAsia="Amiri" w:cs="Amiri"/>
          <w:color w:val="111111"/>
          <w:sz w:val="28"/>
          <w:sz w:val="28"/>
          <w:szCs w:val="28"/>
          <w:rtl w:val="true"/>
          <w:lang w:bidi="ar-SA"/>
        </w:rPr>
        <w:t xml:space="preserve">نفسي أن </w:t>
      </w:r>
      <w:r>
        <w:rPr>
          <w:rStyle w:val="FootnoteAnchor"/>
          <w:rtl w:val="true"/>
        </w:rPr>
        <w:footnoteReference w:id="667"/>
      </w:r>
      <w:r>
        <w:rPr>
          <w:rFonts w:ascii="Amiri" w:hAnsi="Amiri" w:eastAsia="Amiri" w:cs="Amiri"/>
          <w:color w:val="111111"/>
          <w:sz w:val="28"/>
          <w:sz w:val="28"/>
          <w:szCs w:val="28"/>
          <w:rtl w:val="true"/>
          <w:lang w:bidi="ar-SA"/>
        </w:rPr>
        <w:t xml:space="preserve">وقعت على أقدام أمير المؤمنين اقبلها وحمدت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جزيل عطائه بهدايته إلى ولاية أهل البيت الذين أذهب اللّه عنهم الرجس وطهرهم تطهيرا، ففعل </w:t>
      </w:r>
      <w:r>
        <w:rPr>
          <w:rStyle w:val="FootnoteAnchor"/>
          <w:rtl w:val="true"/>
        </w:rPr>
        <w:footnoteReference w:id="668"/>
      </w:r>
      <w:r>
        <w:rPr>
          <w:rFonts w:ascii="Amiri" w:hAnsi="Amiri" w:eastAsia="Amiri" w:cs="Amiri"/>
          <w:color w:val="111111"/>
          <w:sz w:val="28"/>
          <w:sz w:val="28"/>
          <w:szCs w:val="28"/>
          <w:rtl w:val="true"/>
          <w:lang w:bidi="ar-SA"/>
        </w:rPr>
        <w:t xml:space="preserve">أصحابي كما فعلت، ثمّ سألنا </w:t>
      </w:r>
      <w:r>
        <w:rPr>
          <w:rStyle w:val="FootnoteAnchor"/>
          <w:rtl w:val="true"/>
        </w:rPr>
        <w:footnoteReference w:id="669"/>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وراءه ما لا يصل إليكم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w:t>
      </w:r>
      <w:r>
        <w:rPr>
          <w:rStyle w:val="FootnoteAnchor"/>
          <w:rtl w:val="true"/>
        </w:rPr>
        <w:footnoteReference w:id="670"/>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 بما وراءه كعلمي بحال هذه الدنيا وما فيها، وإنّي الحفيظ الشهيد عليها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الأوصياء من ولدي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بطرق السماوات منّي بطرق </w:t>
      </w:r>
      <w:r>
        <w:rPr>
          <w:rStyle w:val="FootnoteAnchor"/>
          <w:rtl w:val="true"/>
        </w:rPr>
        <w:footnoteReference w:id="671"/>
      </w:r>
      <w:r>
        <w:rPr>
          <w:rFonts w:ascii="Amiri" w:hAnsi="Amiri" w:eastAsia="Amiri" w:cs="Amiri"/>
          <w:color w:val="111111"/>
          <w:sz w:val="28"/>
          <w:sz w:val="28"/>
          <w:szCs w:val="28"/>
          <w:rtl w:val="true"/>
          <w:lang w:bidi="ar-SA"/>
        </w:rPr>
        <w:t xml:space="preserve">الأرض، نحن الاسم المخزون المكنون، نحن الأسماء الحسنى التي إذا سئل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أجاب، نحن الأسماء المكتوبة على العرش ولأجلنا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والأرض والعرش والكرسي والجنّة والنار، ومنا تعلمت الملائكة التسبيح والتقديس والتوحيد والتهليل والتكبير، ونحن الكلمات التي تلقاها آدم من ربّه فتاب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اريكم عجبا؟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أعينكم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إفتحوها، ففتحنا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نحن في مدينة </w:t>
      </w:r>
      <w:r>
        <w:rPr>
          <w:rStyle w:val="FootnoteAnchor"/>
          <w:rtl w:val="true"/>
        </w:rPr>
        <w:footnoteReference w:id="672"/>
      </w:r>
      <w:r>
        <w:rPr>
          <w:rFonts w:ascii="Amiri" w:hAnsi="Amiri" w:eastAsia="Amiri" w:cs="Amiri"/>
          <w:color w:val="111111"/>
          <w:sz w:val="28"/>
          <w:sz w:val="28"/>
          <w:szCs w:val="28"/>
          <w:rtl w:val="true"/>
          <w:lang w:bidi="ar-SA"/>
        </w:rPr>
        <w:t xml:space="preserve">ما رأينا أكبر منها، فيها أسواق </w:t>
      </w:r>
      <w:r>
        <w:rPr>
          <w:rStyle w:val="FootnoteAnchor"/>
          <w:rtl w:val="true"/>
        </w:rPr>
        <w:footnoteReference w:id="673"/>
      </w:r>
      <w:r>
        <w:rPr>
          <w:rFonts w:ascii="Amiri" w:hAnsi="Amiri" w:eastAsia="Amiri" w:cs="Amiri"/>
          <w:color w:val="111111"/>
          <w:sz w:val="28"/>
          <w:sz w:val="28"/>
          <w:szCs w:val="28"/>
          <w:rtl w:val="true"/>
          <w:lang w:bidi="ar-SA"/>
        </w:rPr>
        <w:t>قأئمّة، وفيها اناس ما رأينا أعظم من خلقهم على طول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فقلنا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قوم عاد، كفار لا يؤمنون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أحببت أن اريكم إيّاهم، وهذه المدينة وأهلها اريد أن أهلكهم وهم لا يشعرون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فقلنا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أتهلكهم </w:t>
      </w:r>
      <w:r>
        <w:rPr>
          <w:rStyle w:val="FootnoteAnchor"/>
          <w:rtl w:val="true"/>
        </w:rPr>
        <w:footnoteReference w:id="676"/>
      </w:r>
      <w:r>
        <w:rPr>
          <w:rFonts w:ascii="Amiri" w:hAnsi="Amiri" w:eastAsia="Amiri" w:cs="Amiri"/>
          <w:color w:val="111111"/>
          <w:sz w:val="28"/>
          <w:sz w:val="28"/>
          <w:szCs w:val="28"/>
          <w:rtl w:val="true"/>
          <w:lang w:bidi="ar-SA"/>
        </w:rPr>
        <w:t xml:space="preserve">بغير حجّة؟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بحجّة عليهم، ثمّ دنا </w:t>
      </w:r>
      <w:r>
        <w:rPr>
          <w:rStyle w:val="FootnoteAnchor"/>
          <w:rtl w:val="true"/>
        </w:rPr>
        <w:footnoteReference w:id="677"/>
      </w:r>
      <w:r>
        <w:rPr>
          <w:rFonts w:ascii="Amiri" w:hAnsi="Amiri" w:eastAsia="Amiri" w:cs="Amiri"/>
          <w:color w:val="111111"/>
          <w:sz w:val="28"/>
          <w:sz w:val="28"/>
          <w:szCs w:val="28"/>
          <w:rtl w:val="true"/>
          <w:lang w:bidi="ar-SA"/>
        </w:rPr>
        <w:t xml:space="preserve">منهم وتراءى إليهم </w:t>
      </w:r>
      <w:r>
        <w:rPr>
          <w:rStyle w:val="FootnoteAnchor"/>
          <w:rtl w:val="true"/>
        </w:rPr>
        <w:footnoteReference w:id="678"/>
      </w:r>
      <w:r>
        <w:rPr>
          <w:rFonts w:ascii="Amiri" w:hAnsi="Amiri" w:eastAsia="Amiri" w:cs="Amiri"/>
          <w:color w:val="111111"/>
          <w:sz w:val="28"/>
          <w:sz w:val="28"/>
          <w:szCs w:val="28"/>
          <w:rtl w:val="true"/>
          <w:lang w:bidi="ar-SA"/>
        </w:rPr>
        <w:t xml:space="preserve">فهموا أن يقتلوه ونحن نراهم وهم لا يروننا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تباعد عنهم ودنا منا ومسح بيده على صدورنا وأبداننا وتكلّم بكلمات لم نفهمها وعاد إليهم ثانية حتّى صار بإزائهم وصعق فيهم صعقة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الأرض </w:t>
      </w:r>
      <w:r>
        <w:rPr>
          <w:rStyle w:val="FootnoteAnchor"/>
          <w:rtl w:val="true"/>
        </w:rPr>
        <w:footnoteReference w:id="680"/>
      </w:r>
      <w:r>
        <w:rPr>
          <w:rFonts w:ascii="IRNazanin" w:hAnsi="IRNazanin" w:eastAsia="IRNazanin"/>
          <w:color w:val="111111"/>
          <w:sz w:val="28"/>
          <w:sz w:val="28"/>
          <w:szCs w:val="28"/>
          <w:rtl w:val="true"/>
          <w:lang w:bidi="fa-IR"/>
        </w:rPr>
        <w:t xml:space="preserve">قد انقلبت بنا </w:t>
      </w:r>
      <w:r>
        <w:rPr>
          <w:rStyle w:val="FootnoteAnchor"/>
          <w:rtl w:val="true"/>
        </w:rPr>
        <w:footnoteReference w:id="681"/>
      </w:r>
      <w:r>
        <w:rPr>
          <w:rFonts w:ascii="Amiri" w:hAnsi="Amiri" w:eastAsia="Amiri" w:cs="Amiri"/>
          <w:color w:val="111111"/>
          <w:sz w:val="28"/>
          <w:sz w:val="28"/>
          <w:szCs w:val="28"/>
          <w:rtl w:val="true"/>
          <w:lang w:bidi="ar-SA"/>
        </w:rPr>
        <w:t xml:space="preserve">والسماء قد سقطت علينا </w:t>
      </w:r>
      <w:r>
        <w:rPr>
          <w:rStyle w:val="FootnoteAnchor"/>
          <w:rtl w:val="true"/>
        </w:rPr>
        <w:footnoteReference w:id="682"/>
      </w:r>
      <w:r>
        <w:rPr>
          <w:rFonts w:ascii="Amiri" w:hAnsi="Amiri" w:eastAsia="Amiri" w:cs="Amiri"/>
          <w:color w:val="111111"/>
          <w:sz w:val="28"/>
          <w:sz w:val="28"/>
          <w:szCs w:val="28"/>
          <w:rtl w:val="true"/>
          <w:lang w:bidi="ar-SA"/>
        </w:rPr>
        <w:t xml:space="preserve">وظننا أن الصواعق قد خرجت من فيه </w:t>
      </w:r>
      <w:r>
        <w:rPr>
          <w:rStyle w:val="FootnoteAnchor"/>
          <w:rtl w:val="true"/>
        </w:rPr>
        <w:footnoteReference w:id="683"/>
      </w:r>
      <w:r>
        <w:rPr>
          <w:rFonts w:ascii="Amiri" w:hAnsi="Amiri" w:eastAsia="Amiri" w:cs="Amiri"/>
          <w:color w:val="111111"/>
          <w:sz w:val="28"/>
          <w:sz w:val="28"/>
          <w:szCs w:val="28"/>
          <w:rtl w:val="true"/>
          <w:lang w:bidi="ar-SA"/>
        </w:rPr>
        <w:t xml:space="preserve">، فاهلكوا </w:t>
      </w:r>
      <w:r>
        <w:rPr>
          <w:rStyle w:val="FootnoteAnchor"/>
          <w:rtl w:val="true"/>
        </w:rPr>
        <w:footnoteReference w:id="684"/>
      </w:r>
      <w:r>
        <w:rPr>
          <w:rFonts w:ascii="Amiri" w:hAnsi="Amiri" w:eastAsia="Amiri" w:cs="Amiri"/>
          <w:color w:val="111111"/>
          <w:sz w:val="28"/>
          <w:sz w:val="28"/>
          <w:szCs w:val="28"/>
          <w:rtl w:val="true"/>
          <w:lang w:bidi="ar-SA"/>
        </w:rPr>
        <w:t>ولم يبق منهم في تلك الساعة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اللّه 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هلكوا وصاروا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فقلنا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معجز ما رأينا ولا سمعنا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اريكم أعجب من ذلك؟</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نطيق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بأسرنا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شيء آخر، فعلى من لا يتولاك ويؤمن بفضلك وعظيم قدرك عند </w:t>
      </w:r>
      <w:r>
        <w:rPr>
          <w:rStyle w:val="FootnoteAnchor"/>
          <w:rtl w:val="true"/>
        </w:rPr>
        <w:footnoteReference w:id="686"/>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ولعنة اللاعنين من </w:t>
      </w:r>
      <w:r>
        <w:rPr>
          <w:rStyle w:val="FootnoteAnchor"/>
          <w:rtl w:val="true"/>
        </w:rPr>
        <w:footnoteReference w:id="687"/>
      </w:r>
      <w:r>
        <w:rPr>
          <w:rFonts w:ascii="Amiri" w:hAnsi="Amiri" w:eastAsia="Amiri" w:cs="Amiri"/>
          <w:color w:val="111111"/>
          <w:sz w:val="28"/>
          <w:sz w:val="28"/>
          <w:szCs w:val="28"/>
          <w:rtl w:val="true"/>
          <w:lang w:bidi="ar-SA"/>
        </w:rPr>
        <w:t xml:space="preserve">الملائكة والخلق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سألناه </w:t>
      </w:r>
      <w:r>
        <w:rPr>
          <w:rStyle w:val="FootnoteAnchor"/>
          <w:rtl w:val="true"/>
        </w:rPr>
        <w:footnoteReference w:id="688"/>
      </w:r>
      <w:r>
        <w:rPr>
          <w:rFonts w:ascii="IRNazanin" w:hAnsi="IRNazanin" w:eastAsia="IRNazanin"/>
          <w:color w:val="111111"/>
          <w:sz w:val="28"/>
          <w:sz w:val="28"/>
          <w:szCs w:val="28"/>
          <w:rtl w:val="true"/>
          <w:lang w:bidi="fa-IR"/>
        </w:rPr>
        <w:t>الرجوع إلى أوطاننا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w:t>
      </w:r>
      <w:r>
        <w:rPr>
          <w:rStyle w:val="FootnoteAnchor"/>
          <w:rtl w:val="true"/>
        </w:rPr>
        <w:footnoteReference w:id="689"/>
      </w:r>
      <w:r>
        <w:rPr>
          <w:rFonts w:ascii="Amiri" w:hAnsi="Amiri" w:eastAsia="Amiri" w:cs="Amiri"/>
          <w:color w:val="111111"/>
          <w:sz w:val="28"/>
          <w:sz w:val="28"/>
          <w:szCs w:val="28"/>
          <w:rtl w:val="true"/>
          <w:lang w:bidi="ar-SA"/>
        </w:rPr>
        <w:t xml:space="preserve">إلى السحابتين فدنتا منا،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مواضعكم، فجلسنا على السحابة، وجلس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الاخرى، وأمر الريح فحملتنا حتّى صرنا في الجو ورأينا الأرض كالدرهم ثمّ حطتنا في دار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أقل من طرفة عين، وكان وصولنا إلى المدينة وقت الظهر والمؤذن يؤذن، وكان خروجنا منها وقت ارتفاع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الشمس،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ياللّه </w:t>
      </w:r>
      <w:r>
        <w:rPr>
          <w:rStyle w:val="FootnoteAnchor"/>
          <w:rtl w:val="true"/>
        </w:rPr>
        <w:footnoteReference w:id="691"/>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خمس سنين وعدنا في خمس 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w:t>
      </w:r>
      <w:r>
        <w:rPr>
          <w:rStyle w:val="FootnoteAnchor"/>
          <w:rtl w:val="true"/>
        </w:rPr>
        <w:footnoteReference w:id="692"/>
      </w:r>
      <w:r>
        <w:rPr>
          <w:rFonts w:ascii="IRNazanin" w:hAnsi="IRNazanin" w:eastAsia="IRNazanin"/>
          <w:color w:val="111111"/>
          <w:sz w:val="28"/>
          <w:sz w:val="28"/>
          <w:szCs w:val="28"/>
          <w:rtl w:val="true"/>
          <w:lang w:bidi="fa-IR"/>
        </w:rPr>
        <w:t xml:space="preserve">أردت أن أخرق </w:t>
      </w:r>
      <w:r>
        <w:rPr>
          <w:rStyle w:val="FootnoteAnchor"/>
          <w:rtl w:val="true"/>
        </w:rPr>
        <w:footnoteReference w:id="693"/>
      </w:r>
      <w:r>
        <w:rPr>
          <w:rFonts w:ascii="Amiri" w:hAnsi="Amiri" w:eastAsia="Amiri" w:cs="Amiri"/>
          <w:color w:val="111111"/>
          <w:sz w:val="28"/>
          <w:sz w:val="28"/>
          <w:szCs w:val="28"/>
          <w:rtl w:val="true"/>
          <w:lang w:bidi="ar-SA"/>
        </w:rPr>
        <w:t xml:space="preserve">الدنيا بأسرها والسماوات السبع وارجع في أقل من طرفة عين </w:t>
      </w:r>
      <w:r>
        <w:rPr>
          <w:rStyle w:val="FootnoteAnchor"/>
          <w:rtl w:val="true"/>
        </w:rPr>
        <w:footnoteReference w:id="694"/>
      </w:r>
      <w:r>
        <w:rPr>
          <w:rFonts w:ascii="IRNazanin" w:hAnsi="IRNazanin" w:eastAsia="IRNazanin"/>
          <w:color w:val="111111"/>
          <w:sz w:val="28"/>
          <w:sz w:val="28"/>
          <w:szCs w:val="28"/>
          <w:rtl w:val="true"/>
          <w:lang w:bidi="fa-IR"/>
        </w:rPr>
        <w:t xml:space="preserve">لفعلت لما </w:t>
      </w:r>
      <w:r>
        <w:rPr>
          <w:rStyle w:val="FootnoteAnchor"/>
          <w:rtl w:val="true"/>
        </w:rPr>
        <w:footnoteReference w:id="695"/>
      </w:r>
      <w:r>
        <w:rPr>
          <w:rFonts w:ascii="Amiri" w:hAnsi="Amiri" w:eastAsia="Amiri" w:cs="Amiri"/>
          <w:color w:val="111111"/>
          <w:sz w:val="28"/>
          <w:sz w:val="28"/>
          <w:szCs w:val="28"/>
          <w:rtl w:val="true"/>
          <w:lang w:bidi="ar-SA"/>
        </w:rPr>
        <w:t>عندي من اسم اللّه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واللّه الآية العظمى والمعجز الباهر بعد أخيك وابن عمك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نره في الأصول التي عندنا ولا نردها ونرد علمها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العلامة آغا بزرك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عدة شروح لهذا الحديث تحت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حديث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السحابة، أو الغمامة، أو الغمام، كلّها أسماء لحديث واحد طويل رواه الحسن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النجف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ناقلا له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قدماء العلماء، وهذا الشرح كبير مبسوط، وهو للقاضي محمّد سعيد بن محمّد مفيد القمي تلميذ المحدث الفيض الكاشاني، ألفه في إصفهان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ذيل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البساط لمحمّد فصيح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وسباس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آخره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البساط الذي شرحناه كذلك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ومروي باختلاف يسير في بعض ألفاظه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التحقيق إلى سواء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نقل عنه السيد هاشم البحراني المتوفي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أفضلية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الأنبياء، وكذلك مروي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يخفى أن تسمية هذا الحديث بحديث البساط إنّما هي من أجل أن السحابة هبطت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وإنبسطت على الأرض بأمره كالبساط، فجلس القوم عليها ورفعتهم الريح حتّى وصلوا إلى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وهو غير حديث بساط سليمان الذي هو من الشعر الأبيض وكان طوله أربعين ذراعا وأحضر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عليه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عمر وأبو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ووصلوا إلى أصحاب الكهف فسلموا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روي في الكثير من المصادر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الثاقب في المناقب لابن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وذكره في عدة مواضع من تفسير الثعلبي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أوى الفتية إلى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والثلاثون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حديث البساط،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المغازلي في المناقب، 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شهرآشوب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أشعارا كثيرة لشعراء عدة نظموا الحديث في أبيات فراجع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9462_111017"/>
    </w:p>
    <w:p>
      <w:pPr>
        <w:pStyle w:val="Heading2"/>
        <w:numPr>
          <w:ilvl w:val="1"/>
          <w:numId w:val="1"/>
        </w:numPr>
        <w:rPr/>
      </w:pPr>
      <w:bookmarkStart w:id="139" w:name="__RefHeading___Toc6085667_2870459653"/>
      <w:bookmarkStart w:id="140" w:name="_Toc48"/>
      <w:bookmarkEnd w:id="138"/>
      <w:bookmarkEnd w:id="139"/>
      <w:r>
        <w:rPr>
          <w:rtl w:val="true"/>
        </w:rPr>
        <w:t>إن اللّه أخذ عهد مودّتهم على كلّ  نبات وحيوان</w:t>
      </w:r>
      <w:bookmarkEnd w:id="1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بطيخة ليأكلها فوجدها مرة، فرمى بها وقال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وسحقا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البطيخة؟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عهد </w:t>
      </w:r>
      <w:r>
        <w:rPr>
          <w:rStyle w:val="FootnoteAnchor"/>
          <w:rtl w:val="true"/>
        </w:rPr>
        <w:footnoteReference w:id="699"/>
      </w:r>
      <w:r>
        <w:rPr>
          <w:rFonts w:ascii="Amiri" w:hAnsi="Amiri" w:eastAsia="Amiri" w:cs="Amiri"/>
          <w:color w:val="111111"/>
          <w:sz w:val="28"/>
          <w:sz w:val="28"/>
          <w:szCs w:val="28"/>
          <w:rtl w:val="true"/>
          <w:lang w:bidi="ar-SA"/>
        </w:rPr>
        <w:t xml:space="preserve">مودتنا على كلّ  حيوان ونبات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قبل الميثاق كان عذبا طيبا وما لم يقبل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زعافا </w:t>
      </w:r>
      <w:r>
        <w:rPr>
          <w:rStyle w:val="FootnoteAnchor"/>
          <w:rtl w:val="true"/>
        </w:rPr>
        <w:footnoteReference w:id="701"/>
      </w:r>
      <w:r>
        <w:rPr>
          <w:rFonts w:ascii="IRNazanin" w:hAnsi="IRNazanin" w:eastAsia="IRNazanin"/>
          <w:color w:val="111111"/>
          <w:sz w:val="28"/>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اتخذ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خليلا لكثرة صلاته على محمّد وأهل بيته </w:t>
      </w:r>
      <w:r>
        <w:rPr>
          <w:rStyle w:val="FootnoteAnchor"/>
          <w:rtl w:val="true"/>
        </w:rPr>
        <w:footnoteReference w:id="703"/>
      </w:r>
      <w:r>
        <w:rPr>
          <w:rFonts w:ascii="Amiri" w:hAnsi="Amiri" w:eastAsia="Amiri" w:cs="Amiri"/>
          <w:color w:val="111111"/>
          <w:sz w:val="28"/>
          <w:sz w:val="28"/>
          <w:szCs w:val="28"/>
          <w:rtl w:val="true"/>
          <w:lang w:bidi="ar-SA"/>
        </w:rPr>
        <w:t>اللّه وسلامه عليهم</w:t>
      </w:r>
      <w:r>
        <w:rPr>
          <w:rFonts w:eastAsia="Amiri" w:cs="Amiri" w:ascii="Amiri" w:hAnsi="Amiri"/>
          <w:color w:val="111111"/>
          <w:sz w:val="28"/>
          <w:szCs w:val="28"/>
          <w:rtl w:val="true"/>
          <w:lang w:bidi="ar-SA"/>
        </w:rPr>
        <w:t xml:space="preserve">». </w:t>
      </w:r>
      <w:bookmarkStart w:id="141" w:name="pg9462_111018"/>
    </w:p>
    <w:p>
      <w:pPr>
        <w:pStyle w:val="Heading2"/>
        <w:numPr>
          <w:ilvl w:val="1"/>
          <w:numId w:val="1"/>
        </w:numPr>
        <w:rPr/>
      </w:pPr>
      <w:bookmarkStart w:id="142" w:name="__RefHeading___Toc6085669_2870459653"/>
      <w:bookmarkStart w:id="143" w:name="_Toc49"/>
      <w:bookmarkEnd w:id="141"/>
      <w:bookmarkEnd w:id="142"/>
      <w:r>
        <w:rPr>
          <w:rtl w:val="true"/>
        </w:rPr>
        <w:t xml:space="preserve">فضائل أمير المؤمنين </w:t>
      </w:r>
      <w:r>
        <w:rPr>
          <w:rtl w:val="true"/>
        </w:rPr>
        <w:t>(</w:t>
      </w:r>
      <w:r>
        <w:rPr>
          <w:rtl w:val="true"/>
        </w:rPr>
        <w:t>عليه السلام</w:t>
      </w:r>
      <w:r>
        <w:rPr>
          <w:rtl w:val="true"/>
        </w:rPr>
        <w:t xml:space="preserve">) </w:t>
      </w:r>
      <w:r>
        <w:rPr>
          <w:rtl w:val="true"/>
        </w:rPr>
        <w:t>في المعراج</w:t>
      </w:r>
      <w:bookmarkEnd w:id="1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اسري بي إلى السماء ما مررت بملأ من الملائكة إلّا سألني عن علي حتّى ظننت أن اسمه أشهر من اسمي، فلمّا رقيت إلى السماء السابعة إذا أنا بملك لم أر في الملائكة أعظم منه خلقا وهو جالس على منبر من نور ينظر في لوح، فلمّا مثلت بين يديه إرتعدت فرائصي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عليك يا محمّد، هذا ملك الموت، ادن منه فسلم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وسلمت، فرد علي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ملك الموت هل تعرفون عليا؟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وإصطفاك بالرسالة من الخلق ما في السماوات موضع ولا في الأرض موضع إلّا واسمك واسم علي مكتوب عليه، وإني لأتولى قبض أرواح الخلايق بيدي ما خلاك وعليّاً فإن اللّه يتولى ذلك، وإني لم أقبض أرواحكما إكراما لكما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تكلمه؟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عليّ بن أبي طالب، فقال لي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عليّاً بنفسه، ولكنه ملك من الملائكة خلقه اللّه تعالى على صورة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الملائكة المقرّبون كلّما اشتقنا إلى وجه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زرنا هذا الملك لكرامة عليّ بن أبي طالب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ونستغفر اللّه لشيعته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بإسناد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إلى السماء دخلت </w:t>
      </w:r>
    </w:p>
    <w:p>
      <w:pPr>
        <w:pStyle w:val="BookText"/>
        <w:rPr/>
      </w:pPr>
      <w:r>
        <w:rPr>
          <w:rFonts w:ascii="Amiri" w:hAnsi="Amiri" w:eastAsia="Amiri" w:cs="Amiri"/>
          <w:color w:val="111111"/>
          <w:sz w:val="28"/>
          <w:sz w:val="28"/>
          <w:szCs w:val="28"/>
          <w:rtl w:val="true"/>
          <w:lang w:bidi="ar-SA"/>
        </w:rPr>
        <w:t>الجنّة فإذا أنا بقصر من درة بيضاء مجوفة وعليها باب مكلل بالياقوت والدر، وعلى الباب ستر، فرفعت رأسي وإذا مكتوب على 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علي ولي اللّه، بخ بخ من مثل شيعة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ومضيت فإذا أنا بقصر من عقيق أصفر مجوّف وعليه باب من فضّة مكلّل بالزبرجد الأخضر وعلى الباب ستر، فرفعت رأسي وإذا مكتوب على 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علي ولي المصطفى، بشرى لشيعة علي بطيب المولد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ومضيت فإذا أنا بقصر من زمرد أخضر مجوف لم أر أحسن منه، وعليه باب من ياقوتة حمراء مكلّل باللؤلؤ، وعلى الباب ستر، فرفعت رأسي وإذا مكتوب على الستر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شيعة علي هم الفائزون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عمك ووصيك عليّ بن أبي طالب، تحشر النّاس حفاة عراة إلّا شيعة علي، وتدعى النّاس بأسماء امهاتهم إّلا شيعة علي فيدعون بأسماء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كيف يدعون بأسماء امهاتهم وتدعى شيعته بأسماء آبائهم؟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أحبوا عليّاً فطاب مولدهم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حوضي، وصاحب لوائي، ومنجز عداتي، وحبيب قلبي، ووارث علمي، وأنت مستودع مواريث الأنبياء، وأنت أمين اللّه في أرضه، وأنت حجة اللّه على بريته، وأنت ركن الإيمان، وأنت مصباح الهدى </w:t>
      </w:r>
      <w:r>
        <w:rPr>
          <w:rStyle w:val="FootnoteAnchor"/>
          <w:rtl w:val="true"/>
        </w:rPr>
        <w:footnoteReference w:id="706"/>
      </w:r>
      <w:r>
        <w:rPr>
          <w:rFonts w:ascii="IRNazanin" w:hAnsi="IRNazanin" w:eastAsia="IRNazanin"/>
          <w:color w:val="111111"/>
          <w:sz w:val="28"/>
          <w:sz w:val="28"/>
          <w:szCs w:val="28"/>
          <w:rtl w:val="true"/>
          <w:lang w:bidi="fa-IR"/>
        </w:rPr>
        <w:t xml:space="preserve">، وأنت منار الدجى </w:t>
      </w:r>
      <w:r>
        <w:rPr>
          <w:rStyle w:val="FootnoteAnchor"/>
          <w:rtl w:val="true"/>
        </w:rPr>
        <w:footnoteReference w:id="707"/>
      </w:r>
      <w:r>
        <w:rPr>
          <w:rFonts w:ascii="Amiri" w:hAnsi="Amiri" w:eastAsia="Amiri" w:cs="Amiri"/>
          <w:color w:val="111111"/>
          <w:sz w:val="28"/>
          <w:sz w:val="28"/>
          <w:szCs w:val="28"/>
          <w:rtl w:val="true"/>
          <w:lang w:bidi="ar-SA"/>
        </w:rPr>
        <w:t>، وأنت العلم المرفوع لأهل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تبعك نجا ومن تخلف عنك هلك، </w:t>
      </w:r>
    </w:p>
    <w:p>
      <w:pPr>
        <w:pStyle w:val="BookText"/>
        <w:rPr/>
      </w:pPr>
      <w:r>
        <w:rPr>
          <w:rFonts w:ascii="Amiri" w:hAnsi="Amiri" w:eastAsia="Amiri" w:cs="Amiri"/>
          <w:color w:val="111111"/>
          <w:sz w:val="28"/>
          <w:sz w:val="28"/>
          <w:szCs w:val="28"/>
          <w:rtl w:val="true"/>
          <w:lang w:bidi="ar-SA"/>
        </w:rPr>
        <w:t xml:space="preserve">وأنت الطريق الواضح، وأنت الصراط المستقيم، وأنت قائد الغر المحجلين، وأنت يعسوب الدين </w:t>
      </w:r>
      <w:r>
        <w:rPr>
          <w:rStyle w:val="FootnoteAnchor"/>
          <w:rtl w:val="true"/>
        </w:rPr>
        <w:footnoteReference w:id="708"/>
      </w:r>
      <w:r>
        <w:rPr>
          <w:rFonts w:ascii="Amiri" w:hAnsi="Amiri" w:eastAsia="Amiri" w:cs="Amiri"/>
          <w:color w:val="111111"/>
          <w:sz w:val="28"/>
          <w:sz w:val="28"/>
          <w:szCs w:val="28"/>
          <w:rtl w:val="true"/>
          <w:lang w:bidi="ar-SA"/>
        </w:rPr>
        <w:t>والمؤمنين، وأنت مولى من أنا مولاه، وأنا 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طيب </w:t>
      </w:r>
      <w:r>
        <w:rPr>
          <w:rStyle w:val="FootnoteAnchor"/>
          <w:rtl w:val="true"/>
        </w:rPr>
        <w:footnoteReference w:id="709"/>
      </w:r>
      <w:r>
        <w:rPr>
          <w:rFonts w:ascii="Amiri" w:hAnsi="Amiri" w:eastAsia="Amiri" w:cs="Amiri"/>
          <w:color w:val="111111"/>
          <w:sz w:val="28"/>
          <w:sz w:val="28"/>
          <w:szCs w:val="28"/>
          <w:rtl w:val="true"/>
          <w:lang w:bidi="ar-SA"/>
        </w:rPr>
        <w:t xml:space="preserve">الولادة، ولا يبغضك إلّا خبيث الولادة، وما عرج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قط وكلمني ربّي إلا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إقرء عليّاً منّي السلام وعرفه أنه إمام أوليائي ونور أهل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فهنيئا لك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الكرامة</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بإسناده فيه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ام سلمة وهو يحدّثني وأنا مستمع لحديثه إذ دخل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بصر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وجهه نوراً وسروراً، ثمّ ضمه إليه وقبل بين عينيه، 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هذا الرجل حقّ معرفته؟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وابن عمك وزوج البتول وأبو الحسن والحسين سيدي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الإمام الأزهر، ورمح اللّه الأطول، وباب اللّه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أراده فليدخل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القائم بقسط اللّه، والذاب عن حرم اللّه، والناصر لدين اللّه، وحجة اللّه على خلقه في الامم السالفة كلها، كلّ  امّة فيها نبي اخذ العهد عليه بولايته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على كلّ  ركن من أركان عرشه سبعة آلاف ملك ليس لهم تسبيح ولا عبادة إلا الدعاء لعليّ بن أبي طالب وشيعته والدعاء على أعدائه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 عليّاً فما يبين بعدي حقّ من باطل ولا مؤمن من كافر إلّا به، ولولاه لما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ضرب رؤوس المشركين حتّى أسلموا وعبدوا، ولولا ذلك ما كان ثواب ولا 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راية الهدى، والعروة الوثقى، وإمام أوليائي، ونور من أطاعني، وهو الكلمة التي ألزمها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أحبّه كان مؤمناً ومن أبغضه كان كافراً، ومن ترك حبه وولايته كان ضالّاً ومن جحد حقّة كان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بجاحد علي يوم القيامة أعمى أصمّ أبكم يتكبكب ظلمات القيامة وفي عنقه طوق من نار، لذلك الطوق ثلاثمأة شعبة، على كلّ  شعبة شيطان يبصق في وجهه، ويكلح من جوف قبره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فصرت إلى السماء الدنيا أذن ملك من الملائكة وأقام الصلاة وأخذ بيدي جبرئيل فقدمني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بسبعين صفا، الصف ما بين المشرق إلى المغرب، لا يعلم عددهم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قضيت الصلاة إلتفت فإذا شرذمة من الملائكة يسلمون علي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أنهم يسألوني الشفاعة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فضلني بالحوض والشفاعة على جميع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يا ملائكة ربي؟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إلى الأرض فاقرأ عليّاً منا السلام وأعلمه أنّ شوقنا إليه قد 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أتعرفوننا حقّ معرفتنا؟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نعرفكم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أول خلق خلقه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خلقكم أشباح نور من نوره، وجعل لكم مقاعد في ملكوته بتسبيح وتحميد وتهليل وتكبير وتقديس وتمجيد، ثمّ خلق الملائكة، فكنّا نمرّ بأرواحكم فنسبّح بتسبيحكم ونحمد بتحميدكم ونهلّل بتهليلكم ونكبر بتكبيركم ونقدّس بتقديسكم ونمجّد بتمجيدكم، فما نزل من اللّه فإليكم وما صعد إلى اللّه فمن عندكم، فاقرأ عليّاً منّا السلام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بي إلى السماء الثانية، فقالت الملائكة مثل مقالة أصحابهم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أتعرفوننا يا ملائكة ربّي؟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نعرفكم وأنتم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 وخزّان دينه، وأنتم العروة الوثقى والحجة العظمى، فاقرأ عليّاً منا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بي إلى السماء الثالثة، فقالت الملائكة لي مثل مقالة أصحابهم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أتعرفوننا؟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 ونحن نمر بالعرش وعليه مكتوب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أيده بعليّ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 منّا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بي إلى السماء الرابعة، فقالت الملائكة مثل مقالة أصحابهم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 وأنتم شجرة النبوّة، وبيت الرحمة، ومعدن الرسالة، ومختلف الملائكة، وعليكم ينزل جبرئيل بالوحي من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عليّاً منّا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بي إلى السماء الخامسة فقالت الملائكة مثل مقالة أصحابهم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أتعرفوننا؟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 وأنتم باب المقام، وحجة الخصام، وعلي فصل القضاء، وصاحب العصا، وقسيم النار غدا، وسفينة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ركبها نجا ومن تخلف عنها تردى، وأنتم الدعائم لتخوم الأقطار والأعمدة وفساطيط السجاف الأعلى وكواهله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عليّاً منا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بي إلى السماء السادسة، فقالت الملائكة مثل مقالة أصحابهم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أتعرفوننا؟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 وقد خلق اللّه جنة الفردوس وعلى بابها شجرة ما فيها ورقة إلّا عليها مكتوب بالنور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علي وليّ اللّه وعروته الوثقى وحبله المتين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عرج بي إلى السماء السابعة فسمعت الملائكة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أشباح نور من نوره وعرض علينا ولايتكم فقبلناها وشكرنا اللّه على ما من به علينا من محبتكم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فقد وعدنا ربّنا أن يريناك في السماء وقد فعل، وأما علي فخلق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ملكا في صورته فأقعده على يمين عرشه على سرير مرصع بالدر والجوهر، عليه قبة من لؤلؤة بيضاء يرى باطنها من ظاهرها وظاهرها من باطنها بلا علاقة من فوقها ولا دعامّة من تحتها، قال لها صاحب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بقدرتي، فقامت، فكلما إشتقنا إلى رؤية علي نظرنا إلى ذلك الملك في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اعطي علي فضلا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711"/>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عرج بي إلى السماء شاء ربّي أن يرفعني حتّى وقفني في السماء السابعة، ثمّ انقطع عنّي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الموضع يترك الخليل خليله؟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ملك منّا له مقام معلوم لا يقدر أن يتخطاه إلى الأمام قدماً واحداً وإلّا احترق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بالنداء من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يا أحمد فأنا خليلك أنا ميكائيل، فسار بي ما شاء اللّه وعلم، ثمّ انقطع عني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هذا الموضع يترك الخليل خليله؟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الصافون ولكل ملك منا مقام لا يقدر أن يزول منه وإلّا احترق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بالنداء من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يا محمّد أنا خليلك أنا دردائيل، فسار بي علم اللّه ومشيته، ثمّ انقطع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دردائيل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الموضع يترك الخليل خليله؟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الحافون من حول العرش لا نقدر أن نسلك الجبروت وإلّا احترقنا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بصوت خمدت الأصوات من دونه وهدأ كلّ  شيء لجبروته وسكن كلّ  شيء لعزته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خطوة كان مقدارها خمسمائة عام، فناداني ربّي ادن يا أحمد أنا ربّك أنا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فكلّمني ربّي من وراء حجاب بكلام كأنه من لسان عليّ بن أبي طالب، فاختلج في سري أن عليّاً يخاطبني،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اطلعت على سرّك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أن عليّاً يخاطبك،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 أنا اللّه وأنا على كلّ  شيء قدير، أتحبّ أن اريك عليّاً؟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وعزتّك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تنخرق الحجب، والسماوات أن تنفتح وما كان من الأرض مرتفعاً أن يخفض وما كان منخفضا أن يرتفع، فنظرت من عرش ربّي إلى الأرض، فرأيت سرير علي وعلي واقف يصلي وفاطمة عن يمينه والحسن والحسين عن شماله يصلون بصلاته والملائكة تنزل عليهم أفواجاً أفواجاً تقف في نورهم وتسمع قرائتهم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فناداني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وجودي ومجدي وارتفاعي في علو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اطلعت على سرّك وما استكن في صدرك فلم أجد أحداً أحبّ إليك من </w:t>
      </w:r>
    </w:p>
    <w:p>
      <w:pPr>
        <w:pStyle w:val="BookText"/>
        <w:rPr/>
      </w:pPr>
      <w:r>
        <w:rPr>
          <w:rFonts w:ascii="Amiri" w:hAnsi="Amiri" w:eastAsia="Amiri" w:cs="Amiri"/>
          <w:color w:val="111111"/>
          <w:sz w:val="28"/>
          <w:sz w:val="28"/>
          <w:szCs w:val="28"/>
          <w:rtl w:val="true"/>
          <w:lang w:bidi="ar-SA"/>
        </w:rPr>
        <w:t>علي في سرك فخاطبتك بلسانه لتطمئن إلى الكلام وتهدأ في الخطاب، ولو خاطبتك بلسان الجبروت لما استطعت أن تسمع، وهؤلاء إشتققت أسماءهم من أسمائي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علي وأنا العالي، وهذه فاطمة وأنا الفاطر، وهذا الحسن وأنا المحسن، وهذا الحسين وأنا ذوالحسنى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خيرتي من عبادي، وصفوتي من أوليائي، لا يتوسّل إلي أحد بهم خاصّته إلّا أوجبت وسيلته وأقلت عثرته وكشفت كربه، بعد أن يعرف فضلهم عندي ويبرأ من أعدائهم، فأنا وليهم في الدنيا والآخرة، وأنا ولي من والاهم وعدوّ من عاداهم، من أحبّهم فعليه صلواتي ورحمتي، ومن أبغضهم فعليه غضبي ولعنتي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بإسناده عن ابن عبّاس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ذكر أبو بكر وعمر ولم يذكر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فاحمر وجهه ونبط العرق الذي بين عينيه وسال العرق على خده،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يقذفه بيده على الأرض، ثمّ التفت إلي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السابعة ناداني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فلو أن أحداً من خلق ربّي تقدم إلى هذا الموضع سواك لاحترق بالنور، فأدليت إلى رفرفة خضراء جعلت تخفض بي وترفعني حتّى صرت إلى حجاب ربّي، فإذا جميع ما خلق ربّي كحلقة درع في فلاة، وإذا بمناد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على اُمّتك؟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بالنداء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الأخ 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الوصيّين، وإمام المتّقين، وقائد الغر المحجلين إلى جنّات النعيم، وهو سيف نقمتي، ولولاه ما عرف أوليائي من أعدائي، به عذبت المنافقين في أسفل درك من ناري، وبه أدخلت المؤمنين جنّتي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فإني أحبه واحب من أحبه</w:t>
      </w:r>
      <w:r>
        <w:rPr>
          <w:rFonts w:eastAsia="Amiri" w:cs="Amiri" w:ascii="Amiri" w:hAnsi="Amiri"/>
          <w:color w:val="111111"/>
          <w:sz w:val="28"/>
          <w:szCs w:val="28"/>
          <w:rtl w:val="true"/>
          <w:lang w:bidi="ar-SA"/>
        </w:rPr>
        <w:t xml:space="preserve">. </w:t>
      </w:r>
      <w:bookmarkStart w:id="144" w:name="pg9462_111028"/>
    </w:p>
    <w:p>
      <w:pPr>
        <w:pStyle w:val="Heading2"/>
        <w:numPr>
          <w:ilvl w:val="1"/>
          <w:numId w:val="1"/>
        </w:numPr>
        <w:rPr/>
      </w:pPr>
      <w:bookmarkStart w:id="145" w:name="__RefHeading___Toc6085671_2870459653"/>
      <w:bookmarkStart w:id="146" w:name="_Toc50"/>
      <w:bookmarkEnd w:id="144"/>
      <w:bookmarkEnd w:id="145"/>
      <w:r>
        <w:rPr>
          <w:rtl w:val="true"/>
        </w:rPr>
        <w:t xml:space="preserve">فضائل أمير المؤمنين </w:t>
      </w:r>
      <w:r>
        <w:rPr>
          <w:rtl w:val="true"/>
        </w:rPr>
        <w:t>(</w:t>
      </w:r>
      <w:r>
        <w:rPr>
          <w:rtl w:val="true"/>
        </w:rPr>
        <w:t>عليه السلام</w:t>
      </w:r>
      <w:r>
        <w:rPr>
          <w:rtl w:val="true"/>
        </w:rPr>
        <w:t xml:space="preserve">) </w:t>
      </w:r>
      <w:r>
        <w:rPr>
          <w:rtl w:val="true"/>
        </w:rPr>
        <w:t>وشيعته يوم القيامة</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القيامة ركبان أربعة ليس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الركبان؟</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البراق، وأخي صالح على ناقة اللّه التي عقرها قومه، وإبنتي فاطمة على ناقتي العضباء، وعليّ بن أبي طالب على ناقة من نوق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خطامها من لؤلؤ رطب </w:t>
      </w:r>
      <w:r>
        <w:rPr>
          <w:rStyle w:val="FootnoteAnchor"/>
          <w:rtl w:val="true"/>
        </w:rPr>
        <w:footnoteReference w:id="714"/>
      </w:r>
      <w:r>
        <w:rPr>
          <w:rFonts w:ascii="Amiri" w:hAnsi="Amiri" w:eastAsia="Amiri" w:cs="Amiri"/>
          <w:color w:val="111111"/>
          <w:sz w:val="28"/>
          <w:sz w:val="28"/>
          <w:szCs w:val="28"/>
          <w:rtl w:val="true"/>
          <w:lang w:bidi="ar-SA"/>
        </w:rPr>
        <w:t xml:space="preserve">، وعيناها من ياقوتتين حمراوين، وبطنها من زبرجد أخضر، عليها قبة من لؤلؤة بيضاء، يرى ظاهرها من باطنها وباطنها من ظاهرها، ظاهرها من رحمة اللّه، وباطنها من عفو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زفت وإذا أدبرت زفت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 تاج من نور يضيء لأهل الجمع، لذلك </w:t>
      </w:r>
      <w:r>
        <w:rPr>
          <w:rStyle w:val="FootnoteAnchor"/>
          <w:rtl w:val="true"/>
        </w:rPr>
        <w:footnoteReference w:id="715"/>
      </w:r>
      <w:r>
        <w:rPr>
          <w:rFonts w:ascii="Amiri" w:hAnsi="Amiri" w:eastAsia="Amiri" w:cs="Amiri"/>
          <w:color w:val="111111"/>
          <w:sz w:val="28"/>
          <w:sz w:val="28"/>
          <w:szCs w:val="28"/>
          <w:rtl w:val="true"/>
          <w:lang w:bidi="ar-SA"/>
        </w:rPr>
        <w:t>التّاج سبعون ركنا، كلّ  ركن يضيء كالكوكب الدري في افق السماء، وبيده لواء الحمد وهو ينادي في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يمرّ بملأ من الملائكة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يمر </w:t>
      </w:r>
      <w:r>
        <w:rPr>
          <w:rStyle w:val="FootnoteAnchor"/>
          <w:rtl w:val="true"/>
        </w:rPr>
        <w:footnoteReference w:id="716"/>
      </w:r>
      <w:r>
        <w:rPr>
          <w:rFonts w:ascii="Amiri" w:hAnsi="Amiri" w:eastAsia="Amiri" w:cs="Amiri"/>
          <w:color w:val="111111"/>
          <w:sz w:val="28"/>
          <w:sz w:val="28"/>
          <w:szCs w:val="28"/>
          <w:rtl w:val="true"/>
          <w:lang w:bidi="ar-SA"/>
        </w:rPr>
        <w:t xml:space="preserve">بنبي إلا قال </w:t>
      </w:r>
      <w:r>
        <w:rPr>
          <w:rStyle w:val="FootnoteAnchor"/>
          <w:rtl w:val="true"/>
        </w:rPr>
        <w:footnoteReference w:id="71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مقرب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ملك مقرّب ولا نبي مرسل </w:t>
      </w:r>
      <w:r>
        <w:rPr>
          <w:rStyle w:val="FootnoteAnchor"/>
          <w:rtl w:val="true"/>
        </w:rPr>
        <w:footnoteReference w:id="718"/>
      </w:r>
      <w:r>
        <w:rPr>
          <w:rFonts w:ascii="Amiri" w:hAnsi="Amiri" w:eastAsia="Amiri" w:cs="Amiri"/>
          <w:color w:val="111111"/>
          <w:sz w:val="28"/>
          <w:sz w:val="28"/>
          <w:szCs w:val="28"/>
          <w:rtl w:val="true"/>
          <w:lang w:bidi="ar-SA"/>
        </w:rPr>
        <w:t>ولا حامل عرش، هذا عليّ بن أبي طالب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وتجيء </w:t>
      </w:r>
      <w:r>
        <w:rPr>
          <w:rStyle w:val="FootnoteAnchor"/>
          <w:rtl w:val="true"/>
        </w:rPr>
        <w:footnoteReference w:id="719"/>
      </w:r>
      <w:r>
        <w:rPr>
          <w:rFonts w:ascii="Amiri" w:hAnsi="Amiri" w:eastAsia="Amiri" w:cs="Amiri"/>
          <w:color w:val="111111"/>
          <w:sz w:val="28"/>
          <w:sz w:val="28"/>
          <w:szCs w:val="28"/>
          <w:rtl w:val="true"/>
          <w:lang w:bidi="ar-SA"/>
        </w:rPr>
        <w:t xml:space="preserve">شيعته من بعده فينادي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فيأتيهم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العلويون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آمنون، ادخلوا الجنّة مع من كنتم توالون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بإسناده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الفصوص أفضل اركبه على خاتمي؟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العقيق الأحمر والعقيق الأصفر والعقيق الأبيض، فإنّها ثلاثة جبال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الأحمر فمطل على دار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الأصفر فمطل على دار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الأبيض فمطل على دار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والدور كلّها واحدة يخرج منها ثلاثة أنهار من تحت كلّ  جبل نهر أشدّ برداً من الثلج وأحلى من العسل وأشدّ بياضاً من اللبن، لا يشرب منها إلا محمّد وآله وشيعتهم، ومصبها كلّها واحد، ومجراها من الكوثر،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الثلاثة الجبال </w:t>
      </w:r>
      <w:r>
        <w:rPr>
          <w:rStyle w:val="FootnoteAnchor"/>
          <w:rtl w:val="true"/>
        </w:rPr>
        <w:footnoteReference w:id="721"/>
      </w:r>
      <w:r>
        <w:rPr>
          <w:rFonts w:ascii="Amiri" w:hAnsi="Amiri" w:eastAsia="Amiri" w:cs="Amiri"/>
          <w:color w:val="111111"/>
          <w:sz w:val="28"/>
          <w:sz w:val="28"/>
          <w:szCs w:val="28"/>
          <w:rtl w:val="true"/>
          <w:lang w:bidi="ar-SA"/>
        </w:rPr>
        <w:t xml:space="preserve">تسبح اللّه وتقدّسه وتمجده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وتستغفر لمحبّي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تختم بشيء منها من شيعة آل محمّد لم ير إلّا الخير والحسنى والسعة في رزقه والسلامة من جميع أنواع البلاء، وهو أمان من السلطان الجائر ومن كلّ  ما يخافه الإنسان ويحذره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بإسناده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اللّه في أرضه؟</w:t>
      </w:r>
    </w:p>
    <w:p>
      <w:pPr>
        <w:pStyle w:val="BookText"/>
        <w:rPr/>
      </w:pPr>
      <w:r>
        <w:rPr>
          <w:rFonts w:ascii="Amiri" w:hAnsi="Amiri" w:eastAsia="Amiri" w:cs="Amiri"/>
          <w:color w:val="111111"/>
          <w:sz w:val="28"/>
          <w:sz w:val="28"/>
          <w:szCs w:val="28"/>
          <w:rtl w:val="true"/>
          <w:lang w:bidi="ar-SA"/>
        </w:rPr>
        <w:t xml:space="preserve">فيقوم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فيأتي النداء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إيّاك أردنا وإن كنت للّه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اللّه في أرضة؟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فيأتي النداء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خليفة اللّه في أرضه وحجته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تعلق بحبله في دار الدنيا فليتعلق بحبله في هذا اليوم، وليستضيء </w:t>
      </w:r>
      <w:r>
        <w:rPr>
          <w:rStyle w:val="FootnoteAnchor"/>
          <w:rtl w:val="true"/>
        </w:rPr>
        <w:footnoteReference w:id="723"/>
      </w:r>
      <w:r>
        <w:rPr>
          <w:rFonts w:ascii="Amiri" w:hAnsi="Amiri" w:eastAsia="Amiri" w:cs="Amiri"/>
          <w:color w:val="111111"/>
          <w:sz w:val="28"/>
          <w:sz w:val="28"/>
          <w:szCs w:val="28"/>
          <w:rtl w:val="true"/>
          <w:lang w:bidi="ar-SA"/>
        </w:rPr>
        <w:t>بنوره وليتبعه إلى الدرجات العلى من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ناس </w:t>
      </w:r>
      <w:r>
        <w:rPr>
          <w:rStyle w:val="FootnoteAnchor"/>
          <w:rtl w:val="true"/>
        </w:rPr>
        <w:footnoteReference w:id="724"/>
      </w:r>
      <w:r>
        <w:rPr>
          <w:rFonts w:ascii="Amiri" w:hAnsi="Amiri" w:eastAsia="Amiri" w:cs="Amiri"/>
          <w:color w:val="111111"/>
          <w:sz w:val="28"/>
          <w:sz w:val="28"/>
          <w:szCs w:val="28"/>
          <w:rtl w:val="true"/>
          <w:lang w:bidi="ar-SA"/>
        </w:rPr>
        <w:t>قد تعلقوا بحبله في الدنيا فيتبعونه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النداء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ائتم بإمام في دار الدنيا فليتبعه إلى حيث يذهب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يتبرأ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اتُّبِعُوا مِنَ الَّذِينَ اتَّبَعُوا وَرَأَوُا الْعَذَابَ وَتَقَطَّعَتْ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اتَّبَعُوا لَوْ أَنَّ لَنَا كَرَّةً فَنَتَبَرَّأَ مِنْهُمْ كَمَا تَبَرَّءُوا مِنَّا كَذَلِكَ يُرِيهِمُ اللَّهُ أَعْمَالَهُمْ حَسَرَاتٍ عَلَيْهِمْ وَمَا هُمْ بِخَارِجِينَ مِنَ النَّارِ</w:t>
      </w:r>
      <w:r>
        <w:rPr>
          <w:rFonts w:eastAsia="Amiri" w:cs="Amiri" w:ascii="Amiri" w:hAnsi="Amiri"/>
          <w:color w:val="111111"/>
          <w:sz w:val="28"/>
          <w:szCs w:val="28"/>
          <w:rtl w:val="true"/>
          <w:lang w:bidi="ar-SA"/>
        </w:rPr>
        <w:t xml:space="preserve">) </w:t>
      </w:r>
      <w:r>
        <w:rPr>
          <w:rStyle w:val="FootnoteAnchor"/>
          <w:rtl w:val="true"/>
        </w:rPr>
        <w:footnoteReference w:id="725"/>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بإسناده أيضاً إلى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غير واحد من مشيخة أهل البصرة يقولون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حرب أهل </w:t>
      </w:r>
      <w:r>
        <w:rPr>
          <w:rStyle w:val="FootnoteAnchor"/>
          <w:rtl w:val="true"/>
        </w:rPr>
        <w:footnoteReference w:id="728"/>
      </w:r>
      <w:r>
        <w:rPr>
          <w:rFonts w:ascii="Amiri" w:hAnsi="Amiri" w:eastAsia="Amiri" w:cs="Amiri"/>
          <w:color w:val="111111"/>
          <w:sz w:val="28"/>
          <w:sz w:val="28"/>
          <w:szCs w:val="28"/>
          <w:rtl w:val="true"/>
          <w:lang w:bidi="ar-SA"/>
        </w:rPr>
        <w:t xml:space="preserve">الجمل لحقه مرض وحضرت الجمعة، فقال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يا بني فاجمع النّاس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فلمّا استوى </w:t>
      </w:r>
      <w:r>
        <w:rPr>
          <w:rStyle w:val="FootnoteAnchor"/>
          <w:rtl w:val="true"/>
        </w:rPr>
        <w:footnoteReference w:id="730"/>
      </w:r>
      <w:r>
        <w:rPr>
          <w:rFonts w:ascii="Amiri" w:hAnsi="Amiri" w:eastAsia="Amiri" w:cs="Amiri"/>
          <w:color w:val="111111"/>
          <w:sz w:val="28"/>
          <w:sz w:val="28"/>
          <w:szCs w:val="28"/>
          <w:rtl w:val="true"/>
          <w:lang w:bidi="ar-SA"/>
        </w:rPr>
        <w:t xml:space="preserve">على المنبر حمد اللّه وأثنى عليه وتشهد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اختارنا لنبوته واصطفانا على خلقه وبريته، وأنزل علينا كتابه ووحيه، وأيم اللّه لا ينتقصنا أحد من حقّنا شيئاً إلّا انتقصه اللّه في عاجل دنياه وآجل آخرته، ولا تكون </w:t>
      </w:r>
      <w:r>
        <w:rPr>
          <w:rStyle w:val="FootnoteAnchor"/>
          <w:rtl w:val="true"/>
        </w:rPr>
        <w:footnoteReference w:id="731"/>
      </w:r>
      <w:r>
        <w:rPr>
          <w:rFonts w:ascii="Amiri" w:hAnsi="Amiri" w:eastAsia="Amiri" w:cs="Amiri"/>
          <w:color w:val="111111"/>
          <w:sz w:val="28"/>
          <w:sz w:val="28"/>
          <w:szCs w:val="28"/>
          <w:rtl w:val="true"/>
          <w:lang w:bidi="ar-SA"/>
        </w:rPr>
        <w:t xml:space="preserve">علينا دولة إلا كانت لنا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جمع النّاس </w:t>
      </w:r>
      <w:r>
        <w:rPr>
          <w:rStyle w:val="FootnoteAnchor"/>
          <w:rtl w:val="true"/>
        </w:rPr>
        <w:footnoteReference w:id="733"/>
      </w:r>
      <w:r>
        <w:rPr>
          <w:rFonts w:ascii="Amiri" w:hAnsi="Amiri" w:eastAsia="Amiri" w:cs="Amiri"/>
          <w:color w:val="111111"/>
          <w:sz w:val="28"/>
          <w:sz w:val="28"/>
          <w:szCs w:val="28"/>
          <w:rtl w:val="true"/>
          <w:lang w:bidi="ar-SA"/>
        </w:rPr>
        <w:t xml:space="preserve">وبلغ أباه كلامه، فلمّا انصرف إلى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إليه فما ملك عبرته أن سالت على خديه، ثمّ دعاه </w:t>
      </w:r>
      <w:r>
        <w:rPr>
          <w:rStyle w:val="FootnoteAnchor"/>
          <w:rtl w:val="true"/>
        </w:rPr>
        <w:footnoteReference w:id="734"/>
      </w:r>
      <w:r>
        <w:rPr>
          <w:rFonts w:ascii="Amiri" w:hAnsi="Amiri" w:eastAsia="Amiri" w:cs="Amiri"/>
          <w:color w:val="111111"/>
          <w:sz w:val="28"/>
          <w:sz w:val="28"/>
          <w:szCs w:val="28"/>
          <w:rtl w:val="true"/>
          <w:lang w:bidi="ar-SA"/>
        </w:rPr>
        <w:t xml:space="preserve">فقبل بين عينيه فقال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736"/>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بإسناده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نزل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أن تقوم بتفضيل عليّ بن أبي طالب خطيباً على أصحابك ليبلغوا من بعدهم ذلك عنك، وأمر </w:t>
      </w:r>
      <w:r>
        <w:rPr>
          <w:rStyle w:val="FootnoteAnchor"/>
          <w:rtl w:val="true"/>
        </w:rPr>
        <w:footnoteReference w:id="738"/>
      </w:r>
      <w:r>
        <w:rPr>
          <w:rFonts w:ascii="Amiri" w:hAnsi="Amiri" w:eastAsia="Amiri" w:cs="Amiri"/>
          <w:color w:val="111111"/>
          <w:sz w:val="28"/>
          <w:sz w:val="28"/>
          <w:szCs w:val="28"/>
          <w:rtl w:val="true"/>
          <w:lang w:bidi="ar-SA"/>
        </w:rPr>
        <w:t xml:space="preserve">جميع الملائكة أن يسمعوا </w:t>
      </w:r>
      <w:r>
        <w:rPr>
          <w:rStyle w:val="FootnoteAnchor"/>
          <w:rtl w:val="true"/>
        </w:rPr>
        <w:footnoteReference w:id="739"/>
      </w:r>
      <w:r>
        <w:rPr>
          <w:rFonts w:ascii="Amiri" w:hAnsi="Amiri" w:eastAsia="Amiri" w:cs="Amiri"/>
          <w:color w:val="111111"/>
          <w:sz w:val="28"/>
          <w:sz w:val="28"/>
          <w:szCs w:val="28"/>
          <w:rtl w:val="true"/>
          <w:lang w:bidi="ar-SA"/>
        </w:rPr>
        <w:t xml:space="preserve">ما تذكره،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خالفك في أمره فله </w:t>
      </w:r>
      <w:r>
        <w:rPr>
          <w:rStyle w:val="FootnoteAnchor"/>
          <w:rtl w:val="true"/>
        </w:rPr>
        <w:footnoteReference w:id="740"/>
      </w:r>
      <w:r>
        <w:rPr>
          <w:rFonts w:ascii="Amiri" w:hAnsi="Amiri" w:eastAsia="Amiri" w:cs="Amiri"/>
          <w:color w:val="111111"/>
          <w:sz w:val="28"/>
          <w:sz w:val="28"/>
          <w:szCs w:val="28"/>
          <w:rtl w:val="true"/>
          <w:lang w:bidi="ar-SA"/>
        </w:rPr>
        <w:t>النار وأن من أطاعك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منادياً ينادي </w:t>
      </w:r>
      <w:r>
        <w:rPr>
          <w:rStyle w:val="FootnoteAnchor"/>
          <w:rtl w:val="true"/>
        </w:rPr>
        <w:footnoteReference w:id="741"/>
      </w:r>
      <w:r>
        <w:rPr>
          <w:rFonts w:ascii="Amiri" w:hAnsi="Amiri" w:eastAsia="Amiri" w:cs="Amiri"/>
          <w:color w:val="111111"/>
          <w:sz w:val="28"/>
          <w:sz w:val="28"/>
          <w:szCs w:val="28"/>
          <w:rtl w:val="true"/>
          <w:lang w:bidi="ar-SA"/>
        </w:rPr>
        <w:t>بالصلاة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وخرج حتّى علا </w:t>
      </w:r>
      <w:r>
        <w:rPr>
          <w:rStyle w:val="FootnoteAnchor"/>
          <w:rtl w:val="true"/>
        </w:rPr>
        <w:footnoteReference w:id="742"/>
      </w:r>
      <w:r>
        <w:rPr>
          <w:rFonts w:ascii="Amiri" w:hAnsi="Amiri" w:eastAsia="Amiri" w:cs="Amiri"/>
          <w:color w:val="111111"/>
          <w:sz w:val="28"/>
          <w:sz w:val="28"/>
          <w:szCs w:val="28"/>
          <w:rtl w:val="true"/>
          <w:lang w:bidi="ar-SA"/>
        </w:rPr>
        <w:t xml:space="preserve">المنبر، فكان </w:t>
      </w:r>
      <w:r>
        <w:rPr>
          <w:rStyle w:val="FootnoteAnchor"/>
          <w:rtl w:val="true"/>
        </w:rPr>
        <w:footnoteReference w:id="743"/>
      </w:r>
      <w:r>
        <w:rPr>
          <w:rFonts w:ascii="Amiri" w:hAnsi="Amiri" w:eastAsia="Amiri" w:cs="Amiri"/>
          <w:color w:val="111111"/>
          <w:sz w:val="28"/>
          <w:sz w:val="28"/>
          <w:szCs w:val="28"/>
          <w:rtl w:val="true"/>
          <w:lang w:bidi="ar-SA"/>
        </w:rPr>
        <w:t>أوّل ما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الرحمين الرحيم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البشير وأنا النذير وأنا النبي الاُمّي، إنّي مبلغكم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رجل لحمه من لحمي، ودمه من دمي، وهو عيبة علمي </w:t>
      </w:r>
      <w:r>
        <w:rPr>
          <w:rStyle w:val="FootnoteAnchor"/>
          <w:rtl w:val="true"/>
        </w:rPr>
        <w:footnoteReference w:id="744"/>
      </w:r>
      <w:r>
        <w:rPr>
          <w:rFonts w:ascii="Amiri" w:hAnsi="Amiri" w:eastAsia="Amiri" w:cs="Amiri"/>
          <w:color w:val="111111"/>
          <w:sz w:val="28"/>
          <w:sz w:val="28"/>
          <w:szCs w:val="28"/>
          <w:rtl w:val="true"/>
          <w:lang w:bidi="ar-SA"/>
        </w:rPr>
        <w:t xml:space="preserve">، وهو الذي انتجبه </w:t>
      </w:r>
      <w:r>
        <w:rPr>
          <w:rStyle w:val="FootnoteAnchor"/>
          <w:rtl w:val="true"/>
        </w:rPr>
        <w:footnoteReference w:id="745"/>
      </w:r>
      <w:r>
        <w:rPr>
          <w:rFonts w:ascii="Amiri" w:hAnsi="Amiri" w:eastAsia="Amiri" w:cs="Amiri"/>
          <w:color w:val="111111"/>
          <w:sz w:val="28"/>
          <w:sz w:val="28"/>
          <w:szCs w:val="28"/>
          <w:rtl w:val="true"/>
          <w:lang w:bidi="ar-SA"/>
        </w:rPr>
        <w:t xml:space="preserve">اللّه من هذه الاُمّة واصطفاه وهداه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وخلقني وإيّاه من طينة واحدة </w:t>
      </w:r>
      <w:r>
        <w:rPr>
          <w:rStyle w:val="FootnoteAnchor"/>
          <w:rtl w:val="true"/>
        </w:rPr>
        <w:footnoteReference w:id="746"/>
      </w:r>
      <w:r>
        <w:rPr>
          <w:rFonts w:ascii="Amiri" w:hAnsi="Amiri" w:eastAsia="Amiri" w:cs="Amiri"/>
          <w:color w:val="111111"/>
          <w:sz w:val="28"/>
          <w:sz w:val="28"/>
          <w:szCs w:val="28"/>
          <w:rtl w:val="true"/>
          <w:lang w:bidi="ar-SA"/>
        </w:rPr>
        <w:t xml:space="preserve">ففضلني </w:t>
      </w:r>
      <w:r>
        <w:rPr>
          <w:rStyle w:val="FootnoteAnchor"/>
          <w:rtl w:val="true"/>
        </w:rPr>
        <w:footnoteReference w:id="747"/>
      </w:r>
      <w:r>
        <w:rPr>
          <w:rFonts w:ascii="Amiri" w:hAnsi="Amiri" w:eastAsia="Amiri" w:cs="Amiri"/>
          <w:color w:val="111111"/>
          <w:sz w:val="28"/>
          <w:sz w:val="28"/>
          <w:szCs w:val="28"/>
          <w:rtl w:val="true"/>
          <w:lang w:bidi="ar-SA"/>
        </w:rPr>
        <w:t xml:space="preserve">بالرسالة وفضله بالتبليغ عني، وجعلني مدينة العلم وجعله </w:t>
      </w:r>
    </w:p>
    <w:p>
      <w:pPr>
        <w:pStyle w:val="BookText"/>
        <w:rPr/>
      </w:pPr>
      <w:r>
        <w:rPr>
          <w:rFonts w:ascii="Amiri" w:hAnsi="Amiri" w:eastAsia="Amiri" w:cs="Amiri"/>
          <w:color w:val="111111"/>
          <w:sz w:val="28"/>
          <w:sz w:val="28"/>
          <w:szCs w:val="28"/>
          <w:rtl w:val="true"/>
          <w:lang w:bidi="ar-SA"/>
        </w:rPr>
        <w:t xml:space="preserve">الباب، وجعله خازن العلم والمقتبس منه الأحكام، وخصّه اللّه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بالوصية، وأبان أمره، وخوف من عداوته، وأزلف من والاه، وأعزّ شيعته </w:t>
      </w:r>
      <w:r>
        <w:rPr>
          <w:rStyle w:val="FootnoteAnchor"/>
          <w:rtl w:val="true"/>
        </w:rPr>
        <w:footnoteReference w:id="749"/>
      </w:r>
      <w:r>
        <w:rPr>
          <w:rFonts w:ascii="Amiri" w:hAnsi="Amiri" w:eastAsia="Amiri" w:cs="Amiri"/>
          <w:color w:val="111111"/>
          <w:sz w:val="28"/>
          <w:sz w:val="28"/>
          <w:szCs w:val="28"/>
          <w:rtl w:val="true"/>
          <w:lang w:bidi="ar-SA"/>
        </w:rPr>
        <w:t xml:space="preserve">، وأمر النّاس جميعاً بطاعته،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عاداه عاداني ومن والاه والاني، ومن ناصبه ناصبني، ومن خالفه خالفني، ومن عصاه عصاني، ومن آذاه آذاني، ومن كاده كادني، ومن أبغضه أبغضني، ومن أحبّه أحبّني، ومن أراده أرادني، ومن نصره نصرني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إسمعوا ما آمركم به وأطيعوا فإني احذركم عذاب </w:t>
      </w:r>
      <w:r>
        <w:rPr>
          <w:rStyle w:val="FootnoteAnchor"/>
          <w:rtl w:val="true"/>
        </w:rPr>
        <w:footnoteReference w:id="750"/>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تَجِدُ كلّ  نَفْسٍ مَا عَمِلَتْ مِنْ خَيْرٍ مُحْضَرًا وَمَا عَمِلَتْ مِنْ سُوءٍ تَوَدُّ لَوْ أَنَّ بَيْنَهَا وَبَيْنَهُ أَمَدًا بَعِيدًا وَيُحَذِّرُكُمُ اللَّهُ نَفْسَهُ</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r>
        <w:rPr>
          <w:rStyle w:val="FootnoteAnchor"/>
          <w:rtl w:val="true"/>
        </w:rPr>
        <w:footnoteReference w:id="752"/>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مولى المؤمنين، وحجة اللّه على الخلق أجمعين، والمجاهد للكافرين، اللّهمّ إني قد بلغت وهم عبادك وأنت القادر على صلاحهم، فأصلحهم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عن المنبر، فأتاه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يقرؤك السلام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تبليغك خيراً، قد بلغت رسالات ربّك ونصحت لاُمّتك وأرضيت المؤمنين وأرغمت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مبتلى ومبتلى 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كلّ  أوقاتك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753"/>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مرفوعا إلى يعقوب بن شعيب عن صالح بن ميثم التمّار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في كتاب ميثم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w:t>
      </w:r>
      <w:r>
        <w:rPr>
          <w:rStyle w:val="FootnoteAnchor"/>
          <w:rtl w:val="true"/>
        </w:rPr>
        <w:footnoteReference w:id="755"/>
      </w:r>
      <w:r>
        <w:rPr>
          <w:rFonts w:ascii="Amiri" w:hAnsi="Amiri" w:eastAsia="Amiri" w:cs="Amiri"/>
          <w:color w:val="111111"/>
          <w:sz w:val="28"/>
          <w:sz w:val="28"/>
          <w:szCs w:val="28"/>
          <w:rtl w:val="true"/>
          <w:lang w:bidi="ar-SA"/>
        </w:rPr>
        <w:t xml:space="preserve">ليلة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عبد امتحن اللّه قلبه للإيمان </w:t>
      </w:r>
      <w:r>
        <w:rPr>
          <w:rStyle w:val="FootnoteAnchor"/>
          <w:rtl w:val="true"/>
        </w:rPr>
        <w:footnoteReference w:id="756"/>
      </w:r>
      <w:r>
        <w:rPr>
          <w:rFonts w:ascii="Amiri" w:hAnsi="Amiri" w:eastAsia="Amiri" w:cs="Amiri"/>
          <w:color w:val="111111"/>
          <w:sz w:val="28"/>
          <w:sz w:val="28"/>
          <w:szCs w:val="28"/>
          <w:rtl w:val="true"/>
          <w:lang w:bidi="ar-SA"/>
        </w:rPr>
        <w:t xml:space="preserve">إلا أصبح يجد مودّتنا على قلبه، وما </w:t>
      </w:r>
      <w:r>
        <w:rPr>
          <w:rStyle w:val="FootnoteAnchor"/>
          <w:rtl w:val="true"/>
        </w:rPr>
        <w:footnoteReference w:id="757"/>
      </w:r>
      <w:r>
        <w:rPr>
          <w:rFonts w:ascii="Amiri" w:hAnsi="Amiri" w:eastAsia="Amiri" w:cs="Amiri"/>
          <w:color w:val="111111"/>
          <w:sz w:val="28"/>
          <w:sz w:val="28"/>
          <w:szCs w:val="28"/>
          <w:rtl w:val="true"/>
          <w:lang w:bidi="ar-SA"/>
        </w:rPr>
        <w:t xml:space="preserve">أصبح عبد ممّن سخط اللّه عليه إلّا يجد بغضنا على قلبه، فأصبحنا نفرح بحبّ المحبّ </w:t>
      </w:r>
      <w:r>
        <w:rPr>
          <w:rStyle w:val="FootnoteAnchor"/>
          <w:rtl w:val="true"/>
        </w:rPr>
        <w:footnoteReference w:id="758"/>
      </w:r>
      <w:r>
        <w:rPr>
          <w:rFonts w:ascii="Amiri" w:hAnsi="Amiri" w:eastAsia="Amiri" w:cs="Amiri"/>
          <w:color w:val="111111"/>
          <w:sz w:val="28"/>
          <w:sz w:val="28"/>
          <w:szCs w:val="28"/>
          <w:rtl w:val="true"/>
          <w:lang w:bidi="ar-SA"/>
        </w:rPr>
        <w:t xml:space="preserve">لنا، ونعرف بغض المبغض لنا، وأصبح محبّنا مغتبطا بحبّنا برحمة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ينتظرها كلّ  يوم، وأصبح مبغضنا يؤسس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بنيانه على شفا جرف هار</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فكان ذلك الشفا قد انهار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في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أبواب الرحمة قد انفتحت لأهل </w:t>
      </w:r>
      <w:r>
        <w:rPr>
          <w:rStyle w:val="FootnoteAnchor"/>
          <w:rtl w:val="true"/>
        </w:rPr>
        <w:footnoteReference w:id="760"/>
      </w:r>
      <w:r>
        <w:rPr>
          <w:rFonts w:ascii="Amiri" w:hAnsi="Amiri" w:eastAsia="Amiri" w:cs="Amiri"/>
          <w:color w:val="111111"/>
          <w:sz w:val="28"/>
          <w:sz w:val="28"/>
          <w:szCs w:val="28"/>
          <w:rtl w:val="true"/>
          <w:lang w:bidi="ar-SA"/>
        </w:rPr>
        <w:t xml:space="preserve">الرحمة، فهنيئا لأصحاب الرحمة برحمتهم </w:t>
      </w:r>
      <w:r>
        <w:rPr>
          <w:rStyle w:val="FootnoteAnchor"/>
          <w:rtl w:val="true"/>
        </w:rPr>
        <w:footnoteReference w:id="761"/>
      </w:r>
      <w:r>
        <w:rPr>
          <w:rFonts w:ascii="Amiri" w:hAnsi="Amiri" w:eastAsia="Amiri" w:cs="Amiri"/>
          <w:color w:val="111111"/>
          <w:sz w:val="28"/>
          <w:sz w:val="28"/>
          <w:szCs w:val="28"/>
          <w:rtl w:val="true"/>
          <w:lang w:bidi="ar-SA"/>
        </w:rPr>
        <w:t xml:space="preserve">، وتعسا لأهل النار بمثواهم، إنّ عبداً لن يقصر في حبنا لخير جعله اللّه في قلبه، ولن يحبنا من يحبّ مبغضنا فإن </w:t>
      </w:r>
      <w:r>
        <w:rPr>
          <w:rStyle w:val="FootnoteAnchor"/>
          <w:rtl w:val="true"/>
        </w:rPr>
        <w:footnoteReference w:id="762"/>
      </w:r>
      <w:r>
        <w:rPr>
          <w:rFonts w:ascii="Amiri" w:hAnsi="Amiri" w:eastAsia="Amiri" w:cs="Amiri"/>
          <w:color w:val="111111"/>
          <w:sz w:val="28"/>
          <w:sz w:val="28"/>
          <w:szCs w:val="28"/>
          <w:rtl w:val="true"/>
          <w:lang w:bidi="ar-SA"/>
        </w:rPr>
        <w:t xml:space="preserve">ذلك لا يجتمع في قلب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يحبّ بهذا قوما ويحب بالآخر عدوّهم، والذي يحبنا فهو يخلص حبنا كما يخلص الذهب لا غشّ فيه، نحن النّجباء، وفرطنا فرط </w:t>
      </w:r>
      <w:r>
        <w:rPr>
          <w:rStyle w:val="FootnoteAnchor"/>
          <w:rtl w:val="true"/>
        </w:rPr>
        <w:footnoteReference w:id="764"/>
      </w:r>
      <w:r>
        <w:rPr>
          <w:rFonts w:ascii="Amiri" w:hAnsi="Amiri" w:eastAsia="Amiri" w:cs="Amiri"/>
          <w:color w:val="111111"/>
          <w:sz w:val="28"/>
          <w:sz w:val="28"/>
          <w:szCs w:val="28"/>
          <w:rtl w:val="true"/>
          <w:lang w:bidi="ar-SA"/>
        </w:rPr>
        <w:t xml:space="preserve">الأنبياء، وأنا وصيّ الأنبياء </w:t>
      </w:r>
      <w:r>
        <w:rPr>
          <w:rStyle w:val="FootnoteAnchor"/>
          <w:rtl w:val="true"/>
        </w:rPr>
        <w:footnoteReference w:id="765"/>
      </w:r>
      <w:r>
        <w:rPr>
          <w:rFonts w:ascii="Amiri" w:hAnsi="Amiri" w:eastAsia="Amiri" w:cs="Amiri"/>
          <w:color w:val="111111"/>
          <w:sz w:val="28"/>
          <w:sz w:val="28"/>
          <w:szCs w:val="28"/>
          <w:rtl w:val="true"/>
          <w:lang w:bidi="ar-SA"/>
        </w:rPr>
        <w:t>، وأنا حزب اللّه ورسوله، والفئة الباغية حزب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 أن يعلم حاله في حبنا فليمتحن قلبه، فإن وجد فيه شيئاً من بغضنا </w:t>
      </w:r>
      <w:r>
        <w:rPr>
          <w:rStyle w:val="FootnoteAnchor"/>
          <w:rtl w:val="true"/>
        </w:rPr>
        <w:footnoteReference w:id="766"/>
      </w:r>
      <w:r>
        <w:rPr>
          <w:rFonts w:ascii="Amiri" w:hAnsi="Amiri" w:eastAsia="Amiri" w:cs="Amiri"/>
          <w:color w:val="111111"/>
          <w:sz w:val="28"/>
          <w:sz w:val="28"/>
          <w:szCs w:val="28"/>
          <w:rtl w:val="true"/>
          <w:lang w:bidi="ar-SA"/>
        </w:rPr>
        <w:t xml:space="preserve">فليعلم أن اللّه عدوه وجبريل وميكال واللّه عدوّ للكافرين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147" w:name="pg9462_111040"/>
    </w:p>
    <w:p>
      <w:pPr>
        <w:pStyle w:val="Heading2"/>
        <w:numPr>
          <w:ilvl w:val="1"/>
          <w:numId w:val="1"/>
        </w:numPr>
        <w:rPr/>
      </w:pPr>
      <w:bookmarkStart w:id="148" w:name="__RefHeading___Toc6085673_2870459653"/>
      <w:bookmarkStart w:id="149" w:name="_Toc51"/>
      <w:bookmarkEnd w:id="147"/>
      <w:bookmarkEnd w:id="148"/>
      <w:r>
        <w:rPr>
          <w:rtl w:val="true"/>
        </w:rPr>
        <w:t xml:space="preserve">علم الإمام أمير المؤمنين </w:t>
      </w:r>
      <w:r>
        <w:rPr>
          <w:rtl w:val="true"/>
        </w:rPr>
        <w:t>(</w:t>
      </w:r>
      <w:r>
        <w:rPr>
          <w:rtl w:val="true"/>
        </w:rPr>
        <w:t>عليه السلام</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رشيد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مرفوعا إلى أبي حسان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اللّه بنت رشيد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حدّثيني ما سمعت عن أبيك </w:t>
      </w:r>
      <w:r>
        <w:rPr>
          <w:rStyle w:val="FootnoteAnchor"/>
          <w:rtl w:val="true"/>
        </w:rPr>
        <w:footnoteReference w:id="7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حبيبي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w:t>
      </w:r>
      <w:r>
        <w:rPr>
          <w:rStyle w:val="FootnoteAnchor"/>
          <w:rtl w:val="true"/>
        </w:rPr>
        <w:footnoteReference w:id="769"/>
      </w:r>
      <w:r>
        <w:rPr>
          <w:rFonts w:ascii="Amiri" w:hAnsi="Amiri" w:eastAsia="Amiri" w:cs="Amiri"/>
          <w:color w:val="111111"/>
          <w:sz w:val="28"/>
          <w:sz w:val="28"/>
          <w:szCs w:val="28"/>
          <w:rtl w:val="true"/>
          <w:lang w:bidi="ar-SA"/>
        </w:rPr>
        <w:t xml:space="preserve">إذا أرسل إليك دعي بني امية فقطع يديك ورجليك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آخر ذلك إلى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راشد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ذهبت الأيّام حتّى أرسل إليه الدعي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إلى البراءة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ميتة قال لك صاحبك تموت؟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w:t>
      </w:r>
      <w:r>
        <w:rPr>
          <w:rStyle w:val="FootnoteAnchor"/>
          <w:rtl w:val="true"/>
        </w:rPr>
        <w:footnoteReference w:id="771"/>
      </w:r>
      <w:r>
        <w:rPr>
          <w:rFonts w:ascii="Amiri" w:hAnsi="Amiri" w:eastAsia="Amiri" w:cs="Amiri"/>
          <w:color w:val="111111"/>
          <w:sz w:val="28"/>
          <w:sz w:val="28"/>
          <w:szCs w:val="28"/>
          <w:rtl w:val="true"/>
          <w:lang w:bidi="ar-SA"/>
        </w:rPr>
        <w:t xml:space="preserve">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تدعوني إلى البراءة منه فلا أتبرأ فتقدمني فتقطع يدي ورجلي ولساني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لأكذبن صاحبك، قدموه فاقطعوا يده ورجله واتركوا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فقطعوهما، ثمّ حمل </w:t>
      </w:r>
      <w:r>
        <w:rPr>
          <w:rStyle w:val="FootnoteAnchor"/>
          <w:rtl w:val="true"/>
        </w:rPr>
        <w:footnoteReference w:id="772"/>
      </w:r>
      <w:r>
        <w:rPr>
          <w:rFonts w:ascii="IRNazanin" w:hAnsi="IRNazanin" w:eastAsia="IRNazanin"/>
          <w:color w:val="111111"/>
          <w:sz w:val="28"/>
          <w:sz w:val="28"/>
          <w:szCs w:val="28"/>
          <w:rtl w:val="true"/>
          <w:lang w:bidi="fa-IR"/>
        </w:rPr>
        <w:t>إلى منزلنا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تجد لما أصابك ألما؟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إلا كالزحام بين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دخل عليه جيرانه ومعارفه يتوجعون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بصحيفة ودواة أذكر لكم ما يكون ممّا علّمنيه مولاي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فأتوه بحصيفة ودواة، فجعل يذكر ويملي عليهم أخبار الملاحم الكائنات ويسندها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ابن زياد، فأرسل إليه الحجام حتّى قطع لسانه، فمات من ليلته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يسميه أمير المؤمنين راشد </w:t>
      </w:r>
      <w:r>
        <w:rPr>
          <w:rStyle w:val="FootnoteAnchor"/>
          <w:rtl w:val="true"/>
        </w:rPr>
        <w:footnoteReference w:id="775"/>
      </w:r>
      <w:r>
        <w:rPr>
          <w:rFonts w:ascii="Amiri" w:hAnsi="Amiri" w:eastAsia="Amiri" w:cs="Amiri"/>
          <w:color w:val="111111"/>
          <w:sz w:val="28"/>
          <w:sz w:val="28"/>
          <w:szCs w:val="28"/>
          <w:rtl w:val="true"/>
          <w:lang w:bidi="ar-SA"/>
        </w:rPr>
        <w:t xml:space="preserve">المبتلى، وكان قد 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علم البلايا والمنايا، فكان يلقي الرجل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ابن فلان تموت موتة </w:t>
      </w:r>
      <w:r>
        <w:rPr>
          <w:rStyle w:val="FootnoteAnchor"/>
          <w:rtl w:val="true"/>
        </w:rPr>
        <w:footnoteReference w:id="776"/>
      </w:r>
      <w:r>
        <w:rPr>
          <w:rFonts w:ascii="Amiri" w:hAnsi="Amiri" w:eastAsia="Amiri" w:cs="Amiri"/>
          <w:color w:val="111111"/>
          <w:sz w:val="28"/>
          <w:sz w:val="28"/>
          <w:szCs w:val="28"/>
          <w:rtl w:val="true"/>
          <w:lang w:bidi="ar-SA"/>
        </w:rPr>
        <w:t xml:space="preserve">كذا، ويا فلان ابن فلان تقتل أنت قتلة كذا </w:t>
      </w:r>
      <w:r>
        <w:rPr>
          <w:rStyle w:val="FootnoteAnchor"/>
          <w:rtl w:val="true"/>
        </w:rPr>
        <w:footnoteReference w:id="777"/>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أشياء </w:t>
      </w:r>
      <w:r>
        <w:rPr>
          <w:rStyle w:val="FootnoteAnchor"/>
          <w:rtl w:val="true"/>
        </w:rPr>
        <w:footnoteReference w:id="779"/>
      </w:r>
      <w:r>
        <w:rPr>
          <w:rFonts w:ascii="Amiri" w:hAnsi="Amiri" w:eastAsia="Amiri" w:cs="Amiri"/>
          <w:color w:val="111111"/>
          <w:sz w:val="28"/>
          <w:sz w:val="28"/>
          <w:szCs w:val="28"/>
          <w:rtl w:val="true"/>
          <w:lang w:bidi="ar-SA"/>
        </w:rPr>
        <w:t xml:space="preserve">لم يعطها </w:t>
      </w:r>
      <w:r>
        <w:rPr>
          <w:rStyle w:val="FootnoteAnchor"/>
          <w:rtl w:val="true"/>
        </w:rPr>
        <w:footnoteReference w:id="780"/>
      </w:r>
      <w:r>
        <w:rPr>
          <w:rFonts w:ascii="Amiri" w:hAnsi="Amiri" w:eastAsia="Amiri" w:cs="Amiri"/>
          <w:color w:val="111111"/>
          <w:sz w:val="28"/>
          <w:sz w:val="28"/>
          <w:szCs w:val="28"/>
          <w:rtl w:val="true"/>
          <w:lang w:bidi="ar-SA"/>
        </w:rPr>
        <w:t xml:space="preserve">أحد قبلي سوى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فتح إلي السبيل </w:t>
      </w:r>
      <w:r>
        <w:rPr>
          <w:rStyle w:val="FootnoteAnchor"/>
          <w:rtl w:val="true"/>
        </w:rPr>
        <w:footnoteReference w:id="781"/>
      </w:r>
      <w:r>
        <w:rPr>
          <w:rFonts w:ascii="Amiri" w:hAnsi="Amiri" w:eastAsia="Amiri" w:cs="Amiri"/>
          <w:color w:val="111111"/>
          <w:sz w:val="28"/>
          <w:sz w:val="28"/>
          <w:szCs w:val="28"/>
          <w:rtl w:val="true"/>
          <w:lang w:bidi="ar-SA"/>
        </w:rPr>
        <w:t xml:space="preserve">، وعلمت المنايا والبلايا والأنساب وفصل الخطاب، ولقد نظرت في الملكوت بإذن ربي، فما غاب عنّي ما كان قبلي ولا ما يكون </w:t>
      </w:r>
      <w:r>
        <w:rPr>
          <w:rStyle w:val="FootnoteAnchor"/>
          <w:rtl w:val="true"/>
        </w:rPr>
        <w:footnoteReference w:id="782"/>
      </w:r>
      <w:r>
        <w:rPr>
          <w:rFonts w:ascii="Amiri" w:hAnsi="Amiri" w:eastAsia="Amiri" w:cs="Amiri"/>
          <w:color w:val="111111"/>
          <w:sz w:val="28"/>
          <w:sz w:val="28"/>
          <w:szCs w:val="28"/>
          <w:rtl w:val="true"/>
          <w:lang w:bidi="ar-SA"/>
        </w:rPr>
        <w:t xml:space="preserve">بعدي، وإن بولايتي أكمل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الاُمّة دينهم وأتم عليهم النعم ورضي لهم الإسلام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الولاية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أخبرهم أني أكملت لهم اليوم دينهم وأتممت عليهم نعمتي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ورضيت لهم الإسلام دينا </w:t>
      </w:r>
      <w:r>
        <w:rPr>
          <w:rStyle w:val="FootnoteAnchor"/>
          <w:rtl w:val="true"/>
        </w:rPr>
        <w:footnoteReference w:id="785"/>
      </w:r>
      <w:r>
        <w:rPr>
          <w:rFonts w:ascii="Amiri" w:hAnsi="Amiri" w:eastAsia="Amiri" w:cs="Amiri"/>
          <w:color w:val="111111"/>
          <w:sz w:val="28"/>
          <w:sz w:val="28"/>
          <w:szCs w:val="28"/>
          <w:rtl w:val="true"/>
          <w:lang w:bidi="ar-SA"/>
        </w:rPr>
        <w:t xml:space="preserve">، كلّ  ذلك منّ من </w:t>
      </w:r>
      <w:r>
        <w:rPr>
          <w:rStyle w:val="FootnoteAnchor"/>
          <w:rtl w:val="true"/>
        </w:rPr>
        <w:footnoteReference w:id="786"/>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787"/>
      </w:r>
      <w:r>
        <w:rPr>
          <w:rFonts w:ascii="Amiri" w:hAnsi="Amiri" w:eastAsia="Amiri" w:cs="Amiri"/>
          <w:color w:val="111111"/>
          <w:sz w:val="28"/>
          <w:sz w:val="28"/>
          <w:szCs w:val="28"/>
          <w:rtl w:val="true"/>
          <w:lang w:bidi="ar-SA"/>
        </w:rPr>
        <w:t>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الحمد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بإسناده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وسليمان بن خالد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فابتدأنا وقال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به وما لم يجيء ينتهى عنه </w:t>
      </w:r>
      <w:r>
        <w:rPr>
          <w:rStyle w:val="FootnoteAnchor"/>
          <w:rtl w:val="true"/>
        </w:rPr>
        <w:footnoteReference w:id="790"/>
      </w:r>
      <w:r>
        <w:rPr>
          <w:rFonts w:ascii="Amiri" w:hAnsi="Amiri" w:eastAsia="Amiri" w:cs="Amiri"/>
          <w:color w:val="111111"/>
          <w:sz w:val="28"/>
          <w:sz w:val="28"/>
          <w:szCs w:val="28"/>
          <w:rtl w:val="true"/>
          <w:lang w:bidi="ar-SA"/>
        </w:rPr>
        <w:t xml:space="preserve">، جرى له من الفضل ما جرى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ولرسول اللّه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على جميع من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سليمان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العائب على أمير المؤمنين كالعائب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رسوله، والراد عليه في صغيرة أو كبيرة </w:t>
      </w:r>
      <w:r>
        <w:rPr>
          <w:rStyle w:val="FootnoteAnchor"/>
          <w:rtl w:val="true"/>
        </w:rPr>
        <w:footnoteReference w:id="793"/>
      </w:r>
      <w:r>
        <w:rPr>
          <w:rFonts w:ascii="Amiri" w:hAnsi="Amiri" w:eastAsia="Amiri" w:cs="Amiri"/>
          <w:color w:val="111111"/>
          <w:sz w:val="28"/>
          <w:sz w:val="28"/>
          <w:szCs w:val="28"/>
          <w:rtl w:val="true"/>
          <w:lang w:bidi="ar-SA"/>
        </w:rPr>
        <w:t xml:space="preserve">على حد الشرك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سليمان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اللّه الذي </w:t>
      </w:r>
      <w:r>
        <w:rPr>
          <w:rStyle w:val="FootnoteAnchor"/>
          <w:rtl w:val="true"/>
        </w:rPr>
        <w:footnoteReference w:id="795"/>
      </w:r>
      <w:r>
        <w:rPr>
          <w:rFonts w:ascii="Amiri" w:hAnsi="Amiri" w:eastAsia="Amiri" w:cs="Amiri"/>
          <w:color w:val="111111"/>
          <w:sz w:val="28"/>
          <w:sz w:val="28"/>
          <w:szCs w:val="28"/>
          <w:rtl w:val="true"/>
          <w:lang w:bidi="ar-SA"/>
        </w:rPr>
        <w:t xml:space="preserve">لا يؤتى إلا منه، وسبيله الذي من سلك غيره </w:t>
      </w:r>
      <w:r>
        <w:rPr>
          <w:rStyle w:val="FootnoteAnchor"/>
          <w:rtl w:val="true"/>
        </w:rPr>
        <w:footnoteReference w:id="796"/>
      </w:r>
      <w:r>
        <w:rPr>
          <w:rFonts w:ascii="Amiri" w:hAnsi="Amiri" w:eastAsia="Amiri" w:cs="Amiri"/>
          <w:color w:val="111111"/>
          <w:sz w:val="28"/>
          <w:sz w:val="28"/>
          <w:szCs w:val="28"/>
          <w:rtl w:val="true"/>
          <w:lang w:bidi="ar-SA"/>
        </w:rPr>
        <w:t xml:space="preserve">هلك، وبذلك جرت للأئمّة واحداً بعد واحد </w:t>
      </w:r>
      <w:r>
        <w:rPr>
          <w:rStyle w:val="FootnoteAnchor"/>
          <w:rtl w:val="true"/>
        </w:rPr>
        <w:footnoteReference w:id="797"/>
      </w:r>
      <w:r>
        <w:rPr>
          <w:rFonts w:ascii="Amiri" w:hAnsi="Amiri" w:eastAsia="Amiri" w:cs="Amiri"/>
          <w:color w:val="111111"/>
          <w:sz w:val="28"/>
          <w:sz w:val="28"/>
          <w:szCs w:val="28"/>
          <w:rtl w:val="true"/>
          <w:lang w:bidi="ar-SA"/>
        </w:rPr>
        <w:t xml:space="preserve">، جعلهم اللّه أركان الأرض أن تميد بهم </w:t>
      </w:r>
      <w:r>
        <w:rPr>
          <w:rStyle w:val="FootnoteAnchor"/>
          <w:rtl w:val="true"/>
        </w:rPr>
        <w:footnoteReference w:id="7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البالغة على من فوق الأرض ومن تحت الثرى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سليمان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الجنّة والنار، وأنا الفاروق الأكبر، وأنا صاحب العصا والميسم، ولقد أقرّ لي جميع الملائكة والروح بمثل ما أقروا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حملت مثل حمولة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حمولة الرب،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فيكسى، ويستنطق فينطق، وادعى فاكسى، واستنطق فأنطق، ولقد اعطيت خصالا لم يعطها أحد قبلي، عُلّمت المنايا </w:t>
      </w:r>
      <w:r>
        <w:rPr>
          <w:rStyle w:val="FootnoteAnchor"/>
          <w:rtl w:val="true"/>
        </w:rPr>
        <w:footnoteReference w:id="800"/>
      </w:r>
      <w:r>
        <w:rPr>
          <w:rFonts w:ascii="Amiri" w:hAnsi="Amiri" w:eastAsia="Amiri" w:cs="Amiri"/>
          <w:color w:val="111111"/>
          <w:sz w:val="28"/>
          <w:sz w:val="28"/>
          <w:szCs w:val="28"/>
          <w:rtl w:val="true"/>
          <w:lang w:bidi="ar-SA"/>
        </w:rPr>
        <w:t xml:space="preserve">والبلايا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الخطاب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العزيز بن يحيى الجلودي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سلوني قبل أن تفقدوني فأنا نمط الحجاز </w:t>
      </w:r>
      <w:r>
        <w:rPr>
          <w:rStyle w:val="FootnoteAnchor"/>
          <w:rtl w:val="true"/>
        </w:rPr>
        <w:footnoteReference w:id="802"/>
      </w:r>
      <w:r>
        <w:rPr>
          <w:rFonts w:ascii="Amiri" w:hAnsi="Amiri" w:eastAsia="Amiri" w:cs="Amiri"/>
          <w:color w:val="111111"/>
          <w:sz w:val="28"/>
          <w:sz w:val="28"/>
          <w:szCs w:val="28"/>
          <w:rtl w:val="true"/>
          <w:lang w:bidi="ar-SA"/>
        </w:rPr>
        <w:t xml:space="preserve">، وأنا عيبة رسول اللّه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سلوني فأنا فقأت عين الفتنة ظاهرها وباطنها، سلوني فأنا من عنده علم المنايا والبلايا والوصايا وفصل الخطاب، سلوني فأنا يعسوب الدين </w:t>
      </w:r>
      <w:r>
        <w:rPr>
          <w:rStyle w:val="FootnoteAnchor"/>
          <w:rtl w:val="true"/>
        </w:rPr>
        <w:footnoteReference w:id="804"/>
      </w:r>
      <w:r>
        <w:rPr>
          <w:rFonts w:ascii="Amiri" w:hAnsi="Amiri" w:eastAsia="Amiri" w:cs="Amiri"/>
          <w:color w:val="111111"/>
          <w:sz w:val="28"/>
          <w:sz w:val="28"/>
          <w:szCs w:val="28"/>
          <w:rtl w:val="true"/>
          <w:lang w:bidi="ar-SA"/>
        </w:rPr>
        <w:t xml:space="preserve">حقّاً، ما من فئة تهدي مأة أو تضلّ مأة إلّا وقد نبأت </w:t>
      </w:r>
      <w:r>
        <w:rPr>
          <w:rStyle w:val="FootnoteAnchor"/>
          <w:rtl w:val="true"/>
        </w:rPr>
        <w:footnoteReference w:id="805"/>
      </w:r>
      <w:r>
        <w:rPr>
          <w:rFonts w:ascii="Amiri" w:hAnsi="Amiri" w:eastAsia="Amiri" w:cs="Amiri"/>
          <w:color w:val="111111"/>
          <w:sz w:val="28"/>
          <w:sz w:val="28"/>
          <w:szCs w:val="28"/>
          <w:rtl w:val="true"/>
          <w:lang w:bidi="ar-SA"/>
        </w:rPr>
        <w:t xml:space="preserve">بقائدها وسائقها، سلوني فوالذي نفسي بيده لو ثنيت لي الوسادة </w:t>
      </w:r>
      <w:r>
        <w:rPr>
          <w:rStyle w:val="FootnoteAnchor"/>
          <w:rtl w:val="true"/>
        </w:rPr>
        <w:footnoteReference w:id="806"/>
      </w:r>
      <w:r>
        <w:rPr>
          <w:rFonts w:ascii="Amiri" w:hAnsi="Amiri" w:eastAsia="Amiri" w:cs="Amiri"/>
          <w:color w:val="111111"/>
          <w:sz w:val="28"/>
          <w:sz w:val="28"/>
          <w:szCs w:val="28"/>
          <w:rtl w:val="true"/>
          <w:lang w:bidi="ar-SA"/>
        </w:rPr>
        <w:t>فأجلس عليها لقضيت بين أهل التوراة بتوراتهم وأهل الإنجيل بإنجيلهم وأهل الزبور بزبورهم وأهل الفرقان بفرقانهم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الكوّا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أتريد أن اُزكّي نفسي وقد نهى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سألته أعطاني وإذا سكتُّ ابتدأني، فبين </w:t>
      </w:r>
      <w:r>
        <w:rPr>
          <w:rStyle w:val="FootnoteAnchor"/>
          <w:rtl w:val="true"/>
        </w:rPr>
        <w:footnoteReference w:id="807"/>
      </w:r>
      <w:r>
        <w:rPr>
          <w:rFonts w:ascii="Amiri" w:hAnsi="Amiri" w:eastAsia="Amiri" w:cs="Amiri"/>
          <w:color w:val="111111"/>
          <w:sz w:val="28"/>
          <w:sz w:val="28"/>
          <w:szCs w:val="28"/>
          <w:rtl w:val="true"/>
          <w:lang w:bidi="ar-SA"/>
        </w:rPr>
        <w:t xml:space="preserve">الجوانح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جم، ونحن أهل البيت لا نقاس بأحد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فإني لا أسأل عن شيء دون العرش إلا أجبت فيه، كلمة </w:t>
      </w:r>
      <w:r>
        <w:rPr>
          <w:rStyle w:val="FootnoteAnchor"/>
          <w:rtl w:val="true"/>
        </w:rPr>
        <w:footnoteReference w:id="809"/>
      </w:r>
      <w:r>
        <w:rPr>
          <w:rFonts w:ascii="Amiri" w:hAnsi="Amiri" w:eastAsia="Amiri" w:cs="Amiri"/>
          <w:color w:val="111111"/>
          <w:sz w:val="28"/>
          <w:sz w:val="28"/>
          <w:szCs w:val="28"/>
          <w:rtl w:val="true"/>
          <w:lang w:bidi="ar-SA"/>
        </w:rPr>
        <w:t>لا يقولها بعدي إلا جاهل مدّعٍ أو كذّابٍ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من جانب مجلسه في عنقه كتاب كأنّه مصحف، وهو رجل أدم ضرب طوال جعد الشعر كأنه من مهودة العرب، وقال </w:t>
      </w:r>
      <w:r>
        <w:rPr>
          <w:rStyle w:val="FootnoteAnchor"/>
          <w:rtl w:val="true"/>
        </w:rPr>
        <w:footnoteReference w:id="810"/>
      </w:r>
      <w:r>
        <w:rPr>
          <w:rFonts w:ascii="Amiri" w:hAnsi="Amiri" w:eastAsia="Amiri" w:cs="Amiri"/>
          <w:color w:val="111111"/>
          <w:sz w:val="28"/>
          <w:sz w:val="28"/>
          <w:szCs w:val="28"/>
          <w:rtl w:val="true"/>
          <w:lang w:bidi="ar-SA"/>
        </w:rPr>
        <w:t xml:space="preserve">رافعا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المدعي ما لا يعلم، والمقلد ما لا يفهم، أنا سائل فأجب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من كلّ  ناحية وهموا به، فنهاهم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811"/>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ولا تعجلوه، فإنّ الطيش لا تقوم به حجج اللّه، ولا تظهر به </w:t>
      </w:r>
      <w:r>
        <w:rPr>
          <w:rStyle w:val="FootnoteAnchor"/>
          <w:rtl w:val="true"/>
        </w:rPr>
        <w:footnoteReference w:id="812"/>
      </w:r>
      <w:r>
        <w:rPr>
          <w:rFonts w:ascii="Amiri" w:hAnsi="Amiri" w:eastAsia="Amiri" w:cs="Amiri"/>
          <w:color w:val="111111"/>
          <w:sz w:val="28"/>
          <w:sz w:val="28"/>
          <w:szCs w:val="28"/>
          <w:rtl w:val="true"/>
          <w:lang w:bidi="ar-SA"/>
        </w:rPr>
        <w:t>براهين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الرجل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بكلّ لسانك وما في جوانحك فإني مجيبك </w:t>
      </w:r>
      <w:r>
        <w:rPr>
          <w:rStyle w:val="FootnoteAnchor"/>
          <w:rtl w:val="true"/>
        </w:rPr>
        <w:footnoteReference w:id="813"/>
      </w:r>
      <w:r>
        <w:rPr>
          <w:rFonts w:ascii="Amiri" w:hAnsi="Amiri" w:eastAsia="Amiri" w:cs="Amiri"/>
          <w:color w:val="111111"/>
          <w:sz w:val="28"/>
          <w:sz w:val="28"/>
          <w:szCs w:val="28"/>
          <w:rtl w:val="true"/>
          <w:lang w:bidi="ar-SA"/>
        </w:rPr>
        <w:t xml:space="preserve">،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تعتلج عليه الشكوك ولا يهيجه 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المغرب والمشرق؟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مسافة الهواء؟</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الفلك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 دوران الفلك؟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القيامة؟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حضور المنيّة </w:t>
      </w:r>
      <w:r>
        <w:rPr>
          <w:rStyle w:val="FootnoteAnchor"/>
          <w:rtl w:val="true"/>
        </w:rPr>
        <w:footnoteReference w:id="814"/>
      </w:r>
      <w:r>
        <w:rPr>
          <w:rFonts w:ascii="IRNazanin" w:hAnsi="IRNazanin" w:eastAsia="IRNazanin"/>
          <w:color w:val="111111"/>
          <w:sz w:val="28"/>
          <w:sz w:val="28"/>
          <w:szCs w:val="28"/>
          <w:rtl w:val="true"/>
          <w:lang w:bidi="fa-IR"/>
        </w:rPr>
        <w:t>وبلوغ الأجل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فكم عمر الدنيا؟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سبعة آلاف ثمّ لا 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فأين بكّة من مكّة؟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بكة موضع البيت ومكّة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أكناف الحرم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سميت مكّة مكّة؟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 الأرض من تحتها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Style w:val="FootnoteAnchor"/>
          <w:rtl w:val="true"/>
        </w:rPr>
        <w:footnoteReference w:id="816"/>
      </w:r>
      <w:r>
        <w:rPr>
          <w:rFonts w:ascii="Amiri" w:hAnsi="Amiri" w:eastAsia="Amiri" w:cs="Amiri"/>
          <w:color w:val="111111"/>
          <w:sz w:val="28"/>
          <w:sz w:val="28"/>
          <w:szCs w:val="28"/>
          <w:rtl w:val="true"/>
          <w:lang w:bidi="ar-SA"/>
        </w:rPr>
        <w:t xml:space="preserve">، فلم سمّيت تلك </w:t>
      </w:r>
      <w:r>
        <w:rPr>
          <w:rStyle w:val="FootnoteAnchor"/>
          <w:rtl w:val="true"/>
        </w:rPr>
        <w:footnoteReference w:id="817"/>
      </w:r>
      <w:r>
        <w:rPr>
          <w:rFonts w:ascii="Amiri" w:hAnsi="Amiri" w:eastAsia="Amiri" w:cs="Amiri"/>
          <w:color w:val="111111"/>
          <w:sz w:val="28"/>
          <w:sz w:val="28"/>
          <w:szCs w:val="28"/>
          <w:rtl w:val="true"/>
          <w:lang w:bidi="ar-SA"/>
        </w:rPr>
        <w:t xml:space="preserve">بكّة؟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بكت رقاب الجبارين وعيون 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وأين كان اللّه قبل أن يخلق عرشه؟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يدرك </w:t>
      </w:r>
      <w:r>
        <w:rPr>
          <w:rStyle w:val="FootnoteAnchor"/>
          <w:rtl w:val="true"/>
        </w:rPr>
        <w:footnoteReference w:id="818"/>
      </w:r>
      <w:r>
        <w:rPr>
          <w:rFonts w:ascii="Amiri" w:hAnsi="Amiri" w:eastAsia="Amiri" w:cs="Amiri"/>
          <w:color w:val="111111"/>
          <w:sz w:val="28"/>
          <w:sz w:val="28"/>
          <w:szCs w:val="28"/>
          <w:rtl w:val="true"/>
          <w:lang w:bidi="ar-SA"/>
        </w:rPr>
        <w:t xml:space="preserve">كنه صفته حملة عرشه على قرب زمرهم </w:t>
      </w:r>
      <w:r>
        <w:rPr>
          <w:rStyle w:val="FootnoteAnchor"/>
          <w:rtl w:val="true"/>
        </w:rPr>
        <w:footnoteReference w:id="819"/>
      </w:r>
      <w:r>
        <w:rPr>
          <w:rFonts w:ascii="Amiri" w:hAnsi="Amiri" w:eastAsia="Amiri" w:cs="Amiri"/>
          <w:color w:val="111111"/>
          <w:sz w:val="28"/>
          <w:sz w:val="28"/>
          <w:szCs w:val="28"/>
          <w:rtl w:val="true"/>
          <w:lang w:bidi="ar-SA"/>
        </w:rPr>
        <w:t xml:space="preserve">من كرسي كرامته، ولا الملائكة المقرّبون من أنوار سبحات جلاله، ويحك لا يقال له </w:t>
      </w:r>
      <w:r>
        <w:rPr>
          <w:rStyle w:val="FootnoteAnchor"/>
          <w:rtl w:val="true"/>
        </w:rPr>
        <w:footnoteReference w:id="820"/>
      </w:r>
      <w:r>
        <w:rPr>
          <w:rFonts w:ascii="Amiri" w:hAnsi="Amiri" w:eastAsia="Amiri" w:cs="Amiri"/>
          <w:color w:val="111111"/>
          <w:sz w:val="28"/>
          <w:sz w:val="28"/>
          <w:szCs w:val="28"/>
          <w:rtl w:val="true"/>
          <w:lang w:bidi="ar-SA"/>
        </w:rPr>
        <w:t>أين ولا ثمّ ولا فيم ولا لم ولا أنى ولا حيث ولا كيف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فكم مقدار ما لبث اللّه عرشه على الماء من قبل أن يخلق الأرض والسماء؟ </w:t>
      </w:r>
    </w:p>
    <w:p>
      <w:pPr>
        <w:pStyle w:val="BookText"/>
        <w:rPr/>
      </w:pPr>
      <w:r>
        <w:rPr>
          <w:rFonts w:ascii="IRNazanin" w:hAnsi="IRNazanin" w:eastAsia="IRNazanin"/>
          <w:color w:val="111111"/>
          <w:sz w:val="28"/>
          <w:sz w:val="28"/>
          <w:szCs w:val="28"/>
          <w:rtl w:val="true"/>
          <w:lang w:bidi="fa-IR"/>
        </w:rPr>
        <w:t xml:space="preserve">فقال له </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أتحسن أن تحسب؟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لا تحسن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w:t>
      </w:r>
      <w:r>
        <w:rPr>
          <w:rStyle w:val="FootnoteAnchor"/>
          <w:rtl w:val="true"/>
        </w:rPr>
        <w:footnoteReference w:id="822"/>
      </w:r>
      <w:r>
        <w:rPr>
          <w:rFonts w:ascii="Amiri" w:hAnsi="Amiri" w:eastAsia="Amiri" w:cs="Amiri"/>
          <w:color w:val="111111"/>
          <w:sz w:val="28"/>
          <w:sz w:val="28"/>
          <w:szCs w:val="28"/>
          <w:rtl w:val="true"/>
          <w:lang w:bidi="ar-SA"/>
        </w:rPr>
        <w:t>إنّي لأحسن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w:t>
      </w:r>
      <w:r>
        <w:rPr>
          <w:rStyle w:val="FootnoteAnchor"/>
          <w:rtl w:val="true"/>
        </w:rPr>
        <w:footnoteReference w:id="823"/>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خردل في الأرض حتّى سّد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الأرض والسماء، ثمّ أذن لمثلك أن تنقله على ضعفك حبة حبة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إلى المغرب، ثمّ مد في عمرك واعطيت القوة على ذلك حتّى تنقله وأحصيته لكان ذلك أيسر من إحصاء عدد أعوام ما لبث عرشه على الماء من قبل أن يخلق الأرض والسماء، وإنما وصفت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عشر عشير العشير من جزء مأة ألف جزء، وأستغر اللّه من التقليل </w:t>
      </w:r>
      <w:r>
        <w:rPr>
          <w:rStyle w:val="FootnoteAnchor"/>
          <w:rtl w:val="true"/>
        </w:rPr>
        <w:footnoteReference w:id="824"/>
      </w:r>
      <w:r>
        <w:rPr>
          <w:rFonts w:ascii="Amiri" w:hAnsi="Amiri" w:eastAsia="Amiri" w:cs="Amiri"/>
          <w:color w:val="111111"/>
          <w:sz w:val="28"/>
          <w:sz w:val="28"/>
          <w:szCs w:val="28"/>
          <w:rtl w:val="true"/>
          <w:lang w:bidi="ar-SA"/>
        </w:rPr>
        <w:t>في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الرجل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r>
        <w:rPr>
          <w:rStyle w:val="FootnoteAnchor"/>
          <w:rtl w:val="true"/>
        </w:rPr>
        <w:footnoteReference w:id="825"/>
      </w:r>
      <w:r>
        <w:rPr>
          <w:rFonts w:ascii="IRNazanin" w:hAnsi="IRNazanin" w:eastAsia="IRNazanin"/>
          <w:color w:val="111111"/>
          <w:sz w:val="28"/>
          <w:sz w:val="28"/>
          <w:szCs w:val="28"/>
          <w:rtl w:val="true"/>
          <w:lang w:bidi="fa-IR"/>
        </w:rPr>
        <w:t xml:space="preserve">أن لا إله إلّا اللّه وأشهد </w:t>
      </w:r>
      <w:r>
        <w:rPr>
          <w:rStyle w:val="FootnoteAnchor"/>
          <w:rtl w:val="true"/>
        </w:rPr>
        <w:footnoteReference w:id="826"/>
      </w:r>
      <w:r>
        <w:rPr>
          <w:rFonts w:ascii="Amiri" w:hAnsi="Amiri" w:eastAsia="Amiri" w:cs="Amiri"/>
          <w:color w:val="111111"/>
          <w:sz w:val="28"/>
          <w:sz w:val="28"/>
          <w:szCs w:val="28"/>
          <w:rtl w:val="true"/>
          <w:lang w:bidi="ar-SA"/>
        </w:rPr>
        <w:t xml:space="preserve">أن محمّداً رسول اللّه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عليل الحائري في مزاره بإسناده عن يونس بن أبي وهب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ولم أزر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صنعت، فلولا أنت من شيعتنا ما نظرت إليك، ألا تزور من يزوره اللّه مع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ويزوره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ويزوره المؤمنون؟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عند اللّه من الأئمّة كلّهم وله ثواب أعمالهم وعلى قدر أعمالهم فضُِّلوا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الفضل بن شاذان في كتاب القائم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لديان النّاس يوم الدين، وقسيم اللّه بين الجنّة والنار، لا يدخلهما داخل إلا على أحد قسمي، وأنا الفاروق الأكبر، والقرن </w:t>
      </w:r>
      <w:r>
        <w:rPr>
          <w:rStyle w:val="FootnoteAnchor"/>
          <w:rtl w:val="true"/>
        </w:rPr>
        <w:footnoteReference w:id="829"/>
      </w:r>
      <w:r>
        <w:rPr>
          <w:rFonts w:ascii="Amiri" w:hAnsi="Amiri" w:eastAsia="Amiri" w:cs="Amiri"/>
          <w:color w:val="111111"/>
          <w:sz w:val="28"/>
          <w:sz w:val="28"/>
          <w:szCs w:val="28"/>
          <w:rtl w:val="true"/>
          <w:lang w:bidi="ar-SA"/>
        </w:rPr>
        <w:t xml:space="preserve">من حديد، وباب الإيمان، وصاحب الميسم، وصاحب السنين،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النشر الأوّل والنشر الآخر، وصاحب القضاء، وصاحب الكرات ودولة الدول، وأنا الإمام </w:t>
      </w:r>
      <w:r>
        <w:rPr>
          <w:rStyle w:val="FootnoteAnchor"/>
          <w:rtl w:val="true"/>
        </w:rPr>
        <w:footnoteReference w:id="830"/>
      </w:r>
      <w:r>
        <w:rPr>
          <w:rFonts w:ascii="Amiri" w:hAnsi="Amiri" w:eastAsia="Amiri" w:cs="Amiri"/>
          <w:color w:val="111111"/>
          <w:sz w:val="28"/>
          <w:sz w:val="28"/>
          <w:szCs w:val="28"/>
          <w:rtl w:val="true"/>
          <w:lang w:bidi="ar-SA"/>
        </w:rPr>
        <w:t xml:space="preserve">لمن بعدي، والمؤدي عمن </w:t>
      </w:r>
      <w:r>
        <w:rPr>
          <w:rStyle w:val="FootnoteAnchor"/>
          <w:rtl w:val="true"/>
        </w:rPr>
        <w:footnoteReference w:id="831"/>
      </w:r>
      <w:r>
        <w:rPr>
          <w:rFonts w:ascii="Amiri" w:hAnsi="Amiri" w:eastAsia="Amiri" w:cs="Amiri"/>
          <w:color w:val="111111"/>
          <w:sz w:val="28"/>
          <w:sz w:val="28"/>
          <w:szCs w:val="28"/>
          <w:rtl w:val="true"/>
          <w:lang w:bidi="ar-SA"/>
        </w:rPr>
        <w:t xml:space="preserve">قبلي، لا </w:t>
      </w:r>
      <w:r>
        <w:rPr>
          <w:rStyle w:val="FootnoteAnchor"/>
          <w:rtl w:val="true"/>
        </w:rPr>
        <w:footnoteReference w:id="832"/>
      </w:r>
      <w:r>
        <w:rPr>
          <w:rFonts w:ascii="Amiri" w:hAnsi="Amiri" w:eastAsia="Amiri" w:cs="Amiri"/>
          <w:color w:val="111111"/>
          <w:sz w:val="28"/>
          <w:sz w:val="28"/>
          <w:szCs w:val="28"/>
          <w:rtl w:val="true"/>
          <w:lang w:bidi="ar-SA"/>
        </w:rPr>
        <w:t xml:space="preserve">يتقدمّني إلّا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Style w:val="FootnoteAnchor"/>
          <w:rtl w:val="true"/>
        </w:rPr>
        <w:footnoteReference w:id="833"/>
      </w:r>
      <w:r>
        <w:rPr>
          <w:rFonts w:ascii="Amiri" w:hAnsi="Amiri" w:eastAsia="Amiri" w:cs="Amiri"/>
          <w:color w:val="111111"/>
          <w:sz w:val="28"/>
          <w:sz w:val="28"/>
          <w:szCs w:val="28"/>
          <w:rtl w:val="true"/>
          <w:lang w:bidi="ar-SA"/>
        </w:rPr>
        <w:t xml:space="preserve">جميع الملائكة والرسل والروح خلفنا،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ليدعى فينطق وأدعى فأنطق على حدّ منطقه، ولقد اعطيت السبع التي لم يسبق إليها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بصرت سبل الكتاب، وفتحت لي الأسباب، وعلمت الأنساب، ومجرى الحساب، وعلمت المنايا والبلايا والوصايا وفصل الخطاب، ونظرت في الملكوت فلم يعزب عنّي شيء غاب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يفتني ما سبقني ولم يشركني أحد فيما أشهدني يوم شهادة الأشهاد، وأنا الشاهد عليهم وعلى يدي يتم موعد اللّه، وتكمل كلمته، وبي يكمل الدين، وأنا النعمة التي أنعمها اللّه على خلقه، وأنا الإسلام الذي ارتضاه لنفسه، كلّ  ذلك من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يعقوب بإسناده عن يونس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وكامل التمّار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كامل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رواه فلان</w:t>
      </w:r>
      <w:r>
        <w:rPr>
          <w:rFonts w:eastAsia="Amiri" w:cs="Amiri" w:ascii="Amiri" w:hAnsi="Amiri"/>
          <w:color w:val="111111"/>
          <w:sz w:val="28"/>
          <w:szCs w:val="28"/>
          <w:rtl w:val="true"/>
          <w:lang w:bidi="ar-SA"/>
        </w:rPr>
        <w:t xml:space="preserve">. </w:t>
      </w:r>
      <w:bookmarkStart w:id="150" w:name="pg9462_111056"/>
    </w:p>
    <w:p>
      <w:pPr>
        <w:pStyle w:val="BookText"/>
        <w:rPr/>
      </w:pPr>
      <w:bookmarkEnd w:id="15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باب في </w:t>
      </w:r>
      <w:r>
        <w:rPr>
          <w:rStyle w:val="FootnoteAnchor"/>
          <w:rtl w:val="true"/>
        </w:rPr>
        <w:footnoteReference w:id="835"/>
      </w:r>
      <w:r>
        <w:rPr>
          <w:rFonts w:ascii="Amiri" w:hAnsi="Amiri" w:eastAsia="Amiri" w:cs="Amiri"/>
          <w:color w:val="111111"/>
          <w:sz w:val="28"/>
          <w:sz w:val="28"/>
          <w:szCs w:val="28"/>
          <w:rtl w:val="true"/>
          <w:lang w:bidi="ar-SA"/>
        </w:rPr>
        <w:t xml:space="preserve">يوم توفّي فيه </w:t>
      </w:r>
      <w:r>
        <w:rPr>
          <w:rStyle w:val="FootnoteAnchor"/>
          <w:rtl w:val="true"/>
        </w:rPr>
        <w:footnoteReference w:id="836"/>
      </w:r>
      <w:r>
        <w:rPr>
          <w:rFonts w:ascii="Amiri" w:hAnsi="Amiri" w:eastAsia="Amiri" w:cs="Amiri"/>
          <w:color w:val="111111"/>
          <w:sz w:val="28"/>
          <w:sz w:val="28"/>
          <w:szCs w:val="28"/>
          <w:rtl w:val="true"/>
          <w:lang w:bidi="ar-SA"/>
        </w:rPr>
        <w:t>، كلّ  باب يفتح منه ألف باب فذلك ألف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أفظهر من ذلك لمواليكم وشيعتكم </w:t>
      </w:r>
      <w:r>
        <w:rPr>
          <w:rStyle w:val="FootnoteAnchor"/>
          <w:rtl w:val="true"/>
        </w:rPr>
        <w:footnoteReference w:id="8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أو بابان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نروي </w:t>
      </w:r>
      <w:r>
        <w:rPr>
          <w:rStyle w:val="FootnoteAnchor"/>
          <w:rtl w:val="true"/>
        </w:rPr>
        <w:footnoteReference w:id="839"/>
      </w:r>
      <w:r>
        <w:rPr>
          <w:rFonts w:ascii="Amiri" w:hAnsi="Amiri" w:eastAsia="Amiri" w:cs="Amiri"/>
          <w:color w:val="111111"/>
          <w:sz w:val="28"/>
          <w:sz w:val="28"/>
          <w:szCs w:val="28"/>
          <w:rtl w:val="true"/>
          <w:lang w:bidi="ar-SA"/>
        </w:rPr>
        <w:t>من فضلكم من ألف ألف باب إلّا باباً أو بابين؟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عسيتم أن ترووا من فضلنا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تروون من 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ألفاً </w:t>
      </w:r>
      <w:r>
        <w:rPr>
          <w:rStyle w:val="FootnoteAnchor"/>
          <w:rtl w:val="true"/>
        </w:rPr>
        <w:footnoteReference w:id="840"/>
      </w:r>
      <w:r>
        <w:rPr>
          <w:rFonts w:ascii="Amiri" w:hAnsi="Amiri" w:eastAsia="Amiri" w:cs="Amiri"/>
          <w:color w:val="111111"/>
          <w:sz w:val="28"/>
          <w:sz w:val="28"/>
          <w:szCs w:val="28"/>
          <w:rtl w:val="true"/>
          <w:lang w:bidi="ar-SA"/>
        </w:rPr>
        <w:t xml:space="preserve">غير معطوفة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6085675_2870459653"/>
      <w:bookmarkStart w:id="152" w:name="_Toc52"/>
      <w:bookmarkEnd w:id="151"/>
      <w:r>
        <w:rPr>
          <w:rtl w:val="true"/>
        </w:rPr>
        <w:t xml:space="preserve">أمير المؤمنين </w:t>
      </w:r>
      <w:r>
        <w:rPr>
          <w:rtl w:val="true"/>
        </w:rPr>
        <w:t>(</w:t>
      </w:r>
      <w:r>
        <w:rPr>
          <w:rtl w:val="true"/>
        </w:rPr>
        <w:t>عليه السلام</w:t>
      </w:r>
      <w:r>
        <w:rPr>
          <w:rtl w:val="true"/>
        </w:rPr>
        <w:t xml:space="preserve">) </w:t>
      </w:r>
      <w:r>
        <w:rPr>
          <w:rtl w:val="true"/>
        </w:rPr>
        <w:t>وولده المعصومون والشيعة</w:t>
      </w:r>
      <w:bookmarkEnd w:id="15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إلى السماء أوحى إليّ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اطلعت إلى الأرض اطلاعة فاخترتك منها </w:t>
      </w:r>
    </w:p>
    <w:p>
      <w:pPr>
        <w:pStyle w:val="BookText"/>
        <w:rPr/>
      </w:pPr>
      <w:r>
        <w:rPr>
          <w:rFonts w:ascii="Amiri" w:hAnsi="Amiri" w:eastAsia="Amiri" w:cs="Amiri"/>
          <w:color w:val="111111"/>
          <w:sz w:val="28"/>
          <w:sz w:val="28"/>
          <w:szCs w:val="28"/>
          <w:rtl w:val="true"/>
          <w:lang w:bidi="ar-SA"/>
        </w:rPr>
        <w:t xml:space="preserve">فجعلتك نبيّاً وشققت لك من اسمي إسماً، فأنا المحمود وأنت محمّد، ثمّ إطلعت ثانية فاخترت منها عليّاً وجعلته وصيك وخليفتك وزوج ابنتك وأبا ذرّيّتك وشققت له إسما من اسمي </w:t>
      </w:r>
      <w:r>
        <w:rPr>
          <w:rStyle w:val="FootnoteAnchor"/>
          <w:rtl w:val="true"/>
        </w:rPr>
        <w:footnoteReference w:id="842"/>
      </w:r>
      <w:r>
        <w:rPr>
          <w:rFonts w:ascii="Amiri" w:hAnsi="Amiri" w:eastAsia="Amiri" w:cs="Amiri"/>
          <w:color w:val="111111"/>
          <w:sz w:val="28"/>
          <w:sz w:val="28"/>
          <w:szCs w:val="28"/>
          <w:rtl w:val="true"/>
          <w:lang w:bidi="ar-SA"/>
        </w:rPr>
        <w:t>، فأنا العليّ الأعلى وهو علي، وجعلت فاطمة والحسن والحسين من نوركما، ثمّ عرضت ولايتكما على الملائكة فمن قبلها كان عندي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عبدني حتّى ينقطع ويصير كالشن البالي ثمّ يأتي </w:t>
      </w:r>
      <w:r>
        <w:rPr>
          <w:rStyle w:val="FootnoteAnchor"/>
          <w:rtl w:val="true"/>
        </w:rPr>
        <w:footnoteReference w:id="843"/>
      </w:r>
      <w:r>
        <w:rPr>
          <w:rFonts w:ascii="Amiri" w:hAnsi="Amiri" w:eastAsia="Amiri" w:cs="Amiri"/>
          <w:color w:val="111111"/>
          <w:sz w:val="28"/>
          <w:sz w:val="28"/>
          <w:szCs w:val="28"/>
          <w:rtl w:val="true"/>
          <w:lang w:bidi="ar-SA"/>
        </w:rPr>
        <w:t>جاحدا لولايتهم ما أسكنته جنتي ولا أظللته تحت 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رأسي فإذا أنا بأنوار علي، وفاطمة، والحسن، والحسين، وعليّ بن الحسين، ومحمّد بن علي، وجعفر بن محمّد، وموسى بن جعفر، وعليّ بن موسى، ومحمّد بن علي، وعليّ بن محمّد، والحسن بن علي، والحجة بن الحسن، وهو قائم في وسطهم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والقائم هذا الذي </w:t>
      </w:r>
      <w:r>
        <w:rPr>
          <w:rStyle w:val="FootnoteAnchor"/>
          <w:rtl w:val="true"/>
        </w:rPr>
        <w:footnoteReference w:id="845"/>
      </w:r>
      <w:r>
        <w:rPr>
          <w:rFonts w:ascii="Amiri" w:hAnsi="Amiri" w:eastAsia="Amiri" w:cs="Amiri"/>
          <w:color w:val="111111"/>
          <w:sz w:val="28"/>
          <w:sz w:val="28"/>
          <w:szCs w:val="28"/>
          <w:rtl w:val="true"/>
          <w:lang w:bidi="ar-SA"/>
        </w:rPr>
        <w:t xml:space="preserve">يحلّ حلالي ويحرم حرامي،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أنتقم من أعدائي، وهو راحة أوليائي </w:t>
      </w:r>
      <w:r>
        <w:rPr>
          <w:rStyle w:val="FootnoteAnchor"/>
          <w:rtl w:val="true"/>
        </w:rPr>
        <w:footnoteReference w:id="846"/>
      </w:r>
      <w:r>
        <w:rPr>
          <w:rFonts w:ascii="Amiri" w:hAnsi="Amiri" w:eastAsia="Amiri" w:cs="Amiri"/>
          <w:color w:val="111111"/>
          <w:sz w:val="28"/>
          <w:sz w:val="28"/>
          <w:szCs w:val="28"/>
          <w:rtl w:val="true"/>
          <w:lang w:bidi="ar-SA"/>
        </w:rPr>
        <w:t xml:space="preserve">وهو الذي يشفي قلوب شيعتك من الظالمين والجاحدين والكافرين، فيخرج اللات والعزى طريين فيحرقهما، فلفتنة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أشدّ من فتنة العجل والسامري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إثنى عشر من أهل بيتي أعطاهم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فهمي وعلمي وحكمتي وخلقهم من طينتي، فويل للمتكبرين </w:t>
      </w:r>
      <w:r>
        <w:rPr>
          <w:rStyle w:val="FootnoteAnchor"/>
          <w:rtl w:val="true"/>
        </w:rPr>
        <w:footnoteReference w:id="848"/>
      </w:r>
      <w:r>
        <w:rPr>
          <w:rFonts w:ascii="Amiri" w:hAnsi="Amiri" w:eastAsia="Amiri" w:cs="Amiri"/>
          <w:color w:val="111111"/>
          <w:sz w:val="28"/>
          <w:sz w:val="28"/>
          <w:szCs w:val="28"/>
          <w:rtl w:val="true"/>
          <w:lang w:bidi="ar-SA"/>
        </w:rPr>
        <w:t xml:space="preserve">عليهم بعدي القاطعين فيهم صلتي ما لهم لا أنالهم اللّه شفاعتي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جناح كلّ  هدهد خلقه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بالسريانيّة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محمّد خير البريّة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بإسناده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خلقت الخلق بقدرتي، فاخترت منهم من شئت من أنبيائي، واخترت من جميعهم محمّداً خليلاً وحبيباً وصفيّاً فبعثته رسولا إلى خلقي واصطفيت له عليّاً، فجعلته له أخا ووصيّاً ووزيراً ومؤديّاً عنه من بعده إلى خلقي، وخليفتي على عبادي يبين لهم كتابي ويسير فيهم بحكمي، وجعلته العلم الهادي من الضلالة وبابي الذي اوتى منه، وبيتي الذي من دخله كان آمنا من ناري، وحصني الذي من لجأ إليه حصنته من مكروه الدنيا والآخرة، ووجهي الذي من توجه إليه لم أصرف عنه وجهي </w:t>
      </w:r>
      <w:r>
        <w:rPr>
          <w:rStyle w:val="FootnoteAnchor"/>
          <w:rtl w:val="true"/>
        </w:rPr>
        <w:footnoteReference w:id="851"/>
      </w:r>
      <w:r>
        <w:rPr>
          <w:rFonts w:ascii="Amiri" w:hAnsi="Amiri" w:eastAsia="Amiri" w:cs="Amiri"/>
          <w:color w:val="111111"/>
          <w:sz w:val="28"/>
          <w:sz w:val="28"/>
          <w:szCs w:val="28"/>
          <w:rtl w:val="true"/>
          <w:lang w:bidi="ar-SA"/>
        </w:rPr>
        <w:t xml:space="preserve">، وحجتي في السماوات والأرضين </w:t>
      </w:r>
      <w:r>
        <w:rPr>
          <w:rStyle w:val="FootnoteAnchor"/>
          <w:rtl w:val="true"/>
        </w:rPr>
        <w:footnoteReference w:id="852"/>
      </w:r>
      <w:r>
        <w:rPr>
          <w:rFonts w:ascii="Amiri" w:hAnsi="Amiri" w:eastAsia="Amiri" w:cs="Amiri"/>
          <w:color w:val="111111"/>
          <w:sz w:val="28"/>
          <w:sz w:val="28"/>
          <w:szCs w:val="28"/>
          <w:rtl w:val="true"/>
          <w:lang w:bidi="ar-SA"/>
        </w:rPr>
        <w:t xml:space="preserve">على جميع من فيهن من جميع </w:t>
      </w:r>
      <w:r>
        <w:rPr>
          <w:rStyle w:val="FootnoteAnchor"/>
          <w:rtl w:val="true"/>
        </w:rPr>
        <w:footnoteReference w:id="853"/>
      </w:r>
      <w:r>
        <w:rPr>
          <w:rFonts w:ascii="Amiri" w:hAnsi="Amiri" w:eastAsia="Amiri" w:cs="Amiri"/>
          <w:color w:val="111111"/>
          <w:sz w:val="28"/>
          <w:sz w:val="28"/>
          <w:szCs w:val="28"/>
          <w:rtl w:val="true"/>
          <w:lang w:bidi="ar-SA"/>
        </w:rPr>
        <w:t xml:space="preserve">خلقي، لا أقبل عمل عامل منهم إلا بالإقرار بولايته مع نبوّة أحمد </w:t>
      </w:r>
      <w:r>
        <w:rPr>
          <w:rStyle w:val="FootnoteAnchor"/>
          <w:rtl w:val="true"/>
        </w:rPr>
        <w:footnoteReference w:id="854"/>
      </w:r>
      <w:r>
        <w:rPr>
          <w:rFonts w:ascii="Amiri" w:hAnsi="Amiri" w:eastAsia="Amiri" w:cs="Amiri"/>
          <w:color w:val="111111"/>
          <w:sz w:val="28"/>
          <w:sz w:val="28"/>
          <w:szCs w:val="28"/>
          <w:rtl w:val="true"/>
          <w:lang w:bidi="ar-SA"/>
        </w:rPr>
        <w:t xml:space="preserve">رسولي، وهو يدي المبسوطة على عبادي، وهو النعمة التي أنعمت بها على جميع </w:t>
      </w:r>
      <w:r>
        <w:rPr>
          <w:rStyle w:val="FootnoteAnchor"/>
          <w:rtl w:val="true"/>
        </w:rPr>
        <w:footnoteReference w:id="855"/>
      </w:r>
      <w:r>
        <w:rPr>
          <w:rFonts w:ascii="Amiri" w:hAnsi="Amiri" w:eastAsia="Amiri" w:cs="Amiri"/>
          <w:color w:val="111111"/>
          <w:sz w:val="28"/>
          <w:sz w:val="28"/>
          <w:szCs w:val="28"/>
          <w:rtl w:val="true"/>
          <w:lang w:bidi="ar-SA"/>
        </w:rPr>
        <w:t>من أحببته من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أحببته من عبادي وتوليته عرفته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أبغضته من </w:t>
      </w:r>
    </w:p>
    <w:p>
      <w:pPr>
        <w:pStyle w:val="BookText"/>
        <w:rPr/>
      </w:pPr>
      <w:r>
        <w:rPr>
          <w:rFonts w:ascii="Amiri" w:hAnsi="Amiri" w:eastAsia="Amiri" w:cs="Amiri"/>
          <w:color w:val="111111"/>
          <w:sz w:val="28"/>
          <w:sz w:val="28"/>
          <w:szCs w:val="28"/>
          <w:rtl w:val="true"/>
          <w:lang w:bidi="ar-SA"/>
        </w:rPr>
        <w:t>عبادي أبغضته لعدوله عن معرفته وولايته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فبعزّتي حلفت وبجلالي أقسمت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يتولى عليّاً عبد من عبادي إلّا زحزحته عن النار وأدخلته الجنّة، ولا يبغضه عبد من عبادي ويعدل عن ولايته إلّا أبغضته وأدخلته النار وبئس المصير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هم الفائزون يوم القيامة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عن اللّه عزّ اسمه الجليل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حجتي على خلقي، وديان ديني، اخرج من صلبه أئمّة يقومون بأمري ويدعون إلى سبيلي، بهم أدفع البلاء عن عبادي وإمائي وبهم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رحمتي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أطاعهم فقد أطاع اللّه ومن عصاهم فقد عصى اللّه، هم العروة الوثقى وهم الوسيلة إلى اللّه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وولدك </w:t>
      </w:r>
      <w:r>
        <w:rPr>
          <w:rStyle w:val="FootnoteAnchor"/>
          <w:rtl w:val="true"/>
        </w:rPr>
        <w:footnoteReference w:id="861"/>
      </w:r>
      <w:r>
        <w:rPr>
          <w:rFonts w:ascii="Amiri" w:hAnsi="Amiri" w:eastAsia="Amiri" w:cs="Amiri"/>
          <w:color w:val="111111"/>
          <w:sz w:val="28"/>
          <w:sz w:val="28"/>
          <w:szCs w:val="28"/>
          <w:rtl w:val="true"/>
          <w:lang w:bidi="ar-SA"/>
        </w:rPr>
        <w:t xml:space="preserve">خيرة اللّه من خلقه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خير أهل الأرض بعدي وبعد أبيهما، واُمّهما أفضل نساء أهل الأرض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إلى أهل الأرض اطّلاعة فاختارني ثمّ اطّلع الثانية فاختارك يا علي </w:t>
      </w:r>
      <w:r>
        <w:rPr>
          <w:rStyle w:val="FootnoteAnchor"/>
          <w:rtl w:val="true"/>
        </w:rPr>
        <w:footnoteReference w:id="865"/>
      </w:r>
      <w:r>
        <w:rPr>
          <w:rFonts w:ascii="Amiri" w:hAnsi="Amiri" w:eastAsia="Amiri" w:cs="Amiri"/>
          <w:color w:val="111111"/>
          <w:sz w:val="28"/>
          <w:sz w:val="28"/>
          <w:szCs w:val="28"/>
          <w:rtl w:val="true"/>
          <w:lang w:bidi="ar-SA"/>
        </w:rPr>
        <w:t xml:space="preserve">بعدي، فجعلك القائم </w:t>
      </w:r>
      <w:r>
        <w:rPr>
          <w:rStyle w:val="FootnoteAnchor"/>
          <w:rtl w:val="true"/>
        </w:rPr>
        <w:footnoteReference w:id="866"/>
      </w:r>
      <w:r>
        <w:rPr>
          <w:rFonts w:ascii="Amiri" w:hAnsi="Amiri" w:eastAsia="Amiri" w:cs="Amiri"/>
          <w:color w:val="111111"/>
          <w:sz w:val="28"/>
          <w:sz w:val="28"/>
          <w:szCs w:val="28"/>
          <w:rtl w:val="true"/>
          <w:lang w:bidi="ar-SA"/>
        </w:rPr>
        <w:t xml:space="preserve">بأمر 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وليس أحد بعدنا مثلنا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بإسناده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وعنده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عنده </w:t>
      </w:r>
      <w:r>
        <w:rPr>
          <w:rStyle w:val="FootnoteAnchor"/>
          <w:rtl w:val="true"/>
        </w:rPr>
        <w:footnoteReference w:id="868"/>
      </w:r>
      <w:r>
        <w:rPr>
          <w:rFonts w:ascii="Amiri" w:hAnsi="Amiri" w:eastAsia="Amiri" w:cs="Amiri"/>
          <w:color w:val="111111"/>
          <w:sz w:val="28"/>
          <w:sz w:val="28"/>
          <w:szCs w:val="28"/>
          <w:rtl w:val="true"/>
          <w:lang w:bidi="ar-SA"/>
        </w:rPr>
        <w:t xml:space="preserve">الفقهاء وأهل الكلام من الفرق المختلفة فسأله بعضهم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تصحّ الإمامة لمدعيها؟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والدليل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الإمام فيم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واستجابة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إخباركم بما يكون؟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بعهد معهود إلينا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إخباركم بما في قلوب النّاس؟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 مؤمن إلّا وله فراسة لنظره </w:t>
      </w:r>
      <w:r>
        <w:rPr>
          <w:rStyle w:val="FootnoteAnchor"/>
          <w:rtl w:val="true"/>
        </w:rPr>
        <w:footnoteReference w:id="869"/>
      </w:r>
      <w:r>
        <w:rPr>
          <w:rFonts w:ascii="Amiri" w:hAnsi="Amiri" w:eastAsia="Amiri" w:cs="Amiri"/>
          <w:color w:val="111111"/>
          <w:sz w:val="28"/>
          <w:sz w:val="28"/>
          <w:szCs w:val="28"/>
          <w:rtl w:val="true"/>
          <w:lang w:bidi="ar-SA"/>
        </w:rPr>
        <w:t xml:space="preserve">بنور اللّه على قدر إيمانه ومبلغ استبصاره وعلمه، وقد جمع اللّه في </w:t>
      </w:r>
      <w:r>
        <w:rPr>
          <w:rStyle w:val="FootnoteAnchor"/>
          <w:rtl w:val="true"/>
        </w:rPr>
        <w:footnoteReference w:id="870"/>
      </w:r>
      <w:r>
        <w:rPr>
          <w:rFonts w:ascii="Amiri" w:hAnsi="Amiri" w:eastAsia="Amiri" w:cs="Amiri"/>
          <w:color w:val="111111"/>
          <w:sz w:val="28"/>
          <w:sz w:val="28"/>
          <w:szCs w:val="28"/>
          <w:rtl w:val="true"/>
          <w:lang w:bidi="ar-SA"/>
        </w:rPr>
        <w:t xml:space="preserve">الأئمّة منّا ما فرّقه في جميع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فأول المتوسّمين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أمير المؤمنين من بعده ثمّ الحسن ثمّ الحسين ثمّ </w:t>
      </w:r>
      <w:r>
        <w:rPr>
          <w:rStyle w:val="FootnoteAnchor"/>
          <w:rtl w:val="true"/>
        </w:rPr>
        <w:footnoteReference w:id="872"/>
      </w:r>
      <w:r>
        <w:rPr>
          <w:rFonts w:ascii="Amiri" w:hAnsi="Amiri" w:eastAsia="Amiri" w:cs="Amiri"/>
          <w:color w:val="111111"/>
          <w:sz w:val="28"/>
          <w:sz w:val="28"/>
          <w:szCs w:val="28"/>
          <w:rtl w:val="true"/>
          <w:lang w:bidi="ar-SA"/>
        </w:rPr>
        <w:t>الأئمّة من ولد الحسين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المأمون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ممّا جعل اللّه لكم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أيّدنا بروح منه مقدّسة مطهّرة </w:t>
      </w:r>
      <w:r>
        <w:rPr>
          <w:rStyle w:val="FootnoteAnchor"/>
          <w:rtl w:val="true"/>
        </w:rPr>
        <w:footnoteReference w:id="874"/>
      </w:r>
      <w:r>
        <w:rPr>
          <w:rFonts w:ascii="Amiri" w:hAnsi="Amiri" w:eastAsia="Amiri" w:cs="Amiri"/>
          <w:color w:val="111111"/>
          <w:sz w:val="28"/>
          <w:sz w:val="28"/>
          <w:szCs w:val="28"/>
          <w:rtl w:val="true"/>
          <w:lang w:bidi="ar-SA"/>
        </w:rPr>
        <w:t xml:space="preserve">لم تكن مع أحد ممّن مضى إلا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 الأئمّة منّا تسدّدهم وتوفّقهم وهي </w:t>
      </w:r>
      <w:r>
        <w:rPr>
          <w:rStyle w:val="FootnoteAnchor"/>
          <w:rtl w:val="true"/>
        </w:rPr>
        <w:footnoteReference w:id="875"/>
      </w:r>
      <w:r>
        <w:rPr>
          <w:rFonts w:ascii="Amiri" w:hAnsi="Amiri" w:eastAsia="Amiri" w:cs="Amiri"/>
          <w:color w:val="111111"/>
          <w:sz w:val="28"/>
          <w:sz w:val="28"/>
          <w:szCs w:val="28"/>
          <w:rtl w:val="true"/>
          <w:lang w:bidi="ar-SA"/>
        </w:rPr>
        <w:t xml:space="preserve">عمود من نور بين اللّه وبينهم </w:t>
      </w:r>
      <w:r>
        <w:rPr>
          <w:rStyle w:val="FootnoteAnchor"/>
          <w:rtl w:val="true"/>
        </w:rPr>
        <w:footnoteReference w:id="876"/>
      </w:r>
      <w:r>
        <w:rPr>
          <w:rFonts w:ascii="Amiri" w:hAnsi="Amiri" w:eastAsia="Amiri" w:cs="Amiri"/>
          <w:color w:val="111111"/>
          <w:sz w:val="28"/>
          <w:sz w:val="28"/>
          <w:szCs w:val="28"/>
          <w:rtl w:val="true"/>
          <w:lang w:bidi="ar-SA"/>
        </w:rPr>
        <w:t xml:space="preserve">وليست بملك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بإسناده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المأمون بمرو وقد اجتمع بمجلسه </w:t>
      </w:r>
      <w:r>
        <w:rPr>
          <w:rStyle w:val="FootnoteAnchor"/>
          <w:rtl w:val="true"/>
        </w:rPr>
        <w:footnoteReference w:id="878"/>
      </w:r>
      <w:r>
        <w:rPr>
          <w:rFonts w:ascii="Amiri" w:hAnsi="Amiri" w:eastAsia="Amiri" w:cs="Amiri"/>
          <w:color w:val="111111"/>
          <w:sz w:val="28"/>
          <w:sz w:val="28"/>
          <w:szCs w:val="28"/>
          <w:rtl w:val="true"/>
          <w:lang w:bidi="ar-SA"/>
        </w:rPr>
        <w:t>جماعة من علماء أهل العراق وخراسان، 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عن معنى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Style w:val="FootnoteAnchor"/>
          <w:rtl w:val="true"/>
        </w:rPr>
        <w:footnoteReference w:id="879"/>
      </w:r>
      <w:r>
        <w:rPr>
          <w:rFonts w:ascii="Amiri" w:hAnsi="Amiri" w:eastAsia="Amiri" w:cs="Amiri"/>
          <w:color w:val="111111"/>
          <w:sz w:val="28"/>
          <w:sz w:val="28"/>
          <w:szCs w:val="28"/>
          <w:rtl w:val="true"/>
          <w:lang w:bidi="ar-SA"/>
        </w:rPr>
        <w:t>الاُمّة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كما قالوا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العترة الطاهرة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عنى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الاُمّة؟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الاُمّة لكانت بأجمعها </w:t>
      </w:r>
      <w:r>
        <w:rPr>
          <w:rStyle w:val="FootnoteAnchor"/>
          <w:rtl w:val="true"/>
        </w:rPr>
        <w:footnoteReference w:id="880"/>
      </w:r>
      <w:r>
        <w:rPr>
          <w:rFonts w:ascii="Amiri" w:hAnsi="Amiri" w:eastAsia="Amiri" w:cs="Amiri"/>
          <w:color w:val="111111"/>
          <w:sz w:val="28"/>
          <w:sz w:val="28"/>
          <w:szCs w:val="28"/>
          <w:rtl w:val="true"/>
          <w:lang w:bidi="ar-SA"/>
        </w:rPr>
        <w:t xml:space="preserve">في الجنّة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الأمالي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وكفه في كفّ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منزلة عليّ منك؟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كمنزلتي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بإسناده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w:t>
      </w:r>
      <w:r>
        <w:rPr>
          <w:rStyle w:val="FootnoteAnchor"/>
          <w:rtl w:val="true"/>
        </w:rPr>
        <w:footnoteReference w:id="884"/>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ثمّ التفت إلى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هذا وشيعته هم </w:t>
      </w:r>
      <w:r>
        <w:rPr>
          <w:rStyle w:val="FootnoteAnchor"/>
          <w:rtl w:val="true"/>
        </w:rPr>
        <w:footnoteReference w:id="885"/>
      </w:r>
      <w:r>
        <w:rPr>
          <w:rFonts w:ascii="Amiri" w:hAnsi="Amiri" w:eastAsia="Amiri" w:cs="Amiri"/>
          <w:color w:val="111111"/>
          <w:sz w:val="28"/>
          <w:sz w:val="28"/>
          <w:szCs w:val="28"/>
          <w:rtl w:val="true"/>
          <w:lang w:bidi="ar-SA"/>
        </w:rPr>
        <w:t xml:space="preserve">الفائزون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أوّلكم إيماناً معي، وأوفاكم بعهد اللّه، وأقومكم بأمر اللّه، وأعدلكم في الرعية، وأقسمكم بالسويّة، وأعظمكم عند اللّه مزيةّ،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خير البريّة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بإسناده إلى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الأشعث بن قيس الكندي وجوهر الكلبي </w:t>
      </w:r>
      <w:r>
        <w:rPr>
          <w:rStyle w:val="FootnoteAnchor"/>
          <w:rtl w:val="true"/>
        </w:rPr>
        <w:footnoteReference w:id="888"/>
      </w:r>
      <w:r>
        <w:rPr>
          <w:rFonts w:ascii="Amiri" w:hAnsi="Amiri" w:eastAsia="Amiri" w:cs="Amiri"/>
          <w:color w:val="111111"/>
          <w:sz w:val="28"/>
          <w:sz w:val="28"/>
          <w:szCs w:val="28"/>
          <w:rtl w:val="true"/>
          <w:lang w:bidi="ar-SA"/>
        </w:rPr>
        <w:t xml:space="preserve">قالا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في خلواتك أنت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بينما </w:t>
      </w:r>
      <w:r>
        <w:rPr>
          <w:rStyle w:val="FootnoteAnchor"/>
          <w:rtl w:val="true"/>
        </w:rPr>
        <w:footnoteReference w:id="889"/>
      </w:r>
      <w:r>
        <w:rPr>
          <w:rFonts w:ascii="Amiri" w:hAnsi="Amiri" w:eastAsia="Amiri" w:cs="Amiri"/>
          <w:color w:val="111111"/>
          <w:sz w:val="28"/>
          <w:sz w:val="28"/>
          <w:szCs w:val="28"/>
          <w:rtl w:val="true"/>
          <w:lang w:bidi="ar-SA"/>
        </w:rPr>
        <w:t xml:space="preserve">أنا وفاطمة في كساء، إذ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الليل وكان يأتيها بالتمر واللبن ليعينها على الغلامين، فدخل بيننا ووضع </w:t>
      </w:r>
      <w:r>
        <w:rPr>
          <w:rStyle w:val="FootnoteAnchor"/>
          <w:rtl w:val="true"/>
        </w:rPr>
        <w:footnoteReference w:id="890"/>
      </w:r>
      <w:r>
        <w:rPr>
          <w:rFonts w:ascii="Amiri" w:hAnsi="Amiri" w:eastAsia="Amiri" w:cs="Amiri"/>
          <w:color w:val="111111"/>
          <w:sz w:val="28"/>
          <w:sz w:val="28"/>
          <w:szCs w:val="28"/>
          <w:rtl w:val="true"/>
          <w:lang w:bidi="ar-SA"/>
        </w:rPr>
        <w:t xml:space="preserve">رجلا بحيالي ورجلا بحيالها، فبكت فاطمة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حالنا كما ترى في كساء نصفه تحتنا ونصفه فوقنا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تعلمين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إطلع إطلاعة من سمائه إلى أرضه فاختار منها أباك فاتخذه نبيّاً </w:t>
      </w:r>
      <w:r>
        <w:rPr>
          <w:rStyle w:val="FootnoteAnchor"/>
          <w:rtl w:val="true"/>
        </w:rPr>
        <w:footnoteReference w:id="892"/>
      </w:r>
      <w:r>
        <w:rPr>
          <w:rFonts w:ascii="Amiri" w:hAnsi="Amiri" w:eastAsia="Amiri" w:cs="Amiri"/>
          <w:color w:val="111111"/>
          <w:sz w:val="28"/>
          <w:sz w:val="28"/>
          <w:szCs w:val="28"/>
          <w:rtl w:val="true"/>
          <w:lang w:bidi="ar-SA"/>
        </w:rPr>
        <w:t xml:space="preserve">صفيا، وبعثه </w:t>
      </w:r>
      <w:r>
        <w:rPr>
          <w:rStyle w:val="FootnoteAnchor"/>
          <w:rtl w:val="true"/>
        </w:rPr>
        <w:footnoteReference w:id="893"/>
      </w:r>
      <w:r>
        <w:rPr>
          <w:rFonts w:ascii="Amiri" w:hAnsi="Amiri" w:eastAsia="Amiri" w:cs="Amiri"/>
          <w:color w:val="111111"/>
          <w:sz w:val="28"/>
          <w:sz w:val="28"/>
          <w:szCs w:val="28"/>
          <w:rtl w:val="true"/>
          <w:lang w:bidi="ar-SA"/>
        </w:rPr>
        <w:t>برسالته وائتمنه على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w:t>
      </w:r>
      <w:r>
        <w:rPr>
          <w:rStyle w:val="FootnoteAnchor"/>
          <w:rtl w:val="true"/>
        </w:rPr>
        <w:footnoteReference w:id="894"/>
      </w:r>
      <w:r>
        <w:rPr>
          <w:rFonts w:ascii="Amiri" w:hAnsi="Amiri" w:eastAsia="Amiri" w:cs="Amiri"/>
          <w:color w:val="111111"/>
          <w:sz w:val="28"/>
          <w:sz w:val="28"/>
          <w:szCs w:val="28"/>
          <w:rtl w:val="true"/>
          <w:lang w:bidi="ar-SA"/>
        </w:rPr>
        <w:t xml:space="preserve">تعلمين أنّ اللّه إطّلع إطّلاعة ثانية </w:t>
      </w:r>
      <w:r>
        <w:rPr>
          <w:rStyle w:val="FootnoteAnchor"/>
          <w:rtl w:val="true"/>
        </w:rPr>
        <w:footnoteReference w:id="895"/>
      </w:r>
      <w:r>
        <w:rPr>
          <w:rFonts w:ascii="Amiri" w:hAnsi="Amiri" w:eastAsia="Amiri" w:cs="Amiri"/>
          <w:color w:val="111111"/>
          <w:sz w:val="28"/>
          <w:sz w:val="28"/>
          <w:szCs w:val="28"/>
          <w:rtl w:val="true"/>
          <w:lang w:bidi="ar-SA"/>
        </w:rPr>
        <w:t xml:space="preserve">من سمائه إلى أرضه فاختار منها بعلك وأمرني أن ازوجه إيّاك </w:t>
      </w:r>
      <w:r>
        <w:rPr>
          <w:rStyle w:val="FootnoteAnchor"/>
          <w:rtl w:val="true"/>
        </w:rPr>
        <w:footnoteReference w:id="8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أتّخذه وصيا؟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w:t>
      </w:r>
      <w:r>
        <w:rPr>
          <w:rStyle w:val="FootnoteAnchor"/>
          <w:rtl w:val="true"/>
        </w:rPr>
        <w:footnoteReference w:id="897"/>
      </w:r>
      <w:r>
        <w:rPr>
          <w:rFonts w:ascii="Amiri" w:hAnsi="Amiri" w:eastAsia="Amiri" w:cs="Amiri"/>
          <w:color w:val="111111"/>
          <w:sz w:val="28"/>
          <w:sz w:val="28"/>
          <w:szCs w:val="28"/>
          <w:rtl w:val="true"/>
          <w:lang w:bidi="ar-SA"/>
        </w:rPr>
        <w:t xml:space="preserve">تعلمين أن العرش سأل </w:t>
      </w:r>
      <w:r>
        <w:rPr>
          <w:rStyle w:val="FootnoteAnchor"/>
          <w:rtl w:val="true"/>
        </w:rPr>
        <w:footnoteReference w:id="898"/>
      </w:r>
      <w:r>
        <w:rPr>
          <w:rFonts w:ascii="Amiri" w:hAnsi="Amiri" w:eastAsia="Amiri" w:cs="Amiri"/>
          <w:color w:val="111111"/>
          <w:sz w:val="28"/>
          <w:sz w:val="28"/>
          <w:szCs w:val="28"/>
          <w:rtl w:val="true"/>
          <w:lang w:bidi="ar-SA"/>
        </w:rPr>
        <w:t xml:space="preserve">ربّه أن يزيّنه بزينة لم يزين بها شيئاً </w:t>
      </w:r>
      <w:r>
        <w:rPr>
          <w:rStyle w:val="FootnoteAnchor"/>
          <w:rtl w:val="true"/>
        </w:rPr>
        <w:footnoteReference w:id="899"/>
      </w:r>
      <w:r>
        <w:rPr>
          <w:rFonts w:ascii="Amiri" w:hAnsi="Amiri" w:eastAsia="Amiri" w:cs="Amiri"/>
          <w:color w:val="111111"/>
          <w:sz w:val="28"/>
          <w:sz w:val="28"/>
          <w:szCs w:val="28"/>
          <w:rtl w:val="true"/>
          <w:lang w:bidi="ar-SA"/>
        </w:rPr>
        <w:t xml:space="preserve">من خلقه فزينه بالحسن والحسين ركنين </w:t>
      </w:r>
      <w:r>
        <w:rPr>
          <w:rStyle w:val="FootnoteAnchor"/>
          <w:rtl w:val="true"/>
        </w:rPr>
        <w:footnoteReference w:id="900"/>
      </w:r>
      <w:r>
        <w:rPr>
          <w:rFonts w:ascii="Amiri" w:hAnsi="Amiri" w:eastAsia="Amiri" w:cs="Amiri"/>
          <w:color w:val="111111"/>
          <w:sz w:val="28"/>
          <w:sz w:val="28"/>
          <w:szCs w:val="28"/>
          <w:rtl w:val="true"/>
          <w:lang w:bidi="ar-SA"/>
        </w:rPr>
        <w:t xml:space="preserve">من أركان الجنّة </w:t>
      </w:r>
      <w:r>
        <w:rPr>
          <w:rStyle w:val="FootnoteAnchor"/>
          <w:rtl w:val="true"/>
        </w:rPr>
        <w:footnoteReference w:id="901"/>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بإسناده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لي ولعليّ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من أحبكما وأدخلا النار من أبغضكما،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Style w:val="FootnoteAnchor"/>
          <w:rtl w:val="true"/>
        </w:rPr>
        <w:footnoteReference w:id="902"/>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بإسناده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ونصب الصراط على جهنم لم يجز عليه إلا من معه جواز فيه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بإسناده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جابر بن عبد اللّه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خير البشر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بإسناده 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عليّاً علما بينه وبين خلقه ليس بينهم علم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أقرّ بولايته كان مؤمنا، ومن جحدها </w:t>
      </w:r>
      <w:r>
        <w:rPr>
          <w:rStyle w:val="FootnoteAnchor"/>
          <w:rtl w:val="true"/>
        </w:rPr>
        <w:footnoteReference w:id="906"/>
      </w:r>
      <w:r>
        <w:rPr>
          <w:rFonts w:ascii="Amiri" w:hAnsi="Amiri" w:eastAsia="Amiri" w:cs="Amiri"/>
          <w:color w:val="111111"/>
          <w:sz w:val="28"/>
          <w:sz w:val="28"/>
          <w:szCs w:val="28"/>
          <w:rtl w:val="true"/>
          <w:lang w:bidi="ar-SA"/>
        </w:rPr>
        <w:t xml:space="preserve">كان كافراً، ومن جهله كان ضالّاً ومن نصب معه كان مشركاً، ومن جاء بولايته دخل الجنّة، ومن أنكرها دخل النار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عدل بينه وبين غيره كان مشركا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 xml:space="preserve">جالسا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عليّ بن أبي طالب،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وهذا حجة اللّه على خلقه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من نور وجه عليّ بن أبي طالب سبعين ألف ملك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لمحبيه إلى يوم القيامة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عايشة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الخوارج؟</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انشدك اللّه وبحق نبيه محمّد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سمعت من رسول اللّه شيئاً في ذلك فأخبرينيه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شر الخلق والخليقة، يقتلهم خير الخلق والخليقة وأعظمهم عند اللّه يوم القيامة وسيلة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Style w:val="FootnoteAnchor"/>
          <w:rtl w:val="true"/>
        </w:rPr>
        <w:footnoteReference w:id="914"/>
      </w:r>
      <w:r>
        <w:rPr>
          <w:rFonts w:ascii="Amiri" w:hAnsi="Amiri" w:eastAsia="Amiri" w:cs="Amiri"/>
          <w:color w:val="111111"/>
          <w:sz w:val="28"/>
          <w:sz w:val="28"/>
          <w:szCs w:val="28"/>
          <w:rtl w:val="true"/>
          <w:lang w:bidi="ar-SA"/>
        </w:rPr>
        <w:t xml:space="preserve">بأي لغة خاطبك ربّك ليلة المعراج؟ فقال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خاطبني بلغة عليّ بن أبي طالب فألهمني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خاطبتني أم علي؟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شيء ليس </w:t>
      </w:r>
      <w:r>
        <w:rPr>
          <w:rStyle w:val="FootnoteAnchor"/>
          <w:rtl w:val="true"/>
        </w:rPr>
        <w:footnoteReference w:id="916"/>
      </w:r>
      <w:r>
        <w:rPr>
          <w:rFonts w:ascii="Amiri" w:hAnsi="Amiri" w:eastAsia="Amiri" w:cs="Amiri"/>
          <w:color w:val="111111"/>
          <w:sz w:val="28"/>
          <w:sz w:val="28"/>
          <w:szCs w:val="28"/>
          <w:rtl w:val="true"/>
          <w:lang w:bidi="ar-SA"/>
        </w:rPr>
        <w:t xml:space="preserve">كالأشياء لا اقاس بالنّاس ولا اوصف بالأشياء، </w:t>
      </w:r>
    </w:p>
    <w:p>
      <w:pPr>
        <w:pStyle w:val="BookText"/>
        <w:rPr/>
      </w:pPr>
      <w:r>
        <w:rPr>
          <w:rFonts w:ascii="Amiri" w:hAnsi="Amiri" w:eastAsia="Amiri" w:cs="Amiri"/>
          <w:color w:val="111111"/>
          <w:sz w:val="28"/>
          <w:sz w:val="28"/>
          <w:szCs w:val="28"/>
          <w:rtl w:val="true"/>
          <w:lang w:bidi="ar-SA"/>
        </w:rPr>
        <w:t xml:space="preserve">خلقتك من نوري وخلقت عليّاً من نورك، فاطلعت على سرائر قلبك فلم أجد أحداً أحب من عليّ بن أبي طالب إلى قلبك </w:t>
      </w:r>
      <w:r>
        <w:rPr>
          <w:rStyle w:val="FootnoteAnchor"/>
          <w:rtl w:val="true"/>
        </w:rPr>
        <w:footnoteReference w:id="917"/>
      </w:r>
      <w:r>
        <w:rPr>
          <w:rFonts w:ascii="Amiri" w:hAnsi="Amiri" w:eastAsia="Amiri" w:cs="Amiri"/>
          <w:color w:val="111111"/>
          <w:sz w:val="28"/>
          <w:sz w:val="28"/>
          <w:szCs w:val="28"/>
          <w:rtl w:val="true"/>
          <w:lang w:bidi="ar-SA"/>
        </w:rPr>
        <w:t xml:space="preserve">فخاطبتك بلسانه كيما يطمئن قلبك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دخل بي علي أفزعني في فراشي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فزعت </w:t>
      </w:r>
      <w:r>
        <w:rPr>
          <w:rStyle w:val="FootnoteAnchor"/>
          <w:rtl w:val="true"/>
        </w:rPr>
        <w:footnoteReference w:id="919"/>
      </w:r>
      <w:r>
        <w:rPr>
          <w:rFonts w:ascii="Amiri" w:hAnsi="Amiri" w:eastAsia="Amiri" w:cs="Amiri"/>
          <w:color w:val="111111"/>
          <w:sz w:val="28"/>
          <w:sz w:val="28"/>
          <w:szCs w:val="28"/>
          <w:rtl w:val="true"/>
          <w:lang w:bidi="ar-SA"/>
        </w:rPr>
        <w:t>يا سيدة النساء؟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الأرض تحدّثه ويحدّثها فأصبحت وأنا فزعة فأخبرت أبي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سجدة طويلة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بطيب النسل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بعلك على سائر خلقه، وأمر الأرض أن تحدثه بأخبارها وما يجري على وجهها من مشرق الأرض إلى مغربها </w:t>
      </w:r>
      <w:r>
        <w:rPr>
          <w:rStyle w:val="FootnoteAnchor"/>
          <w:rtl w:val="true"/>
        </w:rPr>
        <w:footnoteReference w:id="921"/>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الخوارزمي في كتابه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الرياض </w:t>
      </w:r>
      <w:r>
        <w:rPr>
          <w:rStyle w:val="FootnoteAnchor"/>
          <w:rtl w:val="true"/>
        </w:rPr>
        <w:footnoteReference w:id="923"/>
      </w:r>
      <w:r>
        <w:rPr>
          <w:rFonts w:ascii="Amiri" w:hAnsi="Amiri" w:eastAsia="Amiri" w:cs="Amiri"/>
          <w:color w:val="111111"/>
          <w:sz w:val="28"/>
          <w:sz w:val="28"/>
          <w:szCs w:val="28"/>
          <w:rtl w:val="true"/>
          <w:lang w:bidi="ar-SA"/>
        </w:rPr>
        <w:t xml:space="preserve">أقلام والبحر مداد والجن حساب والإنس كتاب ما أحصوا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فتحت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تقول فيك طوائف من امتي ما قالت النصارى في عيسى بن مريم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w:t>
      </w:r>
      <w:r>
        <w:rPr>
          <w:rStyle w:val="FootnoteAnchor"/>
          <w:rtl w:val="true"/>
        </w:rPr>
        <w:footnoteReference w:id="925"/>
      </w:r>
      <w:r>
        <w:rPr>
          <w:rFonts w:ascii="Amiri" w:hAnsi="Amiri" w:eastAsia="Amiri" w:cs="Amiri"/>
          <w:color w:val="111111"/>
          <w:sz w:val="28"/>
          <w:sz w:val="28"/>
          <w:szCs w:val="28"/>
          <w:rtl w:val="true"/>
          <w:lang w:bidi="ar-SA"/>
        </w:rPr>
        <w:t xml:space="preserve">مقالاً لا تمرّ بملأ </w:t>
      </w:r>
      <w:r>
        <w:rPr>
          <w:rStyle w:val="FootnoteAnchor"/>
          <w:rtl w:val="true"/>
        </w:rPr>
        <w:footnoteReference w:id="926"/>
      </w:r>
      <w:r>
        <w:rPr>
          <w:rFonts w:ascii="Amiri" w:hAnsi="Amiri" w:eastAsia="Amiri" w:cs="Amiri"/>
          <w:color w:val="111111"/>
          <w:sz w:val="28"/>
          <w:sz w:val="28"/>
          <w:szCs w:val="28"/>
          <w:rtl w:val="true"/>
          <w:lang w:bidi="ar-SA"/>
        </w:rPr>
        <w:t xml:space="preserve">من المسلمين إلّا أخذوا من تراب رجليك </w:t>
      </w:r>
    </w:p>
    <w:p>
      <w:pPr>
        <w:pStyle w:val="BookText"/>
        <w:rPr/>
      </w:pPr>
      <w:r>
        <w:rPr>
          <w:rFonts w:ascii="Amiri" w:hAnsi="Amiri" w:eastAsia="Amiri" w:cs="Amiri"/>
          <w:color w:val="111111"/>
          <w:sz w:val="28"/>
          <w:sz w:val="28"/>
          <w:szCs w:val="28"/>
          <w:rtl w:val="true"/>
          <w:lang w:bidi="ar-SA"/>
        </w:rPr>
        <w:t xml:space="preserve">وفضل طهورك ليستشفوا به </w:t>
      </w:r>
      <w:r>
        <w:rPr>
          <w:rStyle w:val="FootnoteAnchor"/>
          <w:rtl w:val="true"/>
        </w:rPr>
        <w:footnoteReference w:id="927"/>
      </w:r>
      <w:r>
        <w:rPr>
          <w:rFonts w:ascii="Amiri" w:hAnsi="Amiri" w:eastAsia="Amiri" w:cs="Amiri"/>
          <w:color w:val="111111"/>
          <w:sz w:val="28"/>
          <w:sz w:val="28"/>
          <w:szCs w:val="28"/>
          <w:rtl w:val="true"/>
          <w:lang w:bidi="ar-SA"/>
        </w:rPr>
        <w:t xml:space="preserve">، ولكن حسبك أن تكون منّي وأنا منك، ترثني وأرثك، وأنت منّي بمنزلة هارون من موسى إلّا أنّه لا نبي بعدي، و </w:t>
      </w:r>
      <w:r>
        <w:rPr>
          <w:rStyle w:val="FootnoteAnchor"/>
          <w:rtl w:val="true"/>
        </w:rPr>
        <w:footnoteReference w:id="928"/>
      </w:r>
      <w:r>
        <w:rPr>
          <w:rFonts w:ascii="Amiri" w:hAnsi="Amiri" w:eastAsia="Amiri" w:cs="Amiri"/>
          <w:color w:val="111111"/>
          <w:sz w:val="28"/>
          <w:sz w:val="28"/>
          <w:szCs w:val="28"/>
          <w:rtl w:val="true"/>
          <w:lang w:bidi="ar-SA"/>
        </w:rPr>
        <w:t xml:space="preserve">أنت تؤدي ديني وتقاتل على سنّتي، وأنت في الآخرة أقرب النّاس مني، وأنت غدا على الحوض خليفتي تذود عنه المنافقين، وأنت أول من يرد علي الحوض، وأنت أوّل من يدخل </w:t>
      </w:r>
      <w:r>
        <w:rPr>
          <w:rStyle w:val="FootnoteAnchor"/>
          <w:rtl w:val="true"/>
        </w:rPr>
        <w:footnoteReference w:id="929"/>
      </w:r>
      <w:r>
        <w:rPr>
          <w:rFonts w:ascii="Amiri" w:hAnsi="Amiri" w:eastAsia="Amiri" w:cs="Amiri"/>
          <w:color w:val="111111"/>
          <w:sz w:val="28"/>
          <w:sz w:val="28"/>
          <w:szCs w:val="28"/>
          <w:rtl w:val="true"/>
          <w:lang w:bidi="ar-SA"/>
        </w:rPr>
        <w:t xml:space="preserve">الجنّة من امتي، وإن شيعتك على منابر من نور روّاء مرويّين مبيضّة وجوههم حولي، أشفع لهم فيكونون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جيراني، وإن عدوك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ظماء مظمأون مسودة وجوههم مقمحون </w:t>
      </w:r>
      <w:r>
        <w:rPr>
          <w:rStyle w:val="FootnoteAnchor"/>
          <w:rtl w:val="true"/>
        </w:rPr>
        <w:footnoteReference w:id="930"/>
      </w:r>
      <w:r>
        <w:rPr>
          <w:rFonts w:ascii="Amiri" w:hAnsi="Amiri" w:eastAsia="Amiri" w:cs="Amiri"/>
          <w:color w:val="111111"/>
          <w:sz w:val="28"/>
          <w:sz w:val="28"/>
          <w:szCs w:val="28"/>
          <w:rtl w:val="true"/>
          <w:lang w:bidi="ar-SA"/>
        </w:rPr>
        <w:t xml:space="preserve">، حربك حربي وسلمك سلمي، وسرك سري وعلانيتك علانيتي، وسريرة صدرك سريرة </w:t>
      </w:r>
      <w:r>
        <w:rPr>
          <w:rStyle w:val="FootnoteAnchor"/>
          <w:rtl w:val="true"/>
        </w:rPr>
        <w:footnoteReference w:id="931"/>
      </w:r>
      <w:r>
        <w:rPr>
          <w:rFonts w:ascii="Amiri" w:hAnsi="Amiri" w:eastAsia="Amiri" w:cs="Amiri"/>
          <w:color w:val="111111"/>
          <w:sz w:val="28"/>
          <w:sz w:val="28"/>
          <w:szCs w:val="28"/>
          <w:rtl w:val="true"/>
          <w:lang w:bidi="ar-SA"/>
        </w:rPr>
        <w:t xml:space="preserve">صدري، وأنت باب علمي، وإن ولدك ولدي، ولحمك لحمي ودمك دمي، وإنّ الحقّ معك والحق على لسانك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عينيك، والإيمان مخالط لحمك ودمك كما خالط لحمي ودمي،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ابشرك أنك وعترتك في الجنّة وأن عدوك في النار، لا يرد الحوض علي </w:t>
      </w:r>
      <w:r>
        <w:rPr>
          <w:rStyle w:val="FootnoteAnchor"/>
          <w:rtl w:val="true"/>
        </w:rPr>
        <w:footnoteReference w:id="932"/>
      </w:r>
      <w:r>
        <w:rPr>
          <w:rFonts w:ascii="Amiri" w:hAnsi="Amiri" w:eastAsia="Amiri" w:cs="Amiri"/>
          <w:color w:val="111111"/>
          <w:sz w:val="28"/>
          <w:sz w:val="28"/>
          <w:szCs w:val="28"/>
          <w:rtl w:val="true"/>
          <w:lang w:bidi="ar-SA"/>
        </w:rPr>
        <w:t>مبغض لك ولا يغيب عنه محب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فخررت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وحمدته علىّ ما أنعم به علي من الإسلام والقرآن وحببني إلى خاتم النبيّين وسيّد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السماوات والأرض دعاهن فأجبنه، فعرض عليهن نبوتي وولاية عليّ بن أبي طالب فقبلتها </w:t>
      </w:r>
      <w:r>
        <w:rPr>
          <w:rStyle w:val="FootnoteAnchor"/>
          <w:rtl w:val="true"/>
        </w:rPr>
        <w:footnoteReference w:id="934"/>
      </w:r>
      <w:r>
        <w:rPr>
          <w:rFonts w:ascii="Amiri" w:hAnsi="Amiri" w:eastAsia="Amiri" w:cs="Amiri"/>
          <w:color w:val="111111"/>
          <w:sz w:val="28"/>
          <w:sz w:val="28"/>
          <w:szCs w:val="28"/>
          <w:rtl w:val="true"/>
          <w:lang w:bidi="ar-SA"/>
        </w:rPr>
        <w:t>، ثمّ خلق الخلق وفوّض إلينا أمر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فالسعيد من سعد بنا، </w:t>
      </w:r>
    </w:p>
    <w:p>
      <w:pPr>
        <w:pStyle w:val="BookText"/>
        <w:rPr/>
      </w:pPr>
      <w:r>
        <w:rPr>
          <w:rFonts w:ascii="Amiri" w:hAnsi="Amiri" w:eastAsia="Amiri" w:cs="Amiri"/>
          <w:color w:val="111111"/>
          <w:sz w:val="28"/>
          <w:sz w:val="28"/>
          <w:szCs w:val="28"/>
          <w:rtl w:val="true"/>
          <w:lang w:bidi="ar-SA"/>
        </w:rPr>
        <w:t xml:space="preserve">والشقي من شقي بنا، نحن المحللون لحلاله والمحرّمون لحرامه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وعلي نورا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مطيعا </w:t>
      </w:r>
      <w:r>
        <w:rPr>
          <w:rStyle w:val="FootnoteAnchor"/>
          <w:rtl w:val="true"/>
        </w:rPr>
        <w:footnoteReference w:id="936"/>
      </w:r>
      <w:r>
        <w:rPr>
          <w:rFonts w:ascii="Amiri" w:hAnsi="Amiri" w:eastAsia="Amiri" w:cs="Amiri"/>
          <w:color w:val="111111"/>
          <w:sz w:val="28"/>
          <w:sz w:val="28"/>
          <w:szCs w:val="28"/>
          <w:rtl w:val="true"/>
          <w:lang w:bidi="ar-SA"/>
        </w:rPr>
        <w:t xml:space="preserve">يسبح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ويقدسه قبل أن يخلق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بأربعة عشر ألف عام، فلمّا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Style w:val="FootnoteAnchor"/>
          <w:rtl w:val="true"/>
        </w:rPr>
        <w:footnoteReference w:id="937"/>
      </w:r>
      <w:r>
        <w:rPr>
          <w:rFonts w:ascii="Amiri" w:hAnsi="Amiri" w:eastAsia="Amiri" w:cs="Amiri"/>
          <w:color w:val="111111"/>
          <w:sz w:val="28"/>
          <w:sz w:val="28"/>
          <w:szCs w:val="28"/>
          <w:rtl w:val="true"/>
          <w:lang w:bidi="ar-SA"/>
        </w:rPr>
        <w:t xml:space="preserve">ركّب ذلك النور في صلبه فلم نزل في شيء واحد حتّى افترقنا في صلب عبد المطّلب، فجزأ أنا وجزء علي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وعلي نوراً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آدم بأربعة عشر ألف عام، فلمّا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سلك ذلك النور في صلبه، فلم يزل اللّه ينقله من صلب إلى صلب حتّى أقره في صلب عبد المطلب، فقسّمه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في صلب عبد اللّه وقسماً في صلب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منّي وأنا منه، لحمه من لحمي ودمه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أحبه فبحبّي أحبّه، ومن أبغضه فببغضي أبغضه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 أصحابه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دخولاً إليها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940"/>
      </w:r>
      <w:r>
        <w:rPr>
          <w:rFonts w:ascii="Amiri" w:hAnsi="Amiri" w:eastAsia="Amiri" w:cs="Amiri"/>
          <w:color w:val="111111"/>
          <w:sz w:val="28"/>
          <w:sz w:val="28"/>
          <w:szCs w:val="28"/>
          <w:rtl w:val="true"/>
          <w:lang w:bidi="ar-SA"/>
        </w:rPr>
        <w:t>أبو دجانة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w:t>
      </w:r>
      <w:r>
        <w:rPr>
          <w:rStyle w:val="FootnoteAnchor"/>
          <w:rtl w:val="true"/>
        </w:rPr>
        <w:footnoteReference w:id="941"/>
      </w:r>
      <w:r>
        <w:rPr>
          <w:rFonts w:ascii="Amiri" w:hAnsi="Amiri" w:eastAsia="Amiri" w:cs="Amiri"/>
          <w:color w:val="111111"/>
          <w:sz w:val="28"/>
          <w:sz w:val="28"/>
          <w:szCs w:val="28"/>
          <w:rtl w:val="true"/>
          <w:lang w:bidi="ar-SA"/>
        </w:rPr>
        <w:t>أخبرتنا أن الجنّة محرمة على الأنبياء حتّى تدخلها أنت، وعلى الامم حتّى تدخلها اُمّتك؟</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أبا 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من نور وعموداً من ياقوت </w:t>
      </w:r>
      <w:bookmarkStart w:id="153" w:name="pg9462_111082"/>
    </w:p>
    <w:p>
      <w:pPr>
        <w:pStyle w:val="BookText"/>
        <w:rPr/>
      </w:pPr>
      <w:bookmarkEnd w:id="153"/>
      <w:r>
        <w:rPr>
          <w:rFonts w:ascii="Amiri" w:hAnsi="Amiri" w:eastAsia="Amiri" w:cs="Amiri"/>
          <w:color w:val="111111"/>
          <w:sz w:val="28"/>
          <w:sz w:val="28"/>
          <w:szCs w:val="28"/>
          <w:rtl w:val="true"/>
          <w:lang w:bidi="ar-SA"/>
        </w:rPr>
        <w:t xml:space="preserve">مكتوب على ذلك اللواء </w:t>
      </w:r>
      <w:r>
        <w:rPr>
          <w:rStyle w:val="FootnoteAnchor"/>
          <w:rtl w:val="true"/>
        </w:rPr>
        <w:footnoteReference w:id="9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Style w:val="FootnoteAnchor"/>
          <w:rtl w:val="true"/>
        </w:rPr>
        <w:footnoteReference w:id="943"/>
      </w:r>
      <w:r>
        <w:rPr>
          <w:rFonts w:ascii="Amiri" w:hAnsi="Amiri" w:eastAsia="Amiri" w:cs="Amiri"/>
          <w:color w:val="111111"/>
          <w:sz w:val="28"/>
          <w:sz w:val="28"/>
          <w:szCs w:val="28"/>
          <w:rtl w:val="true"/>
          <w:lang w:bidi="ar-SA"/>
        </w:rPr>
        <w:t xml:space="preserve">، محمّد رسول اللّه، آل محمّد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اللواء هذا إمام القوم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وضرب بيده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وشرفنا بك يا رسول اللّه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ما من عبد ينتحل مودّتك إلّا بعثه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الجلودي في كتاب الخطب 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أنا يعسوب المؤمنين، وغاية السابقين، ولسان المتّقين، وخاتم الوصيّين، وخليفة ربّ العالمين، أنا قسيم النيران </w:t>
      </w:r>
      <w:r>
        <w:rPr>
          <w:rStyle w:val="FootnoteAnchor"/>
          <w:rtl w:val="true"/>
        </w:rPr>
        <w:footnoteReference w:id="948"/>
      </w:r>
      <w:r>
        <w:rPr>
          <w:rFonts w:ascii="Amiri" w:hAnsi="Amiri" w:eastAsia="Amiri" w:cs="Amiri"/>
          <w:color w:val="111111"/>
          <w:sz w:val="28"/>
          <w:sz w:val="28"/>
          <w:szCs w:val="28"/>
          <w:rtl w:val="true"/>
          <w:lang w:bidi="ar-SA"/>
        </w:rPr>
        <w:t xml:space="preserve">، أنا صاحب الجنان، أنا صاحب الأعراف، أنا صاحب الحوض، إنه ليس منّا إمام إلّا وهو عارف بجميع أوليائه </w:t>
      </w:r>
      <w:r>
        <w:rPr>
          <w:rStyle w:val="FootnoteAnchor"/>
          <w:rtl w:val="true"/>
        </w:rPr>
        <w:footnoteReference w:id="949"/>
      </w:r>
      <w:r>
        <w:rPr>
          <w:rFonts w:ascii="Amiri" w:hAnsi="Amiri" w:eastAsia="Amiri" w:cs="Amiri"/>
          <w:color w:val="111111"/>
          <w:sz w:val="28"/>
          <w:sz w:val="28"/>
          <w:szCs w:val="28"/>
          <w:rtl w:val="true"/>
          <w:lang w:bidi="ar-SA"/>
        </w:rPr>
        <w:t xml:space="preserve">، وأنا الهادي بالولاية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6085677_2870459653"/>
      <w:bookmarkStart w:id="155" w:name="_Toc53"/>
      <w:bookmarkEnd w:id="154"/>
      <w:r>
        <w:rPr>
          <w:rtl w:val="true"/>
        </w:rPr>
        <w:t xml:space="preserve">ومما يدلّ على تفضيل محمّد وآله </w:t>
      </w:r>
      <w:r>
        <w:rPr>
          <w:rtl w:val="true"/>
        </w:rPr>
        <w:t>«</w:t>
      </w:r>
      <w:r>
        <w:rPr>
          <w:rtl w:val="true"/>
        </w:rPr>
        <w:t>صلوات اللّه عليهم</w:t>
      </w:r>
      <w:r>
        <w:rPr>
          <w:rtl w:val="true"/>
        </w:rPr>
        <w:t>»...</w:t>
      </w:r>
      <w:bookmarkEnd w:id="15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تفضيل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أوليائه ورسله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بالغيب هنا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قيام القائم، ويوم الكرّة، ويوم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بها فقد آمن بالغيب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بعينه هو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القائم ويوم الكرة ويوم القيامة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الخوارزمي في مناقبه 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لأخي فضائل لا تحصى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ذكر فضيلة من فضائله مقرا بها له غفر اللّه له ما تقدم من ذنبه وما تأخر، ومن كتب فضيلة من فضائله لم تزل الملائكة تستغفر له ما بقي لتلك الكتابة </w:t>
      </w:r>
      <w:r>
        <w:rPr>
          <w:rStyle w:val="FootnoteAnchor"/>
          <w:rtl w:val="true"/>
        </w:rPr>
        <w:footnoteReference w:id="955"/>
      </w:r>
      <w:r>
        <w:rPr>
          <w:rFonts w:ascii="Amiri" w:hAnsi="Amiri" w:eastAsia="Amiri" w:cs="Amiri"/>
          <w:color w:val="111111"/>
          <w:sz w:val="28"/>
          <w:sz w:val="28"/>
          <w:szCs w:val="28"/>
          <w:rtl w:val="true"/>
          <w:lang w:bidi="ar-SA"/>
        </w:rPr>
        <w:t xml:space="preserve">رسم، ومن استمع إلى فضيلة من فضائله غفر اللّه له بالاستماع لها الذنوب التي اكتسبها بالسمع </w:t>
      </w:r>
      <w:r>
        <w:rPr>
          <w:rStyle w:val="FootnoteAnchor"/>
          <w:rtl w:val="true"/>
        </w:rPr>
        <w:footnoteReference w:id="956"/>
      </w:r>
      <w:r>
        <w:rPr>
          <w:rFonts w:ascii="Amiri" w:hAnsi="Amiri" w:eastAsia="Amiri" w:cs="Amiri"/>
          <w:color w:val="111111"/>
          <w:sz w:val="28"/>
          <w:sz w:val="28"/>
          <w:szCs w:val="28"/>
          <w:rtl w:val="true"/>
          <w:lang w:bidi="ar-SA"/>
        </w:rPr>
        <w:t xml:space="preserve">، ومن نظر إلى فضيلة </w:t>
      </w:r>
      <w:r>
        <w:rPr>
          <w:rStyle w:val="FootnoteAnchor"/>
          <w:rtl w:val="true"/>
        </w:rPr>
        <w:footnoteReference w:id="957"/>
      </w:r>
      <w:r>
        <w:rPr>
          <w:rFonts w:ascii="Amiri" w:hAnsi="Amiri" w:eastAsia="Amiri" w:cs="Amiri"/>
          <w:color w:val="111111"/>
          <w:sz w:val="28"/>
          <w:sz w:val="28"/>
          <w:szCs w:val="28"/>
          <w:rtl w:val="true"/>
          <w:lang w:bidi="ar-SA"/>
        </w:rPr>
        <w:t>من فضائله غفر اللّه له الذنوب التي اكتسبها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عليّ بن أبي طالب عبادة، وذكره عبادة، ولا يقبل اللّه إيمان عبد إلّا بولايته والبراءة من أعدائه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مثل رأسي من بدني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bookmarkStart w:id="156" w:name="pg9462_111086"/>
    </w:p>
    <w:p>
      <w:pPr>
        <w:pStyle w:val="Heading2"/>
        <w:numPr>
          <w:ilvl w:val="1"/>
          <w:numId w:val="1"/>
        </w:numPr>
        <w:rPr/>
      </w:pPr>
      <w:bookmarkStart w:id="157" w:name="__RefHeading___Toc6085679_2870459653"/>
      <w:bookmarkStart w:id="158" w:name="_Toc54"/>
      <w:bookmarkEnd w:id="156"/>
      <w:bookmarkEnd w:id="157"/>
      <w:r>
        <w:rPr>
          <w:rtl w:val="true"/>
        </w:rPr>
        <w:t xml:space="preserve">ومما يدلّ على تفضيل أمير المؤمنين </w:t>
      </w:r>
      <w:r>
        <w:rPr>
          <w:rtl w:val="true"/>
        </w:rPr>
        <w:t>«</w:t>
      </w:r>
      <w:r>
        <w:rPr>
          <w:rtl w:val="true"/>
        </w:rPr>
        <w:t>صلوات اللّه عليه</w:t>
      </w:r>
      <w:r>
        <w:rPr>
          <w:rtl w:val="true"/>
        </w:rPr>
        <w:t>»...</w:t>
      </w:r>
      <w:bookmarkEnd w:id="158"/>
    </w:p>
    <w:p>
      <w:pPr>
        <w:pStyle w:val="BookText"/>
        <w:rPr/>
      </w:pPr>
      <w:r>
        <w:rPr>
          <w:rFonts w:ascii="Amiri" w:hAnsi="Amiri" w:eastAsia="Amiri" w:cs="Amiri"/>
          <w:color w:val="111111"/>
          <w:sz w:val="28"/>
          <w:sz w:val="28"/>
          <w:szCs w:val="28"/>
          <w:rtl w:val="true"/>
          <w:lang w:bidi="ar-SA"/>
        </w:rPr>
        <w:t xml:space="preserve">وممّا يدلّ على تفضيل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من مضى ومن يأتي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الخوارزمي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ود أتى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وسيفه يقطر دماً، 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وكبّر </w:t>
      </w:r>
      <w:r>
        <w:rPr>
          <w:rStyle w:val="FootnoteAnchor"/>
          <w:rtl w:val="true"/>
        </w:rPr>
        <w:footnoteReference w:id="960"/>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عليّاً فضيلة لم تعطها أحداً قبله ولا تعطيها أحداً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اترجة من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بهذه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فدفعها إليه فانفلقت في يده فلقتين، فإذا فيها حريرة خضراء مكتوب عليها سطران بالخضرة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من اللّه </w:t>
      </w:r>
      <w:r>
        <w:rPr>
          <w:rStyle w:val="FootnoteAnchor"/>
          <w:rtl w:val="true"/>
        </w:rPr>
        <w:footnoteReference w:id="963"/>
      </w:r>
      <w:r>
        <w:rPr>
          <w:rFonts w:ascii="Amiri" w:hAnsi="Amiri" w:eastAsia="Amiri" w:cs="Amiri"/>
          <w:color w:val="111111"/>
          <w:sz w:val="28"/>
          <w:sz w:val="28"/>
          <w:szCs w:val="28"/>
          <w:rtl w:val="true"/>
          <w:lang w:bidi="ar-SA"/>
        </w:rPr>
        <w:t xml:space="preserve">الغالب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عليّ بن أبي طالب </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رأيت في السماء الرابعة أو السادسة ملكاً نصفه من نار ونصفه من ثلج وفي جبهته مكتوب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أيّد اللّه محمّداً بعلي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فبقيت متعجّباً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 ذلك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تعجب؟ كتب اللّه في جبهتي ما ترى قبل خلق الدنيا بألفي عام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نمشي في طرق </w:t>
      </w:r>
      <w:r>
        <w:rPr>
          <w:rStyle w:val="FootnoteAnchor"/>
          <w:rtl w:val="true"/>
        </w:rPr>
        <w:footnoteReference w:id="966"/>
      </w:r>
      <w:r>
        <w:rPr>
          <w:rFonts w:ascii="Amiri" w:hAnsi="Amiri" w:eastAsia="Amiri" w:cs="Amiri"/>
          <w:color w:val="111111"/>
          <w:sz w:val="28"/>
          <w:sz w:val="28"/>
          <w:szCs w:val="28"/>
          <w:rtl w:val="true"/>
          <w:lang w:bidi="ar-SA"/>
        </w:rPr>
        <w:t xml:space="preserve">المدينة فمررنا </w:t>
      </w:r>
      <w:r>
        <w:rPr>
          <w:rStyle w:val="FootnoteAnchor"/>
          <w:rtl w:val="true"/>
        </w:rPr>
        <w:footnoteReference w:id="967"/>
      </w:r>
      <w:r>
        <w:rPr>
          <w:rFonts w:ascii="Amiri" w:hAnsi="Amiri" w:eastAsia="Amiri" w:cs="Amiri"/>
          <w:color w:val="111111"/>
          <w:sz w:val="28"/>
          <w:sz w:val="28"/>
          <w:szCs w:val="28"/>
          <w:rtl w:val="true"/>
          <w:lang w:bidi="ar-SA"/>
        </w:rPr>
        <w:t>بنخل من نخلها فصاحت نخلة باخرى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المصطفى وعلي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فصاحت ثانية بثالثة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موسى وأخوه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جزناها فصاحت رابعة بخامسة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نوح وإبراهيم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جزنا صاحت </w:t>
      </w:r>
      <w:r>
        <w:rPr>
          <w:rStyle w:val="FootnoteAnchor"/>
          <w:rtl w:val="true"/>
        </w:rPr>
        <w:footnoteReference w:id="968"/>
      </w:r>
      <w:r>
        <w:rPr>
          <w:rFonts w:ascii="Amiri" w:hAnsi="Amiri" w:eastAsia="Amiri" w:cs="Amiri"/>
          <w:color w:val="111111"/>
          <w:sz w:val="28"/>
          <w:sz w:val="28"/>
          <w:szCs w:val="28"/>
          <w:rtl w:val="true"/>
          <w:lang w:bidi="ar-SA"/>
        </w:rPr>
        <w:t>خامسة بسادسة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محمّد سيّد النبيّين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سيد الوصيّين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نخل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صيحاني</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لأنّه صاح بفضلي وفضلك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اُسري بي إلى السّماء دخلت الجنّة فرأيت نوراً ضرب به وجهي،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الذي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نور الشمس، ولا نور القمر، ولكن جارية من جواري عليّ بن أبي طالب إطلعت من قصرها ونظرت إليك فضحكت، وهذا النور </w:t>
      </w:r>
      <w:r>
        <w:rPr>
          <w:rStyle w:val="FootnoteAnchor"/>
          <w:rtl w:val="true"/>
        </w:rPr>
        <w:footnoteReference w:id="971"/>
      </w:r>
      <w:r>
        <w:rPr>
          <w:rFonts w:ascii="Amiri" w:hAnsi="Amiri" w:eastAsia="Amiri" w:cs="Amiri"/>
          <w:color w:val="111111"/>
          <w:sz w:val="28"/>
          <w:sz w:val="28"/>
          <w:szCs w:val="28"/>
          <w:rtl w:val="true"/>
          <w:lang w:bidi="ar-SA"/>
        </w:rPr>
        <w:t xml:space="preserve">خرج من فيها، وهي تدور في الجنّة إلى أن يدخلها أمير المؤمنين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جبرئيل صبيحة يوم فرحاً مستبشراً،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فرحا مستبشراً؟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أكون كذلك وقد قرّت عيني بما أكرم اللّه به أخاك ووصيك وإمام اُمّتك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w:t>
      </w:r>
      <w:r>
        <w:rPr>
          <w:rStyle w:val="FootnoteAnchor"/>
          <w:rtl w:val="true"/>
        </w:rPr>
        <w:footnoteReference w:id="973"/>
      </w:r>
      <w:r>
        <w:rPr>
          <w:rFonts w:ascii="Amiri" w:hAnsi="Amiri" w:eastAsia="Amiri" w:cs="Amiri"/>
          <w:color w:val="111111"/>
          <w:sz w:val="28"/>
          <w:sz w:val="28"/>
          <w:szCs w:val="28"/>
          <w:rtl w:val="true"/>
          <w:lang w:bidi="ar-SA"/>
        </w:rPr>
        <w:t xml:space="preserve">أكرم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وإمام اُمّتي؟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بعبادته البارحة ملائكته وحملة عرشه،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حجتي في خلق أرضي </w:t>
      </w:r>
      <w:r>
        <w:rPr>
          <w:rStyle w:val="FootnoteAnchor"/>
          <w:rtl w:val="true"/>
        </w:rPr>
        <w:footnoteReference w:id="974"/>
      </w:r>
      <w:r>
        <w:rPr>
          <w:rFonts w:ascii="Amiri" w:hAnsi="Amiri" w:eastAsia="Amiri" w:cs="Amiri"/>
          <w:color w:val="111111"/>
          <w:sz w:val="28"/>
          <w:sz w:val="28"/>
          <w:szCs w:val="28"/>
          <w:rtl w:val="true"/>
          <w:lang w:bidi="ar-SA"/>
        </w:rPr>
        <w:t xml:space="preserve">بعد نبيي محمّد </w:t>
      </w:r>
      <w:r>
        <w:rPr>
          <w:rStyle w:val="FootnoteAnchor"/>
          <w:rtl w:val="true"/>
        </w:rPr>
        <w:footnoteReference w:id="975"/>
      </w:r>
      <w:r>
        <w:rPr>
          <w:rFonts w:ascii="Amiri" w:hAnsi="Amiri" w:eastAsia="Amiri" w:cs="Amiri"/>
          <w:color w:val="111111"/>
          <w:sz w:val="28"/>
          <w:sz w:val="28"/>
          <w:szCs w:val="28"/>
          <w:rtl w:val="true"/>
          <w:lang w:bidi="ar-SA"/>
        </w:rPr>
        <w:t xml:space="preserve">وقد عفّر وجهه في التراب </w:t>
      </w:r>
      <w:r>
        <w:rPr>
          <w:rStyle w:val="FootnoteAnchor"/>
          <w:rtl w:val="true"/>
        </w:rPr>
        <w:footnoteReference w:id="976"/>
      </w:r>
      <w:r>
        <w:rPr>
          <w:rFonts w:ascii="Amiri" w:hAnsi="Amiri" w:eastAsia="Amiri" w:cs="Amiri"/>
          <w:color w:val="111111"/>
          <w:sz w:val="28"/>
          <w:sz w:val="28"/>
          <w:szCs w:val="28"/>
          <w:rtl w:val="true"/>
          <w:lang w:bidi="ar-SA"/>
        </w:rPr>
        <w:t xml:space="preserve">تواضعاً لعظمتي، اشهدكم أنّه إمام خلقي ومولى بريّتي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أقامني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وجبرئيل على الصراط فلا يجوز أحد </w:t>
      </w:r>
      <w:r>
        <w:rPr>
          <w:rStyle w:val="FootnoteAnchor"/>
          <w:rtl w:val="true"/>
        </w:rPr>
        <w:footnoteReference w:id="978"/>
      </w:r>
      <w:r>
        <w:rPr>
          <w:rFonts w:ascii="Amiri" w:hAnsi="Amiri" w:eastAsia="Amiri" w:cs="Amiri"/>
          <w:color w:val="111111"/>
          <w:sz w:val="28"/>
          <w:sz w:val="28"/>
          <w:szCs w:val="28"/>
          <w:rtl w:val="true"/>
          <w:lang w:bidi="ar-SA"/>
        </w:rPr>
        <w:t xml:space="preserve">إلّا من كان معه براءة من عليّ بن أبي طالب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منزلي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عن يمينه والحسين عن يساره وفاطمة بين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كفّتا الميزان وفاطمة لسانه ولا يعتدل </w:t>
      </w:r>
      <w:r>
        <w:rPr>
          <w:rStyle w:val="FootnoteAnchor"/>
          <w:rtl w:val="true"/>
        </w:rPr>
        <w:footnoteReference w:id="980"/>
      </w:r>
      <w:r>
        <w:rPr>
          <w:rFonts w:ascii="Amiri" w:hAnsi="Amiri" w:eastAsia="Amiri" w:cs="Amiri"/>
          <w:color w:val="111111"/>
          <w:sz w:val="28"/>
          <w:sz w:val="28"/>
          <w:szCs w:val="28"/>
          <w:rtl w:val="true"/>
          <w:lang w:bidi="ar-SA"/>
        </w:rPr>
        <w:t xml:space="preserve">الكفّتان إلّا باللسان، ولا يقوم اللسان إلا بالكفتين </w:t>
      </w:r>
      <w:r>
        <w:rPr>
          <w:rStyle w:val="FootnoteAnchor"/>
          <w:rtl w:val="true"/>
        </w:rPr>
        <w:footnoteReference w:id="981"/>
      </w:r>
      <w:r>
        <w:rPr>
          <w:rFonts w:ascii="Amiri" w:hAnsi="Amiri" w:eastAsia="Amiri" w:cs="Amiri"/>
          <w:color w:val="111111"/>
          <w:sz w:val="28"/>
          <w:sz w:val="28"/>
          <w:szCs w:val="28"/>
          <w:rtl w:val="true"/>
          <w:lang w:bidi="ar-SA"/>
        </w:rPr>
        <w:t>، أنتما الإمامان ولاُمّكما الشفاعة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توفّي المؤمنين اجورهم وتقسم الجنّة بين أهلها </w:t>
      </w:r>
      <w:r>
        <w:rPr>
          <w:rStyle w:val="FootnoteAnchor"/>
          <w:rtl w:val="true"/>
        </w:rPr>
        <w:footnoteReference w:id="982"/>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سعد الأربلي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ذخيرة أحد حواري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مكتوب بالقلم السرياني منقول </w:t>
      </w:r>
      <w:r>
        <w:rPr>
          <w:rStyle w:val="FootnoteAnchor"/>
          <w:rtl w:val="true"/>
        </w:rPr>
        <w:footnoteReference w:id="984"/>
      </w:r>
      <w:r>
        <w:rPr>
          <w:rFonts w:ascii="Amiri" w:hAnsi="Amiri" w:eastAsia="Amiri" w:cs="Amiri"/>
          <w:color w:val="111111"/>
          <w:sz w:val="28"/>
          <w:sz w:val="28"/>
          <w:szCs w:val="28"/>
          <w:rtl w:val="true"/>
          <w:lang w:bidi="ar-SA"/>
        </w:rPr>
        <w:t xml:space="preserve">من التوراة أنّه </w:t>
      </w:r>
      <w:r>
        <w:rPr>
          <w:rStyle w:val="FootnoteAnchor"/>
          <w:rtl w:val="true"/>
        </w:rPr>
        <w:footnoteReference w:id="985"/>
      </w:r>
      <w:r>
        <w:rPr>
          <w:rFonts w:ascii="Amiri" w:hAnsi="Amiri" w:eastAsia="Amiri" w:cs="Amiri"/>
          <w:color w:val="111111"/>
          <w:sz w:val="28"/>
          <w:sz w:val="28"/>
          <w:szCs w:val="28"/>
          <w:rtl w:val="true"/>
          <w:lang w:bidi="ar-SA"/>
        </w:rPr>
        <w:t xml:space="preserve">لما تشاجر موسى والخضر في قضية السفينة والجدار والغلام </w:t>
      </w:r>
      <w:r>
        <w:rPr>
          <w:rStyle w:val="FootnoteAnchor"/>
          <w:rtl w:val="true"/>
        </w:rPr>
        <w:footnoteReference w:id="986"/>
      </w:r>
      <w:r>
        <w:rPr>
          <w:rFonts w:ascii="Amiri" w:hAnsi="Amiri" w:eastAsia="Amiri" w:cs="Amiri"/>
          <w:color w:val="111111"/>
          <w:sz w:val="28"/>
          <w:sz w:val="28"/>
          <w:szCs w:val="28"/>
          <w:rtl w:val="true"/>
          <w:lang w:bidi="ar-SA"/>
        </w:rPr>
        <w:t xml:space="preserve">، ورجع موسى إلى قومه،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عمّا استعمله من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وشاهده من عجائب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والخضر على شاطىء البحر إذ سقط بين أيدينا طائر فأخذ في منقاره قطرة من ماء البحر ورمى بها نحو المشرق، ثمّ أخذ ثانية ورمى بها نحو المغرب، ثمّ أخذ ثالثة ورمى بها نحو السماء، ثمّ أخذ رابعة ورمى بها نحو الأرض، ثمّ أخذ خامسة وعادها </w:t>
      </w:r>
      <w:r>
        <w:rPr>
          <w:rStyle w:val="FootnoteAnchor"/>
          <w:rtl w:val="true"/>
        </w:rPr>
        <w:footnoteReference w:id="988"/>
      </w:r>
      <w:r>
        <w:rPr>
          <w:rFonts w:ascii="Amiri" w:hAnsi="Amiri" w:eastAsia="Amiri" w:cs="Amiri"/>
          <w:color w:val="111111"/>
          <w:sz w:val="28"/>
          <w:sz w:val="28"/>
          <w:szCs w:val="28"/>
          <w:rtl w:val="true"/>
          <w:lang w:bidi="ar-SA"/>
        </w:rPr>
        <w:t xml:space="preserve">إلى البحر، فبهتنا لذلك </w:t>
      </w:r>
      <w:r>
        <w:rPr>
          <w:rStyle w:val="FootnoteAnchor"/>
          <w:rtl w:val="true"/>
        </w:rPr>
        <w:footnoteReference w:id="9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w:t>
      </w:r>
      <w:r>
        <w:rPr>
          <w:rStyle w:val="FootnoteAnchor"/>
          <w:rtl w:val="true"/>
        </w:rPr>
        <w:footnoteReference w:id="990"/>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 وإذا نحن بصيّاد يصطاد، فنظر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أراكما في فكر من الطائر </w:t>
      </w:r>
      <w:r>
        <w:rPr>
          <w:rStyle w:val="FootnoteAnchor"/>
          <w:rtl w:val="true"/>
        </w:rPr>
        <w:footnoteReference w:id="991"/>
      </w:r>
      <w:r>
        <w:rPr>
          <w:rFonts w:ascii="IRNazanin" w:hAnsi="IRNazanin" w:eastAsia="IRNazanin"/>
          <w:color w:val="111111"/>
          <w:sz w:val="28"/>
          <w:sz w:val="28"/>
          <w:szCs w:val="28"/>
          <w:rtl w:val="true"/>
          <w:lang w:bidi="fa-IR"/>
        </w:rPr>
        <w:t>وتعجب؟</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صيّاد وقد فهمت </w:t>
      </w:r>
      <w:r>
        <w:rPr>
          <w:rStyle w:val="FootnoteAnchor"/>
          <w:rtl w:val="true"/>
        </w:rPr>
        <w:footnoteReference w:id="993"/>
      </w:r>
      <w:r>
        <w:rPr>
          <w:rFonts w:ascii="Amiri" w:hAnsi="Amiri" w:eastAsia="Amiri" w:cs="Amiri"/>
          <w:color w:val="111111"/>
          <w:sz w:val="28"/>
          <w:sz w:val="28"/>
          <w:szCs w:val="28"/>
          <w:rtl w:val="true"/>
          <w:lang w:bidi="ar-SA"/>
        </w:rPr>
        <w:t xml:space="preserve">إشارته وأنتما نبيّاًن ولا </w:t>
      </w:r>
      <w:r>
        <w:rPr>
          <w:rStyle w:val="FootnoteAnchor"/>
          <w:rtl w:val="true"/>
        </w:rPr>
        <w:footnoteReference w:id="994"/>
      </w:r>
      <w:r>
        <w:rPr>
          <w:rFonts w:ascii="IRNazanin" w:hAnsi="IRNazanin" w:eastAsia="IRNazanin"/>
          <w:color w:val="111111"/>
          <w:sz w:val="28"/>
          <w:sz w:val="28"/>
          <w:szCs w:val="28"/>
          <w:rtl w:val="true"/>
          <w:lang w:bidi="fa-IR"/>
        </w:rPr>
        <w:t>تعلمان؟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w:t>
      </w:r>
      <w:r>
        <w:rPr>
          <w:rStyle w:val="FootnoteAnchor"/>
          <w:rtl w:val="true"/>
        </w:rPr>
        <w:footnoteReference w:id="995"/>
      </w:r>
      <w:r>
        <w:rPr>
          <w:rFonts w:ascii="Amiri" w:hAnsi="Amiri" w:eastAsia="Amiri" w:cs="Amiri"/>
          <w:color w:val="111111"/>
          <w:sz w:val="28"/>
          <w:sz w:val="28"/>
          <w:szCs w:val="28"/>
          <w:rtl w:val="true"/>
          <w:lang w:bidi="ar-SA"/>
        </w:rPr>
        <w:t xml:space="preserve">إلّا ما علّمنا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طائر في البحر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برمي الماء من منقاره إلى نحو المشرق والمغرب والسماء والأرض ورميه في البحر إلى أنه يأتي </w:t>
      </w:r>
      <w:r>
        <w:rPr>
          <w:rStyle w:val="FootnoteAnchor"/>
          <w:rtl w:val="true"/>
        </w:rPr>
        <w:footnoteReference w:id="996"/>
      </w:r>
      <w:r>
        <w:rPr>
          <w:rFonts w:ascii="Amiri" w:hAnsi="Amiri" w:eastAsia="Amiri" w:cs="Amiri"/>
          <w:color w:val="111111"/>
          <w:sz w:val="28"/>
          <w:sz w:val="28"/>
          <w:szCs w:val="28"/>
          <w:rtl w:val="true"/>
          <w:lang w:bidi="ar-SA"/>
        </w:rPr>
        <w:t xml:space="preserve">في آخر الزمان نبي يكون علم أهل المشرق والمغرب وأهل السماء والأرض عند علمه مثل هذه القطرة الملقاة في البحر، ويرث علمه ابن عمه ووصيه، فسكن ما كنا فيه من المشاجرة، واستقل كلّ  واحد منا علمه بعد ما </w:t>
      </w:r>
      <w:r>
        <w:rPr>
          <w:rStyle w:val="FootnoteAnchor"/>
          <w:rtl w:val="true"/>
        </w:rPr>
        <w:footnoteReference w:id="997"/>
      </w:r>
      <w:r>
        <w:rPr>
          <w:rFonts w:ascii="Amiri" w:hAnsi="Amiri" w:eastAsia="Amiri" w:cs="Amiri"/>
          <w:color w:val="111111"/>
          <w:sz w:val="28"/>
          <w:sz w:val="28"/>
          <w:szCs w:val="28"/>
          <w:rtl w:val="true"/>
          <w:lang w:bidi="ar-SA"/>
        </w:rPr>
        <w:t xml:space="preserve">كنّا معجبين بأنفسنا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غاب الصياد عنّا فعلمنا أنّه ملك بعثه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يعرفنا نقصنا </w:t>
      </w:r>
      <w:r>
        <w:rPr>
          <w:rStyle w:val="FootnoteAnchor"/>
          <w:rtl w:val="true"/>
        </w:rPr>
        <w:footnoteReference w:id="999"/>
      </w:r>
      <w:r>
        <w:rPr>
          <w:rFonts w:ascii="Amiri" w:hAnsi="Amiri" w:eastAsia="Amiri" w:cs="Amiri"/>
          <w:color w:val="111111"/>
          <w:sz w:val="28"/>
          <w:sz w:val="28"/>
          <w:szCs w:val="28"/>
          <w:rtl w:val="true"/>
          <w:lang w:bidi="ar-SA"/>
        </w:rPr>
        <w:t xml:space="preserve">حيث ادّعينا الكمال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إليه أعرابي </w:t>
      </w:r>
      <w:r>
        <w:rPr>
          <w:rStyle w:val="FootnoteAnchor"/>
          <w:rtl w:val="true"/>
        </w:rPr>
        <w:footnoteReference w:id="1001"/>
      </w:r>
      <w:r>
        <w:rPr>
          <w:rFonts w:ascii="Amiri" w:hAnsi="Amiri" w:eastAsia="Amiri" w:cs="Amiri"/>
          <w:color w:val="111111"/>
          <w:sz w:val="28"/>
          <w:sz w:val="28"/>
          <w:szCs w:val="28"/>
          <w:rtl w:val="true"/>
          <w:lang w:bidi="ar-SA"/>
        </w:rPr>
        <w:t>من بني عامر فوقف وسلم سلاماً حسناً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رسول اللّه؟</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أعرابي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منك رسول يدعونا إلى الإسلام فأسلمنا، ثمّ إلى الصلاة والصيام والجهاد فرأينا ذلك حسناً </w:t>
      </w:r>
      <w:r>
        <w:rPr>
          <w:rStyle w:val="FootnoteAnchor"/>
          <w:rtl w:val="true"/>
        </w:rPr>
        <w:footnoteReference w:id="1003"/>
      </w:r>
      <w:r>
        <w:rPr>
          <w:rFonts w:ascii="Amiri" w:hAnsi="Amiri" w:eastAsia="Amiri" w:cs="Amiri"/>
          <w:color w:val="111111"/>
          <w:sz w:val="28"/>
          <w:sz w:val="28"/>
          <w:szCs w:val="28"/>
          <w:rtl w:val="true"/>
          <w:lang w:bidi="ar-SA"/>
        </w:rPr>
        <w:t xml:space="preserve">، ثمّ نهانا </w:t>
      </w:r>
      <w:r>
        <w:rPr>
          <w:rStyle w:val="FootnoteAnchor"/>
          <w:rtl w:val="true"/>
        </w:rPr>
        <w:footnoteReference w:id="1004"/>
      </w:r>
      <w:r>
        <w:rPr>
          <w:rFonts w:ascii="Amiri" w:hAnsi="Amiri" w:eastAsia="Amiri" w:cs="Amiri"/>
          <w:color w:val="111111"/>
          <w:sz w:val="28"/>
          <w:sz w:val="28"/>
          <w:szCs w:val="28"/>
          <w:rtl w:val="true"/>
          <w:lang w:bidi="ar-SA"/>
        </w:rPr>
        <w:t xml:space="preserve">عن الزنا والسرقة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والمنكر فرأينا ذلك حسنا، ففعلنا ذلك وانتهينا عن هذا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نحبّ صهرك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السرّ في ذلك وما نراه عبادة؟ </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006"/>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1007"/>
      </w:r>
      <w:r>
        <w:rPr>
          <w:rFonts w:ascii="IRNazanin" w:hAnsi="IRNazanin" w:eastAsia="IRNazanin"/>
          <w:color w:val="111111"/>
          <w:sz w:val="28"/>
          <w:sz w:val="28"/>
          <w:szCs w:val="28"/>
          <w:rtl w:val="true"/>
          <w:lang w:bidi="fa-IR"/>
        </w:rPr>
        <w:t>لخمس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كنت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بعد أن غزونا فهبط </w:t>
      </w:r>
      <w:r>
        <w:rPr>
          <w:rStyle w:val="FootnoteAnchor"/>
          <w:rtl w:val="true"/>
        </w:rPr>
        <w:footnoteReference w:id="1008"/>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باهيت اليوم بعلي ملائكتي وهو يجول بين الصفوف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والملائكة تكبر معه، فوعزتي </w:t>
      </w:r>
      <w:r>
        <w:rPr>
          <w:rStyle w:val="FootnoteAnchor"/>
          <w:rtl w:val="true"/>
        </w:rPr>
        <w:footnoteReference w:id="1009"/>
      </w:r>
      <w:r>
        <w:rPr>
          <w:rFonts w:ascii="Amiri" w:hAnsi="Amiri" w:eastAsia="Amiri" w:cs="Amiri"/>
          <w:color w:val="111111"/>
          <w:sz w:val="28"/>
          <w:sz w:val="28"/>
          <w:szCs w:val="28"/>
          <w:rtl w:val="true"/>
          <w:lang w:bidi="ar-SA"/>
        </w:rPr>
        <w:t>وجلالي لا الُهم حبّه إلّا من احبّه، ولا اُلهم بغضه إلّا من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كنت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وقد فرغنا من جهاز عمّي حمزة فأتاني </w:t>
      </w:r>
      <w:r>
        <w:rPr>
          <w:rStyle w:val="FootnoteAnchor"/>
          <w:rtl w:val="true"/>
        </w:rPr>
        <w:footnoteReference w:id="1010"/>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الصلاة ووضعتها عن المريض، وفرضت الصوم ووضعته عن المريض والمسافر، وفرضت الحج ووضعته عن المقل المدقع، وفرضت الزكاة ووضعتها عمن لا يملك النصاب، وجعلت حب عليّ بن أبي طالب ليس فيه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أنزل اللّه كتابا ولا خلق خلقا إلا جعل له 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سيد الكتب المنزلة، وجبرئيل سيّد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سيّد الأنبياء، وعلي سيّد الأوصياء، ولكل امرئ من عمله سّيد </w:t>
      </w:r>
      <w:r>
        <w:rPr>
          <w:rStyle w:val="FootnoteAnchor"/>
          <w:rtl w:val="true"/>
        </w:rPr>
        <w:footnoteReference w:id="1012"/>
      </w:r>
      <w:r>
        <w:rPr>
          <w:rFonts w:ascii="Amiri" w:hAnsi="Amiri" w:eastAsia="Amiri" w:cs="Amiri"/>
          <w:color w:val="111111"/>
          <w:sz w:val="28"/>
          <w:sz w:val="28"/>
          <w:szCs w:val="28"/>
          <w:rtl w:val="true"/>
          <w:lang w:bidi="ar-SA"/>
        </w:rPr>
        <w:t>، وحبّي وحبّ عليّ سيّد ما تقرّب به المتقرّبون من طاعة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في روعي أنّ حبّ عليّ </w:t>
      </w:r>
      <w:r>
        <w:rPr>
          <w:rStyle w:val="FootnoteAnchor"/>
          <w:rtl w:val="true"/>
        </w:rPr>
        <w:footnoteReference w:id="1013"/>
      </w:r>
      <w:r>
        <w:rPr>
          <w:rFonts w:ascii="Amiri" w:hAnsi="Amiri" w:eastAsia="Amiri" w:cs="Amiri"/>
          <w:color w:val="111111"/>
          <w:sz w:val="28"/>
          <w:sz w:val="28"/>
          <w:szCs w:val="28"/>
          <w:rtl w:val="true"/>
          <w:lang w:bidi="ar-SA"/>
        </w:rPr>
        <w:t xml:space="preserve">شجرة طوبى التي غرسها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أخبرني أنّه إذا كان </w:t>
      </w:r>
      <w:r>
        <w:rPr>
          <w:rStyle w:val="FootnoteAnchor"/>
          <w:rtl w:val="true"/>
        </w:rPr>
        <w:footnoteReference w:id="1014"/>
      </w:r>
      <w:r>
        <w:rPr>
          <w:rFonts w:ascii="Amiri" w:hAnsi="Amiri" w:eastAsia="Amiri" w:cs="Amiri"/>
          <w:color w:val="111111"/>
          <w:sz w:val="28"/>
          <w:sz w:val="28"/>
          <w:szCs w:val="28"/>
          <w:rtl w:val="true"/>
          <w:lang w:bidi="ar-SA"/>
        </w:rPr>
        <w:t xml:space="preserve">يوم القيامة نصب لي </w:t>
      </w:r>
      <w:r>
        <w:rPr>
          <w:rStyle w:val="FootnoteAnchor"/>
          <w:rtl w:val="true"/>
        </w:rPr>
        <w:footnoteReference w:id="1015"/>
      </w:r>
      <w:r>
        <w:rPr>
          <w:rFonts w:ascii="IRNazanin" w:hAnsi="IRNazanin" w:eastAsia="IRNazanin"/>
          <w:color w:val="111111"/>
          <w:sz w:val="28"/>
          <w:sz w:val="28"/>
          <w:szCs w:val="28"/>
          <w:rtl w:val="true"/>
          <w:lang w:bidi="fa-IR"/>
        </w:rPr>
        <w:t xml:space="preserve">منبر عن </w:t>
      </w:r>
    </w:p>
    <w:p>
      <w:pPr>
        <w:pStyle w:val="BookText"/>
        <w:rPr/>
      </w:pPr>
      <w:r>
        <w:rPr>
          <w:rFonts w:ascii="Amiri" w:hAnsi="Amiri" w:eastAsia="Amiri" w:cs="Amiri"/>
          <w:color w:val="111111"/>
          <w:sz w:val="28"/>
          <w:sz w:val="28"/>
          <w:szCs w:val="28"/>
          <w:rtl w:val="true"/>
          <w:lang w:bidi="ar-SA"/>
        </w:rPr>
        <w:t xml:space="preserve">يمين العرش والنبيّون كلّهم عن يساره </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كرسي إلى جانبي </w:t>
      </w:r>
      <w:r>
        <w:rPr>
          <w:rStyle w:val="FootnoteAnchor"/>
          <w:rtl w:val="true"/>
        </w:rPr>
        <w:footnoteReference w:id="1017"/>
      </w:r>
      <w:r>
        <w:rPr>
          <w:rFonts w:ascii="Amiri" w:hAnsi="Amiri" w:eastAsia="Amiri" w:cs="Amiri"/>
          <w:color w:val="111111"/>
          <w:sz w:val="28"/>
          <w:sz w:val="28"/>
          <w:szCs w:val="28"/>
          <w:rtl w:val="true"/>
          <w:lang w:bidi="ar-SA"/>
        </w:rPr>
        <w:t xml:space="preserve">إكراماً له، ومن هذه خصاله، أفما ترى لقومك أن يحبّوه ويحبّوا إلى ذلك </w:t>
      </w:r>
      <w:r>
        <w:rPr>
          <w:rStyle w:val="FootnoteAnchor"/>
          <w:rtl w:val="true"/>
        </w:rPr>
        <w:footnoteReference w:id="1018"/>
      </w:r>
      <w:r>
        <w:rPr>
          <w:rFonts w:ascii="Amiri" w:hAnsi="Amiri" w:eastAsia="Amiri" w:cs="Amiri"/>
          <w:color w:val="111111"/>
          <w:sz w:val="28"/>
          <w:sz w:val="28"/>
          <w:szCs w:val="28"/>
          <w:rtl w:val="true"/>
          <w:lang w:bidi="ar-SA"/>
        </w:rPr>
        <w:t>؟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الثعلبي في تفسيره عن ابن عبّاس مرفوعا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هي شجرة أصلها في 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وفي دار كلّ  مؤمن منها غصن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المرجع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طوبى شجرة غرسها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ونفخ فيها من روحه، تنبت الحلي والحلل، وإن أغصانها لترى من وراء سور الجنّة </w:t>
      </w:r>
      <w:r>
        <w:rPr>
          <w:rStyle w:val="FootnoteAnchor"/>
          <w:rtl w:val="true"/>
        </w:rPr>
        <w:footnoteReference w:id="1022"/>
      </w:r>
      <w:r>
        <w:rPr>
          <w:rFonts w:ascii="Amiri" w:hAnsi="Amiri" w:eastAsia="Amiri" w:cs="Amiri"/>
          <w:color w:val="111111"/>
          <w:sz w:val="28"/>
          <w:sz w:val="28"/>
          <w:szCs w:val="28"/>
          <w:rtl w:val="true"/>
          <w:lang w:bidi="ar-SA"/>
        </w:rPr>
        <w:t>، أصلها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سألناك عنها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 علي، ثمّ سألنا عنها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 ودار علي غدا واحدة في مكان واحد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أحمد بن حنبل في مسنده عن جابر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مكتوباً على باب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عليٌّ أخوه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bookmarkStart w:id="159" w:name="pg9462_111100"/>
    </w:p>
    <w:p>
      <w:pPr>
        <w:pStyle w:val="BookText"/>
        <w:rPr/>
      </w:pPr>
      <w:bookmarkEnd w:id="15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 أصحابك ولم تؤاخ بيني وبين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6085681_2870459653"/>
      <w:bookmarkStart w:id="161" w:name="_Toc55"/>
      <w:bookmarkEnd w:id="160"/>
      <w:r>
        <w:rPr>
          <w:rtl w:val="true"/>
        </w:rPr>
        <w:t>جابلقا وجابرسا</w:t>
      </w:r>
      <w:bookmarkEnd w:id="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بالمشرق مدينة يقال لها </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لها إثنا عشر ألف باب من ذهب م </w:t>
      </w:r>
      <w:r>
        <w:rPr>
          <w:rStyle w:val="FootnoteAnchor"/>
          <w:rtl w:val="true"/>
        </w:rPr>
        <w:footnoteReference w:id="1027"/>
      </w:r>
      <w:r>
        <w:rPr>
          <w:rFonts w:ascii="Amiri" w:hAnsi="Amiri" w:eastAsia="Amiri" w:cs="Amiri"/>
          <w:color w:val="111111"/>
          <w:sz w:val="28"/>
          <w:sz w:val="28"/>
          <w:szCs w:val="28"/>
          <w:rtl w:val="true"/>
          <w:lang w:bidi="ar-SA"/>
        </w:rPr>
        <w:t xml:space="preserve">ا بين كلّ  باب إلى صاحبه فرسخ، على كلّ  باب برج فيه إثنا عشر ألف مقاتل يهيّؤون </w:t>
      </w:r>
      <w:r>
        <w:rPr>
          <w:rStyle w:val="FootnoteAnchor"/>
          <w:rtl w:val="true"/>
        </w:rPr>
        <w:footnoteReference w:id="1028"/>
      </w:r>
      <w:r>
        <w:rPr>
          <w:rFonts w:ascii="Amiri" w:hAnsi="Amiri" w:eastAsia="Amiri" w:cs="Amiri"/>
          <w:color w:val="111111"/>
          <w:sz w:val="28"/>
          <w:sz w:val="28"/>
          <w:szCs w:val="28"/>
          <w:rtl w:val="true"/>
          <w:lang w:bidi="ar-SA"/>
        </w:rPr>
        <w:t xml:space="preserve">الخيل ويشهرون السيوف </w:t>
      </w:r>
      <w:r>
        <w:rPr>
          <w:rStyle w:val="FootnoteAnchor"/>
          <w:rtl w:val="true"/>
        </w:rPr>
        <w:footnoteReference w:id="1029"/>
      </w:r>
      <w:r>
        <w:rPr>
          <w:rFonts w:ascii="Amiri" w:hAnsi="Amiri" w:eastAsia="Amiri" w:cs="Amiri"/>
          <w:color w:val="111111"/>
          <w:sz w:val="28"/>
          <w:sz w:val="28"/>
          <w:szCs w:val="28"/>
          <w:rtl w:val="true"/>
          <w:lang w:bidi="ar-SA"/>
        </w:rPr>
        <w:t xml:space="preserve">والسلاح ينتظرون قيام قائمنا، وإني الحجة عليهم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ميراث العلم ما مبلغه؟ أجوامع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أم تفسير كلّ  شيء من هذه الامور التي نتكلم فيها؟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بالمشرق ومدينة بالمغرب فيهما قوم لا يعرفون إبليس ولا يعلمون بخلق إبليس، نلقاهم في كلّ  حين فيسألونا عمّا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يحتاجون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ويسألونا عن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فنعلّمهم، ويسألونا عن قائمنا متى يظهر، وفيهم عبادة واجتهاد شديد، ولمدينتهم أبواب ما بين المصراع إلى المصراع مائة فرسخ، لهم تقديس وتمجيد ودعاء واجتهاد شديد، لو رأيتهم لحقّرت عملكم </w:t>
      </w:r>
      <w:r>
        <w:rPr>
          <w:rStyle w:val="FootnoteAnchor"/>
          <w:rtl w:val="true"/>
        </w:rPr>
        <w:footnoteReference w:id="1031"/>
      </w:r>
      <w:r>
        <w:rPr>
          <w:rFonts w:ascii="Amiri" w:hAnsi="Amiri" w:eastAsia="Amiri" w:cs="Amiri"/>
          <w:color w:val="111111"/>
          <w:sz w:val="28"/>
          <w:sz w:val="28"/>
          <w:szCs w:val="28"/>
          <w:rtl w:val="true"/>
          <w:lang w:bidi="ar-SA"/>
        </w:rPr>
        <w:t xml:space="preserve">، يصلي الرجل منهم شهراً لا يرفع رأسه من سجدته، طعامهم التسبيح، ولباسهم الورع، ووجوههم مشرقة بالنور، وإذا رأوا منّا واحداً إحتوشوه </w:t>
      </w:r>
      <w:r>
        <w:rPr>
          <w:rStyle w:val="FootnoteAnchor"/>
          <w:rtl w:val="true"/>
        </w:rPr>
        <w:footnoteReference w:id="1032"/>
      </w:r>
      <w:r>
        <w:rPr>
          <w:rFonts w:ascii="Amiri" w:hAnsi="Amiri" w:eastAsia="Amiri" w:cs="Amiri"/>
          <w:color w:val="111111"/>
          <w:sz w:val="28"/>
          <w:sz w:val="28"/>
          <w:szCs w:val="28"/>
          <w:rtl w:val="true"/>
          <w:lang w:bidi="ar-SA"/>
        </w:rPr>
        <w:t xml:space="preserve">واجتمعوا إليه وأخذوا من أثره من الأرض يتبركون به، لهم دويٌّ إذا صلّوا كأشدّ من دوي الريح العاصف، فيهم </w:t>
      </w:r>
      <w:r>
        <w:rPr>
          <w:rStyle w:val="FootnoteAnchor"/>
          <w:rtl w:val="true"/>
        </w:rPr>
        <w:footnoteReference w:id="1033"/>
      </w:r>
      <w:r>
        <w:rPr>
          <w:rFonts w:ascii="Amiri" w:hAnsi="Amiri" w:eastAsia="Amiri" w:cs="Amiri"/>
          <w:color w:val="111111"/>
          <w:sz w:val="28"/>
          <w:sz w:val="28"/>
          <w:szCs w:val="28"/>
          <w:rtl w:val="true"/>
          <w:lang w:bidi="ar-SA"/>
        </w:rPr>
        <w:t xml:space="preserve">جماعة لم يضعوا السلاح منذ كانوا ينتظرون قائمنا، يدعون اللّه أن يريهم إيّاه، يعمر </w:t>
      </w:r>
      <w:r>
        <w:rPr>
          <w:rStyle w:val="FootnoteAnchor"/>
          <w:rtl w:val="true"/>
        </w:rPr>
        <w:footnoteReference w:id="1034"/>
      </w:r>
      <w:r>
        <w:rPr>
          <w:rFonts w:ascii="Amiri" w:hAnsi="Amiri" w:eastAsia="Amiri" w:cs="Amiri"/>
          <w:color w:val="111111"/>
          <w:sz w:val="28"/>
          <w:sz w:val="28"/>
          <w:szCs w:val="28"/>
          <w:rtl w:val="true"/>
          <w:lang w:bidi="ar-SA"/>
        </w:rPr>
        <w:t xml:space="preserve">أحدهم ألف سنة، إذا رأيتهم رأيت الخشوع والاستكانة وطلب ما يقربهم من </w:t>
      </w:r>
      <w:r>
        <w:rPr>
          <w:rStyle w:val="FootnoteAnchor"/>
          <w:rtl w:val="true"/>
        </w:rPr>
        <w:footnoteReference w:id="1035"/>
      </w:r>
      <w:r>
        <w:rPr>
          <w:rFonts w:ascii="Amiri" w:hAnsi="Amiri" w:eastAsia="Amiri" w:cs="Amiri"/>
          <w:color w:val="111111"/>
          <w:sz w:val="28"/>
          <w:sz w:val="28"/>
          <w:szCs w:val="28"/>
          <w:rtl w:val="true"/>
          <w:lang w:bidi="ar-SA"/>
        </w:rPr>
        <w:t xml:space="preserve">اللّه، إذا احتبسنا عنهم ظنوا أن ذلك من سخط، يتعاهدون أوقاتنا التي نأتيهم فيها، لا يسأمون ولا يفترون، يتلون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علّمناهم، وإن فيما نعلمهم ما لو تلي على النّاس لكفروا به ولأنكروه، و </w:t>
      </w:r>
      <w:r>
        <w:rPr>
          <w:rStyle w:val="FootnoteAnchor"/>
          <w:rtl w:val="true"/>
        </w:rPr>
        <w:footnoteReference w:id="1036"/>
      </w:r>
      <w:r>
        <w:rPr>
          <w:rFonts w:ascii="Amiri" w:hAnsi="Amiri" w:eastAsia="Amiri" w:cs="Amiri"/>
          <w:color w:val="111111"/>
          <w:sz w:val="28"/>
          <w:sz w:val="28"/>
          <w:szCs w:val="28"/>
          <w:rtl w:val="true"/>
          <w:lang w:bidi="ar-SA"/>
        </w:rPr>
        <w:t xml:space="preserve">يسألونا عن الشيء إذا وردّ عليهم من القرآن لا يفهمونه </w:t>
      </w:r>
      <w:r>
        <w:rPr>
          <w:rStyle w:val="FootnoteAnchor"/>
          <w:rtl w:val="true"/>
        </w:rPr>
        <w:footnoteReference w:id="1037"/>
      </w:r>
      <w:r>
        <w:rPr>
          <w:rFonts w:ascii="Amiri" w:hAnsi="Amiri" w:eastAsia="Amiri" w:cs="Amiri"/>
          <w:color w:val="111111"/>
          <w:sz w:val="28"/>
          <w:sz w:val="28"/>
          <w:szCs w:val="28"/>
          <w:rtl w:val="true"/>
          <w:lang w:bidi="ar-SA"/>
        </w:rPr>
        <w:t xml:space="preserve">، فإذا أخبرناهم به إنشرحت صدورهم لما يسمعونه </w:t>
      </w:r>
      <w:r>
        <w:rPr>
          <w:rStyle w:val="FootnoteAnchor"/>
          <w:rtl w:val="true"/>
        </w:rPr>
        <w:footnoteReference w:id="1038"/>
      </w:r>
      <w:r>
        <w:rPr>
          <w:rFonts w:ascii="Amiri" w:hAnsi="Amiri" w:eastAsia="Amiri" w:cs="Amiri"/>
          <w:color w:val="111111"/>
          <w:sz w:val="28"/>
          <w:sz w:val="28"/>
          <w:szCs w:val="28"/>
          <w:rtl w:val="true"/>
          <w:lang w:bidi="ar-SA"/>
        </w:rPr>
        <w:t xml:space="preserve">منا، وسألوا لنا طول البقاء وأن لا يفقدونا، ويعلمون أن المنة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فيما نعلّمهم به </w:t>
      </w:r>
      <w:r>
        <w:rPr>
          <w:rStyle w:val="FootnoteAnchor"/>
          <w:rtl w:val="true"/>
        </w:rPr>
        <w:footnoteReference w:id="1039"/>
      </w:r>
      <w:r>
        <w:rPr>
          <w:rFonts w:ascii="Amiri" w:hAnsi="Amiri" w:eastAsia="Amiri" w:cs="Amiri"/>
          <w:color w:val="111111"/>
          <w:sz w:val="28"/>
          <w:sz w:val="28"/>
          <w:szCs w:val="28"/>
          <w:rtl w:val="true"/>
          <w:lang w:bidi="ar-SA"/>
        </w:rPr>
        <w:t xml:space="preserve">عظيمة، ولهم خرجة مع الإمام إذا قام يسبقون فيها أصحاب السلاح منكم </w:t>
      </w:r>
      <w:r>
        <w:rPr>
          <w:rStyle w:val="FootnoteAnchor"/>
          <w:rtl w:val="true"/>
        </w:rPr>
        <w:footnoteReference w:id="1040"/>
      </w:r>
      <w:r>
        <w:rPr>
          <w:rFonts w:ascii="Amiri" w:hAnsi="Amiri" w:eastAsia="Amiri" w:cs="Amiri"/>
          <w:color w:val="111111"/>
          <w:sz w:val="28"/>
          <w:sz w:val="28"/>
          <w:szCs w:val="28"/>
          <w:rtl w:val="true"/>
          <w:lang w:bidi="ar-SA"/>
        </w:rPr>
        <w:t xml:space="preserve">، ويدعون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يجعلهم ممّن ينتصر به </w:t>
      </w:r>
      <w:r>
        <w:rPr>
          <w:rStyle w:val="FootnoteAnchor"/>
          <w:rtl w:val="true"/>
        </w:rPr>
        <w:footnoteReference w:id="1041"/>
      </w:r>
      <w:r>
        <w:rPr>
          <w:rFonts w:ascii="Amiri" w:hAnsi="Amiri" w:eastAsia="Amiri" w:cs="Amiri"/>
          <w:color w:val="111111"/>
          <w:sz w:val="28"/>
          <w:sz w:val="28"/>
          <w:szCs w:val="28"/>
          <w:rtl w:val="true"/>
          <w:lang w:bidi="ar-SA"/>
        </w:rPr>
        <w:t xml:space="preserve">لدينه، فيهم كهول وشباب </w:t>
      </w:r>
      <w:r>
        <w:rPr>
          <w:rStyle w:val="FootnoteAnchor"/>
          <w:rtl w:val="true"/>
        </w:rPr>
        <w:footnoteReference w:id="1042"/>
      </w:r>
      <w:r>
        <w:rPr>
          <w:rFonts w:ascii="Amiri" w:hAnsi="Amiri" w:eastAsia="Amiri" w:cs="Amiri"/>
          <w:color w:val="111111"/>
          <w:sz w:val="28"/>
          <w:sz w:val="28"/>
          <w:szCs w:val="28"/>
          <w:rtl w:val="true"/>
          <w:lang w:bidi="ar-SA"/>
        </w:rPr>
        <w:t xml:space="preserve">، إذا رأى شابّ منهم الكهل جلس بين يديه جلسة العبد لا يقوم حتّى يأمره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طريق هم أعلم به من الخلق إلى حيث 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w:t>
      </w:r>
    </w:p>
    <w:p>
      <w:pPr>
        <w:pStyle w:val="BookText"/>
        <w:rPr/>
      </w:pPr>
      <w:r>
        <w:rPr>
          <w:rFonts w:ascii="IRNazanin" w:hAnsi="IRNazanin" w:eastAsia="IRNazanin"/>
          <w:color w:val="111111"/>
          <w:sz w:val="28"/>
          <w:sz w:val="28"/>
          <w:szCs w:val="28"/>
          <w:rtl w:val="true"/>
          <w:lang w:bidi="fa-IR"/>
        </w:rPr>
        <w:t xml:space="preserve">أمرهم الإمام أمر </w:t>
      </w:r>
      <w:r>
        <w:rPr>
          <w:rStyle w:val="FootnoteAnchor"/>
          <w:rtl w:val="true"/>
        </w:rPr>
        <w:footnoteReference w:id="1043"/>
      </w:r>
      <w:r>
        <w:rPr>
          <w:rFonts w:ascii="Amiri" w:hAnsi="Amiri" w:eastAsia="Amiri" w:cs="Amiri"/>
          <w:color w:val="111111"/>
          <w:sz w:val="28"/>
          <w:sz w:val="28"/>
          <w:szCs w:val="28"/>
          <w:rtl w:val="true"/>
          <w:lang w:bidi="ar-SA"/>
        </w:rPr>
        <w:t xml:space="preserve">قاموا إليه </w:t>
      </w:r>
      <w:r>
        <w:rPr>
          <w:rStyle w:val="FootnoteAnchor"/>
          <w:rtl w:val="true"/>
        </w:rPr>
        <w:footnoteReference w:id="1044"/>
      </w:r>
      <w:r>
        <w:rPr>
          <w:rFonts w:ascii="Amiri" w:hAnsi="Amiri" w:eastAsia="Amiri" w:cs="Amiri"/>
          <w:color w:val="111111"/>
          <w:sz w:val="28"/>
          <w:sz w:val="28"/>
          <w:szCs w:val="28"/>
          <w:rtl w:val="true"/>
          <w:lang w:bidi="ar-SA"/>
        </w:rPr>
        <w:t xml:space="preserve">أبدا حتّى يكون هو الذي يأمرهم بغيره، لو أنّهم وردوا على ما بين المشرق والمغرب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لأفنوهم في ساعة واحدة، ل لا يختل فيهم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سيوف من حديد غير هذا الحديد لو ضرب أحدهم بسيفه جبلا لقده حتّى يفصله، ويغزو بهم الإمام الهند والديلم والكرد والروم وبربر وفارس، وبين جابرسا إلى جابلقا، وهما مدينتان واحدة بالمشرق وواحدة بالمغرب، لا يأتون على أهل دين إلا دعوهم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الإسلام والتوحيد والإقرار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وولايتنا أهل البيت، فمن أجاب منهم ودخل في الإسلام تركوه وأمروا عليه أميرا منهم، ومن لم يجب ولم يقر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حتّى لا يبقى بين المشرق والمغرب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دون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إلا آمن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مدينتين إحداهما بالمشرق والاخرى بالمغرب عليهما سور من حديد، يدور على كلّ  واحدة منهما سبعون ألف ألف مصراع ذهبا، وفيهما ألف ألف لغة كلّ  لغة بخلاف الاخرى، وأنا أعرف جميع اللغات، وليس بينهما حجة غيري وغير الحسين أخي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رواية اخرى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مدينتين بالمشرق ومدينة بالمغرب على كلّ  واحدة سور من حديد، في كلّ  سور سبعون ألف مصراع ذهباً، يدخل من كلّ  مصراع سبعون ألف لغة آدمي، ليس فيها لغة إلا مخالفة للاخرى، وما </w:t>
      </w:r>
      <w:bookmarkStart w:id="162" w:name="pg9462_111106"/>
    </w:p>
    <w:p>
      <w:pPr>
        <w:pStyle w:val="BookText"/>
        <w:rPr/>
      </w:pPr>
      <w:bookmarkEnd w:id="162"/>
      <w:r>
        <w:rPr>
          <w:rFonts w:ascii="Amiri" w:hAnsi="Amiri" w:eastAsia="Amiri" w:cs="Amiri"/>
          <w:color w:val="111111"/>
          <w:sz w:val="28"/>
          <w:sz w:val="28"/>
          <w:szCs w:val="28"/>
          <w:rtl w:val="true"/>
          <w:lang w:bidi="ar-SA"/>
        </w:rPr>
        <w:t xml:space="preserve">منها لغة إلّا وقد علمناها، وما فيهما وما بينهما ابن بنت نبيّ غيري وغير أخي، وإنّي حجة اللّه عليهم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إثنى عشر ألف عالم، كلّ  عالم منهم أكبر من سبع سماوات وسبع أرضين، لا يرى كلّ  عالم </w:t>
      </w:r>
      <w:r>
        <w:rPr>
          <w:rStyle w:val="FootnoteAnchor"/>
          <w:rtl w:val="true"/>
        </w:rPr>
        <w:footnoteReference w:id="1048"/>
      </w:r>
      <w:r>
        <w:rPr>
          <w:rFonts w:ascii="Amiri" w:hAnsi="Amiri" w:eastAsia="Amiri" w:cs="Amiri"/>
          <w:color w:val="111111"/>
          <w:sz w:val="28"/>
          <w:sz w:val="28"/>
          <w:szCs w:val="28"/>
          <w:rtl w:val="true"/>
          <w:lang w:bidi="ar-SA"/>
        </w:rPr>
        <w:t xml:space="preserve">منهم أن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غيره، وإني الحجة عليهم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6085683_2870459653"/>
      <w:bookmarkStart w:id="164" w:name="_Toc56"/>
      <w:bookmarkEnd w:id="163"/>
      <w:r>
        <w:rPr>
          <w:rtl w:val="true"/>
        </w:rPr>
        <w:t xml:space="preserve">أمير المؤمنين </w:t>
      </w:r>
      <w:r>
        <w:rPr>
          <w:rtl w:val="true"/>
        </w:rPr>
        <w:t>(</w:t>
      </w:r>
      <w:r>
        <w:rPr>
          <w:rtl w:val="true"/>
        </w:rPr>
        <w:t>عليه السلام</w:t>
      </w:r>
      <w:r>
        <w:rPr>
          <w:rtl w:val="true"/>
        </w:rPr>
        <w:t xml:space="preserve">) </w:t>
      </w:r>
      <w:r>
        <w:rPr>
          <w:rtl w:val="true"/>
        </w:rPr>
        <w:t>يكلم الشمس</w:t>
      </w:r>
      <w:bookmarkEnd w:id="1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ورفع الهجرة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هجرة بعد الفتح،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الغد كلمّ الشمس لتعرف كراُمّتك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الغداة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مشرق الشمس حين طلعت،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المطيع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يا أخا رسول اللّه ووصيه السلام، أبشر فإنّ ربّ العزّة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لك ومحبيك وشيعتك ما لا عين رأت ولا اذن سمعت ولا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رأسك يا حبيبي فقد باهى اللّه بك الملائكة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bookmarkStart w:id="165" w:name="pg9462_111108"/>
    </w:p>
    <w:p>
      <w:pPr>
        <w:pStyle w:val="Heading2"/>
        <w:numPr>
          <w:ilvl w:val="1"/>
          <w:numId w:val="1"/>
        </w:numPr>
        <w:rPr/>
      </w:pPr>
      <w:bookmarkStart w:id="166" w:name="__RefHeading___Toc6085685_2870459653"/>
      <w:bookmarkStart w:id="167" w:name="_Toc57"/>
      <w:bookmarkEnd w:id="165"/>
      <w:bookmarkEnd w:id="166"/>
      <w:r>
        <w:rPr>
          <w:rtl w:val="true"/>
        </w:rPr>
        <w:t xml:space="preserve">وممّا يدلّ على أن مشهدهم </w:t>
      </w:r>
      <w:r>
        <w:rPr>
          <w:rtl w:val="true"/>
        </w:rPr>
        <w:t>(</w:t>
      </w:r>
      <w:r>
        <w:rPr>
          <w:rtl w:val="true"/>
        </w:rPr>
        <w:t>عليهم السلام</w:t>
      </w:r>
      <w:r>
        <w:rPr>
          <w:rtl w:val="true"/>
        </w:rPr>
        <w:t xml:space="preserve">) </w:t>
      </w:r>
      <w:r>
        <w:rPr>
          <w:rtl w:val="true"/>
        </w:rPr>
        <w:t>أفضل المشاهد ومسجدهم أفضل المساجد</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تشدّ الرحال إلى شيء من القبور إلّا قبورنا أهل البيت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رجلاً جاء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بجامع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يا أمير المؤمنين اودّعك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راحلتك وكل زادك وصل في مسجدنا هذا فهو أفضل لك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دليل أفضليّتهم على من سواهم</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6085687_2870459653"/>
      <w:bookmarkStart w:id="169" w:name="_Toc58"/>
      <w:bookmarkEnd w:id="168"/>
      <w:r>
        <w:rPr>
          <w:rtl w:val="true"/>
        </w:rPr>
        <w:t xml:space="preserve">مواضع شريفة كتب عليها اسم أمير المؤمنين </w:t>
      </w:r>
      <w:r>
        <w:rPr>
          <w:rtl w:val="true"/>
        </w:rPr>
        <w:t>(</w:t>
      </w:r>
      <w:r>
        <w:rPr>
          <w:rtl w:val="true"/>
        </w:rPr>
        <w:t>عليه السلام</w:t>
      </w:r>
      <w:r>
        <w:rPr>
          <w:rtl w:val="true"/>
        </w:rPr>
        <w:t>)</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رأيت على ساق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اللّه وحدي لا إله غيري، غرست جنة عدن بيدي، محمّد صفوتي، أيدته بعلي </w:t>
      </w:r>
      <w:r>
        <w:rPr>
          <w:rStyle w:val="FootnoteAnchor"/>
          <w:rtl w:val="true"/>
        </w:rPr>
        <w:footnoteReference w:id="1053"/>
      </w:r>
      <w:r>
        <w:rPr>
          <w:rFonts w:ascii="Amiri" w:hAnsi="Amiri" w:eastAsia="Amiri" w:cs="Amiri"/>
          <w:color w:val="111111"/>
          <w:sz w:val="28"/>
          <w:sz w:val="28"/>
          <w:szCs w:val="28"/>
          <w:rtl w:val="true"/>
          <w:lang w:bidi="ar-SA"/>
        </w:rPr>
        <w:t xml:space="preserve">خيرته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أحد جناحي جبرئيل مكتوبا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عليّ الوصي </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المبشر بتزويج فاطمة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عرج نظرت إليه وإذا بين كتفيه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بن أبي طالب مقيم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صلصائيل منذ كم كتب هذا بين كتفيك؟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يخلق اللّه آدم بإثني عشر ألف عام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وحده لا شريك له، محمّد عبدي ورسولي، أيدته بعليّ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يعني بعليّ بن أبي طالب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اسري بي إلى السماء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الجنّة والنار علي، فرأيتهما جميعاً، رأيت الجنّة وألوان نعيمها، ورأيت النار وألوان عذابها، ورأيت على كلّ  باب من أبواب الجنّة الثمانية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اللّه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bookmarkStart w:id="170" w:name="pg9462_111112"/>
    </w:p>
    <w:p>
      <w:pPr>
        <w:pStyle w:val="BookText"/>
        <w:rPr/>
      </w:pPr>
      <w:bookmarkEnd w:id="17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خلق السماوات والأرض دعاهنّ فأجبنه، ثمّ عرض عليهنّ نبوتّي وولاية عليّ بن أبي طالب فقبلنهما، ثمّ خلق الخلق وفوّض إلينا أمر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فالسعيد من سعد بنا، والشقي من شقي بنا، نحن المحلّلون لحلاله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والمحرّمون لحرامه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 w:name="__RefHeading___Toc6085689_2870459653"/>
      <w:bookmarkStart w:id="172" w:name="_Toc59"/>
      <w:bookmarkEnd w:id="171"/>
      <w:r>
        <w:rPr>
          <w:rtl w:val="true"/>
        </w:rPr>
        <w:t xml:space="preserve">متى سمي علي </w:t>
      </w:r>
      <w:r>
        <w:rPr>
          <w:rtl w:val="true"/>
        </w:rPr>
        <w:t>(</w:t>
      </w:r>
      <w:r>
        <w:rPr>
          <w:rtl w:val="true"/>
        </w:rPr>
        <w:t>عليه السلام</w:t>
      </w:r>
      <w:r>
        <w:rPr>
          <w:rtl w:val="true"/>
        </w:rPr>
        <w:t xml:space="preserve">) </w:t>
      </w:r>
      <w:r>
        <w:rPr>
          <w:rtl w:val="true"/>
        </w:rPr>
        <w:t>أمير المؤمنين</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أنّه متى سمّي علي أمير المؤمنين ما أنكروا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وآدم بين الروح والجسد،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ربّكم ومحمّد نبيّكم وعلي أميركم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6085691_2870459653"/>
      <w:bookmarkStart w:id="174" w:name="_Toc60"/>
      <w:bookmarkEnd w:id="173"/>
      <w:r>
        <w:rPr>
          <w:rtl w:val="true"/>
        </w:rPr>
        <w:t xml:space="preserve">إتحاد نور النبي </w:t>
      </w:r>
      <w:r>
        <w:rPr>
          <w:rtl w:val="true"/>
        </w:rPr>
        <w:t>(</w:t>
      </w:r>
      <w:r>
        <w:rPr>
          <w:rtl w:val="true"/>
        </w:rPr>
        <w:t>صلّى اللّه عليه وآله وسلّم</w:t>
      </w:r>
      <w:r>
        <w:rPr>
          <w:rtl w:val="true"/>
        </w:rPr>
        <w:t xml:space="preserve">) </w:t>
      </w:r>
      <w:r>
        <w:rPr>
          <w:rtl w:val="true"/>
        </w:rPr>
        <w:t xml:space="preserve">والوصي </w:t>
      </w:r>
      <w:r>
        <w:rPr>
          <w:rtl w:val="true"/>
        </w:rPr>
        <w:t>(</w:t>
      </w:r>
      <w:r>
        <w:rPr>
          <w:rtl w:val="true"/>
        </w:rPr>
        <w:t>عليه السلام</w:t>
      </w:r>
      <w:r>
        <w:rPr>
          <w:rtl w:val="true"/>
        </w:rPr>
        <w:t>)</w:t>
      </w:r>
      <w:bookmarkEnd w:id="17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 لا كان، فخلق الكان والمكان، وخلق نور الأنوار الذي نوّرت منه الأنوار، وأجرى فيه من نورّه الذي نورت منه الأنوار، وهو النور الذي خلق منه محمّداً وعليا، فلم يزالا نورين </w:t>
      </w:r>
      <w:bookmarkStart w:id="175" w:name="pg9462_111115"/>
    </w:p>
    <w:p>
      <w:pPr>
        <w:pStyle w:val="BookText"/>
        <w:rPr/>
      </w:pPr>
      <w:bookmarkEnd w:id="175"/>
      <w:r>
        <w:rPr>
          <w:rFonts w:ascii="Amiri" w:hAnsi="Amiri" w:eastAsia="Amiri" w:cs="Amiri"/>
          <w:color w:val="111111"/>
          <w:sz w:val="28"/>
          <w:sz w:val="28"/>
          <w:szCs w:val="28"/>
          <w:rtl w:val="true"/>
          <w:lang w:bidi="ar-SA"/>
        </w:rPr>
        <w:t xml:space="preserve">أولين لم يكن شيء قبلهما، ولم يزالا يجريان طاهرين مطهَّرين في الأصلاب الطاهرة حتّى افترقا في أطهر طاهرين، في عبد اللّه وأبي طالب </w:t>
      </w:r>
      <w:r>
        <w:rPr>
          <w:rStyle w:val="FootnoteAnchor"/>
          <w:rtl w:val="true"/>
        </w:rPr>
        <w:footnoteReference w:id="1062"/>
      </w:r>
      <w:r>
        <w:rPr>
          <w:rFonts w:ascii="Amiri" w:hAnsi="Amiri" w:eastAsia="Amiri" w:cs="Amiri"/>
          <w:color w:val="111111"/>
          <w:sz w:val="28"/>
          <w:sz w:val="28"/>
          <w:szCs w:val="28"/>
          <w:rtl w:val="true"/>
          <w:lang w:bidi="ar-SA"/>
        </w:rPr>
        <w:t>، وهما أخوان لاُمّ واحدة ابنا عبد المطّلب</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6085693_2870459653"/>
      <w:bookmarkStart w:id="177" w:name="_Toc61"/>
      <w:bookmarkEnd w:id="176"/>
      <w:r>
        <w:rPr>
          <w:rtl w:val="true"/>
        </w:rPr>
        <w:t xml:space="preserve">رسول اللّه </w:t>
      </w:r>
      <w:r>
        <w:rPr>
          <w:rtl w:val="true"/>
        </w:rPr>
        <w:t>(</w:t>
      </w:r>
      <w:r>
        <w:rPr>
          <w:rtl w:val="true"/>
        </w:rPr>
        <w:t>صلّى اللّه عليه وآله وسلّم</w:t>
      </w:r>
      <w:r>
        <w:rPr>
          <w:rtl w:val="true"/>
        </w:rPr>
        <w:t xml:space="preserve">) </w:t>
      </w:r>
      <w:r>
        <w:rPr>
          <w:rtl w:val="true"/>
        </w:rPr>
        <w:t>يرى عليّاً وولده في المعراج</w:t>
      </w:r>
      <w:bookmarkEnd w:id="1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اسري بي إلى السماء جاوزت الحجب حتّى دنوت من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بيني وبين ربّي إلا حجاب النّور، وهو يتلألأ، 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على اُمّتك؟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عليها عليّ بن أبي طالب وأنا أعلم؟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اطلعت إلى الأرض إطّلاعة فاخترتك منها نبيّاً، فلا اذكر إلا وأنت معي، وشققت لك إسما من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المحمود وأنت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إطّلعت إلى الأرض إطلاعة اخرى فاخترت منها عليّاً، فجعلته وصيّك، وشققت له إسما من أسمائي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الأعلى وهو علي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سيد الأنبياء وهو سيّد الأوصياء، خلقتك من نوري وخلقته من نورك، وخلقت فاطمة والحسن والحسين وتسعة من ولد الحسين من نوركما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عرضت ولايتكم على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قبلها كان من المقربين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ومن جحدها كان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عبدني حتّى يتقطّع إرباً إرباً ثمّ لقيني جاحدا لولايتكم لأدخلته النار وعذبته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ترى صورة شبحك وأشباح خلفائك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وأحد عشر إماما من ذرّيّته؟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تقدّم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فإذا أنا بأشباح من نور يتلألأ مكتوب عليها بالنور أسمائنا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وفاطمة، والحسن، والحسين، وعليّ بن الحسين، ومحمّد بن علي، وجعفر بن محمّد، وموسى بن جعفر، وعليّ بن موسى، ومحمّد بن علي، وعليّ بن محمّد، والحسن بن علي،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وسطهم شبيه الكوكب الدري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p>
    <w:p>
      <w:p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ابنتك والخلفاء من ولدها من ذريّة وصيّك عليّ، وهذا الذي بينهم كالكوكب الدري هو القائم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اُمّتك إلى الإيمان ويخرجها من الضلالة والطغيان، أملأ به الأرض عدلا وقسطا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سميّك والموفي بعهدك، وهؤلاء الأئمّة من إئتمّ بهم نجا وسلم، </w:t>
      </w:r>
    </w:p>
    <w:p>
      <w:pPr>
        <w:pStyle w:val="BookText"/>
        <w:rPr/>
      </w:pPr>
      <w:r>
        <w:rPr>
          <w:rFonts w:ascii="Amiri" w:hAnsi="Amiri" w:eastAsia="Amiri" w:cs="Amiri"/>
          <w:color w:val="111111"/>
          <w:sz w:val="28"/>
          <w:sz w:val="28"/>
          <w:szCs w:val="28"/>
          <w:rtl w:val="true"/>
          <w:lang w:bidi="ar-SA"/>
        </w:rPr>
        <w:t xml:space="preserve">وعذابي مقيم على من جحدهم حقّهم، وهم أوليائي وخلفائي، وسكّان جنّتي، وهم خيرتي من خلقي، فطوبى لمن أحبهم وصدقهم، وويل لمن جحد حقّهم وكذّب بهم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اُسري بي إلى السماء رأيت ملكوت السماوات والأرض، وكشف لي حتّى نظرت ما فيها، فاشتقت إليك، فدعوت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رافع رأسك إلي، ولم أر شيئاً إلّا وقد رأيته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اسري بي إلى السماء وصرت كقاب قوسين أو أدنى 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يا محمّد من أحب خلقي إليك؟</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ولكن اريد أن أسمعه منك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فإذا بعلي واقفا </w:t>
      </w:r>
      <w:r>
        <w:rPr>
          <w:rStyle w:val="FootnoteAnchor"/>
          <w:rtl w:val="true"/>
        </w:rPr>
        <w:footnoteReference w:id="1067"/>
      </w:r>
      <w:r>
        <w:rPr>
          <w:rFonts w:ascii="Amiri" w:hAnsi="Amiri" w:eastAsia="Amiri" w:cs="Amiri"/>
          <w:color w:val="111111"/>
          <w:sz w:val="28"/>
          <w:sz w:val="28"/>
          <w:szCs w:val="28"/>
          <w:rtl w:val="true"/>
          <w:lang w:bidi="ar-SA"/>
        </w:rPr>
        <w:t xml:space="preserve">معي وقد خرقت حجب السماوات له وهو </w:t>
      </w:r>
      <w:r>
        <w:rPr>
          <w:rStyle w:val="FootnoteAnchor"/>
          <w:rtl w:val="true"/>
        </w:rPr>
        <w:footnoteReference w:id="1068"/>
      </w:r>
      <w:r>
        <w:rPr>
          <w:rFonts w:ascii="Amiri" w:hAnsi="Amiri" w:eastAsia="Amiri" w:cs="Amiri"/>
          <w:color w:val="111111"/>
          <w:sz w:val="28"/>
          <w:sz w:val="28"/>
          <w:szCs w:val="28"/>
          <w:rtl w:val="true"/>
          <w:lang w:bidi="ar-SA"/>
        </w:rPr>
        <w:t xml:space="preserve">رافع رأسه يسمع ما يقال </w:t>
      </w:r>
      <w:r>
        <w:rPr>
          <w:rStyle w:val="FootnoteAnchor"/>
          <w:rtl w:val="true"/>
        </w:rPr>
        <w:footnoteReference w:id="1069"/>
      </w:r>
      <w:r>
        <w:rPr>
          <w:rFonts w:ascii="IRNazanin" w:hAnsi="IRNazanin" w:eastAsia="IRNazanin"/>
          <w:color w:val="111111"/>
          <w:sz w:val="28"/>
          <w:sz w:val="28"/>
          <w:szCs w:val="28"/>
          <w:rtl w:val="true"/>
          <w:lang w:bidi="fa-IR"/>
        </w:rPr>
        <w:t xml:space="preserve">، فخررت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وأعطى عليّاً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جوامع الكلم وأعطى عليّاً جوامع العلم، وجعلني نبيّاً وجعله وصيا، وأعطاني الوحي وأعطاه الإلهام، وأسرى بي إليه وفتح له أبواب السماء والحجب حتّى نظر إليّ ونظرت إليه، وأعطاني الكوثر وأعطاه السلسبيل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فداك أبي واُمّي؟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كلّمني به ربّي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إلى الحجب قد انخرقت، وإلى أبواب السماء قد إنفتحت، ونظرت إلى علي وهو رافع رأسه إلي، فكلّمني وكلّمته وكلّمني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كلمك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عليّاً وصيك ووزيرك وخليفتك من بعدك فاعلمه بها فهاهو يسمع كلامك، فأعلمته وأنا بين يدي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وأطعت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أن تسلم عليه، ففعلت،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 الملائكة تتباشر به، فما مررت على ملأ منهم إلا هنأوني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لقد دخل السرور على جميع الملائكة باستخلاف اللّه لك ابن عمك، ورأيت حملة العرش قد نكسوا رؤوسهم فسألت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استأذنوا اللّه بالنظر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 فلمّا عدت جعلت أخبر عليّاً وهو يخبرني، فعلمت أني لم أطأ موطّأ إلّا وقد كشف 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بمودّة عليّ بن أبي طالب، فوالذي بعثني بالحقّ نبيّاً لا يقبل اللّه من عبد حسنة حتّى يسأله عن حبّ علي،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فإن جاء بولايته قبل عمله على ما كان فيه، وإن لم يجيء بولايته لم يسأله عن شيء وأمر به إلى النار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إنّ النار لأشدّ غضباً على مبغض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على من زعم أن 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الجنّة لأشدّ سروراً بمن يحبّ عليّاً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الملائكة المقربين والأنبياء المرسلين اجتمعوا على بغض علي، ولن يفعلوا، لعذبّهم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يبغضه 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نعم، يبغضه قوم يذكرون أنّهم من أمتي، لم يجعل اللّه لهم في الإسلام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علامة بغضهم تفضيلهم من هو دونه عليه، والذي بعثني بالحقّ نبيّاً، ما بعث اللّه نبيّاً أكرم عليه مني، ولا وصياً أكرم عليه من وصيي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له كما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ووصاني بمودته، وإنه لأكبر عملي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من الزمان ما مضى، وحضرت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دنا أجلك، فما تأمرني؟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خالف من خالف عليّاً، ولا تكونن لهم ظهيراً ولا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تأمر النّاس بترك مخالفته؟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أغمي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قد سبق فيهم علم ربي، والذي بعثني بالحقّ نبيّاً لا يخرج أحد ممّن خالفه من الدنيا وأنكر حقه حتّى يغير اللّه ما به من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إذا أردت أن تلقى اللّه وهو عنك راض، فاسلك وريقة عليّ بن أبي طالب، مل معه حيث مال، وإرض به إماما، وعاد من عاداه، ووال من والاه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عبّاس، إحذر أن يدخلك شك فيه، فانّ الشكّ في علي كفر باللّه تعالى</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bookmarkStart w:id="178" w:name="pg9462_111125"/>
    </w:p>
    <w:p>
      <w:pPr>
        <w:pStyle w:val="Heading2"/>
        <w:numPr>
          <w:ilvl w:val="1"/>
          <w:numId w:val="1"/>
        </w:numPr>
        <w:rPr/>
      </w:pPr>
      <w:bookmarkStart w:id="179" w:name="__RefHeading___Toc6085695_2870459653"/>
      <w:bookmarkStart w:id="180" w:name="_Toc62"/>
      <w:bookmarkEnd w:id="178"/>
      <w:bookmarkEnd w:id="179"/>
      <w:r>
        <w:rPr>
          <w:rtl w:val="true"/>
        </w:rPr>
        <w:t xml:space="preserve">رسول اللّه </w:t>
      </w:r>
      <w:r>
        <w:rPr>
          <w:rtl w:val="true"/>
        </w:rPr>
        <w:t>(</w:t>
      </w:r>
      <w:r>
        <w:rPr>
          <w:rtl w:val="true"/>
        </w:rPr>
        <w:t>صلّى اللّه عليه وآله وسلّم</w:t>
      </w:r>
      <w:r>
        <w:rPr>
          <w:rtl w:val="true"/>
        </w:rPr>
        <w:t xml:space="preserve">) </w:t>
      </w:r>
      <w:r>
        <w:rPr>
          <w:rtl w:val="true"/>
        </w:rPr>
        <w:t>يذكر فضائل أهل بيته ومصائبهم</w:t>
      </w:r>
      <w:bookmarkEnd w:id="1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ذات يوم إذ 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يا بني، فما زال يدنيه حتّى أجلسه على فخذه اليمنى، ثمّ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يا بني، فما زال يدنيه حتّى أجلسه على فخذه اليسرى، ثمّ 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رأها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يا بنية، فأجلسها بين يديه، ثمّ 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أخي فما زال يدنيه حتّى أجلسه إلى جنبه الأيمن،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واحدا من هؤلاء إلا بكيت أو ما فيهم من تسر برؤيته؟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لأسر برؤيته ورؤية زوجته وولديها، 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ما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بالرسالة واصطفاني على جميع البريّة لنحن أكرم الخلق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على وجه الأرض أحب إلي منهم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علي فأخي وشقيقي وصاحب الأمر بعدي وصاحب لوائي في الدنيا والآخرة وصاحب حوضي وشفاعتي، وهو مولى كلّ  مسلم، وإمام كلّ  مؤمن، وقائد كلّ  تقيٍّ، وهو وصيّي وخليفتي في أهلي وامتي في حياتي وبعد وفاتي، محبّه محبّي ومبغضه مبغضي، بولايته صارت امتي مرحومة، وبعداوته صارت المخالفون له ملعونة، وإنّي بكيت حين ذكرت مصابه لأني ذكرت غدر الاُمّة به بعدي حتّى أنّه ليزال عن مقعدي وقد جعله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ثمّ لا يزال الأمر به حتّى أنّه ليضرب على قرنه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على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تخضب منها لحيته في أفضل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وَبَيِّنَاتٍ مِنَ الْهُدَى وَالْفُرْقَانِ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فاطمة فإنها سيدة نساء العالمين من الأوّلين والآخرين، وهي بضعة منّي، نور عيني وثمرة فؤادي وروحي التي بين جنبيِ، وهي الحوراء الإنسية، متى قامت في محرابها بين يدي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يزهر نورها لملائكة السماء كما يزهر نور الكواكب لأهل الأرض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أمتي، سيّدة إمائي، قأئمّة بين يدي ترعد فرائصها من خشيتي وقد أقبلت بقلبها على عبادتي، اشهدكم أنّي قد آمنت شيعتها من النار، وإنّي لما رأيتها ذكرت ما يصنع بها بعدي، كأني بها وقد دخل بيتها، وإنتهكت حرمتها، وغصب حقها، ومنع إرثها، وكسر جنبها، وأسقط جنينها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تجاب، وتستغيث فلا تغاث، فلا تزال بعدي محزونة مكروبة باكية تذكر انقطاع الوحي عنها </w:t>
      </w:r>
      <w:r>
        <w:rPr>
          <w:rStyle w:val="FootnoteAnchor"/>
          <w:rtl w:val="true"/>
        </w:rPr>
        <w:footnoteReference w:id="1072"/>
      </w:r>
      <w:r>
        <w:rPr>
          <w:rFonts w:ascii="Amiri" w:hAnsi="Amiri" w:eastAsia="Amiri" w:cs="Amiri"/>
          <w:color w:val="111111"/>
          <w:sz w:val="28"/>
          <w:sz w:val="28"/>
          <w:szCs w:val="28"/>
          <w:rtl w:val="true"/>
          <w:lang w:bidi="ar-SA"/>
        </w:rPr>
        <w:t xml:space="preserve">مرة وتذكر فراقي اخرى، وتستوحش إذا جنها الليل لفقد صوتي الذي كانت تستمع إليه إذا تلوت القرآن، ثمّ ترى نفسها ذليلة بعد أن كانت في أيّامي عزيزة، فعند ذلك يؤنسها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بالملائكة فتناديها بما نادت به مريم ابنة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إصطفاك وطهرك وإصطفاك على نساء العالمين،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اقنتي لربّك واسجدي واركعي مع الراكعين، ثمّ يبتدئ بها الوجع فتمرض فيبعث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فتؤنسها في علّتها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سئمت الحياة وتبرمت من أهل الدنيا فالحقني بأبي، فتقدم علي محزونة، مكروبة، مغمومة، مغصوبة، مقتولة،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وعاقب من غصبها وأذل من أذلها وخلّد في النار من ضرب جنبها حتّى ألقت ولدها،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الحسن فإنه ابني وولدي وقرّة عيني، وهو أحد سيدي شباب أهل الجنّة، وحجة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الاُمّة، أمره أمري وقوله قولي، من تبعه فهو منّي ومن عصاه فإنه ليس مني، وإني لما نظرت إليه ذكرت ما يجري عليه من الذل بعدي، فلا يزال الأمر به حتّى يقتل بالسم ظلماً وعدواناً، فعند ذلك تبكي الملائكة والسبع الشداد لموته، ويبكيه كلّ  شيء حتّى الطير في جو السماء والحيتان في جوف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بكى عليه لم تعم عينه أبداً يوم تعمى العيون، ومن حزن عليه لم يحزن قلبه يوم تحزن القلوب، ومن زاره في بقعته ثبت قدمه على الصراط يوم تزلّ فيه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الحسين فإنه مني، وهو ابني وولدي وخير الخلق بعد أخيه، إمام المسلمين، ومولى المؤمنين، وخليفة ربّ العالمين، وغياث المستغيثين، وكهف المستجيرين، وحجة اللّه على خلقه أجمعين، وهو ثاني سيّدي شباب أهل الجنّة، وباب نجاة الاُمّة، أمره أمري وطاعته طاعتي، من تبعه فإنه منّي ومن عصاه فليس منّي، وإنّي لما رأيته ذكرت ما يصنع به بعدي، وكأنّي به وقد استجار بحرمي وقبري إذ لا يجار، فأضمه في منامه إلى صدري وآمره بالرحلة عن دار هجرتي وابشره بالشهادة، فيرتحل إلى أرض مقتله وموضع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فتنصره عصابة من المسلمين، أولئك من سادة شهدائي </w:t>
      </w:r>
      <w:r>
        <w:rPr>
          <w:rStyle w:val="FootnoteAnchor"/>
          <w:rtl w:val="true"/>
        </w:rPr>
        <w:footnoteReference w:id="1073"/>
      </w:r>
      <w:r>
        <w:rPr>
          <w:rFonts w:ascii="Amiri" w:hAnsi="Amiri" w:eastAsia="Amiri" w:cs="Amiri"/>
          <w:color w:val="111111"/>
          <w:sz w:val="28"/>
          <w:sz w:val="28"/>
          <w:szCs w:val="28"/>
          <w:rtl w:val="true"/>
          <w:lang w:bidi="ar-SA"/>
        </w:rPr>
        <w:t>يوم القيامة، وكأني أنظر إليه وقد رمي بسهم في نحره فيخرّ عن فرسه صريعا ثمّ يذبح كما يذبح الكبش مظلوما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من حوله وإرتفعت أصواتهم بالضجيج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أشكو إليك ما يلقى أهل بيتي من بعدي، وقام فدخل منزله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bookmarkStart w:id="181" w:name="pg9462_111130"/>
    </w:p>
    <w:p>
      <w:pPr>
        <w:pStyle w:val="Heading2"/>
        <w:numPr>
          <w:ilvl w:val="1"/>
          <w:numId w:val="1"/>
        </w:numPr>
        <w:rPr/>
      </w:pPr>
      <w:bookmarkStart w:id="182" w:name="__RefHeading___Toc6085697_2870459653"/>
      <w:bookmarkStart w:id="183" w:name="_Toc63"/>
      <w:bookmarkEnd w:id="181"/>
      <w:bookmarkEnd w:id="182"/>
      <w:r>
        <w:rPr>
          <w:rtl w:val="true"/>
        </w:rPr>
        <w:t>حديث الثقلين</w:t>
      </w:r>
      <w:bookmarkEnd w:id="1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بمسجد الخيف في حجّة الوداع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فرطكم وإنكم واردون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ما بين بصرى وصنعاء، فيه قدحان بعدد نجوم السماء، ألا وإنّي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القرآن والثقل الأصغر عترتي أهل بيتي، وهما حبل ممدود بينكم 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تمسكتم به لن تضلّوا فهو سبب بيد اللّه وسبب بأيديكم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بيد اللّه وطرف بأيديكم، إنّ اللطيف الخبير نبأني أنهما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سبابته والوسطى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 w:name="__RefHeading___Toc6085699_2870459653"/>
      <w:bookmarkStart w:id="185" w:name="_Toc64"/>
      <w:bookmarkEnd w:id="184"/>
      <w:r>
        <w:rPr>
          <w:rtl w:val="true"/>
        </w:rPr>
        <w:t>فضائل الشيعة</w:t>
      </w:r>
      <w:bookmarkEnd w:id="1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ميثم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السوق إذ أتى الأصبغ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صعباً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أهل البيت صعب مستعصب لا يحتمله إلا ملك مقرب أو نبي مرسل أو مؤمن امتحن اللّه قلبه للإيمان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فقمت من فوري وأتيت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أخبرني به عنك الأصبغ ضقت به ذرعا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p>
    <w:p>
      <w:pPr>
        <w:pStyle w:val="BookText"/>
        <w:rPr/>
      </w:pPr>
      <w:r>
        <w:rPr>
          <w:rFonts w:ascii="IRNazanin" w:hAnsi="IRNazanin" w:eastAsia="IRNazanin"/>
          <w:color w:val="111111"/>
          <w:sz w:val="28"/>
          <w:sz w:val="28"/>
          <w:szCs w:val="28"/>
          <w:rtl w:val="true"/>
          <w:lang w:bidi="fa-IR"/>
        </w:rPr>
        <w:t>فأخبرته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يا ميثم، أو كلّ  علم يحتمله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فهل رأيت الملائكة تحتمل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موسى بن عمران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التوراة فظنّ أن لا أحد أعلم منه، فأخبره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خلقه من هو أعلم منه، وذلك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على نبيه العجب، فأرشده بدعائه إلى العالم وجمع بينه وبين الخضر، فخرق السفينة فلم يحتمل ذلك موسى، وقتل الغلام فلم يحتمل، وأقام الجدار فلم يحتمل، هذا في الملائكة والأنبياء، وأمّا غيرهم فإن نبيبًا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فإن عليّاً مولاه، فهل رأيت احتملوا ذلك إلا من عصمه اللّه منهم، فأبشروا ثمّ أبشروا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خصّكم بما لا يخصّ به الملائكة والنبيّين بما احتملهم ذلك من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فحدثوا عن فضلنا ولا حرج، وعن عظيم أمرنا ولا إثم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معاشر الأنبياء أن نخاطب النّاس على قدر عقولهم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اُولي العزم من الرسل على الأنبياء بالعلم، وورثنا علمهم وفضلنا عليهم في فضلهم، وعلم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وعلمنا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فروينا لشيعتنا فمن قبل منهم فهو أفضلهم، وأينما تكون شيعتنا فهم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النبيّين بأسره، وعلّمه ما لم يعلمهم، وأسرّ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كلّه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من الأنبياء، ثمّ تلا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ثمّ فرق بين أصابعه ووضعها 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واللّه علم الكتاب كلّه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الكلمات التي تلقاها آدم من ربّه فتاب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بحق محمّد وعليّ وفاطمة والحسن والحسين أن يتوب عليه فتاب عليه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حديث عفراء الجنّة أنه 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رأيت من العجائب؟</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عجائب كثيرة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أعجب ما رأيت؟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إبليس في البحر الأخضر على صخرة بيضاء مادّاً يديه إلى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بررت قسمك وأدخلتني نار جهنّم فإنّي أسألك بحق محمّد وعليّ وفاطمة والحسن والحسين إلّا خلصتني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الأسماء التي تدعو اللّه 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على ساق العرش قبل أن يخلق اللّه آدم بسبعة آلف سنة فعلمت أنهم أكرم الخلق على اللّه فأنا أسأله بحقهم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أقسم أهل الأرض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الأسماء لأجابهم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وخلق عليّاً وفاطمة والحسن والحسين من نور ثمّ عصر ذلك النور عصرة فخرج منه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فسبّحنا فسبّحوا، وقدّسنا فقدّسوا، وهلّلنا فهلّلوا، ومجدّنا فمجدّوا، وحمدنا فحمدوا، ثمّ خلق اللّه السماوات والأرض وخلق الملائكة، فمكثت الملائكة مأة عام لا تعرف تسبيحاً ولا تقديساً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فسبّحنا فسبح شيعتنا فسبحت الملائكة، وقدّسنا فقدّست شيعتنا وقدست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الموحّدون حيث لا موحّد غيرنا، وحقيق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اختصّنا واختصّ شيعتنا أن يزلفنا وشيعتنا في أعلى عليين، إن اللّه اصطفانا واصطفى شيعتنا من قبل أن نكون أجساما، ودعانا فأجبناه فغفر لنا ولشيعتنا من قبل أن نستغفره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bookmarkStart w:id="186" w:name="pg9462_111137"/>
    </w:p>
    <w:p>
      <w:pPr>
        <w:pStyle w:val="Heading2"/>
        <w:numPr>
          <w:ilvl w:val="1"/>
          <w:numId w:val="1"/>
        </w:numPr>
        <w:rPr/>
      </w:pPr>
      <w:bookmarkStart w:id="187" w:name="__RefHeading___Toc6085701_2870459653"/>
      <w:bookmarkStart w:id="188" w:name="_Toc65"/>
      <w:bookmarkEnd w:id="186"/>
      <w:bookmarkEnd w:id="187"/>
      <w:r>
        <w:rPr>
          <w:rtl w:val="true"/>
        </w:rPr>
        <w:t xml:space="preserve">وممّا يدلّ على تفضيل محمّد وآله </w:t>
      </w:r>
      <w:r>
        <w:rPr>
          <w:rtl w:val="true"/>
        </w:rPr>
        <w:t>(</w:t>
      </w:r>
      <w:r>
        <w:rPr>
          <w:rtl w:val="true"/>
        </w:rPr>
        <w:t>عليهم السلام</w:t>
      </w:r>
      <w:r>
        <w:rPr>
          <w:rtl w:val="true"/>
        </w:rPr>
        <w:t xml:space="preserve">) </w:t>
      </w:r>
      <w:r>
        <w:rPr>
          <w:rtl w:val="true"/>
        </w:rPr>
        <w:t xml:space="preserve">بالعلم الذي اُوتوه وخصّهم </w:t>
      </w:r>
      <w:r>
        <w:rPr>
          <w:rtl w:val="true"/>
        </w:rPr>
        <w:t>(</w:t>
      </w:r>
      <w:r>
        <w:rPr>
          <w:rtl w:val="true"/>
        </w:rPr>
        <w:t>عليهم السلام</w:t>
      </w:r>
      <w:r>
        <w:rPr>
          <w:rtl w:val="true"/>
        </w:rPr>
        <w:t>)...</w:t>
      </w:r>
      <w:bookmarkEnd w:id="188"/>
    </w:p>
    <w:p>
      <w:pPr>
        <w:pStyle w:val="BookText"/>
        <w:rPr/>
      </w:pPr>
      <w:r>
        <w:rPr>
          <w:rFonts w:ascii="Amiri" w:hAnsi="Amiri" w:eastAsia="Amiri" w:cs="Amiri"/>
          <w:color w:val="111111"/>
          <w:sz w:val="28"/>
          <w:sz w:val="28"/>
          <w:szCs w:val="28"/>
          <w:rtl w:val="true"/>
          <w:lang w:bidi="ar-SA"/>
        </w:rPr>
        <w:t xml:space="preserve">وممّا يدلّ على تفضيل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الذي اُوتوه وخصّهم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دون أنبيائه ورسله وسائر خلقه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w:t>
      </w:r>
      <w:r>
        <w:rPr>
          <w:rStyle w:val="FootnoteAnchor"/>
          <w:rtl w:val="true"/>
        </w:rPr>
        <w:footnoteReference w:id="1084"/>
      </w:r>
      <w:r>
        <w:rPr>
          <w:rFonts w:ascii="Amiri" w:hAnsi="Amiri" w:eastAsia="Amiri" w:cs="Amiri"/>
          <w:color w:val="111111"/>
          <w:sz w:val="28"/>
          <w:sz w:val="28"/>
          <w:szCs w:val="28"/>
          <w:rtl w:val="true"/>
          <w:lang w:bidi="ar-SA"/>
        </w:rPr>
        <w:t xml:space="preserve">أن أسألك عن مسألة، أهاهنا </w:t>
      </w:r>
      <w:r>
        <w:rPr>
          <w:rStyle w:val="FootnoteAnchor"/>
          <w:rtl w:val="true"/>
        </w:rPr>
        <w:footnoteReference w:id="1085"/>
      </w:r>
      <w:r>
        <w:rPr>
          <w:rFonts w:ascii="Amiri" w:hAnsi="Amiri" w:eastAsia="Amiri" w:cs="Amiri"/>
          <w:color w:val="111111"/>
          <w:sz w:val="28"/>
          <w:sz w:val="28"/>
          <w:szCs w:val="28"/>
          <w:rtl w:val="true"/>
          <w:lang w:bidi="ar-SA"/>
        </w:rPr>
        <w:t>أحد يسمع كلامي؟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ستراً بينه وبين بيت آخر وإطلع </w:t>
      </w:r>
      <w:r>
        <w:rPr>
          <w:rStyle w:val="FootnoteAnchor"/>
          <w:rtl w:val="true"/>
        </w:rPr>
        <w:footnoteReference w:id="1086"/>
      </w:r>
      <w:r>
        <w:rPr>
          <w:rFonts w:ascii="Amiri" w:hAnsi="Amiri" w:eastAsia="Amiri" w:cs="Amiri"/>
          <w:color w:val="111111"/>
          <w:sz w:val="28"/>
          <w:sz w:val="28"/>
          <w:szCs w:val="28"/>
          <w:rtl w:val="true"/>
          <w:lang w:bidi="ar-SA"/>
        </w:rPr>
        <w:t>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شيعتك يتحدّثون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يفتح له منه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عليّاً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يفتح له من كلّ  باب ألف 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هو </w:t>
      </w:r>
      <w:r>
        <w:rPr>
          <w:rStyle w:val="FootnoteAnchor"/>
          <w:rtl w:val="true"/>
        </w:rPr>
        <w:footnoteReference w:id="1090"/>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الجامعة وما يدريهم ما الجامعة؟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الجامعة؟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طولها سبعون ذراعاً بذراع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وإملائه من فلق فيه 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بيمينه، فيها كلّ  حرام وحلال وكل شيء يحتاج النّاس إليه حتّى الأرش في الخدش، وضرب بيده إلي وقال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يا أبا محمّد؟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لك فاصنع ما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فغمزني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أرش هذا، كأنّه مغضب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لعلم وليس بذاك، و </w:t>
      </w:r>
      <w:r>
        <w:rPr>
          <w:rStyle w:val="FootnoteAnchor"/>
          <w:rtl w:val="true"/>
        </w:rPr>
        <w:footnoteReference w:id="1094"/>
      </w:r>
      <w:r>
        <w:rPr>
          <w:rFonts w:ascii="Amiri" w:hAnsi="Amiri" w:eastAsia="Amiri" w:cs="Amiri"/>
          <w:color w:val="111111"/>
          <w:sz w:val="28"/>
          <w:sz w:val="28"/>
          <w:szCs w:val="28"/>
          <w:rtl w:val="true"/>
          <w:lang w:bidi="ar-SA"/>
        </w:rPr>
        <w:t>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عندنا الجفر وما يدريهم ما الجفر؟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أدم فيه علم النبيّين والوصيّين وعلم العلماء الذين مضوا من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w:t>
      </w:r>
      <w:r>
        <w:rPr>
          <w:rStyle w:val="FootnoteAnchor"/>
          <w:rtl w:val="true"/>
        </w:rPr>
        <w:footnoteReference w:id="1095"/>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لعلم وليس بذاك، و </w:t>
      </w:r>
      <w:r>
        <w:rPr>
          <w:rStyle w:val="FootnoteAnchor"/>
          <w:rtl w:val="true"/>
        </w:rPr>
        <w:footnoteReference w:id="1096"/>
      </w:r>
      <w:r>
        <w:rPr>
          <w:rFonts w:ascii="Amiri" w:hAnsi="Amiri" w:eastAsia="Amiri" w:cs="Amiri"/>
          <w:color w:val="111111"/>
          <w:sz w:val="28"/>
          <w:sz w:val="28"/>
          <w:szCs w:val="28"/>
          <w:rtl w:val="true"/>
          <w:lang w:bidi="ar-SA"/>
        </w:rPr>
        <w:t>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عندنا لمصحف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يدريهم ما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فاطمة </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قرآنكم هذا ثلاث مرات، واللّه ما فيه من قرآنكم هذا حرف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وما هو بذاك،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1099"/>
      </w:r>
      <w:r>
        <w:rPr>
          <w:rFonts w:ascii="IRNazanin" w:hAnsi="IRNazanin" w:eastAsia="IRNazanin"/>
          <w:color w:val="111111"/>
          <w:sz w:val="28"/>
          <w:sz w:val="28"/>
          <w:szCs w:val="28"/>
          <w:rtl w:val="true"/>
          <w:lang w:bidi="fa-IR"/>
        </w:rPr>
        <w:t xml:space="preserve">إن عندنا لعلم </w:t>
      </w:r>
      <w:r>
        <w:rPr>
          <w:rStyle w:val="FootnoteAnchor"/>
          <w:rtl w:val="true"/>
        </w:rPr>
        <w:footnoteReference w:id="1100"/>
      </w:r>
      <w:r>
        <w:rPr>
          <w:rFonts w:ascii="Amiri" w:hAnsi="Amiri" w:eastAsia="Amiri" w:cs="Amiri"/>
          <w:color w:val="111111"/>
          <w:sz w:val="28"/>
          <w:sz w:val="28"/>
          <w:szCs w:val="28"/>
          <w:rtl w:val="true"/>
          <w:lang w:bidi="ar-SA"/>
        </w:rPr>
        <w:t xml:space="preserve">ما 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كائن إلى أن تقوم الساعة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العلم؟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يحدث بالليل والنهار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الأمر والشيء بعد الشيء إلى يوم القيامة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أنّه لا ينزل ملك من السماء إلى الأرض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حتّى يبدأ بالإمام فيعرضه عليه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ما تسقط قطرة مطر ولا ثلجة إلّا ومعها ملك يوصلها حيث اُمر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يتقلب جناح طائر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في جوّ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ولنا فيه علم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التوراة؟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189" w:name="pg9462_111144"/>
    </w:p>
    <w:p>
      <w:pPr>
        <w:pStyle w:val="BookText"/>
        <w:rPr/>
      </w:pPr>
      <w:bookmarkEnd w:id="189"/>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الإنجيل؟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6085703_2870459653"/>
      <w:bookmarkStart w:id="191" w:name="_Toc66"/>
      <w:bookmarkEnd w:id="190"/>
      <w:r>
        <w:rPr>
          <w:rtl w:val="true"/>
        </w:rPr>
        <w:t xml:space="preserve">وهذا الفضل بعده لولده الأحد عشر </w:t>
      </w:r>
      <w:r>
        <w:rPr>
          <w:rtl w:val="true"/>
        </w:rPr>
        <w:t>(</w:t>
      </w:r>
      <w:r>
        <w:rPr>
          <w:rtl w:val="true"/>
        </w:rPr>
        <w:t>عليهم السلام</w:t>
      </w:r>
      <w:r>
        <w:rPr>
          <w:rtl w:val="true"/>
        </w:rPr>
        <w:t>)</w:t>
      </w:r>
      <w:bookmarkEnd w:id="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بعدي لك يا علي وللأئمّة من ولدك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واحد وفضلنا واحد ونحن شيء واحد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بإسناده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الشيعة في الحجر،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عين؟</w:t>
      </w:r>
    </w:p>
    <w:p>
      <w:pPr>
        <w:pStyle w:val="BookText"/>
        <w:rPr/>
      </w:pPr>
      <w:r>
        <w:rPr>
          <w:rFonts w:ascii="Amiri" w:hAnsi="Amiri" w:eastAsia="Amiri" w:cs="Amiri"/>
          <w:color w:val="111111"/>
          <w:sz w:val="28"/>
          <w:sz w:val="28"/>
          <w:szCs w:val="28"/>
          <w:rtl w:val="true"/>
          <w:lang w:bidi="ar-SA"/>
        </w:rPr>
        <w:t>فالتفتنا يمنة ويسرة فلم نر أحدا،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عين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ورب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بين موسى والخضر لأخبرتهما أني أعلم منهما ولأنبأتهما بما ليس في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موسى والخضر اعطيا علم ما كان ولم يعطيا علم ما يكون، وأنا اعطيت علم ما كان وما هو كائن إلى </w:t>
      </w:r>
      <w:bookmarkStart w:id="192" w:name="pg9462_111146"/>
    </w:p>
    <w:p>
      <w:pPr>
        <w:pStyle w:val="BookText"/>
        <w:rPr/>
      </w:pPr>
      <w:bookmarkEnd w:id="192"/>
      <w:r>
        <w:rPr>
          <w:rFonts w:ascii="Amiri" w:hAnsi="Amiri" w:eastAsia="Amiri" w:cs="Amiri"/>
          <w:color w:val="111111"/>
          <w:sz w:val="28"/>
          <w:sz w:val="28"/>
          <w:szCs w:val="28"/>
          <w:rtl w:val="true"/>
          <w:lang w:bidi="ar-SA"/>
        </w:rPr>
        <w:t xml:space="preserve">أن تقوم الساعة، وقد ورثناه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110"/>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هاتان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اللتان في يدك؟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فالنبوّة ليس لك فيها نصيب، وأما هذه فالعلم، ثمّ فلقها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نصفين </w:t>
      </w:r>
      <w:r>
        <w:rPr>
          <w:rStyle w:val="FootnoteAnchor"/>
          <w:rtl w:val="true"/>
        </w:rPr>
        <w:footnoteReference w:id="1113"/>
      </w:r>
      <w:r>
        <w:rPr>
          <w:rFonts w:ascii="Amiri" w:hAnsi="Amiri" w:eastAsia="Amiri" w:cs="Amiri"/>
          <w:color w:val="111111"/>
          <w:sz w:val="28"/>
          <w:sz w:val="28"/>
          <w:szCs w:val="28"/>
          <w:rtl w:val="true"/>
          <w:lang w:bidi="ar-SA"/>
        </w:rPr>
        <w:t xml:space="preserve">فأعطى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نصفاً وقال له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شريكي فيه وأنا شريكك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ممّا علمه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وقد علمه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w:t>
      </w:r>
      <w:r>
        <w:rPr>
          <w:rStyle w:val="FootnoteAnchor"/>
          <w:rtl w:val="true"/>
        </w:rPr>
        <w:footnoteReference w:id="1115"/>
      </w:r>
      <w:r>
        <w:rPr>
          <w:rFonts w:ascii="Amiri" w:hAnsi="Amiri" w:eastAsia="Amiri" w:cs="Amiri"/>
          <w:color w:val="111111"/>
          <w:sz w:val="28"/>
          <w:sz w:val="28"/>
          <w:szCs w:val="28"/>
          <w:rtl w:val="true"/>
          <w:lang w:bidi="ar-SA"/>
        </w:rPr>
        <w:t xml:space="preserve">العلم إلينا، ووضع يده على صدره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 w:name="__RefHeading___Toc6085705_2870459653"/>
      <w:bookmarkStart w:id="194" w:name="_Toc67"/>
      <w:bookmarkEnd w:id="193"/>
      <w:r>
        <w:rPr>
          <w:rtl w:val="true"/>
        </w:rPr>
        <w:t xml:space="preserve">أنّ الدنيا وما فيها للّه ولرسوله ولأهل بيته </w:t>
      </w:r>
      <w:r>
        <w:rPr>
          <w:rtl w:val="true"/>
        </w:rPr>
        <w:t>(</w:t>
      </w:r>
      <w:r>
        <w:rPr>
          <w:rtl w:val="true"/>
        </w:rPr>
        <w:t>عليهم السلام</w:t>
      </w:r>
      <w:r>
        <w:rPr>
          <w:rtl w:val="true"/>
        </w:rPr>
        <w:t>)</w:t>
      </w:r>
      <w:bookmarkEnd w:id="19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 xml:space="preserve">أنا وأهل بيتي الذين أورثنا اللّه الأرض ونحن </w:t>
      </w:r>
    </w:p>
    <w:p>
      <w:pPr>
        <w:pStyle w:val="BookText"/>
        <w:rPr/>
      </w:pPr>
      <w:r>
        <w:rPr>
          <w:rFonts w:ascii="Amiri" w:hAnsi="Amiri" w:eastAsia="Amiri" w:cs="Amiri"/>
          <w:color w:val="111111"/>
          <w:sz w:val="28"/>
          <w:sz w:val="28"/>
          <w:szCs w:val="28"/>
          <w:rtl w:val="true"/>
          <w:lang w:bidi="ar-SA"/>
        </w:rPr>
        <w:t xml:space="preserve">المتقون والأرض كلّها لنا </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كلّها </w:t>
      </w:r>
      <w:r>
        <w:rPr>
          <w:rStyle w:val="FootnoteAnchor"/>
          <w:rtl w:val="true"/>
        </w:rPr>
        <w:footnoteReference w:id="1119"/>
      </w:r>
      <w:r>
        <w:rPr>
          <w:rFonts w:ascii="Amiri" w:hAnsi="Amiri" w:eastAsia="Amiri" w:cs="Amiri"/>
          <w:color w:val="111111"/>
          <w:sz w:val="28"/>
          <w:sz w:val="28"/>
          <w:szCs w:val="28"/>
          <w:rtl w:val="true"/>
          <w:lang w:bidi="ar-SA"/>
        </w:rPr>
        <w:t xml:space="preserve">وما فيها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غلب على شيء منها فليتق اللّه وليؤدّ حقّ اللّه وليبر إخوانه، فإن لم يفعل ذلك فاللّه ورسوله ونحن منه </w:t>
      </w:r>
      <w:r>
        <w:rPr>
          <w:rStyle w:val="FootnoteAnchor"/>
          <w:rtl w:val="true"/>
        </w:rPr>
        <w:footnoteReference w:id="1120"/>
      </w:r>
      <w:r>
        <w:rPr>
          <w:rFonts w:ascii="IRNazanin" w:hAnsi="IRNazanin" w:eastAsia="IRNazanin"/>
          <w:color w:val="111111"/>
          <w:sz w:val="28"/>
          <w:sz w:val="28"/>
          <w:szCs w:val="28"/>
          <w:rtl w:val="true"/>
          <w:lang w:bidi="fa-IR"/>
        </w:rPr>
        <w:t xml:space="preserve">براء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الزكاة؟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يا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والآخرة للإمام يضعهما </w:t>
      </w:r>
      <w:r>
        <w:rPr>
          <w:rStyle w:val="FootnoteAnchor"/>
          <w:rtl w:val="true"/>
        </w:rPr>
        <w:footnoteReference w:id="1123"/>
      </w:r>
      <w:r>
        <w:rPr>
          <w:rFonts w:ascii="Amiri" w:hAnsi="Amiri" w:eastAsia="Amiri" w:cs="Amiri"/>
          <w:color w:val="111111"/>
          <w:sz w:val="28"/>
          <w:sz w:val="28"/>
          <w:szCs w:val="28"/>
          <w:rtl w:val="true"/>
          <w:lang w:bidi="ar-SA"/>
        </w:rPr>
        <w:t xml:space="preserve">حيث يشاء ويدفعهما </w:t>
      </w:r>
      <w:r>
        <w:rPr>
          <w:rStyle w:val="FootnoteAnchor"/>
          <w:rtl w:val="true"/>
        </w:rPr>
        <w:footnoteReference w:id="1124"/>
      </w:r>
      <w:r>
        <w:rPr>
          <w:rFonts w:ascii="Amiri" w:hAnsi="Amiri" w:eastAsia="Amiri" w:cs="Amiri"/>
          <w:color w:val="111111"/>
          <w:sz w:val="28"/>
          <w:sz w:val="28"/>
          <w:szCs w:val="28"/>
          <w:rtl w:val="true"/>
          <w:lang w:bidi="ar-SA"/>
        </w:rPr>
        <w:t xml:space="preserve">إلى من يشاء إجازة له </w:t>
      </w:r>
      <w:r>
        <w:rPr>
          <w:rStyle w:val="FootnoteAnchor"/>
          <w:rtl w:val="true"/>
        </w:rPr>
        <w:footnoteReference w:id="1125"/>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الإمام يا أبا محمّد لا يبيت ليلة ولله في عنقه حقّ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من هذه الأرض؟</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يخرق بإبهامه في الأرض ثمانية أنهار، منها </w:t>
      </w:r>
      <w:r>
        <w:rPr>
          <w:rStyle w:val="FootnoteAnchor"/>
          <w:rtl w:val="true"/>
        </w:rPr>
        <w:footnoteReference w:id="1127"/>
      </w:r>
      <w:r>
        <w:rPr>
          <w:rFonts w:ascii="Amiri" w:hAnsi="Amiri" w:eastAsia="Amiri" w:cs="Amiri"/>
          <w:color w:val="111111"/>
          <w:sz w:val="28"/>
          <w:sz w:val="28"/>
          <w:szCs w:val="28"/>
          <w:rtl w:val="true"/>
          <w:lang w:bidi="ar-SA"/>
        </w:rPr>
        <w:t>سيحان، وجيحان وهو نهر بلخ، والخشوع وهو نهر الشاش، ومهران وهو نهر الهند، ونيل مصر، ودجلة، والفرات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سقت أو استقت فهو لنا، وما كان لنا فهو لشيعتنا، وليس لعدوّنا منه شيء إلا ما غصب عليه، وإنّ وليّنا لفي أوسع ممّا بين ذه إلى 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هِيَ لِلَّذِينَ آمَنُوا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Style w:val="FootnoteAnchor"/>
          <w:rtl w:val="true"/>
        </w:rPr>
        <w:footnoteReference w:id="1128"/>
      </w:r>
      <w:r>
        <w:rPr>
          <w:rFonts w:ascii="IRNazanin" w:hAnsi="IRNazanin" w:eastAsia="IRNazanin"/>
          <w:color w:val="111111"/>
          <w:sz w:val="28"/>
          <w:sz w:val="28"/>
          <w:szCs w:val="28"/>
          <w:rtl w:val="true"/>
          <w:lang w:bidi="fa-IR"/>
        </w:rPr>
        <w:t xml:space="preserve">بلا غصب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محمّد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أن ليس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إلا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وما عليها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وأقطعه الدنيا قطيعة، فما كان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للأئمّة من آل رسول </w:t>
      </w:r>
      <w:r>
        <w:rPr>
          <w:rStyle w:val="FootnoteAnchor"/>
          <w:rtl w:val="true"/>
        </w:rPr>
        <w:footnoteReference w:id="1131"/>
      </w:r>
      <w:r>
        <w:rPr>
          <w:rFonts w:ascii="Amiri" w:hAnsi="Amiri" w:eastAsia="Amiri" w:cs="Amiri"/>
          <w:color w:val="111111"/>
          <w:sz w:val="28"/>
          <w:sz w:val="28"/>
          <w:szCs w:val="28"/>
          <w:rtl w:val="true"/>
          <w:lang w:bidi="ar-SA"/>
        </w:rPr>
        <w:t xml:space="preserve">اللّه </w:t>
      </w:r>
      <w:r>
        <w:rPr>
          <w:rStyle w:val="FootnoteAnchor"/>
          <w:rtl w:val="true"/>
        </w:rPr>
        <w:footnoteReference w:id="1132"/>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كرى برجله خمسة أنهار، ولسان الماء 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الفرات، ودجلة، ونيل مصر، ومهران، ونهران </w:t>
      </w:r>
      <w:r>
        <w:rPr>
          <w:rStyle w:val="FootnoteAnchor"/>
          <w:rtl w:val="true"/>
        </w:rPr>
        <w:footnoteReference w:id="1133"/>
      </w:r>
      <w:r>
        <w:rPr>
          <w:rFonts w:ascii="Amiri" w:hAnsi="Amiri" w:eastAsia="Amiri" w:cs="Amiri"/>
          <w:color w:val="111111"/>
          <w:sz w:val="28"/>
          <w:sz w:val="28"/>
          <w:szCs w:val="28"/>
          <w:rtl w:val="true"/>
          <w:lang w:bidi="ar-SA"/>
        </w:rPr>
        <w:t>وهو 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سقت أو سقي منها فللإمام، والبحر المطيف بالدنيا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أكثر أم بنو آدم؟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الملائكة في السماوات أكثر من التراب في الأرض، وما في السماء موضع قدم إلّا وفيه ملك يسبح اللّه ويقدسه، وما في الأرض شجرة ولا عودة إلّا وفيه ملك موكل يأتي اللّه بعلمها وهو أعلم بها، وما منهم أحد إلّا ويتقرّب بولايتنا أهل البيت ويستغفر لمحبينا ويلعن أعدائنا ويسأل اللّه أن يرسل </w:t>
      </w:r>
    </w:p>
    <w:p>
      <w:pPr>
        <w:pStyle w:val="BookText"/>
        <w:rPr/>
      </w:pPr>
      <w:r>
        <w:rPr>
          <w:rFonts w:ascii="Amiri" w:hAnsi="Amiri" w:eastAsia="Amiri" w:cs="Amiri"/>
          <w:color w:val="111111"/>
          <w:sz w:val="28"/>
          <w:sz w:val="28"/>
          <w:szCs w:val="28"/>
          <w:rtl w:val="true"/>
          <w:lang w:bidi="ar-SA"/>
        </w:rPr>
        <w:t xml:space="preserve">عليهم من العذاب إرسالا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إليه في محمّد والأئمّة من بعده، فترك فلم </w:t>
      </w:r>
      <w:r>
        <w:rPr>
          <w:rStyle w:val="FootnoteAnchor"/>
          <w:rtl w:val="true"/>
        </w:rPr>
        <w:footnoteReference w:id="1137"/>
      </w:r>
      <w:r>
        <w:rPr>
          <w:rFonts w:ascii="Amiri" w:hAnsi="Amiri" w:eastAsia="Amiri" w:cs="Amiri"/>
          <w:color w:val="111111"/>
          <w:sz w:val="28"/>
          <w:sz w:val="28"/>
          <w:szCs w:val="28"/>
          <w:rtl w:val="true"/>
          <w:lang w:bidi="ar-SA"/>
        </w:rPr>
        <w:t xml:space="preserve">يكن له عزم أنّهم هكذا، وإنما سموا </w:t>
      </w:r>
      <w:r>
        <w:rPr>
          <w:rStyle w:val="FootnoteAnchor"/>
          <w:rtl w:val="true"/>
        </w:rPr>
        <w:footnoteReference w:id="1138"/>
      </w:r>
      <w:r>
        <w:rPr>
          <w:rFonts w:ascii="Amiri" w:hAnsi="Amiri" w:eastAsia="Amiri" w:cs="Amiri"/>
          <w:color w:val="111111"/>
          <w:sz w:val="28"/>
          <w:sz w:val="28"/>
          <w:szCs w:val="28"/>
          <w:rtl w:val="true"/>
          <w:lang w:bidi="ar-SA"/>
        </w:rPr>
        <w:t>اولي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عهد إليهم في محمّد والأوصياء من بعده والمهدي وسيرته، فأجمع عزمهم أنّهم كذلك وأنهم يقرون </w:t>
      </w:r>
      <w:r>
        <w:rPr>
          <w:rStyle w:val="FootnoteAnchor"/>
          <w:rtl w:val="true"/>
        </w:rPr>
        <w:footnoteReference w:id="1139"/>
      </w:r>
      <w:r>
        <w:rPr>
          <w:rFonts w:ascii="IRNazanin" w:hAnsi="IRNazanin" w:eastAsia="IRNazanin"/>
          <w:color w:val="111111"/>
          <w:sz w:val="28"/>
          <w:sz w:val="28"/>
          <w:szCs w:val="28"/>
          <w:rtl w:val="true"/>
          <w:lang w:bidi="fa-IR"/>
        </w:rPr>
        <w:t xml:space="preserve">به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خلق الخلق خلق ماء عذباً وماء مالحاً اجاجاً، فامتزج الماءان، فأخذ طينا من أديم الأرض فعركه عركاً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كالذرّ يدّبون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ولا ابالي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الميثاق على النبيّين،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رسولي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فثبت لهم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الميثاق على أولي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ربّكم ومحمّد رسولي وعلي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وأوصياءه من بعده ولاة أمري وخزّان علمي، وأن المهدي أنتصر به لديني وأظهر به دولتي وأنتقم به من أعدائي واعبد به طوعاً وكرهاً؟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أقررنا </w:t>
      </w:r>
      <w:r>
        <w:rPr>
          <w:rStyle w:val="FootnoteAnchor"/>
          <w:rtl w:val="true"/>
        </w:rPr>
        <w:footnoteReference w:id="1143"/>
      </w:r>
      <w:r>
        <w:rPr>
          <w:rFonts w:ascii="Amiri" w:hAnsi="Amiri" w:eastAsia="Amiri" w:cs="Amiri"/>
          <w:color w:val="111111"/>
          <w:sz w:val="28"/>
          <w:sz w:val="28"/>
          <w:szCs w:val="28"/>
          <w:rtl w:val="true"/>
          <w:lang w:bidi="ar-SA"/>
        </w:rPr>
        <w:t>يا ربّ وشهدنا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يجحد آدم ولم يقر، فثبتت العزيمة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من الأنبياء </w:t>
      </w:r>
      <w:r>
        <w:rPr>
          <w:rStyle w:val="FootnoteAnchor"/>
          <w:rtl w:val="true"/>
        </w:rPr>
        <w:footnoteReference w:id="1144"/>
      </w:r>
      <w:r>
        <w:rPr>
          <w:rFonts w:ascii="Amiri" w:hAnsi="Amiri" w:eastAsia="Amiri" w:cs="Amiri"/>
          <w:color w:val="111111"/>
          <w:sz w:val="28"/>
          <w:sz w:val="28"/>
          <w:szCs w:val="28"/>
          <w:rtl w:val="true"/>
          <w:lang w:bidi="ar-SA"/>
        </w:rPr>
        <w:t xml:space="preserve">في المهدي، ولم يكن لآدم عزم على الإقرار به،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آدم </w:t>
      </w:r>
      <w:r>
        <w:rPr>
          <w:rStyle w:val="FootnoteAnchor"/>
          <w:rtl w:val="true"/>
        </w:rPr>
        <w:footnoteReference w:id="1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فَنَسِيَ وَلَمْ نَجِدْ لَهُ عَزْمًا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 فتأجّجت </w:t>
      </w:r>
      <w:r>
        <w:rPr>
          <w:rStyle w:val="FootnoteAnchor"/>
          <w:rtl w:val="true"/>
        </w:rPr>
        <w:footnoteReference w:id="1146"/>
      </w:r>
      <w:r>
        <w:rPr>
          <w:rFonts w:ascii="Amiri" w:hAnsi="Amiri" w:eastAsia="Amiri" w:cs="Amiri"/>
          <w:color w:val="111111"/>
          <w:sz w:val="28"/>
          <w:sz w:val="28"/>
          <w:szCs w:val="28"/>
          <w:rtl w:val="true"/>
          <w:lang w:bidi="ar-SA"/>
        </w:rPr>
        <w:t>، فقال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فهابوها، وقال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فدخلوها فكانت عليهم برداً 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أقلتكم إذهبوا فادخلوها، فهابوها، فثم ثبتت الطاعة والمعصية والولاية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في جميع الصحف </w:t>
      </w:r>
      <w:r>
        <w:rPr>
          <w:rStyle w:val="FootnoteAnchor"/>
          <w:rtl w:val="true"/>
        </w:rPr>
        <w:footnoteReference w:id="1148"/>
      </w:r>
      <w:r>
        <w:rPr>
          <w:rFonts w:ascii="Amiri" w:hAnsi="Amiri" w:eastAsia="Amiri" w:cs="Amiri"/>
          <w:color w:val="111111"/>
          <w:sz w:val="28"/>
          <w:sz w:val="28"/>
          <w:szCs w:val="28"/>
          <w:rtl w:val="true"/>
          <w:lang w:bidi="ar-SA"/>
        </w:rPr>
        <w:t xml:space="preserve">، ولن يبعث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w:t>
      </w:r>
      <w:r>
        <w:rPr>
          <w:rStyle w:val="FootnoteAnchor"/>
          <w:rtl w:val="true"/>
        </w:rPr>
        <w:footnoteReference w:id="1149"/>
      </w:r>
      <w:r>
        <w:rPr>
          <w:rFonts w:ascii="Amiri" w:hAnsi="Amiri" w:eastAsia="Amiri" w:cs="Amiri"/>
          <w:color w:val="111111"/>
          <w:sz w:val="28"/>
          <w:sz w:val="28"/>
          <w:szCs w:val="28"/>
          <w:rtl w:val="true"/>
          <w:lang w:bidi="ar-SA"/>
        </w:rPr>
        <w:t xml:space="preserve">إلّا بنبوّة محمّد ووصيّه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bookmarkStart w:id="195" w:name="pg9462_111156"/>
    </w:p>
    <w:p>
      <w:pPr>
        <w:pStyle w:val="BookText"/>
        <w:rPr/>
      </w:pPr>
      <w:bookmarkEnd w:id="19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إلّا وقد دعاه إلى ولايتك طائعاً أو كارهاً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ميثاق النبيّين بولاية علي </w:t>
      </w:r>
      <w:r>
        <w:rPr>
          <w:rStyle w:val="FootnoteAnchor"/>
          <w:rtl w:val="true"/>
        </w:rPr>
        <w:footnoteReference w:id="1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التوحيد له وعلى أن محمّداً رسول اللّه وعلى أن عليّاً أمير المؤمنين </w:t>
      </w:r>
      <w:r>
        <w:rPr>
          <w:rStyle w:val="FootnoteAnchor"/>
          <w:rtl w:val="true"/>
        </w:rPr>
        <w:footnoteReference w:id="11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الروم،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أمير المؤمنين ولي اللّه إلى هاهنا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6085707_2870459653"/>
      <w:bookmarkStart w:id="197" w:name="_Toc68"/>
      <w:bookmarkEnd w:id="196"/>
      <w:r>
        <w:rPr>
          <w:rtl w:val="true"/>
        </w:rPr>
        <w:t xml:space="preserve">وممّا خصّ اللّه به محمّداً وآله </w:t>
      </w:r>
      <w:r>
        <w:rPr>
          <w:rtl w:val="true"/>
        </w:rPr>
        <w:t>(</w:t>
      </w:r>
      <w:r>
        <w:rPr>
          <w:rtl w:val="true"/>
        </w:rPr>
        <w:t>عليهم السلام</w:t>
      </w:r>
      <w:r>
        <w:rPr>
          <w:rtl w:val="true"/>
        </w:rPr>
        <w:t xml:space="preserve">) </w:t>
      </w:r>
      <w:r>
        <w:rPr>
          <w:rtl w:val="true"/>
        </w:rPr>
        <w:t>أن جعل عندهم أسماء محبيهم وشيعتهم</w:t>
      </w:r>
      <w:r>
        <w:rPr>
          <w:rtl w:val="true"/>
        </w:rPr>
        <w:t>...</w:t>
      </w:r>
      <w:bookmarkEnd w:id="197"/>
    </w:p>
    <w:p>
      <w:pPr>
        <w:pStyle w:val="BookText"/>
        <w:rPr/>
      </w:pPr>
      <w:r>
        <w:rPr>
          <w:rFonts w:ascii="Amiri" w:hAnsi="Amiri" w:eastAsia="Amiri" w:cs="Amiri"/>
          <w:color w:val="111111"/>
          <w:sz w:val="28"/>
          <w:sz w:val="28"/>
          <w:szCs w:val="28"/>
          <w:rtl w:val="true"/>
          <w:lang w:bidi="ar-SA"/>
        </w:rPr>
        <w:t xml:space="preserve">وممّا خصّ اللّه به محمّداً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عندهم أسماء محبيهم وشيعتهم واحدا بعد واحد وأسماء أعدائهم واحداً بعد 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بكر الحضرمي عن رجل من بني حنيفة أنّه دخل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فرأى بين يديه صحائف ينظر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هذه الصحف جعلت فداك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ديوان شيعتنا</w:t>
      </w:r>
      <w:r>
        <w:rPr>
          <w:rFonts w:eastAsia="Amiri" w:cs="Amiri" w:ascii="Amiri" w:hAnsi="Amiri"/>
          <w:color w:val="111111"/>
          <w:sz w:val="28"/>
          <w:szCs w:val="28"/>
          <w:rtl w:val="true"/>
          <w:lang w:bidi="ar-SA"/>
        </w:rPr>
        <w:t xml:space="preserve">. </w:t>
      </w:r>
      <w:bookmarkStart w:id="198" w:name="pg9462_111159"/>
    </w:p>
    <w:p>
      <w:pPr>
        <w:pStyle w:val="BookText"/>
        <w:rPr/>
      </w:pPr>
      <w:bookmarkEnd w:id="19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أفتأذن لي أن أطلب اسمي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أقرأ وإن ابن أخي على الباب فأذن له يدخل حتّى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فأدخلني عمي فنظرت في الكتاب فأول شيء هجمت عليه اسمي،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أنا؟</w:t>
      </w:r>
    </w:p>
    <w:p>
      <w:pPr>
        <w:pStyle w:val="BookText"/>
        <w:rPr/>
      </w:pPr>
      <w:r>
        <w:rPr>
          <w:rFonts w:ascii="Amiri" w:hAnsi="Amiri" w:eastAsia="Amiri" w:cs="Amiri"/>
          <w:color w:val="111111"/>
          <w:sz w:val="28"/>
          <w:sz w:val="28"/>
          <w:szCs w:val="28"/>
          <w:rtl w:val="true"/>
          <w:lang w:bidi="ar-SA"/>
        </w:rPr>
        <w:t>فجزت خمس أو ست فوجدت اسم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ميثاقكم فلا تزيدون ولا تنقصون، إنّ اللّه خلقنا من علّيّين وخلق شيعتنا من طينة أسفل من ذلك، وخلق عدوّنا من سجّين وخلق أولياءهم من طينة أسفل منها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مخلوق إلّا بين عينيه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محجوب عنكم وليس بمحجوب عن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يدخل عليهم أحد إلا عرفوه مؤمنا أو كافرا، ثمّ تلا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المتوسّمون</w:t>
      </w:r>
      <w:r>
        <w:rPr>
          <w:rFonts w:eastAsia="IRNazanin" w:cs="IRNazanin"/>
          <w:color w:val="111111"/>
          <w:sz w:val="28"/>
          <w:szCs w:val="28"/>
          <w:rtl w:val="true"/>
          <w:lang w:bidi="fa-IR"/>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6085709_2870459653"/>
      <w:bookmarkStart w:id="200" w:name="_Toc69"/>
      <w:bookmarkEnd w:id="199"/>
      <w:r>
        <w:rPr>
          <w:rtl w:val="true"/>
        </w:rPr>
        <w:t xml:space="preserve">أن رسول اللّه </w:t>
      </w:r>
      <w:r>
        <w:rPr>
          <w:rtl w:val="true"/>
        </w:rPr>
        <w:t>(</w:t>
      </w:r>
      <w:r>
        <w:rPr>
          <w:rtl w:val="true"/>
        </w:rPr>
        <w:t>صلّى اللّه عليه وآله وسلّم</w:t>
      </w:r>
      <w:r>
        <w:rPr>
          <w:rtl w:val="true"/>
        </w:rPr>
        <w:t xml:space="preserve">) </w:t>
      </w:r>
      <w:r>
        <w:rPr>
          <w:rtl w:val="true"/>
        </w:rPr>
        <w:t>علم عليّاً ألف كلمة وألف باب</w:t>
      </w:r>
      <w:bookmarkEnd w:id="20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قومه على ما أراد ثمّ فوّض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آتَاكُمُ الرَّسُولُ فَخُذُوهُ وَمَا نَهَاكُمْ عَنْهُ </w:t>
      </w:r>
    </w:p>
    <w:p>
      <w:pPr>
        <w:pStyle w:val="BookText"/>
        <w:rPr/>
      </w:pPr>
      <w:r>
        <w:rPr>
          <w:rFonts w:ascii="Amiri" w:hAnsi="Amiri" w:eastAsia="Amiri" w:cs="Amiri"/>
          <w:color w:val="111111"/>
          <w:sz w:val="28"/>
          <w:sz w:val="28"/>
          <w:szCs w:val="28"/>
          <w:rtl w:val="true"/>
          <w:lang w:bidi="ar-SA"/>
        </w:rPr>
        <w:t>فَانْتَهُوا</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 xml:space="preserve">فما فوّضه </w:t>
      </w:r>
      <w:r>
        <w:rPr>
          <w:rStyle w:val="FootnoteAnchor"/>
          <w:rtl w:val="true"/>
        </w:rPr>
        <w:footnoteReference w:id="1159"/>
      </w:r>
      <w:r>
        <w:rPr>
          <w:rFonts w:ascii="Amiri" w:hAnsi="Amiri" w:eastAsia="Amiri" w:cs="Amiri"/>
          <w:color w:val="111111"/>
          <w:sz w:val="28"/>
          <w:sz w:val="28"/>
          <w:szCs w:val="28"/>
          <w:rtl w:val="true"/>
          <w:lang w:bidi="ar-SA"/>
        </w:rPr>
        <w:t>اللّه إلى رسوله فقد فوّضه إلينا</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ألف باب من الحلال والحرام ممّا كان ومما هو كائن إلى يوم القيامة، وكلّ باب يفتح إلى ألف باب، فذلك ألف ألف باب، فعلمت علم المنايا والبلايا وفصل الخطاب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كلمة كلّ  كلمة تفتح ألف كلمة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كلمة وألف باب، ففتح كلّ  كلمة وكلّ باب ألف كلمة وألف باب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يتحدّثون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عليّاً بابا يفتح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يفتح من كلّ  باب ألف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هذا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لعلم وليس بذاك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 الذي توفي فيه بعث </w:t>
      </w:r>
      <w:bookmarkStart w:id="201" w:name="pg9462_111162"/>
    </w:p>
    <w:p>
      <w:pPr>
        <w:pStyle w:val="BookText"/>
        <w:rPr/>
      </w:pPr>
      <w:bookmarkEnd w:id="201"/>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جاءه انكبّ عليه فلم يزل يحّدثه ويحدّثه، فلمّا خرج لقياه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حدّثك صاحبك؟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بباب يفتح ألف باب كلّ  باب منها يفتح ألف باب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أسر إلي ألف حديث، في كلّ  حديث ألف باب، لكل باب ألف مفتاح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 w:name="__RefHeading___Toc6085711_2870459653"/>
      <w:bookmarkStart w:id="203" w:name="_Toc70"/>
      <w:bookmarkEnd w:id="202"/>
      <w:r>
        <w:rPr>
          <w:rtl w:val="true"/>
        </w:rPr>
        <w:t xml:space="preserve">زيارة جامعة لجميع الأئمّة </w:t>
      </w:r>
      <w:r>
        <w:rPr>
          <w:rtl w:val="true"/>
        </w:rPr>
        <w:t>(</w:t>
      </w:r>
      <w:r>
        <w:rPr>
          <w:rtl w:val="true"/>
        </w:rPr>
        <w:t>عليهم السلام</w:t>
      </w:r>
      <w:r>
        <w:rPr>
          <w:rtl w:val="true"/>
        </w:rPr>
        <w:t xml:space="preserve">) </w:t>
      </w:r>
      <w:r>
        <w:rPr>
          <w:rtl w:val="true"/>
        </w:rPr>
        <w:t>يذكر فيها أحوالهم وأوصافهم</w:t>
      </w:r>
      <w:bookmarkEnd w:id="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عبد اللّه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بن رسول اللّه قولا أقوله بليغا كاملا إذا زرت واحدا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إلى الباب فقف وإشهد الشهادتين وأنت على غسل، فإذا دخلت ورأيت القبر فقف وكبر اللّه ثلاثين مرّة، ثمّ امش قليلاً وعليك السكينة والوقار وقارب بين خطاك، ثمّ قف وكبر اللّه ثلاثين مرّة، ثمّ ادن من القبر وكبّر أربعين تمام المائة ثمّ قل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أهل بيت النبوّة، وموضع الرسالة، ومختلف الملائكة، ومهبط الوحي، ومعدن الرحمة، وخُزّان العلم، ومنتهى الحلم، واصول الكرم، وقادة الامم، وأولياء النعم، وعناصر الأبرار، ودعائم الأخيار، وساسة العباد، وأركان البلاد، وأبواب الإيمان، وامناء الرحمن، وسلالة النبيّين، وصفوة المرسلين، وعترة خيرة ربّ العالمين ورحمة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أئمّة الهدى، ومصابيح الدجى، وأعلام التُقى، وذوي النهى، واولي الحجى، وكهوف الورى، وذرية الأنبياء، والمثل الأعلى، والدعوة الحسنى، وحجج اللّه على أهل الدنيا والآخرة والاولى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محال معرفة اللّه، ومساكن بركة اللّه، ومعادن حكمة اللّه، وحفظة سر اللّه، وخزنة علم اللّه، وحملة كتاب اللّه، وأوصياء نبي اللّه، وذريّة رسول اللّه صلّى اللّه عليه وآله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الدعاة إلى اللّه، والأدلاء على مرضاة اللّه، والمستقرين في أمر اللّه، والتامين في محبة اللّه، والمخلصين في توحيد اللّه، والمظهرين لأمر اللّه ونهيه، وعباده المكرمين الذين لا يسبقونه بالقول وهم بأمره يعملون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الأئمّة الدعاة، والقادة الهداة، والسادة الولادة، والذادة الحماة، وأهل الذكر، واولي الأمر، وبقية اللّه، وخيرته وحزبه، وعيبة علمه، وحجّته وصراطه، نوره وبرهانه،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كما شهد اللّه لنفسه وشهدت له ملائكته واولوا العلم من خلقه، 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عبده المنتجب ورسوله المرتضى أرسله بالهدى ودين الحقّ ليظهره على الدين كلّه ولو كره المشركون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أنّكم الأئمّة الراشدون المهديون المعصومون المقرّبون المكّرمون المتّقون الصادقون المصطفَون، المطيعون لله، القوامون بأمره، العاملون بإرادته، الفائزون بكرامته، اصطفاكم لعلمه، وارتضاكم لغيبه، واختاركم لسره، واجتباكم بقدرته، وأعزكم بهداه، وخصكم ببرهانه، وانتجبكم بنوره، ورضيكم خلفاء في أرضه، وحججا على بريته، وأنصارا لدينه، وحفظة لسرّة، وخزنة لعلمه، ومستودعا لحكمته، وتراجمة لوحيه، وأركانا لتوحيده، وشهداء على خلقه، وأعلاما لعباده، ومنارا في بلاده، وأدلاء على صراطه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عصمكم اللّه من الزلل، وآمنكم من الفتن، وطهركم من الدنس، وأذهب عنكم الرجس وطهّركم تطهيراً، فعظمتم جلاله، وأكبرتم شأنه، ومجّدّتم كرمه، وأدمتم ذكره، ووكدتم ميثاقه، وأحكمتم عقد طاعته، ونصحتم له في السر والعلانية، ودعوتم إلى سبيله بالحكمة والموعظة الحسنة، وبذلتم أنفسكم في مرضاته، وصبرتم على ما أصابكم في جنبه، وأقمتم الصلاة وآتيتم الزكاة، وأمرتم بالمعروف ونهيتم عن المنكر، وجاهدتم في اللّه حقّ جهاده، حتّى أعلنتم دعوته، وبيّنتم فرائضه، وأقمتم حدوده، ونشرتم شرايع أحكامه، وسننتم سنته، وصرتم في ذلك منه إلى الرضا، وسلمتم له القضاء، وصدقتم من رسله من مضى، فالراغب عنكم مارق، واللازم لكم لاحق، والمقصرّ في حقّكم زاهق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معكم وفيكم ومنكم وإليكم، وأنتم أهله ومعدنه، وميراث النبوّة عندكم، وإياب الخلق إليكم، وحسابهم عليكم، وفصل الخطاب عندكم، وآيات اللّه لديكم، وعزائمه فيكم، ونوره وبرهانه عندكم، وأمره إليكم، من والاكم فقد والى اللّه، ومن عاداكم فقد عادى اللّه، ومن أحبكم فقد أحب اللّه، ومن أبغضكم فقد أبغض اللّه، ومن اعتصم بكم فقد اعتصم باللّه، أنتم السبيل الأعظم، والصراط الأقوم، وشهداء دار الفناء، وشفعاء دار البقاء، والرحمة الموصولة، والآية المخزونة، والأمانة المحفوظة، والباب المبتلى به النّاس، من أتاكم نجا، ومن لم يأتكم هلك، إلى اللّه تدعون، وعليه تدلّون، وبه تؤمنون، وله تسلمون، وبأمره تعملون، وإلى سبيله ترشدون، وبقوله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من والاكم، وهلك من عاداكم، وخاب من جحدكم، وضلّ من فارقكم، وفاز من تمسك بكم، وأمن من لجأ إليكم، وسلم من صدقكم، وهدي من اعتصم بكم، من اتّبعكم فالجنّة مأواه، ومن خالفكم فالنار مثواه، ومن جحدكم كافر، ومن حاربكم مشرك، ومن ردّ عليكم فهو في أسفل درك من النار، أشهد أن هذا سابق لكم فيما مضى، وجار لكم فيما بقي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أرواحكم ونوركم وطينتكم واحدة، طابت وطهرت بعضها من بعض، خلقكم اللّه أنواراً فجعلكم بعرشه محدقين، حتّى من علينا بكم، فجعلكم في بيوتٍ أذن اللّه </w:t>
      </w:r>
    </w:p>
    <w:p>
      <w:pPr>
        <w:pStyle w:val="BookText"/>
        <w:rPr/>
      </w:pPr>
      <w:r>
        <w:rPr>
          <w:rFonts w:ascii="Amiri" w:hAnsi="Amiri" w:eastAsia="Amiri" w:cs="Amiri"/>
          <w:color w:val="111111"/>
          <w:sz w:val="28"/>
          <w:sz w:val="28"/>
          <w:szCs w:val="28"/>
          <w:rtl w:val="true"/>
          <w:lang w:bidi="ar-SA"/>
        </w:rPr>
        <w:t>أن ترفع ويذكر فيها اسمه، وجعل صلواتنا عليكم، وما خصنا به من ولايتكم طيبا لخلقنا، وطهارة لأنفسنا، وتزكية لنا، وكفّارة عن ذنوبنا، فكنّا عنده مسلّمين بفضلكم، ومعروفين بتصديقنا 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اللّه بكم أشرف محل المكرمين، وأعلى منازل المقرّبين، وأرفع درجات المرسلين، حيث لا يلحقه لاحق، ولا يفوقه فائق، ولا يسبقه سابق، ولا يطمع في إدراكه طامع، حتّى لا يبقى ملك مقرب، ولا نبيٌّ مرسل، ولا صديق ولا شهيد، ولا عالم ولا جاهل، ولا نبيّ ولا فاضل، ولا مؤمن صالح، ولا فاجر طالح، ولا جبار عنيد، ولا شيطان مريد، ولا خلق فيما بين ذلك شهيد إلّا عرّفهم جلالة أمركم، وعظم خطركم، وكبر شأنكم، وعلو قدركم، وتمام نوركم، وصدق مقاعدكم، وثبات مقامكم، وشرف محلكم ومنزلتكم عنده، وكراُمّتكم عليه، وخاصّتكم لديه، وقرب منزلتكم منه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أنتم واُمّي ونفسي وأهلي ومالي واسرتي، اشهد اللّه واشهدكم أني مؤمن بكم وبما آمنتم به، كافر بعدوّكم وبما كفرتم به، مستبصر بشأنكم وبضلالة من خالفكم، موال لكم ولأوليائكم، مبغض لأعدائكم ومعاد لهم، سلم لمن سالمكم، وحرب لمن حاربكم، محقّق لما حقّقتم، مبطل لما أبطلتم، مطيع لكم، عارف بحقكم، محتمل لعلمكم، محتجب بذمتكم، معترف بكم، مؤمن بايابكم، مصدق برجعتكم، منتظر لأمركم، مرتقب لدولتكم، آخذ بقولكم، عامل بأمركم، مستجير بكم، زائر لكم، عائذ بقبوركم، مستشفع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ومتقرب بكم إلى اللّه، ومقدمكم أمام طلبتي وحوائجي وإرادتي في كلّ  أحوالي واموري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بسرّكم وعلانيتكم، وشاهدكم وغائبكم، وأوّلكم وآخركم، ومفوّض في ذلك كلّه إليكم، ومسلم فيه معكم، وقلبي لكم مسلِّم، ورأيي لكم تبع، ونصرتي لكم معدة حتّى يحيي اللّه دينه بكم، ويردكم في أيّامه، ويظهركم لعدله، ويمكنكم في أرضه، فمعكم معكم لا مع غيركم، آمنت بكم وتوليت آخركم بما توليت به أولكم، وبرئت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الجبت والطاغوت والشياطين وحزبهم الظالمين لكم، الجاحدين لحقّكم، </w:t>
      </w:r>
    </w:p>
    <w:p>
      <w:pPr>
        <w:pStyle w:val="BookText"/>
        <w:rPr/>
      </w:pPr>
      <w:r>
        <w:rPr>
          <w:rFonts w:ascii="Amiri" w:hAnsi="Amiri" w:eastAsia="Amiri" w:cs="Amiri"/>
          <w:color w:val="111111"/>
          <w:sz w:val="28"/>
          <w:sz w:val="28"/>
          <w:szCs w:val="28"/>
          <w:rtl w:val="true"/>
          <w:lang w:bidi="ar-SA"/>
        </w:rPr>
        <w:t>والمارقين عن ولايتكم، والغاصبين لإرثكم، والشاكّين فيكم، والمنحرفين عنكم، ومن كلّ  وليجة دونكم وكل مطع سواكم، ومن الأئمّة الذين يدعون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فثبّتي اللّه أبدا ما حييت على موالاتكم ومحبتكم ودينكم، ووفّقني لطاعتكم، ورزقني شفاعتكم، وجعلني من خيار مواليكم التابعين لما دعوتم إليه، وجعلني ممّن يقتص لآثاركم، ويسلكم سبيلكم، ويهتدي بهداكم، ويحشر في زمرتكم، ويكر في رجعتكم، ويملك في دولتكم، ويشرف في عافيتكم، ويمكّن في أيّامكم، وتقرّ عينه غداً برؤيتكم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وامّي ونفسي وأهلي ومالي واسرتي، من أراد اللّه بدأ بكم، ومن وحده قبل عنكم، ومن قصده توجه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مواليّ لا اُحصي ثنائكم، ولا أبلغ من المدح كنهكم، ومن الوصف قدركم، وأنتم نور الأخيار، وهداة الأبرار، وحجج الجبار، بكم فتح اللّه وبكم يختم، وبكم ينزِّل الغيث، وبكم يمسك السماء أن تقع على الأرض إلا بإذنه، وبكم ينفس الهم ويكشف الضر، وعندكم ما نزلت به رسله، وهبطت به ملائكته، وإلى جدكم بعث الروح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كانت الزيارة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أخيك بعث الروح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آتاكم اللّه ما لم يؤت أحداً من العالمين، طأطأ كلّ  شريف لشرفكم، وبخع كلّ  متكبّرٍ لطاعتكم، وخضع كلّ  جبّار لفضلكم، وذل كلّ  شيء لكم، وأشرقت الأرض بنوركم، وفاز الفائزون بولايتكم، فبكم يسلك إلى الرضوان، وعلى من جحد ولايتكم غضب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وامّي ونفسي وأهلي ومالي واسرتي، ذكركم في الذاكرين، وأسمائكم في الأسماء، وأجسادكم في الأجساد، وأرواحكم في الأرواح، وأنفسكم في النفوس، وآثاركم في الآثار، وقبوركم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أحلى أسمائكم وأكرم أنفسكم، وأعظم شأنكم، وأجل خطركم، وأوفى عهدكم، وأصدق وعدكم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كلامكم نور، وأمركم رشد، ووصيتكم التقوى، وفعلكم الخير، وعادتكم الإحسان، وسجيتكم الكرم، وشأنكم الحقّ والصدق والرفق، وقولكم حكم وحتم، ورأيكم علم وحلم وحزم، إن ذكر الخير كنتم أوله وأصله وفرعه ومعدنه ومأواه ومنتهاه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بأبي أنتم واُمّي ونفسي كيف أصف حسن ثنائكم، واحصي جميل بلائكم، وبكم أخرجنا اللّه من الذل، وفرّج عنّا غمرات الكروب، وأنقذنا من شفا جرف الهلكات ومن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وامُّي ونفسي بموالاتكم علّمنا اللّه معالم ديننا، وأصلح ما كان فسد من دنيانا، وبموالاتكم تمت الكلمة، وعظمت النعمة، وائتلفت الفرقة، وبموالاتكم تقبل الطاعة المفترضة، ولكم المودّة الواجبة، والدرجات الرفيعة، والمقام المحمود، والمقر المعلوم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والجاه العظيم، والشأن الكبير، والشفاعة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آمنا بما أنزلت واتبعا الرسول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ربنا إن كان وعد ربنا لمفعولا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وليّ اللّه إنّ بيني 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ذنوباً لا يأتي عليها إلّا رضاكم، فبحق من ائتمنكم على سرّه واسترعاكم أمر خلقه وقرن طاعتكم بطاعته لما استوهبتم ذنوبي وكنتم شفعائي، فإني لكم مطيع، من أطاعكم فقد أطاع اللّه، ومن عصاكم فقد عصى اللّه، ومن أحبّكم فقد أحبّ اللّه، ومن أبغضكم فقد أبغض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لو وجدت شفعاء أقرب إليك من محمّد وأهل بيته الأخيار الأئمّة الأبرار لجعلتهم شفعائي إليك، فبحقهم الذي أوجبت لهم عليك أسألك أن تدخلني في جملة العارفين بهم وبحقهم، وفي زمرة المرحومين بشفاعتهم إنّك أنت أرحم الراحمين، وصلّى اللّه على محمّد وآله وسلّم كثيراً وحسبنا اللّه 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أردت الانصراف والوداع فقل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سلام مودع لا سئم ولا قال ورحمة اللّه وبركاته عليكم يا أهل بيت النبوّة إنه حميد مجيد، سلام ولي غير راغب عنكم ولا مستبدل بكم ولا مؤثر عليكم ولا منحرف عنكم ولا زاهد في قربكم، فلا جعله اللّه آخر العهد من زيارة قبوركم وإتيان </w:t>
      </w:r>
    </w:p>
    <w:p>
      <w:pPr>
        <w:pStyle w:val="BookText"/>
        <w:rPr/>
      </w:pPr>
      <w:r>
        <w:rPr>
          <w:rFonts w:ascii="Amiri" w:hAnsi="Amiri" w:eastAsia="Amiri" w:cs="Amiri"/>
          <w:color w:val="111111"/>
          <w:sz w:val="28"/>
          <w:sz w:val="28"/>
          <w:szCs w:val="28"/>
          <w:rtl w:val="true"/>
          <w:lang w:bidi="ar-SA"/>
        </w:rPr>
        <w:t>مشاهدكم، والسلام عليكم، وحشرني اللّه في زمرتكم وأوردني حوضكم، وجعلني من حزبكم، وأرضاكم عني، ومكنني في دولتكم، وأحياني في رجعتكم، وملكني في أيّامكم، وشكر سعيي بكم، وغفر ذنبي بشفاعتكم، وأقال عثرتي بحبكم، وأعلى كعبي بمحبتكم وبموالاتكم، وشرفني بطاعتكم، وأعزني بهداكم، وجعلني ممّن انقلب مفلحا منجحاً غانماً سالماً معافى غنياً، قد استوجب غفران الذنوب، وكشف الكروب، فائزا برضوان اللّه وفضله وكفايته، بأفضل ما ينقلب به أحد من زواركم ومواليكم ومحبيكم وشيعتكم، ورزقني العود ثمّ العود أبداً ما أبقاني ربّي، بنية وإيمان وتقوى وإخبات ورزق واسع حلال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زيارتهم وذكرهم والصلاة عليهم، وأوجب لي المغفرة والخير والبركة والنور والإيمان وحسن الإجابة كما أوجبت لأوليائك العارفين بحقهم الموجبين طاعتهم والراغبين في زيارتهم المقربين إليك وإليهم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واُمّي ونفسي ومالي، إجعلوني في همكم وصيروني في حزبكم وادخلوني في شفاعتكم واذكروني عند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وأبلغ أرواحهم وأجسادهم منّي السلام، والسلام عليه وعليهم ورحمة اللّه وبركاته، وحسبنا اللّه ونعم الوكيل، نعم المولى ونعم النصير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نقل الزيارة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بسطت الكلام في شرح تلك الزيارة قليلا وان لم استوف حقها حذرا من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أصح الزيارات سندا، وأعمها موردا، وأفصحها لفظا، وأبلغها معنى، وأعلاها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الجزء تحت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أني لما رأيت تلك الزيارة أيضاً في أصل مصحح قديم من تأليفات قدماء أصحابنا سميناه في أول كتابنا بالكتاب العتيق أبسط ممّا أوردنا مع اختلافات في ألفاظها فأحببت إيرادها وجعلتها الزيارة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الزيارة وفيها إضافات كثيرة أكثر من الإضافات في نسخة 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فليراجع نسخة البلد الأمين ونسخة البحار في هذه الزيارة فان فيها زيادات هامة وفوائد جمة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9462_111176"/>
    </w:p>
    <w:p>
      <w:pPr>
        <w:pStyle w:val="Heading2"/>
        <w:numPr>
          <w:ilvl w:val="1"/>
          <w:numId w:val="1"/>
        </w:numPr>
        <w:rPr/>
      </w:pPr>
      <w:bookmarkStart w:id="205" w:name="__RefHeading___Toc6085713_2870459653"/>
      <w:bookmarkStart w:id="206" w:name="_Toc71"/>
      <w:bookmarkEnd w:id="204"/>
      <w:bookmarkEnd w:id="205"/>
      <w:r>
        <w:rPr>
          <w:rtl w:val="true"/>
        </w:rPr>
        <w:t xml:space="preserve">بعث الرسل والأنبياء على ولاية محمّد </w:t>
      </w:r>
      <w:r>
        <w:rPr>
          <w:rtl w:val="true"/>
        </w:rPr>
        <w:t>(</w:t>
      </w:r>
      <w:r>
        <w:rPr>
          <w:rtl w:val="true"/>
        </w:rPr>
        <w:t>صلّى اللّه عليه وآله وسلّم</w:t>
      </w:r>
      <w:r>
        <w:rPr>
          <w:rtl w:val="true"/>
        </w:rPr>
        <w:t xml:space="preserve">) </w:t>
      </w:r>
      <w:r>
        <w:rPr>
          <w:rtl w:val="true"/>
        </w:rPr>
        <w:t xml:space="preserve">وعلي </w:t>
      </w:r>
      <w:r>
        <w:rPr>
          <w:rtl w:val="true"/>
        </w:rPr>
        <w:t>(</w:t>
      </w:r>
      <w:r>
        <w:rPr>
          <w:rtl w:val="true"/>
        </w:rPr>
        <w:t>عليه السلام</w:t>
      </w:r>
      <w:r>
        <w:rPr>
          <w:rtl w:val="true"/>
        </w:rPr>
        <w:t>)</w:t>
      </w:r>
      <w:bookmarkEnd w:id="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ملك أتاني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أرسلنا قبلك من رسلنا على ما بعثوا؟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الرسل والنبيّين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بعثتم؟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ولايتك يا محمّد وولاية عليّ بن أبي طالب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الجنّة فرأيت بأعلى بابها مكتوبا بالذهب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حبيب اللّه، علي ولي اللّه، فاطمة أمة اللّه، الحسن والحسين صفوة اللّه، على مبغضيهم لعنة اللّه </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سأل حمران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Style w:val="FootnoteAnchor"/>
          <w:rtl w:val="true"/>
        </w:rPr>
        <w:footnoteReference w:id="11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بينه وبينه إلا قفص من لؤلؤ فيه فراش يتلألأ من ذهب، فرأى صورة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هذه الصورة؟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هذه صورة عليّ بن أبي طالب، فأوحى اللّه إليه أن زوجه فاطمة واتّخذه وليّاً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له عشرون ألف رأس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بين منكبيه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علي الصديق الأكبر </w:t>
      </w:r>
      <w:r>
        <w:rPr>
          <w:rFonts w:eastAsia="Amiri" w:cs="Amiri" w:ascii="Amiri" w:hAnsi="Amiri"/>
          <w:color w:val="111111"/>
          <w:sz w:val="28"/>
          <w:szCs w:val="28"/>
          <w:rtl w:val="true"/>
          <w:lang w:bidi="ar-SA"/>
        </w:rPr>
        <w:t xml:space="preserve">". </w:t>
      </w:r>
      <w:bookmarkStart w:id="207" w:name="pg9462_111179"/>
    </w:p>
    <w:p>
      <w:pPr>
        <w:pStyle w:val="BookText"/>
        <w:rPr/>
      </w:pPr>
      <w:bookmarkEnd w:id="207"/>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هذا الكتاب مكتوب بين منكبيك؟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يخلق اللّه أباك آدم بأثني عشر ألف عام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6085715_2870459653"/>
      <w:bookmarkStart w:id="209" w:name="_Toc72"/>
      <w:bookmarkEnd w:id="208"/>
      <w:r>
        <w:rPr>
          <w:rtl w:val="true"/>
        </w:rPr>
        <w:t>فضل الشيعة</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المقصود المعني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 xml:space="preserve">وشيعتي، وعدوّنا المقصود المعني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 xml:space="preserve">الآية وشيعتهم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اذنك في فمي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117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تجيئون شباعا مروّيين غرّاً محجّلين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مِنْ أَهْلِ الْكِتَابِ وَالْمُشْرِكِينَ فِي نَارِ جَهَنَّمَ خَالِدِينَ فِيهَا أُولَئِكَ هُمْ شَرُّ البريّة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عدوّك وشيعتهم يجيئون يوم القيامة جائعين ظامئين أشقياء معذّبين كفاراً منافقين، ذلك لك ولشيعتك، وهذا لعدوك وشيعتهم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فرحا مستبشراً، فقلت 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أنت فيه من الفرح، ما منزلة أخي وابن عمي عليّ بن أبي طالب عند ربه؟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بالنبوّة واصطفاك بالرسالة ما هبطت في وقتي هذا إلا لهذا،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نبيي ورحمتي، وعلي مقيم حجتي، لا اعذب من والاه وإن عصاني، ولا أرحم من عاداه وإن أطاعني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يأتيني جبرئيل بلواء وهو سبعون شقة، الشقة منه أوسع من الشمس والقمر، وأنا على كرسي من كراسي الرضوان، فوق منبر من منابر القدس، فآخذه وأدفعه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يطيق علي حمل هذا اللواء وقد ذكرت أنه سبعون شقّة، الشقّة منه أوسع من الشمس والقمر؟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يعطي اللّه عليّاً من القوة مثل قوة جبرئيل، ومن النور مثل نور آدم، ومن الحلم مثل حلم رضوان، ومن الجمال مثل جمال يوسف، ومن الصوت مثل صوت داود، وإن عليّاً أول من يشرب من السلسبيل والزنجبيل، ولا يجوز لعلي قدم على الصراط إلّا وثبتت له مكانها اخرى، وإن لعلي وشيعته مكانا يغبطه به الأولون والآخرون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bookmarkStart w:id="210" w:name="pg9462_111183"/>
    </w:p>
    <w:p>
      <w:pPr>
        <w:pStyle w:val="BookText"/>
        <w:rPr/>
      </w:pPr>
      <w:bookmarkEnd w:id="21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خلقني وخلق عليّاً وفاطمة والحسن والحسين من نور واحد فعصر منه عصرة فخرج منه شيعتنا فسبّحنا فسبّحوا، وقدّسنا فقدّسوا، وهلّلنا فهلّلوا، ومجّدنا فمجّدوا، ثمّ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وخلق الملائكة، فمكثت الملائكة لا تعرف تسبيحاً ولا تقديساً، فلمّا رأونا سبّحنا وقدّسنا وهلّلنا ومجّدنا وتبعنا شيعتنا، سبّحت الملائكة وقدست تبعت بذلك </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الموحدون حيث لا موحد غيرنا، فحقيق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اختصّنا واختصّ شيعتنا أن يزلفنا وشيعتنا في أعلى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اصطفانا واصطفى شيعتنا من قبل أن نكون أجساما فدعانا فأجبناه، فغفر لنا ولشيعتنا من قبل أن نستغفر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 w:name="__RefHeading___Toc6085717_2870459653"/>
      <w:bookmarkStart w:id="212" w:name="_Toc73"/>
      <w:bookmarkEnd w:id="211"/>
      <w:r>
        <w:rPr>
          <w:rtl w:val="true"/>
        </w:rPr>
        <w:t>انّ للإمام عموداً من نور يرى به أعمال العباد</w:t>
      </w:r>
      <w:bookmarkEnd w:id="21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ليسمع </w:t>
      </w:r>
      <w:r>
        <w:rPr>
          <w:rStyle w:val="FootnoteAnchor"/>
          <w:rtl w:val="true"/>
        </w:rPr>
        <w:footnoteReference w:id="1182"/>
      </w:r>
      <w:r>
        <w:rPr>
          <w:rFonts w:ascii="Amiri" w:hAnsi="Amiri" w:eastAsia="Amiri" w:cs="Amiri"/>
          <w:color w:val="111111"/>
          <w:sz w:val="28"/>
          <w:sz w:val="28"/>
          <w:szCs w:val="28"/>
          <w:rtl w:val="true"/>
          <w:lang w:bidi="ar-SA"/>
        </w:rPr>
        <w:t>الصوت في بطن اُمّه فإذا سقط إلى الأرض 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صِدْقًا وَعَدْلًا لَا مُبَدِّلَ لِكَلِمَاتِهِ وَهُوَ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 فإذا ترعرع نصب له عمود من نور من السماء إلى الأرض يرى به أعمال العباد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يونس بن ظبيان في هذه الرواية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إلى الأرض اوتي الحكمة وزين بالحلم والوقار، والبس الهيبة، وجعل له مصباح يعرف به الضمير ويرى به أعمال العباد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فضيل بن يسار فيها </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وقع على الأرض سطع له نور من السماء إلى الأرض يرى به ما بين المشرق والمغرب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أسود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مبتدئاً من غير أن أسأله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حجّة اللّه، ونحن باب اللّه، ونحن لسان اللّه، ونحن وجه اللّه، ونحن عين اللّه في خلقه، ونحن ولاة أمر اللّه في عباده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أسود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بيننا وبين كلّ  أرض ترّاً مثل ترّ البناء، فإذا أمرنا بأمر جذبنا ذلك الترّ فأقبلت إلينا الأرض بأسواقها ودورها حتّى ننفذ فيها ما أمرنا فيها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بينه وبين الرسول سبيلاً ولم يجعل بينه وبين الإمام رسولاً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بينه وبين الإمام عمودا من نور ينظر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إلى الإمام وينظر الإمام به إليه فإذا أراد علم شيء نظر في ذلك العمود النور فعرفه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bookmarkStart w:id="213" w:name="pg9462_111186"/>
    </w:p>
    <w:p>
      <w:pPr>
        <w:pStyle w:val="Heading2"/>
        <w:numPr>
          <w:ilvl w:val="1"/>
          <w:numId w:val="1"/>
        </w:numPr>
        <w:rPr/>
      </w:pPr>
      <w:bookmarkStart w:id="214" w:name="__RefHeading___Toc6085719_2870459653"/>
      <w:bookmarkStart w:id="215" w:name="_Toc74"/>
      <w:bookmarkEnd w:id="213"/>
      <w:bookmarkEnd w:id="214"/>
      <w:r>
        <w:rPr>
          <w:rtl w:val="true"/>
        </w:rPr>
        <w:t>ان الإمام وكر لإرادة اللّه</w:t>
      </w:r>
      <w:bookmarkEnd w:id="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اُذن لنا أن نعلّم النّاس حالنا عند اللّه ومنزلتنا منه لما احتملتم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أيسر من ذلك، إنّ الإمام وكر لإرادة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يشاء إلّا ما شاء اللّه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 ونحن صفوة اللّه، ونحن خيرة اللّه، ونحن مستودع مواريث الأنبياء، ونحن امناء اللّه، ونحن حجج اللّه، ونحن حبل اللّه، ونحن رحمة اللّه على خلقه، ونحن الذين بنا يفتح وبنا يختم، ونحن أئمّة الهدى ومصابيح الدجى، ونحن منار الهدى، ونحن السابقون ونحن الآخرون، ونحن العلم المرفوع للخلق، من تمسك بنا لحق ومن تخلف عنا غرق، ونحن قادة الغر المحجلين، ونحن الطريق والصراط المستقيم إلى اللّه، ونحن المنهاج القويم، ونحن نعمة اللّه على خلقه، ونحن معدن النبوّة وموضع الرسالة، ونحن الذين تختلف الملائكة إلينا، ونحن السراج لمن استضاء بنا، ونحن السبيل لمن اقتدى بنا، ونحن الهداة إلى الجنّة، ونحن عزّ الإسلام، ونحن الجسور والقناطر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مضى عليها سبق ومن تخلّف عنها محق، ونحن السنام الأعظم، ونحن الذين بنا تنالون الرحمة وبنا تسقون الغيث، ونحن الذين بنا يصرف اللّه عنكم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أبصرنا وعرفنا وعرف حقنا وأخذ بأمرنا فهو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وإلينا</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فأحسن خلقنا وصورنا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 صورنا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 في عباده، ولسانه الناطق في خلقه، ويده المبسوطة على عباده بالرأفة والرحمة، ووجهه الذي يؤتى منه، وبابه الذي يدلّ عليه،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خزانه في سماواته وأرضه، بنا أثمرت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وأينعت الثمار وجرت الأنّهار وبنا ينزل غيث السماء وينبت عشب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وبعبادتنا عبد اللّه، ولولانا ما عرف اللّه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أربعة عشر نورا من نور عظمته قبل خلق آدم بأربعة عشر ألف عام، فهي أرواحنا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الأربعة عشر نورا؟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1196"/>
      </w:r>
      <w:r>
        <w:rPr>
          <w:rFonts w:ascii="Amiri" w:hAnsi="Amiri" w:eastAsia="Amiri" w:cs="Amiri"/>
          <w:color w:val="111111"/>
          <w:sz w:val="28"/>
          <w:sz w:val="28"/>
          <w:szCs w:val="28"/>
          <w:rtl w:val="true"/>
          <w:lang w:bidi="ar-SA"/>
        </w:rPr>
        <w:t xml:space="preserve">محمّد وعليّ وفاطمة والحسن والحسين والتسعة </w:t>
      </w:r>
      <w:r>
        <w:rPr>
          <w:rStyle w:val="FootnoteAnchor"/>
          <w:rtl w:val="true"/>
        </w:rPr>
        <w:footnoteReference w:id="1197"/>
      </w:r>
      <w:r>
        <w:rPr>
          <w:rFonts w:ascii="Amiri" w:hAnsi="Amiri" w:eastAsia="Amiri" w:cs="Amiri"/>
          <w:color w:val="111111"/>
          <w:sz w:val="28"/>
          <w:sz w:val="28"/>
          <w:szCs w:val="28"/>
          <w:rtl w:val="true"/>
          <w:lang w:bidi="ar-SA"/>
        </w:rPr>
        <w:t xml:space="preserve">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قائمهم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عدّهم بأسمائهم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الأوصياء الخلفاء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المثاني التي أعطاها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محمّداً </w:t>
      </w: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شجرة النبوّة، ومنبت الرحمة، ومعدن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ومصباح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وموضع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الملائكة، وموضع سرّ اللّه، ووديعة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عباده، وحرم اللّه الأكبر، وعهده المسؤول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وفى بعهدنا فقد وفى بعهد اللّه، ومن خفره فقد خفر ذمّة اللّه وعهده، عرفنا من عرفنا وجهلنا من جهلنا، نحن الأسماء الحسنى الذين </w:t>
      </w:r>
      <w:r>
        <w:rPr>
          <w:rStyle w:val="FootnoteAnchor"/>
          <w:rtl w:val="true"/>
        </w:rPr>
        <w:footnoteReference w:id="1199"/>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 xml:space="preserve">يقبل اللّه من العباد عملا إلّا بمعرفتنا،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التي تلقاها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مِنْ ربّه فَتَابَ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فأحسن خلقنا، وصورنا فأحسن صورنا، وجعلنا عينه على عباده، ولسانه الناطق في خلقه، ويده المبسوطة عليهم بالرأفة والرحمة، ووجهه الذي يؤتى منه، وبابه الذي يدلّ عليه، وخزان علمه، وتراجمة وحيه، وأعلام دينه، والعروة الوثقى، والدليل الواضح لمن اهتدى، وبنا أثمرت الأشجار، وأينعت الثمار، وجرت الأنّهار، ونزل الغيث من السماء، ونبت عشب الأرض، وبعبادتنا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ولولانا لما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وأيم اللّه لولا كلمة </w:t>
      </w:r>
      <w:r>
        <w:rPr>
          <w:rStyle w:val="FootnoteAnchor"/>
          <w:rtl w:val="true"/>
        </w:rPr>
        <w:footnoteReference w:id="1200"/>
      </w:r>
      <w:r>
        <w:rPr>
          <w:rFonts w:ascii="Amiri" w:hAnsi="Amiri" w:eastAsia="Amiri" w:cs="Amiri"/>
          <w:color w:val="111111"/>
          <w:sz w:val="28"/>
          <w:sz w:val="28"/>
          <w:szCs w:val="28"/>
          <w:rtl w:val="true"/>
          <w:lang w:bidi="ar-SA"/>
        </w:rPr>
        <w:t xml:space="preserve">سبقت وعهد اخذ علينا لقلت قولا يعجب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يذهل منه الأولون والآخرون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جالساً إذ 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بني، فما زال يدنيه حتّى أجلسه على فخذه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بني، فما زال يدنيه حتّى أجلسه على فخذه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بنية، فما زال يدنيها حتّى أجلسها بين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أخي، فما زال يدنيه حتّى أجلسه إلى جنبه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واحداً من هؤلاء إلّا بكيت؟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ما يصيبهم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عليّاً، فلو أن الملائكة المقربين والأنبياء المرسلين اجتمعوا على بغضه، ولن يفعلوا، لعذّبهم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يبغضه أحد؟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يبغضه قوم يزعمون أنهم من امتي لم يجعل اللّه لهم في الإسلام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علامة بغضهم له تفضيل من دونه عليه، والذي بعثني بالحقّ نبيّاً ما خلق اللّه نبيّاً أكرم عليه منّي وما خلق اللّه وصياً أكرم عليه من وصيي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نقضي زمن وحضرت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فحضرته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دنا أجلك فما تأمرني؟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من خالف ولا تكونن له ظهيرا ولا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فلم لا تأمر النّاس بترك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أغمي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فيهم وعلم ربّي والذي بعثني بالحقّ نبيّاً لا يخرج أحد ممّن خالفه من الدنيا وأنكر حقه حتّى يغير اللّه ما به من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وجه اللّه وأن تلقاه وهو عنك راض فاسلك طريق علي ومل معه حيثما مال، وارض به إماما وعاد من عاداه ووال من والاه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إحذر أن يدخلك شك فيه فإن الشك فيه كفر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 هي أحّب إلي ممّا طلعت عليه الشمس</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وأنت خليفتي، وأنت صاحب لوائي في الدنيا </w:t>
      </w:r>
    </w:p>
    <w:p>
      <w:pPr>
        <w:pStyle w:val="BookText"/>
        <w:rPr/>
      </w:pPr>
      <w:r>
        <w:rPr>
          <w:rFonts w:ascii="Amiri" w:hAnsi="Amiri" w:eastAsia="Amiri" w:cs="Amiri"/>
          <w:color w:val="111111"/>
          <w:sz w:val="28"/>
          <w:sz w:val="28"/>
          <w:szCs w:val="28"/>
          <w:rtl w:val="true"/>
          <w:lang w:bidi="ar-SA"/>
        </w:rPr>
        <w:t xml:space="preserve">والآخرة، وأنت أقرب الخلائق إليّ يوم القيامة في الموقف بين يدي الجبار، ومنزلك في الجنّة مواجه منزلي، كما تتواجه منازل الاخوان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الوارث مني، وأنت الوصي من بعدي وأسرتي، وأنت الحافظ في أهلي عند غيبتي، وأنت وليي، ووليي ولي اللّه، وعدوك عدوي، وعدوي عدو اللّه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رسول اللّه أنه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بأفضلكم؟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أنا أفضلكم ولكن أخبركم بأفضلكم أنتم، أفضلكم أقدمكم سلماً وأكثركم علما وأعظمكم حلماً عليّ بن أبي طالب، واللّه، ما استودعت علماً إلّا وقد أودعته، ولا علمت شيئاً إلّا وقد علمته، ولا أمرت بشيء إلّا وقد أمرته به، ولا وكّلت بشيء إّلا وكّلته به، ألا وأنّي قد جعلت أمر نسائي بيده وهو خليفتي عليكم بعدي، فانّ أشهدكم فاشهدوا له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شئتم أخبرتكم بما هو أعظم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ليلة تحت سقيفة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لاحصي ستّا ًوستّين وطأة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وطأة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أعرفهم بلغاتهم وصفاتهم وأسمائهم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ووطئهم</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فبهتوا من ذلك وانصرفوا</w:t>
      </w:r>
      <w:r>
        <w:rPr>
          <w:rFonts w:eastAsia="Amiri" w:cs="Amiri" w:ascii="Amiri" w:hAnsi="Amiri"/>
          <w:color w:val="111111"/>
          <w:sz w:val="28"/>
          <w:szCs w:val="28"/>
          <w:rtl w:val="true"/>
          <w:lang w:bidi="ar-SA"/>
        </w:rPr>
        <w:t xml:space="preserve">. </w:t>
      </w:r>
      <w:bookmarkStart w:id="216" w:name="pg9462_111197"/>
    </w:p>
    <w:p>
      <w:pPr>
        <w:pStyle w:val="Heading2"/>
        <w:numPr>
          <w:ilvl w:val="1"/>
          <w:numId w:val="1"/>
        </w:numPr>
        <w:rPr/>
      </w:pPr>
      <w:bookmarkStart w:id="217" w:name="__RefHeading___Toc6085721_2870459653"/>
      <w:bookmarkStart w:id="218" w:name="_Toc75"/>
      <w:bookmarkEnd w:id="216"/>
      <w:bookmarkEnd w:id="217"/>
      <w:r>
        <w:rPr>
          <w:rtl w:val="true"/>
        </w:rPr>
        <w:t xml:space="preserve">فضائل الصديقة الطاهرة فاطمة الزهراء </w:t>
      </w:r>
      <w:r>
        <w:rPr>
          <w:rtl w:val="true"/>
        </w:rPr>
        <w:t>(</w:t>
      </w:r>
      <w:r>
        <w:rPr>
          <w:rtl w:val="true"/>
        </w:rPr>
        <w:t>عليها السلام</w:t>
      </w:r>
      <w:r>
        <w:rPr>
          <w:rtl w:val="true"/>
        </w:rPr>
        <w:t>)</w:t>
      </w:r>
      <w:bookmarkEnd w:id="2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وحوّا تبخترا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آدم لحوّاء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أحسن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بعبدتي التي في جنة الفردوس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دخلا الفردوس نظرا إلى جارية على درنوك من درانيك الجنّة، على رأسها تاج من نور، وفي اذنيها قرطان من نور، وقد أشرقت الجنان من حسن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الجارية التي قد أشرقت الجنان من حسن وجهها؟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محمّد نبي من ولدك يكون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التاج الذي على رأسها؟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القرطان اللذان في اذنيها؟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ولداها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أُخلقوا قبلي؟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موجودون في غامض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تخلق بأربعة آلاف سنة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فطمها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وعن الطمث بالميثاق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لأسمع من يحدّثني بأشياء ووقائع تكون في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سمعتيه فأمليه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فصارت تمليه وهو يكتبه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أنه بقدر القرآن ثلاث مرات ليس فيه شيء من القرآن، فلمّا كمله سماه 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محدَّثة تحدّثها الملائكة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أتدرين لم سميت فاطمة؟</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فطمت هي وشيعتها من النار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لفاطمة وقفة على باب جهنم، فإذا كان يوم القيامة كتب بين عيني كلّ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فيؤمر بمحب قد كثرت ذنوبه إلى النار، فتقرأ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عينيه محبا،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سميّتني فاطمة وفطمت بي من تولّاني وتولّى ذرّيّتي من النار، ووعدك الحقّ وأنت لا تخلف الميعاد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فاطمة وفطمت بك من أحبك وتولّاك وأحبّ ذرّيّتك وتولّاهم من النار ووعدي الحقّ وأنا لا أخلف الميعاد، وأنا أمرت بعبدي هذا إلى النار لتشفعي فيه فاُشفّعك ليتبين لملائكتي وأنبيائي ورسلي وأهل الموقف موقفك منّي ومكانك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قرأت بين عينيه مؤمناً أو محبّاً فخذي بيده وأدخليه الجنّة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من نور عظمته، فأضاءت السماوات والأرض بنورها وغشيت أبصار الملائكة فخروا للّه ساجدين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النور؟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من نوري، أسكنته في سمائي، وخلقته من نور عظمتي، أخرجه من صلب نبي من أنبيائي، اُفضّله على جميع النبيّين، واخرج من ذلك النور أئمّة يقومون بأمري ويهدون إلى حقي، وأجعلهم خلفاء في أرضي بعد انقطاع الوحي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بن أبي طالب لم يكن لفاطمة كفو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فاطمة وجعل صداقها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مشى عليها مبغضا لك مشى حراماً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 إليك أم فاطمة؟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عندي أعزّ منها وهي أحب إلي منك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بيد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هذه فقد عرفها، ومن لم يعرفها هي فاطمة بنت محمّد، وهي بضعة مني، وهي قلبي الذي بين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آذاها فقد آذاني ومن آذاني فقد آذى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bookmarkStart w:id="219" w:name="pg9462_111202"/>
    </w:p>
    <w:p>
      <w:pPr>
        <w:pStyle w:val="BookText"/>
        <w:rPr/>
      </w:pPr>
      <w:bookmarkEnd w:id="21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اّمّ سلمة إذ هبط عليه ملك له عشرون رأسا، في كلّ  رأس ألف لسان يسبح اللّه ويقدسه، بكلّ لسان لغة لا تشبه الاخرى، فحسب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تأتني في مثل هذه الصورة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صرصائيل، بعثني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لتزوج النور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ابنتك فاطمة من علي بشهادة جبرئيل وميكائيل وصرصائيل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بين كتفي صرصائيل مكتوبا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عليّ بن أبي طالب مقيم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صرصائيل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هذا كتب بين كتفيك؟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باثني عشر ألف عام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0" w:name="__RefHeading___Toc6085723_2870459653"/>
      <w:bookmarkStart w:id="221" w:name="_Toc76"/>
      <w:bookmarkEnd w:id="220"/>
      <w:r>
        <w:rPr>
          <w:rtl w:val="true"/>
        </w:rPr>
        <w:t xml:space="preserve">حديث تزويج سيدة النساء من سيد الأوصياء </w:t>
      </w:r>
      <w:r>
        <w:rPr>
          <w:rtl w:val="true"/>
        </w:rPr>
        <w:t>(</w:t>
      </w:r>
      <w:r>
        <w:rPr>
          <w:rtl w:val="true"/>
        </w:rPr>
        <w:t>عليهما السلام</w:t>
      </w:r>
      <w:r>
        <w:rPr>
          <w:rtl w:val="true"/>
        </w:rPr>
        <w:t>)</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عيون الأخبار بإسناده إلى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بالتزويج فلم أجسر </w:t>
      </w:r>
      <w:r>
        <w:rPr>
          <w:rStyle w:val="FootnoteAnchor"/>
          <w:rtl w:val="true"/>
        </w:rPr>
        <w:footnoteReference w:id="1218"/>
      </w:r>
      <w:r>
        <w:rPr>
          <w:rFonts w:ascii="Amiri" w:hAnsi="Amiri" w:eastAsia="Amiri" w:cs="Amiri"/>
          <w:color w:val="111111"/>
          <w:sz w:val="28"/>
          <w:sz w:val="28"/>
          <w:szCs w:val="28"/>
          <w:rtl w:val="true"/>
          <w:lang w:bidi="ar-SA"/>
        </w:rPr>
        <w:t xml:space="preserve">أن أذكر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وإعتلج ذلك في صدري بليلي </w:t>
      </w:r>
      <w:r>
        <w:rPr>
          <w:rStyle w:val="FootnoteAnchor"/>
          <w:rtl w:val="true"/>
        </w:rPr>
        <w:footnoteReference w:id="1219"/>
      </w:r>
      <w:r>
        <w:rPr>
          <w:rFonts w:ascii="Amiri" w:hAnsi="Amiri" w:eastAsia="Amiri" w:cs="Amiri"/>
          <w:color w:val="111111"/>
          <w:sz w:val="28"/>
          <w:sz w:val="28"/>
          <w:szCs w:val="28"/>
          <w:rtl w:val="true"/>
          <w:lang w:bidi="ar-SA"/>
        </w:rPr>
        <w:t xml:space="preserve">ونهاري حتّى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بالتزويج </w:t>
      </w:r>
      <w:r>
        <w:rPr>
          <w:rStyle w:val="FootnoteAnchor"/>
          <w:rtl w:val="true"/>
        </w:rPr>
        <w:footnoteReference w:id="12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أعلم، وظننت أنّه يريد أن يزوجني بعض نساء قريش، وإنّي خائف </w:t>
      </w:r>
      <w:r>
        <w:rPr>
          <w:rStyle w:val="FootnoteAnchor"/>
          <w:rtl w:val="true"/>
        </w:rPr>
        <w:footnoteReference w:id="1221"/>
      </w:r>
      <w:r>
        <w:rPr>
          <w:rFonts w:ascii="Amiri" w:hAnsi="Amiri" w:eastAsia="Amiri" w:cs="Amiri"/>
          <w:color w:val="111111"/>
          <w:sz w:val="28"/>
          <w:sz w:val="28"/>
          <w:szCs w:val="28"/>
          <w:rtl w:val="true"/>
          <w:lang w:bidi="ar-SA"/>
        </w:rPr>
        <w:t xml:space="preserve">على فوت فاطمة، فما شعرت بشيء حتّى </w:t>
      </w:r>
      <w:r>
        <w:rPr>
          <w:rStyle w:val="FootnoteAnchor"/>
          <w:rtl w:val="true"/>
        </w:rPr>
        <w:footnoteReference w:id="1222"/>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في بيت اُمّ سلمة، فلمّا نظر إلي تهلّل وجهه وتبسّم حتّى نظرت إلى بياض أسنانه يبرق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فقد كفاني اللّه </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همني من أمر تزويجك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من سنبل الجنّة وقرنفلها فناولنيهما </w:t>
      </w:r>
      <w:r>
        <w:rPr>
          <w:rStyle w:val="FootnoteAnchor"/>
          <w:rtl w:val="true"/>
        </w:rPr>
        <w:footnoteReference w:id="1224"/>
      </w:r>
      <w:r>
        <w:rPr>
          <w:rFonts w:ascii="IRNazanin" w:hAnsi="IRNazanin" w:eastAsia="IRNazanin"/>
          <w:color w:val="111111"/>
          <w:sz w:val="28"/>
          <w:sz w:val="28"/>
          <w:szCs w:val="28"/>
          <w:rtl w:val="true"/>
          <w:lang w:bidi="fa-IR"/>
        </w:rPr>
        <w:t xml:space="preserve">، فأخذتهما وشممتهما </w:t>
      </w:r>
      <w:r>
        <w:rPr>
          <w:rStyle w:val="FootnoteAnchor"/>
          <w:rtl w:val="true"/>
        </w:rPr>
        <w:footnoteReference w:id="1225"/>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سبب هذا القرنفل والسنبل </w:t>
      </w:r>
      <w:r>
        <w:rPr>
          <w:rStyle w:val="FootnoteAnchor"/>
          <w:rtl w:val="true"/>
        </w:rPr>
        <w:footnoteReference w:id="12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سكّان الجنان من الملائكة وغيرهم ممّن فيها </w:t>
      </w:r>
      <w:r>
        <w:rPr>
          <w:rStyle w:val="FootnoteAnchor"/>
          <w:rtl w:val="true"/>
        </w:rPr>
        <w:footnoteReference w:id="1227"/>
      </w:r>
      <w:r>
        <w:rPr>
          <w:rFonts w:ascii="Amiri" w:hAnsi="Amiri" w:eastAsia="Amiri" w:cs="Amiri"/>
          <w:color w:val="111111"/>
          <w:sz w:val="28"/>
          <w:sz w:val="28"/>
          <w:szCs w:val="28"/>
          <w:rtl w:val="true"/>
          <w:lang w:bidi="ar-SA"/>
        </w:rPr>
        <w:t xml:space="preserve">أن يزينوا الجنان كلّها بمغارسها وأنهارها وثمارها وأشجارها وقصورها، وأمر ريحاً </w:t>
      </w:r>
      <w:r>
        <w:rPr>
          <w:rStyle w:val="FootnoteAnchor"/>
          <w:rtl w:val="true"/>
        </w:rPr>
        <w:footnoteReference w:id="1228"/>
      </w:r>
      <w:r>
        <w:rPr>
          <w:rFonts w:ascii="Amiri" w:hAnsi="Amiri" w:eastAsia="Amiri" w:cs="Amiri"/>
          <w:color w:val="111111"/>
          <w:sz w:val="28"/>
          <w:sz w:val="28"/>
          <w:szCs w:val="28"/>
          <w:rtl w:val="true"/>
          <w:lang w:bidi="ar-SA"/>
        </w:rPr>
        <w:t xml:space="preserve">فهبت بأنواع العطر والطيب، وأمر الحور العين </w:t>
      </w:r>
      <w:r>
        <w:rPr>
          <w:rStyle w:val="FootnoteAnchor"/>
          <w:rtl w:val="true"/>
        </w:rPr>
        <w:footnoteReference w:id="1229"/>
      </w:r>
      <w:r>
        <w:rPr>
          <w:rFonts w:ascii="Amiri" w:hAnsi="Amiri" w:eastAsia="Amiri" w:cs="Amiri"/>
          <w:color w:val="111111"/>
          <w:sz w:val="28"/>
          <w:sz w:val="28"/>
          <w:szCs w:val="28"/>
          <w:rtl w:val="true"/>
          <w:lang w:bidi="ar-SA"/>
        </w:rPr>
        <w:t xml:space="preserve">بالقراءة فيها بسورة </w:t>
      </w:r>
      <w:r>
        <w:rPr>
          <w:rStyle w:val="FootnoteAnchor"/>
          <w:rtl w:val="true"/>
        </w:rPr>
        <w:footnoteReference w:id="1230"/>
      </w:r>
      <w:r>
        <w:rPr>
          <w:rFonts w:ascii="IRNazanin" w:hAnsi="IRNazanin" w:eastAsia="IRNazanin"/>
          <w:color w:val="111111"/>
          <w:sz w:val="28"/>
          <w:sz w:val="28"/>
          <w:szCs w:val="28"/>
          <w:rtl w:val="true"/>
          <w:lang w:bidi="fa-IR"/>
        </w:rPr>
        <w:t>طه وطس وحم عسق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w:t>
      </w:r>
      <w:r>
        <w:rPr>
          <w:rStyle w:val="FootnoteAnchor"/>
          <w:rtl w:val="true"/>
        </w:rPr>
        <w:footnoteReference w:id="1231"/>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وسكّان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قد زوجت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بن أبي طالب رضىً منّي لبعضهما ببعض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في الجنّة </w:t>
      </w:r>
      <w:r>
        <w:rPr>
          <w:rStyle w:val="FootnoteAnchor"/>
          <w:rtl w:val="true"/>
        </w:rPr>
        <w:footnoteReference w:id="1233"/>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 الملائكة أبلغ منه، فخطب بخطبة لم يخطب بمثلها أهل السماء ولا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وسكّان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باركوا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باركت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راحيل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بركاتك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w:t>
      </w:r>
      <w:r>
        <w:rPr>
          <w:rStyle w:val="FootnoteAnchor"/>
          <w:rtl w:val="true"/>
        </w:rPr>
        <w:footnoteReference w:id="1234"/>
      </w:r>
      <w:r>
        <w:rPr>
          <w:rFonts w:ascii="Amiri" w:hAnsi="Amiri" w:eastAsia="Amiri" w:cs="Amiri"/>
          <w:color w:val="111111"/>
          <w:sz w:val="28"/>
          <w:sz w:val="28"/>
          <w:szCs w:val="28"/>
          <w:rtl w:val="true"/>
          <w:lang w:bidi="ar-SA"/>
        </w:rPr>
        <w:t xml:space="preserve">ما رأينا لهما في جناتك ودار كراُمّتك </w:t>
      </w:r>
      <w:r>
        <w:rPr>
          <w:rStyle w:val="FootnoteAnchor"/>
          <w:rtl w:val="true"/>
        </w:rPr>
        <w:footnoteReference w:id="12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بركتي عليهما أن أجمعهما على محبّتي وأجعلهما حجتي على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لأخلقنّ منهما خلقا، ولأنشأن منهما ذرّيّة، أجعلهم خزاني في أرضي، ومعادن حكمتي </w:t>
      </w:r>
      <w:r>
        <w:rPr>
          <w:rStyle w:val="FootnoteAnchor"/>
          <w:rtl w:val="true"/>
        </w:rPr>
        <w:footnoteReference w:id="1236"/>
      </w:r>
      <w:r>
        <w:rPr>
          <w:rFonts w:ascii="Amiri" w:hAnsi="Amiri" w:eastAsia="Amiri" w:cs="Amiri"/>
          <w:color w:val="111111"/>
          <w:sz w:val="28"/>
          <w:sz w:val="28"/>
          <w:szCs w:val="28"/>
          <w:rtl w:val="true"/>
          <w:lang w:bidi="ar-SA"/>
        </w:rPr>
        <w:t>، بهم أحتج على خلقي بعد النبيّين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فأبشر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زوّجتك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على ما زوجك الرحمن، وقد رضيت لكما </w:t>
      </w:r>
      <w:r>
        <w:rPr>
          <w:rStyle w:val="FootnoteAnchor"/>
          <w:rtl w:val="true"/>
        </w:rPr>
        <w:footnoteReference w:id="1238"/>
      </w:r>
      <w:r>
        <w:rPr>
          <w:rFonts w:ascii="Amiri" w:hAnsi="Amiri" w:eastAsia="Amiri" w:cs="Amiri"/>
          <w:color w:val="111111"/>
          <w:sz w:val="28"/>
          <w:sz w:val="28"/>
          <w:szCs w:val="28"/>
          <w:rtl w:val="true"/>
          <w:lang w:bidi="ar-SA"/>
        </w:rPr>
        <w:t xml:space="preserve">بما رضى اللّه به لكما </w:t>
      </w:r>
      <w:r>
        <w:rPr>
          <w:rStyle w:val="FootnoteAnchor"/>
          <w:rtl w:val="true"/>
        </w:rPr>
        <w:footnoteReference w:id="1239"/>
      </w:r>
      <w:r>
        <w:rPr>
          <w:rFonts w:ascii="Amiri" w:hAnsi="Amiri" w:eastAsia="Amiri" w:cs="Amiri"/>
          <w:color w:val="111111"/>
          <w:sz w:val="28"/>
          <w:sz w:val="28"/>
          <w:szCs w:val="28"/>
          <w:rtl w:val="true"/>
          <w:lang w:bidi="ar-SA"/>
        </w:rPr>
        <w:t xml:space="preserve">، فدونك أهلك فأنت أحق بها مني، ولقد أخبرني جبرئيل أن الجنّة وأهلها مشتاقون إليكما، ولولا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يتخذ منكما ما يتّخذ به على الخلق حجة لأجاب فيكما الجنّة وأهلها، فنعم الأخ أنت، ونعم الختن أنت، ونعم الصاحب أنت، وكفاك برضى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أوزعني أن أشكر نعمتك التي أنعمت بها </w:t>
      </w:r>
      <w:r>
        <w:rPr>
          <w:rStyle w:val="FootnoteAnchor"/>
          <w:rtl w:val="true"/>
        </w:rPr>
        <w:footnoteReference w:id="1241"/>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بإسناده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يقرأ عليك السلام </w:t>
      </w:r>
      <w:r>
        <w:rPr>
          <w:rStyle w:val="FootnoteAnchor"/>
          <w:rtl w:val="true"/>
        </w:rPr>
        <w:footnoteReference w:id="1243"/>
      </w:r>
      <w:r>
        <w:rPr>
          <w:rFonts w:ascii="Amiri" w:hAnsi="Amiri" w:eastAsia="Amiri" w:cs="Amiri"/>
          <w:color w:val="111111"/>
          <w:sz w:val="28"/>
          <w:sz w:val="28"/>
          <w:szCs w:val="28"/>
          <w:rtl w:val="true"/>
          <w:lang w:bidi="ar-SA"/>
        </w:rPr>
        <w:t>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فاطمة من علي فزوّجها منه، وإنّي </w:t>
      </w:r>
      <w:r>
        <w:rPr>
          <w:rStyle w:val="FootnoteAnchor"/>
          <w:rtl w:val="true"/>
        </w:rPr>
        <w:footnoteReference w:id="1244"/>
      </w:r>
      <w:r>
        <w:rPr>
          <w:rFonts w:ascii="Amiri" w:hAnsi="Amiri" w:eastAsia="Amiri" w:cs="Amiri"/>
          <w:color w:val="111111"/>
          <w:sz w:val="28"/>
          <w:sz w:val="28"/>
          <w:szCs w:val="28"/>
          <w:rtl w:val="true"/>
          <w:lang w:bidi="ar-SA"/>
        </w:rPr>
        <w:t xml:space="preserve">أمرت شجرة طوبى أن تحمل الدرّ والياقوت والمرجان، وإن أهل السماء قد فرحوا بذلك، وسيولد منهما ولدان هما </w:t>
      </w:r>
      <w:r>
        <w:rPr>
          <w:rStyle w:val="FootnoteAnchor"/>
          <w:rtl w:val="true"/>
        </w:rPr>
        <w:footnoteReference w:id="1245"/>
      </w:r>
      <w:r>
        <w:rPr>
          <w:rFonts w:ascii="Amiri" w:hAnsi="Amiri" w:eastAsia="Amiri" w:cs="Amiri"/>
          <w:color w:val="111111"/>
          <w:sz w:val="28"/>
          <w:sz w:val="28"/>
          <w:szCs w:val="28"/>
          <w:rtl w:val="true"/>
          <w:lang w:bidi="ar-SA"/>
        </w:rPr>
        <w:t xml:space="preserve">سيدا شباب أهل الجنّة وبهما تزيّن أهل الجنّة، فأبشر يا محمّد فإنك خير الأوّلين والآخرين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يكثر من تقبيل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فعاتبته عائشة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لتكثر تقبيل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عرج بي إلى السماء مرّ بي جبرئيل على شجرة طوبى وناولني من ثمرها فأكلته فحول اللّه ذلك ماء إلى ظهري، فلمّا هبطت إلى الأرض واقعت خديجة فحملت بفاطمة فما قبلتها إلّا وجدت رائحة شجرة طوبى منها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لتلثم فاطمة وتكثر منها </w:t>
      </w:r>
      <w:r>
        <w:rPr>
          <w:rStyle w:val="FootnoteAnchor"/>
          <w:rtl w:val="true"/>
        </w:rPr>
        <w:footnoteReference w:id="1248"/>
      </w:r>
      <w:r>
        <w:rPr>
          <w:rFonts w:ascii="Amiri" w:hAnsi="Amiri" w:eastAsia="Amiri" w:cs="Amiri"/>
          <w:color w:val="111111"/>
          <w:sz w:val="28"/>
          <w:sz w:val="28"/>
          <w:szCs w:val="28"/>
          <w:rtl w:val="true"/>
          <w:lang w:bidi="ar-SA"/>
        </w:rPr>
        <w:t xml:space="preserve">وتدنيها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وتفعل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تفعله مع إحدى بناتك الأخر؟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بتفّاحة من تفاح الجنّة فأكلتها فتحوّلت ماء في صلبي، ثمّ واقعت خديجة فحملت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أشم منها رائحة الجنّة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عائشة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يقبّل فاطمة،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أتحبها يا رسول اللّه؟</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علمت حبي لها لازددت لها حبا، إنه لما عرج بي إلى السماء الرابعة أذن جبرئيل وأقام ميكائيل، ثمّ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أتقدّم وأنت بحضرتي يا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فضّل أنبيائه المرسلين على ملائكته المقربين وفضلك أنت خاصّة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فدنوت فصليت بأهل السماء الرابعة، ثمّ التفت عن يميني فإذا أنا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من رياض الجنّة قد إكتنفته جماعة من الملائكة، ثمّ إنّي صرت إلى السماء الخامسة، ومنها إلى السماء السادسة،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محمّد نعم الأب أبوك إبراهيم، ونعم الأخ أخوك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إلى الحجب أخذ بيدي جبرئيل وأدخلني الجنّة، فإذا أنا بشجرة من نور، في أصلها ملكان يطويان الحلي والحلل،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الشجرة؟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لأخيك عليّ بن أبي طالب، وهذان الملكان يطويان له الحلي والحلل إلى يوم القيامة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تقدمت أمامي، فإذا أنا برطب ألين من الزبد، وأطيب رائحة من المسك، وأحلى من العسل، فأخذت رطبة فأكلتها فتحولت الرطبة نطفة في صلبي، فلمّا هبطت إلى الأرض واقعت خديجة فحملت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ففاطمة حوراء إنسيّة، فإذا اشتقت إلى الجنّة شممت رائحة فاطمة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عليّاً أمير المؤمنين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لها كفو على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فمن دونه</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فاطمة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طاهرة لا تحيض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من سرها فقد سرني، ومن ساءها فقد ساءني، فاطمة أعز البريّة علي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أبو بكر وعمر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رسول اللّه فذكرت له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فلمّا رآني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له قرابتي وقدمي في الإسلام ونصرتي وجهادي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وأنت أفضل ممّا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تزوجنيها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ذكرها قبلك رجال فذكرت لها ذلك فرأيت الكراهة في وجهها، ولكن على رسلك حتّى أخرج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 عليها، فقامت إليه فأخذت رداءه ونزعت نعليه وأتته بوضوء فوضّأته بيدها وغسّلت رجليه ثمّ قعدت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حاجتك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ممّن قد عرفت قرابته وفضله وإسلامه، وإني قد سألت ربّي أن يزوجك خير خلقه وأحبّهم إليه، وقد ذكر من أمرك شيئاً، فما ترين؟ فسكتت ولم تول وجهها، ولم 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سكوتها إقرارها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عليّاً فإن اللّه قد رضيها له ورضيه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فزوّجني رسول اللّه ثمّ أتى فأخذ بيدي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بسم اللّه،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بركة اللّه، ما شاء اللّه لا قوة إلّا باللّه، توكلت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بي حتّى أقعدني عندها،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أحبّ خلقك إليّ، فأحبّهما وبارك في ذرّيّتهما، واجعل عليهما منك حافظا، وإنّي اعيذهما بك وذرّيّتهما من الشيطان الرجيم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جابر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زوجت فاطمة من علي بمهر خسيس</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 عليّاً ولكن اللّه زوجه بها ليلة اسري بي إلى السماء وصرت عند سدرة المنتهى، فأوحى اللّه إلى السدرة أن انثري 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فنثرت الدر والمرجان والجوهر، فابتدرت الحور العين فالتقطن منه، فهن يتهادينه ويتفاخرن به ويقلن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نثار فاطمة بنت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كانت ليلة الزفاف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ببغلته الشهباء وثنّى عليها قطيفة وقال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إركبي، وأمر سلمان يقودها،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يسوقها، فبينا هو في الطريق إذ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وجبة فإذا هو بجبرئيل في سبعين ألفا وميكائيل في 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أهبطكم إلى الأرض؟</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نزفّ فاطمة الزهراء إلى زوجها عليّ بن أبي طالب، ثمّ كبر جبرئيل، وكبّر ميكائيل، 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التكبير على العرائس من تلك الليلة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ملك فأنطق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فسمّاها فاطمة،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فطمك بالعلم وفطمك </w:t>
      </w:r>
      <w:r>
        <w:rPr>
          <w:rStyle w:val="FootnoteAnchor"/>
          <w:rtl w:val="true"/>
        </w:rPr>
        <w:footnoteReference w:id="1256"/>
      </w:r>
      <w:r>
        <w:rPr>
          <w:rFonts w:ascii="IRNazanin" w:hAnsi="IRNazanin" w:eastAsia="IRNazanin"/>
          <w:color w:val="111111"/>
          <w:sz w:val="28"/>
          <w:sz w:val="28"/>
          <w:szCs w:val="28"/>
          <w:rtl w:val="true"/>
          <w:lang w:bidi="fa-IR"/>
        </w:rPr>
        <w:t>عن الطمث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فطمها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وفطمها عن الطمث في الميثاق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يطلبني،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يا ام أيمن؟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 ابنتك وهو أخوك؟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أيمن، لقد زوجتها كفواً شريفاً وجيهاً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المقربين</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بلال بن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متبسّماً ضاحكاً، فقام إليه عبد الرحمن بن عوف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أضحكك؟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أتتني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عمّي وأخي وابنتي فاطمة،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زوّجها بعليّ أمر رضوان فهزّ شجرة طوبى فحملت رقاقا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صكاكاً، جمع صك، وهو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محبينا أهل البيت، ثمّ أنشأ من تحتها ملائكة من نور فأخذ كلّ  ملك رقاً، فإذا استوت القيامة بأهلها ماجت الملائكة في الخلائق فلا يلقون محبّا لنا أهل البيت محضا إلا أعطوه رقّاً فيه براءة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فنثار أخي وابن عمي وابنتي فكاك رقاب نساء ورجال من اُمّتي من النار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شهدت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ولدت بعض ولدها ولم أر لها دما، فسألته،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خلقت حورية في صورة إنسيّة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أسماء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والصدّيقة، والمباركة، والطاهرة، والزكيّة، والحوريّة، والرضيّة، والمحدّثة، والزهراء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فاطمة لأنّها فطمت من الشرّ، ولولا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لها كفو في الأرض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bookmarkStart w:id="222" w:name="pg9462_111220"/>
    </w:p>
    <w:p>
      <w:pPr>
        <w:pStyle w:val="BookText"/>
        <w:rPr/>
      </w:pPr>
      <w:bookmarkEnd w:id="22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اهتدوا بالشمس، فإذا غاب فاهتدوا بالقمر، فإذا غاب فاهتدوا بالزهرة، فإذا غاب فاهتدوا بالفرقدين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الشمس؟ ومن القمر؟ ومن الزهرة؟ ومن الفرقدان؟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أنا، والقمر علي، والزهرة فاطمة، والفرقدان الحسن والحسين </w:t>
      </w:r>
      <w:r>
        <w:rPr>
          <w:rStyle w:val="FootnoteAnchor"/>
          <w:rtl w:val="true"/>
        </w:rPr>
        <w:footnoteReference w:id="1262"/>
      </w:r>
      <w:r>
        <w:rPr>
          <w:rFonts w:ascii="Amiri" w:hAnsi="Amiri" w:eastAsia="Amiri" w:cs="Amiri"/>
          <w:color w:val="111111"/>
          <w:sz w:val="28"/>
          <w:sz w:val="28"/>
          <w:szCs w:val="28"/>
          <w:rtl w:val="true"/>
          <w:lang w:bidi="ar-SA"/>
        </w:rPr>
        <w:t>وتسعة من ذريّة الحسين</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6085725_2870459653"/>
      <w:bookmarkStart w:id="224" w:name="_Toc77"/>
      <w:bookmarkEnd w:id="223"/>
      <w:r>
        <w:rPr>
          <w:rtl w:val="true"/>
        </w:rPr>
        <w:t xml:space="preserve">حديث النبي </w:t>
      </w:r>
      <w:r>
        <w:rPr>
          <w:rtl w:val="true"/>
        </w:rPr>
        <w:t>(</w:t>
      </w:r>
      <w:r>
        <w:rPr>
          <w:rtl w:val="true"/>
        </w:rPr>
        <w:t>صلّى اللّه عليه وآله وسلّم</w:t>
      </w:r>
      <w:r>
        <w:rPr>
          <w:rtl w:val="true"/>
        </w:rPr>
        <w:t xml:space="preserve">) </w:t>
      </w:r>
      <w:r>
        <w:rPr>
          <w:rtl w:val="true"/>
        </w:rPr>
        <w:t>عن فضائل الوصي في المعراج</w:t>
      </w:r>
      <w:bookmarkEnd w:id="2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وعشرين مرّة، ما من مرّة إلّا وقد أوصى اللّه عزّوجلّ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أوصى بالفرائض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دخلت الجنّة فإذا مثبت على ساق العرش الأيمن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أنا وحدي، غرست جنة عدن بيدي وأسكنتها ملائكتي، محمّد صفوتي من خلقي، أيدته بعليّ </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مسطور بخط جلي حول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علي أمير المؤمنين </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اسري بي إلى سبع سماوات أخذ بيدي حبيبي جبرئيل فأدخلني الجنّة، وأجلسني على درنوك من درانيك الجنّة، وناولني سفرجلة </w:t>
      </w:r>
    </w:p>
    <w:p>
      <w:pPr>
        <w:pStyle w:val="BookText"/>
        <w:rPr/>
      </w:pPr>
      <w:r>
        <w:rPr>
          <w:rFonts w:ascii="Amiri" w:hAnsi="Amiri" w:eastAsia="Amiri" w:cs="Amiri"/>
          <w:color w:val="111111"/>
          <w:sz w:val="28"/>
          <w:sz w:val="28"/>
          <w:szCs w:val="28"/>
          <w:rtl w:val="true"/>
          <w:lang w:bidi="ar-SA"/>
        </w:rPr>
        <w:t>فانفلقت نصفين، فخرجت عليّ منها جارية حوراء،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السلام عليك يا أحمد، 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من أنت يرحمك اللّه؟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الراضية المرضية، خلقني ربّي من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أسفلي من المسك، ووسطي من العنبر، وأعلاي من الكافور، وعجنت بماء الحيوان، قال لي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كوني، فكنت، خلقني اللّه لأخيك وابن عمك ووصيك عليّ بن أبي طالب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به على سرير من ياقوتة حمراء مكلبَل </w:t>
      </w:r>
      <w:r>
        <w:rPr>
          <w:rStyle w:val="FootnoteAnchor"/>
          <w:rtl w:val="true"/>
        </w:rPr>
        <w:footnoteReference w:id="1267"/>
      </w:r>
      <w:r>
        <w:rPr>
          <w:rFonts w:ascii="Amiri" w:hAnsi="Amiri" w:eastAsia="Amiri" w:cs="Amiri"/>
          <w:color w:val="111111"/>
          <w:sz w:val="28"/>
          <w:sz w:val="28"/>
          <w:szCs w:val="28"/>
          <w:rtl w:val="true"/>
          <w:lang w:bidi="ar-SA"/>
        </w:rPr>
        <w:t>من زبرجدة خضراء تحمله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w:t>
      </w:r>
      <w:r>
        <w:rPr>
          <w:rStyle w:val="FootnoteAnchor"/>
          <w:rtl w:val="true"/>
        </w:rPr>
        <w:footnoteReference w:id="1268"/>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محمّداً رسول اللّه، فما فعل وصيك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في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الخليفة خلفت، أما إن اللّه قد فرض علينا طاعته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صعد به إلى السماء الثانية، فقالت الملائكة مثل ما قالت ملائكة السماء الاولى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صعد به إلى السماء السابعة لقيه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وسأله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في امتي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w:t>
      </w:r>
      <w:r>
        <w:rPr>
          <w:rStyle w:val="FootnoteAnchor"/>
          <w:rtl w:val="true"/>
        </w:rPr>
        <w:footnoteReference w:id="1270"/>
      </w:r>
      <w:r>
        <w:rPr>
          <w:rFonts w:ascii="Amiri" w:hAnsi="Amiri" w:eastAsia="Amiri" w:cs="Amiri"/>
          <w:color w:val="111111"/>
          <w:sz w:val="28"/>
          <w:sz w:val="28"/>
          <w:szCs w:val="28"/>
          <w:rtl w:val="true"/>
          <w:lang w:bidi="ar-SA"/>
        </w:rPr>
        <w:t>الخليفة خلّفت، أمّا إنّ اللّه فرض على الملائكة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والنبيون، نبيّاً نبيّاً </w:t>
      </w:r>
      <w:r>
        <w:rPr>
          <w:rStyle w:val="FootnoteAnchor"/>
          <w:rtl w:val="true"/>
        </w:rPr>
        <w:footnoteReference w:id="1271"/>
      </w:r>
      <w:r>
        <w:rPr>
          <w:rFonts w:ascii="Amiri" w:hAnsi="Amiri" w:eastAsia="Amiri" w:cs="Amiri"/>
          <w:color w:val="111111"/>
          <w:sz w:val="28"/>
          <w:sz w:val="28"/>
          <w:szCs w:val="28"/>
          <w:rtl w:val="true"/>
          <w:lang w:bidi="ar-SA"/>
        </w:rPr>
        <w:t xml:space="preserve">، فكلهم يسلم عليه </w:t>
      </w:r>
      <w:r>
        <w:rPr>
          <w:rStyle w:val="FootnoteAnchor"/>
          <w:rtl w:val="true"/>
        </w:rPr>
        <w:footnoteReference w:id="1272"/>
      </w:r>
      <w:r>
        <w:rPr>
          <w:rFonts w:ascii="Amiri" w:hAnsi="Amiri" w:eastAsia="Amiri" w:cs="Amiri"/>
          <w:color w:val="111111"/>
          <w:sz w:val="28"/>
          <w:sz w:val="28"/>
          <w:szCs w:val="28"/>
          <w:rtl w:val="true"/>
          <w:lang w:bidi="ar-SA"/>
        </w:rPr>
        <w:t>ويقول له مقالة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أطفال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الجنّة فإذا هو بشجرة </w:t>
      </w:r>
      <w:r>
        <w:rPr>
          <w:rStyle w:val="FootnoteAnchor"/>
          <w:rtl w:val="true"/>
        </w:rPr>
        <w:footnoteReference w:id="1274"/>
      </w:r>
      <w:r>
        <w:rPr>
          <w:rFonts w:ascii="Amiri" w:hAnsi="Amiri" w:eastAsia="Amiri" w:cs="Amiri"/>
          <w:color w:val="111111"/>
          <w:sz w:val="28"/>
          <w:sz w:val="28"/>
          <w:szCs w:val="28"/>
          <w:rtl w:val="true"/>
          <w:lang w:bidi="ar-SA"/>
        </w:rPr>
        <w:t xml:space="preserve">لها ضروع كضروع البقر فإذا انفلت الضرع من فم الصبي قام إبراهيم فرده </w:t>
      </w:r>
      <w:r>
        <w:rPr>
          <w:rStyle w:val="FootnoteAnchor"/>
          <w:rtl w:val="true"/>
        </w:rPr>
        <w:footnoteReference w:id="1275"/>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إبراهيم قام إليه فسلّم </w:t>
      </w:r>
      <w:r>
        <w:rPr>
          <w:rStyle w:val="FootnoteAnchor"/>
          <w:rtl w:val="true"/>
        </w:rPr>
        <w:footnoteReference w:id="1276"/>
      </w:r>
      <w:r>
        <w:rPr>
          <w:rFonts w:ascii="Amiri" w:hAnsi="Amiri" w:eastAsia="Amiri" w:cs="Amiri"/>
          <w:color w:val="111111"/>
          <w:sz w:val="28"/>
          <w:sz w:val="28"/>
          <w:szCs w:val="28"/>
          <w:rtl w:val="true"/>
          <w:lang w:bidi="ar-SA"/>
        </w:rPr>
        <w:t>عليه وسأله عن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على </w:t>
      </w:r>
      <w:r>
        <w:rPr>
          <w:rStyle w:val="FootnoteAnchor"/>
          <w:rtl w:val="true"/>
        </w:rPr>
        <w:footnoteReference w:id="1277"/>
      </w:r>
      <w:r>
        <w:rPr>
          <w:rFonts w:ascii="Amiri" w:hAnsi="Amiri" w:eastAsia="Amiri" w:cs="Amiri"/>
          <w:color w:val="111111"/>
          <w:sz w:val="28"/>
          <w:sz w:val="28"/>
          <w:szCs w:val="28"/>
          <w:rtl w:val="true"/>
          <w:lang w:bidi="ar-SA"/>
        </w:rPr>
        <w:t>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الخليفة خلفت، أمّا إنّ اللّه فرض على الملائكة طاعته، وهؤلاء أطفال شيعته، سألت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يجعلني القائم عليهم، ففعل، وإن الصبي ليجرع الجرعة فيجد طعم ثمار الجنّة وأنهارها في تلك الجرعة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أتاني النداء من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 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اختصم الملأ الأعلى؟</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Style w:val="FootnoteAnchor"/>
          <w:rtl w:val="true"/>
        </w:rPr>
        <w:footnoteReference w:id="1280"/>
      </w:r>
      <w:r>
        <w:rPr>
          <w:rFonts w:ascii="Amiri" w:hAnsi="Amiri" w:eastAsia="Amiri" w:cs="Amiri"/>
          <w:color w:val="111111"/>
          <w:sz w:val="28"/>
          <w:sz w:val="28"/>
          <w:szCs w:val="28"/>
          <w:rtl w:val="true"/>
          <w:lang w:bidi="ar-SA"/>
        </w:rPr>
        <w:t>اتّخذت من الآدميّين وزيراً وأخاً ووصيّاً من بعدك؟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أتّخد، إختر </w:t>
      </w:r>
      <w:r>
        <w:rPr>
          <w:rStyle w:val="FootnoteAnchor"/>
          <w:rtl w:val="true"/>
        </w:rPr>
        <w:footnoteReference w:id="1281"/>
      </w:r>
      <w:r>
        <w:rPr>
          <w:rFonts w:ascii="Amiri" w:hAnsi="Amiri" w:eastAsia="Amiri" w:cs="Amiri"/>
          <w:color w:val="111111"/>
          <w:sz w:val="28"/>
          <w:sz w:val="28"/>
          <w:szCs w:val="28"/>
          <w:rtl w:val="true"/>
          <w:lang w:bidi="ar-SA"/>
        </w:rPr>
        <w:t>أنت لي يا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وارثك، ووارث العلم من بعدك، وصاحب لوائك لواء الحمد يوم القيامة، وصاحب حوضك يسقي من ورد عليه من مؤمني 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حقّاً لا يشرب من ذلك الحوض مبغض لك ولأهل بيتك وذرّيّتك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أقول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 الجنّة جميع اُمّتك إلا من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يأبى أحد </w:t>
      </w:r>
      <w:r>
        <w:rPr>
          <w:rStyle w:val="FootnoteAnchor"/>
          <w:rtl w:val="true"/>
        </w:rPr>
        <w:footnoteReference w:id="1282"/>
      </w:r>
      <w:r>
        <w:rPr>
          <w:rFonts w:ascii="Amiri" w:hAnsi="Amiri" w:eastAsia="Amiri" w:cs="Amiri"/>
          <w:color w:val="111111"/>
          <w:sz w:val="28"/>
          <w:sz w:val="28"/>
          <w:szCs w:val="28"/>
          <w:rtl w:val="true"/>
          <w:lang w:bidi="ar-SA"/>
        </w:rPr>
        <w:t>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يأبى؟</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إخترتك من خلقي واخترت لك وصيا من بعدك، وجعلته منك بمنزلة هارون من موسى إلّا أنّه لا نبي بعدك، وألقيت محبّته في قلبك، وجعلته أبا لولدك، فحقّه بعدك على اُمّتك كحقك عليهم في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جحد حقّه جحد حقك، ومن أبى أن يواليه فقد أبى أن يواليك </w:t>
      </w:r>
      <w:r>
        <w:rPr>
          <w:rStyle w:val="FootnoteAnchor"/>
          <w:rtl w:val="true"/>
        </w:rPr>
        <w:footnoteReference w:id="1283"/>
      </w:r>
      <w:r>
        <w:rPr>
          <w:rFonts w:ascii="Amiri" w:hAnsi="Amiri" w:eastAsia="Amiri" w:cs="Amiri"/>
          <w:color w:val="111111"/>
          <w:sz w:val="28"/>
          <w:sz w:val="28"/>
          <w:szCs w:val="28"/>
          <w:rtl w:val="true"/>
          <w:lang w:bidi="ar-SA"/>
        </w:rPr>
        <w:t>، ومن أبى أن يواليك فقد أبى أن يدخل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فخررت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شكراً لما أنعم به </w:t>
      </w:r>
      <w:r>
        <w:rPr>
          <w:rStyle w:val="FootnoteAnchor"/>
          <w:rtl w:val="true"/>
        </w:rPr>
        <w:footnoteReference w:id="1284"/>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النداء </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رأسك و </w:t>
      </w:r>
      <w:r>
        <w:rPr>
          <w:rStyle w:val="FootnoteAnchor"/>
          <w:rtl w:val="true"/>
        </w:rPr>
        <w:footnoteReference w:id="1286"/>
      </w:r>
      <w:r>
        <w:rPr>
          <w:rFonts w:ascii="Amiri" w:hAnsi="Amiri" w:eastAsia="Amiri" w:cs="Amiri"/>
          <w:color w:val="111111"/>
          <w:sz w:val="28"/>
          <w:sz w:val="28"/>
          <w:szCs w:val="28"/>
          <w:rtl w:val="true"/>
          <w:lang w:bidi="ar-SA"/>
        </w:rPr>
        <w:t>سلني أعطك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اُمّتي من بعدي على ولاية عليّ بن أبي طالب ليردوا عَلَيّ جميعاً حوضي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قضيت في عبادي قبل أن أخلقهم، وقضائي ماض فيهم، لأهدينّ به من أشاء، وأهلكنّ به من أشاء </w:t>
      </w:r>
      <w:r>
        <w:rPr>
          <w:rStyle w:val="FootnoteAnchor"/>
          <w:rtl w:val="true"/>
        </w:rPr>
        <w:footnoteReference w:id="1287"/>
      </w:r>
      <w:r>
        <w:rPr>
          <w:rFonts w:ascii="Amiri" w:hAnsi="Amiri" w:eastAsia="Amiri" w:cs="Amiri"/>
          <w:color w:val="111111"/>
          <w:sz w:val="28"/>
          <w:sz w:val="28"/>
          <w:szCs w:val="28"/>
          <w:rtl w:val="true"/>
          <w:lang w:bidi="ar-SA"/>
        </w:rPr>
        <w:t xml:space="preserve">، وقد آتيته علمك من بعدك، وجعلته وزيرك وخليفتك من بعدك على أهلك واُمّتك، عزيمة منّي فلا يدخل النار إلّا من </w:t>
      </w:r>
      <w:r>
        <w:rPr>
          <w:rStyle w:val="FootnoteAnchor"/>
          <w:rtl w:val="true"/>
        </w:rPr>
        <w:footnoteReference w:id="1288"/>
      </w:r>
      <w:r>
        <w:rPr>
          <w:rFonts w:ascii="Amiri" w:hAnsi="Amiri" w:eastAsia="Amiri" w:cs="Amiri"/>
          <w:color w:val="111111"/>
          <w:sz w:val="28"/>
          <w:sz w:val="28"/>
          <w:szCs w:val="28"/>
          <w:rtl w:val="true"/>
          <w:lang w:bidi="ar-SA"/>
        </w:rPr>
        <w:t>أبغضه وعاده وأنكر ولايته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أبغضه أبغضك ومن أبغضك فقد </w:t>
      </w:r>
      <w:r>
        <w:rPr>
          <w:rStyle w:val="FootnoteAnchor"/>
          <w:rtl w:val="true"/>
        </w:rPr>
        <w:footnoteReference w:id="1289"/>
      </w:r>
      <w:r>
        <w:rPr>
          <w:rFonts w:ascii="Amiri" w:hAnsi="Amiri" w:eastAsia="Amiri" w:cs="Amiri"/>
          <w:color w:val="111111"/>
          <w:sz w:val="28"/>
          <w:sz w:val="28"/>
          <w:szCs w:val="28"/>
          <w:rtl w:val="true"/>
          <w:lang w:bidi="ar-SA"/>
        </w:rPr>
        <w:t xml:space="preserve">أبغضني، ومن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عاداك ومن عاداك فقد عاداني، ومن أحبّه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أحبّك ومن أحبّك فقد أحبّني، وقد جعلت فضيلة له </w:t>
      </w:r>
      <w:r>
        <w:rPr>
          <w:rStyle w:val="FootnoteAnchor"/>
          <w:rtl w:val="true"/>
        </w:rPr>
        <w:footnoteReference w:id="1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اخرج من صلبه أحد عشر مهديّاً كلّهم من ذرّيّتك، من البكر البتول، آخر رجل منهم يصلي خلفه عيسى ابن مريم، يملأ الأرض قسطا و </w:t>
      </w:r>
      <w:r>
        <w:rPr>
          <w:rStyle w:val="FootnoteAnchor"/>
          <w:rtl w:val="true"/>
        </w:rPr>
        <w:footnoteReference w:id="1291"/>
      </w:r>
      <w:r>
        <w:rPr>
          <w:rFonts w:ascii="Amiri" w:hAnsi="Amiri" w:eastAsia="Amiri" w:cs="Amiri"/>
          <w:color w:val="111111"/>
          <w:sz w:val="28"/>
          <w:sz w:val="28"/>
          <w:szCs w:val="28"/>
          <w:rtl w:val="true"/>
          <w:lang w:bidi="ar-SA"/>
        </w:rPr>
        <w:t>عدلا كما ملئت جورا وظلما، أنجي به من الهلكة، وأهدي به من الضلالة، وأبرىء به الأعمى، وأشفي به المريض</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w:t>
      </w:r>
      <w:r>
        <w:rPr>
          <w:rStyle w:val="FootnoteAnchor"/>
          <w:rtl w:val="true"/>
        </w:rPr>
        <w:footnoteReference w:id="1292"/>
      </w:r>
      <w:r>
        <w:rPr>
          <w:rFonts w:ascii="Amiri" w:hAnsi="Amiri" w:eastAsia="Amiri" w:cs="Amiri"/>
          <w:color w:val="111111"/>
          <w:sz w:val="28"/>
          <w:sz w:val="28"/>
          <w:szCs w:val="28"/>
          <w:rtl w:val="true"/>
          <w:lang w:bidi="ar-SA"/>
        </w:rPr>
        <w:t xml:space="preserve">يكون ذلك؟ فأوحى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إذا رفع العلم وظهر الجهل، وكثر القرّاء وقلّ العمل، وكثر القتل </w:t>
      </w:r>
      <w:r>
        <w:rPr>
          <w:rStyle w:val="FootnoteAnchor"/>
          <w:rtl w:val="true"/>
        </w:rPr>
        <w:footnoteReference w:id="1293"/>
      </w:r>
      <w:r>
        <w:rPr>
          <w:rFonts w:ascii="Amiri" w:hAnsi="Amiri" w:eastAsia="Amiri" w:cs="Amiri"/>
          <w:color w:val="111111"/>
          <w:sz w:val="28"/>
          <w:sz w:val="28"/>
          <w:szCs w:val="28"/>
          <w:rtl w:val="true"/>
          <w:lang w:bidi="ar-SA"/>
        </w:rPr>
        <w:t xml:space="preserve">، وقل الفقهاء الهادون، وكثر فقهاء الضلالة و </w:t>
      </w:r>
      <w:r>
        <w:rPr>
          <w:rStyle w:val="FootnoteAnchor"/>
          <w:rtl w:val="true"/>
        </w:rPr>
        <w:footnoteReference w:id="1294"/>
      </w:r>
      <w:r>
        <w:rPr>
          <w:rFonts w:ascii="Amiri" w:hAnsi="Amiri" w:eastAsia="Amiri" w:cs="Amiri"/>
          <w:color w:val="111111"/>
          <w:sz w:val="28"/>
          <w:sz w:val="28"/>
          <w:szCs w:val="28"/>
          <w:rtl w:val="true"/>
          <w:lang w:bidi="ar-SA"/>
        </w:rPr>
        <w:t xml:space="preserve">الخونة، </w:t>
      </w:r>
    </w:p>
    <w:p>
      <w:pPr>
        <w:pStyle w:val="BookText"/>
        <w:rPr/>
      </w:pPr>
      <w:r>
        <w:rPr>
          <w:rFonts w:ascii="Amiri" w:hAnsi="Amiri" w:eastAsia="Amiri" w:cs="Amiri"/>
          <w:color w:val="111111"/>
          <w:sz w:val="28"/>
          <w:sz w:val="28"/>
          <w:szCs w:val="28"/>
          <w:rtl w:val="true"/>
          <w:lang w:bidi="ar-SA"/>
        </w:rPr>
        <w:t xml:space="preserve">وكثرت </w:t>
      </w:r>
      <w:r>
        <w:rPr>
          <w:rStyle w:val="FootnoteAnchor"/>
          <w:rtl w:val="true"/>
        </w:rPr>
        <w:footnoteReference w:id="1295"/>
      </w:r>
      <w:r>
        <w:rPr>
          <w:rFonts w:ascii="Amiri" w:hAnsi="Amiri" w:eastAsia="Amiri" w:cs="Amiri"/>
          <w:color w:val="111111"/>
          <w:sz w:val="28"/>
          <w:sz w:val="28"/>
          <w:szCs w:val="28"/>
          <w:rtl w:val="true"/>
          <w:lang w:bidi="ar-SA"/>
        </w:rPr>
        <w:t xml:space="preserve">الشعراء، واتّخذ اُمّتك قبورهم مساجد، وحليت المصاحف، وزخرفت المساجد، وكثر الجور والفساد، وظهر المنكر وأمر اُمّتك به ونهوا عن المعروف، واكتفى الرجال بالرجال والنساء بالنساء، وصارت الامراء كفرة، وأولياؤهم فجرة، وأعوانهم ظلمة، وذوو الرأي منهم فسقة، وتبدو ثلاث خسوفات </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بالمشرق، وخسف بالمغرب، وخسف بجزيرة العرب، ويكون </w:t>
      </w:r>
      <w:r>
        <w:rPr>
          <w:rStyle w:val="FootnoteAnchor"/>
          <w:rtl w:val="true"/>
        </w:rPr>
        <w:footnoteReference w:id="1297"/>
      </w:r>
      <w:r>
        <w:rPr>
          <w:rFonts w:ascii="Amiri" w:hAnsi="Amiri" w:eastAsia="Amiri" w:cs="Amiri"/>
          <w:color w:val="111111"/>
          <w:sz w:val="28"/>
          <w:sz w:val="28"/>
          <w:szCs w:val="28"/>
          <w:rtl w:val="true"/>
          <w:lang w:bidi="ar-SA"/>
        </w:rPr>
        <w:t xml:space="preserve">خراب البصرة على يدي رجل من ذرّيّتك تتبعه الزنوج، وخروج رجل </w:t>
      </w:r>
      <w:r>
        <w:rPr>
          <w:rStyle w:val="FootnoteAnchor"/>
          <w:rtl w:val="true"/>
        </w:rPr>
        <w:footnoteReference w:id="1298"/>
      </w:r>
      <w:r>
        <w:rPr>
          <w:rFonts w:ascii="IRNazanin" w:hAnsi="IRNazanin" w:eastAsia="IRNazanin"/>
          <w:color w:val="111111"/>
          <w:sz w:val="28"/>
          <w:sz w:val="28"/>
          <w:szCs w:val="28"/>
          <w:rtl w:val="true"/>
          <w:lang w:bidi="fa-IR"/>
        </w:rPr>
        <w:t xml:space="preserve">من ولد الحسن </w:t>
      </w:r>
      <w:r>
        <w:rPr>
          <w:rStyle w:val="FootnoteAnchor"/>
          <w:rtl w:val="true"/>
        </w:rPr>
        <w:footnoteReference w:id="1299"/>
      </w:r>
      <w:r>
        <w:rPr>
          <w:rFonts w:ascii="Amiri" w:hAnsi="Amiri" w:eastAsia="Amiri" w:cs="Amiri"/>
          <w:color w:val="111111"/>
          <w:sz w:val="28"/>
          <w:sz w:val="28"/>
          <w:szCs w:val="28"/>
          <w:rtl w:val="true"/>
          <w:lang w:bidi="ar-SA"/>
        </w:rPr>
        <w:t>بن علي، وظهور الدجال يخرج بالمشرق من سجستان، وظهور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w:t>
      </w:r>
      <w:r>
        <w:rPr>
          <w:rStyle w:val="FootnoteAnchor"/>
          <w:rtl w:val="true"/>
        </w:rPr>
        <w:footnoteReference w:id="1300"/>
      </w:r>
      <w:r>
        <w:rPr>
          <w:rFonts w:ascii="Amiri" w:hAnsi="Amiri" w:eastAsia="Amiri" w:cs="Amiri"/>
          <w:color w:val="111111"/>
          <w:sz w:val="28"/>
          <w:sz w:val="28"/>
          <w:szCs w:val="28"/>
          <w:rtl w:val="true"/>
          <w:lang w:bidi="ar-SA"/>
        </w:rPr>
        <w:t xml:space="preserve">يكون من </w:t>
      </w:r>
      <w:r>
        <w:rPr>
          <w:rStyle w:val="FootnoteAnchor"/>
          <w:rtl w:val="true"/>
        </w:rPr>
        <w:footnoteReference w:id="1301"/>
      </w:r>
      <w:r>
        <w:rPr>
          <w:rFonts w:ascii="Amiri" w:hAnsi="Amiri" w:eastAsia="Amiri" w:cs="Amiri"/>
          <w:color w:val="111111"/>
          <w:sz w:val="28"/>
          <w:sz w:val="28"/>
          <w:szCs w:val="28"/>
          <w:rtl w:val="true"/>
          <w:lang w:bidi="ar-SA"/>
        </w:rPr>
        <w:t>بعدي من الفتن؟</w:t>
      </w:r>
    </w:p>
    <w:p>
      <w:pPr>
        <w:pStyle w:val="BookText"/>
        <w:rPr/>
      </w:pPr>
      <w:r>
        <w:rPr>
          <w:rFonts w:ascii="Amiri" w:hAnsi="Amiri" w:eastAsia="Amiri" w:cs="Amiri"/>
          <w:color w:val="111111"/>
          <w:sz w:val="28"/>
          <w:sz w:val="28"/>
          <w:szCs w:val="28"/>
          <w:rtl w:val="true"/>
          <w:lang w:bidi="ar-SA"/>
        </w:rPr>
        <w:t xml:space="preserve">فأوحى إلي وأخبرني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ببلاء بني امية وفتنة ولد عمي وما هو كائن إلى يوم القيامة فأوصيت بذلك أخي </w:t>
      </w:r>
      <w:r>
        <w:rPr>
          <w:rStyle w:val="FootnoteAnchor"/>
          <w:rtl w:val="true"/>
        </w:rPr>
        <w:footnoteReference w:id="1302"/>
      </w:r>
      <w:r>
        <w:rPr>
          <w:rFonts w:ascii="Amiri" w:hAnsi="Amiri" w:eastAsia="Amiri" w:cs="Amiri"/>
          <w:color w:val="111111"/>
          <w:sz w:val="28"/>
          <w:sz w:val="28"/>
          <w:szCs w:val="28"/>
          <w:rtl w:val="true"/>
          <w:lang w:bidi="ar-SA"/>
        </w:rPr>
        <w:t xml:space="preserve">حين هبطت إلى الأرض وأديت الرسالة، فأحمد اللّه </w:t>
      </w:r>
      <w:r>
        <w:rPr>
          <w:rStyle w:val="FootnoteAnchor"/>
          <w:rtl w:val="true"/>
        </w:rPr>
        <w:footnoteReference w:id="1303"/>
      </w:r>
      <w:r>
        <w:rPr>
          <w:rFonts w:ascii="Amiri" w:hAnsi="Amiri" w:eastAsia="Amiri" w:cs="Amiri"/>
          <w:color w:val="111111"/>
          <w:sz w:val="28"/>
          <w:sz w:val="28"/>
          <w:szCs w:val="28"/>
          <w:rtl w:val="true"/>
          <w:lang w:bidi="ar-SA"/>
        </w:rPr>
        <w:t xml:space="preserve">على ذلك كما حمده النبيون وكما حمده كلّ  شيء 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خالقه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يلومونني في محبتي لأخي عليّ بن أبي طالب، فوالذي بعثني بالحقّ نبيّاً ما أحببته حتّى أمرني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بمحبته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يلوموني </w:t>
      </w:r>
      <w:r>
        <w:rPr>
          <w:rStyle w:val="FootnoteAnchor"/>
          <w:rtl w:val="true"/>
        </w:rPr>
        <w:footnoteReference w:id="1305"/>
      </w:r>
      <w:r>
        <w:rPr>
          <w:rFonts w:ascii="Amiri" w:hAnsi="Amiri" w:eastAsia="Amiri" w:cs="Amiri"/>
          <w:color w:val="111111"/>
          <w:sz w:val="28"/>
          <w:sz w:val="28"/>
          <w:szCs w:val="28"/>
          <w:rtl w:val="true"/>
          <w:lang w:bidi="ar-SA"/>
        </w:rPr>
        <w:t xml:space="preserve">في تقديم علي </w:t>
      </w:r>
      <w:r>
        <w:rPr>
          <w:rStyle w:val="FootnoteAnchor"/>
          <w:rtl w:val="true"/>
        </w:rPr>
        <w:footnoteReference w:id="1306"/>
      </w:r>
      <w:r>
        <w:rPr>
          <w:rFonts w:ascii="Amiri" w:hAnsi="Amiri" w:eastAsia="Amiri" w:cs="Amiri"/>
          <w:color w:val="111111"/>
          <w:sz w:val="28"/>
          <w:sz w:val="28"/>
          <w:szCs w:val="28"/>
          <w:rtl w:val="true"/>
          <w:lang w:bidi="ar-SA"/>
        </w:rPr>
        <w:t xml:space="preserve">بن أبي طالب؟ فوعزة </w:t>
      </w:r>
    </w:p>
    <w:p>
      <w:pPr>
        <w:pStyle w:val="BookText"/>
        <w:rPr/>
      </w:pPr>
      <w:r>
        <w:rPr>
          <w:rFonts w:ascii="Amiri" w:hAnsi="Amiri" w:eastAsia="Amiri" w:cs="Amiri"/>
          <w:color w:val="111111"/>
          <w:sz w:val="28"/>
          <w:sz w:val="28"/>
          <w:szCs w:val="28"/>
          <w:rtl w:val="true"/>
          <w:lang w:bidi="ar-SA"/>
        </w:rPr>
        <w:t xml:space="preserve">ربّي ما قدمته حتّى أمرني ربّي </w:t>
      </w:r>
      <w:r>
        <w:rPr>
          <w:rStyle w:val="FootnoteAnchor"/>
          <w:rtl w:val="true"/>
        </w:rPr>
        <w:footnoteReference w:id="1307"/>
      </w:r>
      <w:r>
        <w:rPr>
          <w:rFonts w:ascii="Amiri" w:hAnsi="Amiri" w:eastAsia="Amiri" w:cs="Amiri"/>
          <w:color w:val="111111"/>
          <w:sz w:val="28"/>
          <w:sz w:val="28"/>
          <w:szCs w:val="28"/>
          <w:rtl w:val="true"/>
          <w:lang w:bidi="ar-SA"/>
        </w:rPr>
        <w:t>بتقديمه وجعله أمير المؤمنين وأمير امتي وإمامها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عرج بي إلى السماء السابعة وجدت على باب السماء </w:t>
      </w:r>
      <w:r>
        <w:rPr>
          <w:rStyle w:val="FootnoteAnchor"/>
          <w:rtl w:val="true"/>
        </w:rPr>
        <w:footnoteReference w:id="1308"/>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عليّ بن أبي طالب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صرت إلى حجب النور رأيت على كلّ  حجاب مكتوباً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علي ابن أبي طالب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صرت إلى العرش وجدت على كلّ  ركن من أركانه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عليّ بن أبي طالب أمير المؤمنين </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به إلى السماء إنتهى به جبرئيل إلى نهر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الظلمات والنور</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فلمّا إنتهى به إلى ذلك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اعبر على بركة اللّه، فقد نور اللّه بصرك ومد أمامك، فإن هذا نهر لم يعبره أحد لا ملك مقرب ولا نبيّ مرسل غير أن لي في كلّ  يوم اغتماسة فيه، ثمّ اخرج منه فانفض أجنحتي، فليس من قطرة تخرج من أجنحتي إلّا خلق اللّه منها ملكا مقربا له عشرون ألف وجه وأربعون ألف لسان، يلفظ كلّ  لسان بلغة لا يفقهها اللسان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إنتهى إلى الحجب، وهي خمسمأة حجاب، من الحجاب إلى الحجاب خمسمأة عام،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لم تكن معي؟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أن أجوز هذا المكان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أن يتقدم حتّى سمع ما قال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المحمود وأنت محمّد، شققت لك إسما من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وصلك وصلته، ومن قطعك بتكته، أنزل إلى عبادي فأخبرهم بكرامتي إيّاك، وإنّي لم أبعث نبيّاً إلّا وجعلت له وزيرا، وأنّك رسولي وأنّ عليّاً وزيرك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به إلى السماء السابعة وأهبط إلى الأرض مخاطبا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ولا شيء معه، خلقني وخلقك زوجين من نور جلاله، فكنّا أمام عرش ربّ العالمين نسبّح اللّه ونقدّسه ونحمده ونهلّله قبل أن يخلق السماوات والأرضين، فلمّا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يخلق آدم خلقني وإيّاك من طينة واحدة من طينة عليين وعجننا بذلك النور وغمسنا في جميع الأنّهار وأنهار الجنّة، ثمّ خلق آدم واستودع صلبه تلك الطينة والنور، فلمّا خلقه استخرج ذرّيّته من ظهره واستنطقهم وقررهم بربوبيته، فأول ما خلق أقرّ للّه بالربوبيّة والتوحيد أنا وأنت، ثمّ النبيون على قدر منازلهم وقربهم من اللّه،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صدقتما وأقررتما، يا محمّد ويا علي، وسبقتما خلقي إلى طاعتي، وكذلك كنتما في سابق علمي فيكما، فأنتما صفوتي والأئمّة من ذرّيّتكما وشيعتكما، ولذلك خلقتكما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تلك الطينة في صلب آدم، ونوري ونورك فيما بين عينيه، فما زال النور ينتقل فيما بين أعين النبيّين والطينة في أصلابهم حتّى وصلا إلى صلب عبد المطلب وبين عينيه، فافترقا نصفين، فخلقني من نصف واتخذني نبيّاً ورسولا، وخلقك من النصف الآخر واتخذك خليفة على خلقه ووليا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كنت من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كقاب قوسين أو أدنى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أطوع خلق اللّه لك؟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 خليفة ووصيا بعد أن اتخذته صفيا ووليا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اسمك واسم علي على عرشي من قبل أن أخلق خلقي محبة منّي لكما ولمن أحبكما وتولاكما وأطاعكما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أحبكما وأطاعكما وتولّاكما كان عندي من المقرّبين ومن جحد ولايتكما وعدل عنكما كان عندي من الكافرين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يلج بيني وبينك وأنا وأنت من نور واحد وطينة واحدة، وأنت أحقّ النّاس بي في الدّنيا والآخرة، وولدك ولدي، وشيعتك شيعتي، وأولياءك أوليائي، وهم معك غدا في الجنّة جيراني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 نساء قريش وعيّرنها وقلن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رسول اللّه من عائل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يكون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إلى أهل الأرض اطلاعة فاختار منها رجلين جعل أحدهما أباك والآخر بعلك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وعلي نورا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من قبل أن يخلق اللّه آدم بأربعة عشر ألف عام، فلمّا خلق آدم قسم ذلك النور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أنا وجزء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قريشا تكلّمت في ذلك وفشا الخبر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بلالا فجمع النّاس 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مسجده ورقى منبره وحدث النّاس بما خصه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وبما خص 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الكرامة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مقالتكم، وأنّي محدّثكم حديثا فعوه واحفظوه </w:t>
      </w:r>
    </w:p>
    <w:p>
      <w:pPr>
        <w:pStyle w:val="BookText"/>
        <w:rPr/>
      </w:pPr>
      <w:r>
        <w:rPr>
          <w:rFonts w:ascii="Amiri" w:hAnsi="Amiri" w:eastAsia="Amiri" w:cs="Amiri"/>
          <w:color w:val="111111"/>
          <w:sz w:val="28"/>
          <w:sz w:val="28"/>
          <w:szCs w:val="28"/>
          <w:rtl w:val="true"/>
          <w:lang w:bidi="ar-SA"/>
        </w:rPr>
        <w:t xml:space="preserve">منّي وأبلغوه عنّي، فإنّي مخبركم بما خصنا اللّه به أهل البيت، وبما خصّ به عليّاً من الفضل والكرامة وفضلّه عليكم فلا تخالفوه فتنقلبوا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إختارني من بين خلقه فبعثني إليكم رسولاً واختار لي عليّاً فجعله لي أخاً وخليفة ووصيّاً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اسري بي إلى السماء السابعة ما مررت بملأ من الملائكة في سماء من السماوات إلّا سألوني عن عليّ بن أبي طالب 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فاقرأ عليّاً وشيعته منا السلام، فلمّا بلغت السماء السابعة وتخلف عنّي جميع من كان معي من ملائكة السماوات وجبرئيل والملائكة المقرّبون، ووصلت إلى حجاب ربّي، دخلت سبعين ألف حجاب، من حجاب إلى حجاب، حجاب العزّة، والقدرة، والبهاء، والكبرياء، والعظمة، والنور، والجمال، والظلمات، والكمال، حتّى وصلت إلى حجاب الجلال، فكشف لي عن حجاب الجلال فناجيت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وقمت بين يديه، فتقدّم إلي بما أحبّ وأمرني بما أراد، ولم أسأله لنفسي شيئاً ولعليّ إلّا أعطاني ووعدني الشفاعة في شيعته وأوليائه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تحبّ من خلقي؟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الذي تحبّه أنت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عليّاً، فإنّي احبّه، واحب من يحبّه، واحبّ من يحبّ من يحبّه، فخررت ساجداً مسبّحاً شاكراً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ولييّ وخيرتي بعدك من خلقي، إخترته لك أخاً ووصيّاً ووزيراً وخليفة وصفيّاً وناصراً لك على أعدائي، أيدته بنصرتي وأمرت بنصرته ملائكتي، وجعلته نقمة لي على أعدائي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يناوي عليّاً جبار إلّا قصمته، ولا يقاتل عليّاً عدو من أعدائي إلّا هزمته وأبدته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اطّلعت على قلوب عبادي فوجدت عليّاً أنصح خلقي لك وأطوعهم لك، فاتّخذه أخاً وخليفة ووصّياً، وزوِّجه ابنتك، فإنّي سأهب لهما غلامين طيّبين طاهرين تقيين نقيين، فبي حلفت وعلى نفسي حتمت، أنّه لا يتولى عليّاً وزوجته وذرّيّتهما أحد من خلقي إلّا رفعته إلى قأئمّة عرشي، وقصور جنّتي، وبحبوحة كرامتي، وأسكنته في حظيرة قدسي، ولا يعاديهم أحداً ويعدل عن ولايتهم إلّا سلبته ودي، وباعدته من قربي، وضاعفت عليه عذابي ولعنتي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ولايتك بأنّك رسولي إلى خلقي وأنّ عليّاً وليي وأميرالمؤمنين أخذت ميثاق النبيّين وملائكتي وجميع خلقي، وهم أرواح من قبل أن أخلق خلقا في سمائي وأرضي، محبة لك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 ولولدكما ولمن أحبّكما وكان من شيعتكما، ولذلك خلقته من طينتكما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 الاُمّة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عَلَيّ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مبتلى ومبتلى به، وأني جعلتكما حجتي لأسكن السماوات واُزينّها لمن أطاعني فيكم، وأحلّ عذابي ولعنتي على من خالفني فيكم وعصاني، فبكم اميز الخبيث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لولاك ما خلقت آدم، ولولا علي ما خلقت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بكم أجزي العباد يوم المعاد بالثواب والعقاب، وبعلي والأئمّة من ولده أنتقم من أعدائي في دار الدنيا، ثمّ إلي مصير العباد في المعاد، فاحكمكما في جنتي وناري، فلا يدخل الجنّة لكما عدو، ولا يدخل النار لكما ولي، وبذلك أقسمت على نفسي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انصرفت راجعا فجعلت لا أخرج من حجاب من حجب ربّي ذي الجلال والإكرام إلّا سمعت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عليّاً،</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عليّاً،</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عليّاً،</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إلى عليّ،</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 عليّاً،</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 بعليٍّ وشيعته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إلى الملائكة جعلوا يهنئوني في السماوات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بكرامة اللّه لك ولعلي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أخي في الدنيا والآخرة ووصيي وأميني على اُمّتي بأمر ربّ العالمين، ووزيري وخليفتي عليكم في حياتي وبعد وفاتي، لا يتقدّمه أحد بعدي، ولقد أعلمني ربّي أنه سيد المسلمين، وأميرالمؤمنين، وإمام المتّقين، ووارثي ووارث النبيّين، وحجة ربّ العالمين، وقائد الغرّ المحجّلين من شيعته وأهل ولايته إلى جنات النعيم بأمر ربّ العالمين، يبعثه اللّه يوم القيامة بمقام يغبطه به الأولون والآخرون، بيده لوائي، لواء الحمد، يسير به أمامي، تحته آدم وجميع من ولد من ولده من النبيّين والصدّيقين والشهداء والصالحين إلى جنات النعيم، حتما من اللّه العظيم محتوما، ووعداً وعدنيه ربي، ولن يخلف اللّه وعده، وأنا على ذلك من الشاهدين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الأعمش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اسري بي إلى السماء وبلغت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نظرت إلى صورة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الصورة؟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اشتهت الملائكة أن ينظروا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آدم في </w:t>
      </w:r>
    </w:p>
    <w:p>
      <w:pPr>
        <w:pStyle w:val="BookText"/>
        <w:rPr/>
      </w:pPr>
      <w:r>
        <w:rPr>
          <w:rFonts w:ascii="Amiri" w:hAnsi="Amiri" w:eastAsia="Amiri" w:cs="Amiri"/>
          <w:color w:val="111111"/>
          <w:sz w:val="28"/>
          <w:sz w:val="28"/>
          <w:szCs w:val="28"/>
          <w:rtl w:val="true"/>
          <w:lang w:bidi="ar-SA"/>
        </w:rPr>
        <w:t xml:space="preserve">دنياهم يتمتّعون غدوة وعشية بالنظر إلى عليّ ابن عمّ حبيبك </w:t>
      </w:r>
      <w:r>
        <w:rPr>
          <w:rStyle w:val="FootnoteAnchor"/>
          <w:rtl w:val="true"/>
        </w:rPr>
        <w:footnoteReference w:id="1315"/>
      </w:r>
      <w:r>
        <w:rPr>
          <w:rFonts w:ascii="Amiri" w:hAnsi="Amiri" w:eastAsia="Amiri" w:cs="Amiri"/>
          <w:color w:val="111111"/>
          <w:sz w:val="28"/>
          <w:sz w:val="28"/>
          <w:szCs w:val="28"/>
          <w:rtl w:val="true"/>
          <w:lang w:bidi="ar-SA"/>
        </w:rPr>
        <w:t xml:space="preserve">محمّد وخليفته ووصيه وأمينه، فمتّعنا بصورته قدر ما تمتّع أهل الدنيا به، فصوّر لهم صورته من نور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فصورة عليّ </w:t>
      </w:r>
      <w:r>
        <w:rPr>
          <w:rStyle w:val="FootnoteAnchor"/>
          <w:rtl w:val="true"/>
        </w:rPr>
        <w:footnoteReference w:id="1316"/>
      </w:r>
      <w:r>
        <w:rPr>
          <w:rFonts w:ascii="Amiri" w:hAnsi="Amiri" w:eastAsia="Amiri" w:cs="Amiri"/>
          <w:color w:val="111111"/>
          <w:sz w:val="28"/>
          <w:sz w:val="28"/>
          <w:szCs w:val="28"/>
          <w:rtl w:val="true"/>
          <w:lang w:bidi="ar-SA"/>
        </w:rPr>
        <w:t>بين أيديهم ليلاً ونهاراً يزورونه وينظرون إليه غدوة وعشية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Style w:val="FootnoteAnchor"/>
          <w:rtl w:val="true"/>
        </w:rPr>
        <w:footnoteReference w:id="1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تلك الضربة في صورته التي في السماء، فالملائكة ينظرون إليه غدوة وعشية و </w:t>
      </w:r>
      <w:r>
        <w:rPr>
          <w:rStyle w:val="FootnoteAnchor"/>
          <w:rtl w:val="true"/>
        </w:rPr>
        <w:footnoteReference w:id="1318"/>
      </w:r>
      <w:r>
        <w:rPr>
          <w:rFonts w:ascii="Amiri" w:hAnsi="Amiri" w:eastAsia="Amiri" w:cs="Amiri"/>
          <w:color w:val="111111"/>
          <w:sz w:val="28"/>
          <w:sz w:val="28"/>
          <w:szCs w:val="28"/>
          <w:rtl w:val="true"/>
          <w:lang w:bidi="ar-SA"/>
        </w:rPr>
        <w:t xml:space="preserve">يلعنون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هبطت الملائكة وحملته حتّى أوقفته مع صورة علي في السماء الخامسة، فكلما هبطت الملائكة من السماوات العليا وصعدت ملائكة السماء الدنيا فما </w:t>
      </w:r>
      <w:r>
        <w:rPr>
          <w:rStyle w:val="FootnoteAnchor"/>
          <w:rtl w:val="true"/>
        </w:rPr>
        <w:footnoteReference w:id="1319"/>
      </w:r>
      <w:r>
        <w:rPr>
          <w:rFonts w:ascii="Amiri" w:hAnsi="Amiri" w:eastAsia="Amiri" w:cs="Amiri"/>
          <w:color w:val="111111"/>
          <w:sz w:val="28"/>
          <w:sz w:val="28"/>
          <w:szCs w:val="28"/>
          <w:rtl w:val="true"/>
          <w:lang w:bidi="ar-SA"/>
        </w:rPr>
        <w:t xml:space="preserve">فوقها إلى السماء الخامسة لزيارة صورة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إليه وإلى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بصورته التي تشحطت بدمائه لعنوا ابن ملجم ويزيد وابن زياد ومن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جعفر بن محمّد </w:t>
      </w:r>
      <w:r>
        <w:rPr>
          <w:rStyle w:val="FootnoteAnchor"/>
          <w:rtl w:val="true"/>
        </w:rPr>
        <w:footnoteReference w:id="1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مكنون العلم ومخزونه فلا تخرجه إلّا إلى أهله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إلى السماء، ثمّ من سماء إلى سماء، ثمّ إلى سدرة المنتهى، اوقفت بين يدي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بلوت خلقي فأيهم رأيت أطوع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فهل اتّخذت خليفة لنفسك يؤدي عنك ويعلّم عبادي من كتابي ما لا يعلمون؟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إختر لي فإن خيرتك خير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إخترت لك عليّاً فاتخذه لنفسك خليفة ووصياً، ونحلته علمي وحكمي، فهو أمير المؤمنين، لم يكن لأحد هذا الاسم قبله وليس لأحد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راية الهدى وإمام من أطاعني ونور أوليائي، وهو الكلمة التي ألزمتها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 فقد أحبّني ومن أبغضه فقد أبغضني، فبشره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قد بشرته،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وفي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يعاقبني فبذنوبي ولم يظلمني شيئاً، وإن يتمّ وعده لي فاللّه 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ربيعه الإيمان بك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مختصه بشيء من البلاء لم أختصّ به أحداً من أوليائي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وصاحبي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علمي أنّه مبتلى ومبتلى به فلولا عليٌّ لم يعرف حزبي ولا أوليائي ولا أولياء رسلي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قال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إني اطلعت إلى الأرض اطلاعة فاخترتك منها، ثمّ شققت لك إسما من أسمائي، فلا اذكر في موضع إلا ذكرت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المحمود وأنت محمّد، ثمّ اطلعت إطلاعة اخرى فاخترت عليّاً وجعلته 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خير الأنبياء وهو خير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خلقتك وخلقت عليّاً وفاطمة والحسن والحسين من شبح نوري، ثمّ عرضتهم على الملائكة وسائر خلقي وأردت ولايتهم وهم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قبلها كان عندي من المقربين، ومن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لو أن عبدا عبدني حتّى ينقطع ويصير كالشن البالي ثمّ أتاني جاحدا لولايتهم لم أدخله جنتي ولا اظله تحت عرشي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النبي </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الدنيا إذا أنا بقصر من فضة بيضاء على بابه ملكان،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سلهما لمن هذا القصر؟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من بني هاشم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صرت في السماء الثانية إذا أنا بقصر من ذهب أحمر، أحسن من الاولى، على بابه ملكان،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سلهما لمن هذا القصر؟ </w:t>
      </w:r>
    </w:p>
    <w:p>
      <w:pPr>
        <w:pStyle w:val="BookText"/>
        <w:rPr/>
      </w:pPr>
      <w:r>
        <w:rPr>
          <w:rFonts w:ascii="Amiri" w:hAnsi="Amiri" w:eastAsia="Amiri" w:cs="Amiri"/>
          <w:color w:val="111111"/>
          <w:sz w:val="28"/>
          <w:sz w:val="28"/>
          <w:szCs w:val="28"/>
          <w:rtl w:val="true"/>
          <w:lang w:bidi="ar-SA"/>
        </w:rPr>
        <w:t>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في السماء الثالثة إذا أنا بقصر من ياقوتة حمراء على بابه ملكان، فقلت لجبرئيل </w:t>
      </w:r>
      <w:r>
        <w:rPr>
          <w:rStyle w:val="FootnoteAnchor"/>
          <w:rtl w:val="true"/>
        </w:rPr>
        <w:footnoteReference w:id="1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سلهما لمن هذا القصر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في السماء الرابعة إذا أنا بقصر من درّة بيضاء على بابه ملكان، فقلت لجبرئيل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في السماء الخامسة إذا أنا بقصر من درة صفراء على بابه ملكان، فقلت لجبرئيل</w:t>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في السماء السادسة إذا أنا بقصر من لؤلؤة رطبة مجوفة على بابه ملكان،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في السماء السابعة إذا أنا بقصر من نور عرش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بابه ملكان،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سلهما لمن هذا القصر؟</w:t>
      </w:r>
    </w:p>
    <w:p>
      <w:pPr>
        <w:pStyle w:val="BookText"/>
        <w:rPr/>
      </w:pPr>
      <w:r>
        <w:rPr>
          <w:rFonts w:ascii="Amiri" w:hAnsi="Amiri" w:eastAsia="Amiri" w:cs="Amiri"/>
          <w:color w:val="111111"/>
          <w:sz w:val="28"/>
          <w:sz w:val="28"/>
          <w:szCs w:val="28"/>
          <w:rtl w:val="true"/>
          <w:lang w:bidi="ar-SA"/>
        </w:rPr>
        <w:t>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فسرنا فلم نزل ندفع من نور إلى ظلمة ومن ظلمة إلى نور حتّى بلغنا</w:t>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سدرة المنتهى، فإذا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مثل هذا المكان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مثل هذا 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تخلفني وتمضي؟</w:t>
      </w:r>
    </w:p>
    <w:p>
      <w:pPr>
        <w:pStyle w:val="BookText"/>
        <w:rPr/>
      </w:pPr>
      <w:r>
        <w:rPr>
          <w:rFonts w:ascii="Amiri" w:hAnsi="Amiri" w:eastAsia="Amiri" w:cs="Amiri"/>
          <w:color w:val="111111"/>
          <w:sz w:val="28"/>
          <w:sz w:val="28"/>
          <w:szCs w:val="28"/>
          <w:rtl w:val="true"/>
          <w:lang w:bidi="ar-SA"/>
        </w:rPr>
        <w:t xml:space="preserve">فقال لي </w:t>
      </w:r>
      <w:r>
        <w:rPr>
          <w:rStyle w:val="FootnoteAnchor"/>
          <w:rtl w:val="true"/>
        </w:rPr>
        <w:footnoteReference w:id="13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إن هذا المسلك ما سلكه نبي مرسل ولا ملك مقرب، أستودعك ربّ العزّة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أزل </w:t>
      </w:r>
      <w:r>
        <w:rPr>
          <w:rStyle w:val="FootnoteAnchor"/>
          <w:rtl w:val="true"/>
        </w:rPr>
        <w:footnoteReference w:id="1331"/>
      </w:r>
      <w:r>
        <w:rPr>
          <w:rFonts w:ascii="Amiri" w:hAnsi="Amiri" w:eastAsia="Amiri" w:cs="Amiri"/>
          <w:color w:val="111111"/>
          <w:sz w:val="28"/>
          <w:sz w:val="28"/>
          <w:szCs w:val="28"/>
          <w:rtl w:val="true"/>
          <w:lang w:bidi="ar-SA"/>
        </w:rPr>
        <w:t xml:space="preserve">واقفا حتّى قذفت في بحار النور، فلم تزل الأمواج تجذبني من نور إلى ظلمة ومن ظلمة إلى نور حتّى وقفني </w:t>
      </w:r>
      <w:r>
        <w:rPr>
          <w:rStyle w:val="FootnoteAnchor"/>
          <w:rtl w:val="true"/>
        </w:rPr>
        <w:footnoteReference w:id="1332"/>
      </w: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الذي أحبّ أن يقفني عنده من ملكوته </w:t>
      </w:r>
      <w:r>
        <w:rPr>
          <w:rStyle w:val="FootnoteAnchor"/>
          <w:rtl w:val="true"/>
        </w:rPr>
        <w:footnoteReference w:id="133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فوقفت منتفضا مرعوباً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فنوديت من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فألهمني الرحمن أن قلت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ها أنا ذا عبدك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يقرئك السلام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السلام ومنه السلام </w:t>
      </w:r>
      <w:r>
        <w:rPr>
          <w:rStyle w:val="FootnoteAnchor"/>
          <w:rtl w:val="true"/>
        </w:rPr>
        <w:footnoteReference w:id="1336"/>
      </w:r>
      <w:r>
        <w:rPr>
          <w:rFonts w:ascii="Amiri" w:hAnsi="Amiri" w:eastAsia="Amiri" w:cs="Amiri"/>
          <w:color w:val="111111"/>
          <w:sz w:val="28"/>
          <w:sz w:val="28"/>
          <w:szCs w:val="28"/>
          <w:rtl w:val="true"/>
          <w:lang w:bidi="ar-SA"/>
        </w:rPr>
        <w:t>وإليه يعود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سيدي ومولاي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فألهمني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قلت </w:t>
      </w:r>
      <w:r>
        <w:rPr>
          <w:rStyle w:val="FootnoteAnchor"/>
          <w:rtl w:val="true"/>
        </w:rPr>
        <w:footnoteReference w:id="13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كلّ  آمَنَ بِاللَّهِ وَمَلَائِكَتِهِ وَكُتُبِهِ وَرُسُلِهِ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وقلت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 غُفْرَانَكَ رَبَّنَا وَإِلَيْكَ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فنوديت </w:t>
      </w:r>
      <w:r>
        <w:rPr>
          <w:rStyle w:val="FootnoteAnchor"/>
          <w:rtl w:val="true"/>
        </w:rPr>
        <w:footnoteReference w:id="13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 لَهَا مَا كَسَبَتْ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 عَلَيْنَا إِصْرًا كَمَا حَمَلْتَهُ عَلَى الَّذِينَ مِنْ قَبْلِنَا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وجرى </w:t>
      </w:r>
      <w:r>
        <w:rPr>
          <w:rStyle w:val="FootnoteAnchor"/>
          <w:rtl w:val="true"/>
        </w:rPr>
        <w:footnoteReference w:id="1340"/>
      </w:r>
      <w:r>
        <w:rPr>
          <w:rFonts w:ascii="Amiri" w:hAnsi="Amiri" w:eastAsia="Amiri" w:cs="Amiri"/>
          <w:color w:val="111111"/>
          <w:sz w:val="28"/>
          <w:sz w:val="28"/>
          <w:szCs w:val="28"/>
          <w:rtl w:val="true"/>
          <w:lang w:bidi="ar-SA"/>
        </w:rPr>
        <w:t xml:space="preserve">القلم بما جرى، فلمّا قضيت وطري من مناجاة ربّي نوديت أنّ العزيز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خلفت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خيرهم </w:t>
      </w:r>
      <w:r>
        <w:rPr>
          <w:rStyle w:val="FootnoteAnchor"/>
          <w:rtl w:val="true"/>
        </w:rPr>
        <w:footnoteReference w:id="1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فنوديت من الملكوت سبعا متوالية </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 بابن عمك عليّ بن أبي طالب </w:t>
      </w:r>
      <w:r>
        <w:rPr>
          <w:rStyle w:val="FootnoteAnchor"/>
          <w:rtl w:val="true"/>
        </w:rPr>
        <w:footnoteReference w:id="1343"/>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نوديت </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عن يمين العرش، فوجدت على ساق العرش الأيمن مكتوباً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أنا وحدي لا شريك لي، محمّد رسولي، أيدته بعلي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نوديت </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 اسمك من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 وأنت أحمد، وشققت اسم ابن عمك من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الأعلى وهو علي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هادياً مهدياً، نعم المجيء جئت ونعم المنصرف انصرفت، فطوبى لك </w:t>
      </w:r>
      <w:r>
        <w:rPr>
          <w:rStyle w:val="FootnoteAnchor"/>
          <w:rtl w:val="true"/>
        </w:rPr>
        <w:footnoteReference w:id="1347"/>
      </w:r>
      <w:r>
        <w:rPr>
          <w:rFonts w:ascii="Amiri" w:hAnsi="Amiri" w:eastAsia="Amiri" w:cs="Amiri"/>
          <w:color w:val="111111"/>
          <w:sz w:val="28"/>
          <w:sz w:val="28"/>
          <w:szCs w:val="28"/>
          <w:rtl w:val="true"/>
          <w:lang w:bidi="ar-SA"/>
        </w:rPr>
        <w:t>وطوبى لمن آمن بك وصدقك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قذفت في بحار النور، فلم تزل الأمواج تقذفني حتّى تلقّاني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سدرة المنتهى،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المنصرف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ماذا قلت وماذا قيل لك؟</w:t>
      </w:r>
    </w:p>
    <w:p>
      <w:pPr>
        <w:pStyle w:val="BookText"/>
        <w:rPr/>
      </w:pPr>
      <w:r>
        <w:rPr>
          <w:rFonts w:ascii="Amiri" w:hAnsi="Amiri" w:eastAsia="Amiri" w:cs="Amiri"/>
          <w:color w:val="111111"/>
          <w:sz w:val="28"/>
          <w:sz w:val="28"/>
          <w:szCs w:val="28"/>
          <w:rtl w:val="true"/>
          <w:lang w:bidi="ar-SA"/>
        </w:rPr>
        <w:t xml:space="preserve">فقلت بعض ما جرى،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آخر الكلام الذي القي عليك </w:t>
      </w:r>
      <w:r>
        <w:rPr>
          <w:rStyle w:val="FootnoteAnchor"/>
          <w:rtl w:val="true"/>
        </w:rPr>
        <w:footnoteReference w:id="13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Style w:val="FootnoteAnchor"/>
          <w:rtl w:val="true"/>
        </w:rPr>
        <w:footnoteReference w:id="1349"/>
      </w:r>
      <w:r>
        <w:rPr>
          <w:rFonts w:ascii="Amiri" w:hAnsi="Amiri" w:eastAsia="Amiri" w:cs="Amiri"/>
          <w:color w:val="111111"/>
          <w:sz w:val="28"/>
          <w:sz w:val="28"/>
          <w:szCs w:val="28"/>
          <w:rtl w:val="true"/>
          <w:lang w:bidi="ar-SA"/>
        </w:rPr>
        <w:t>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هادياً مهدياً فطوبى لك </w:t>
      </w:r>
      <w:r>
        <w:rPr>
          <w:rStyle w:val="FootnoteAnchor"/>
          <w:rtl w:val="true"/>
        </w:rPr>
        <w:footnoteReference w:id="1350"/>
      </w:r>
      <w:r>
        <w:rPr>
          <w:rFonts w:ascii="Amiri" w:hAnsi="Amiri" w:eastAsia="Amiri" w:cs="Amiri"/>
          <w:color w:val="111111"/>
          <w:sz w:val="28"/>
          <w:sz w:val="28"/>
          <w:szCs w:val="28"/>
          <w:rtl w:val="true"/>
          <w:lang w:bidi="ar-SA"/>
        </w:rPr>
        <w:t>وطوبى لمن آمن بك وصدقك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تستفهم ماذا أراد </w:t>
      </w:r>
      <w:r>
        <w:rPr>
          <w:rStyle w:val="FootnoteAnchor"/>
          <w:rtl w:val="true"/>
        </w:rPr>
        <w:footnoteReference w:id="1351"/>
      </w:r>
      <w:r>
        <w:rPr>
          <w:rFonts w:ascii="Amiri" w:hAnsi="Amiri" w:eastAsia="Amiri" w:cs="Amiri"/>
          <w:color w:val="111111"/>
          <w:sz w:val="28"/>
          <w:sz w:val="28"/>
          <w:szCs w:val="28"/>
          <w:rtl w:val="true"/>
          <w:lang w:bidi="ar-SA"/>
        </w:rPr>
        <w:t>بأبي القاسم؟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كنيتك بأبي القاسم لأنّك تقسم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عبادي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Style w:val="FootnoteAnchor"/>
          <w:rtl w:val="true"/>
        </w:rPr>
        <w:footnoteReference w:id="1352"/>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Style w:val="FootnoteAnchor"/>
          <w:rtl w:val="true"/>
        </w:rPr>
        <w:footnoteReference w:id="1353"/>
      </w:r>
      <w:r>
        <w:rPr>
          <w:rFonts w:ascii="Amiri" w:hAnsi="Amiri" w:eastAsia="Amiri" w:cs="Amiri"/>
          <w:color w:val="111111"/>
          <w:sz w:val="28"/>
          <w:sz w:val="28"/>
          <w:szCs w:val="28"/>
          <w:rtl w:val="true"/>
          <w:lang w:bidi="ar-SA"/>
        </w:rPr>
        <w:t xml:space="preserve">يا حبيبي، والذي اختصك بالرسالة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وبعثك </w:t>
      </w:r>
      <w:r>
        <w:rPr>
          <w:rStyle w:val="FootnoteAnchor"/>
          <w:rtl w:val="true"/>
        </w:rPr>
        <w:footnoteReference w:id="1354"/>
      </w:r>
      <w:r>
        <w:rPr>
          <w:rFonts w:ascii="Amiri" w:hAnsi="Amiri" w:eastAsia="Amiri" w:cs="Amiri"/>
          <w:color w:val="111111"/>
          <w:sz w:val="28"/>
          <w:sz w:val="28"/>
          <w:szCs w:val="28"/>
          <w:rtl w:val="true"/>
          <w:lang w:bidi="ar-SA"/>
        </w:rPr>
        <w:t xml:space="preserve">ما أعطي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آدميا قبلك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انصرفنا فجئنا </w:t>
      </w:r>
      <w:r>
        <w:rPr>
          <w:rStyle w:val="FootnoteAnchor"/>
          <w:rtl w:val="true"/>
        </w:rPr>
        <w:footnoteReference w:id="1355"/>
      </w:r>
      <w:r>
        <w:rPr>
          <w:rFonts w:ascii="Amiri" w:hAnsi="Amiri" w:eastAsia="Amiri" w:cs="Amiri"/>
          <w:color w:val="111111"/>
          <w:sz w:val="28"/>
          <w:sz w:val="28"/>
          <w:szCs w:val="28"/>
          <w:rtl w:val="true"/>
          <w:lang w:bidi="ar-SA"/>
        </w:rPr>
        <w:t xml:space="preserve">إلى السماء السابعة فإذا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الملكين </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الفتى من بني هاشم؟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ابن عم رسول اللّه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نزلنا سماء سماء نسأل عن الفتى ملائكة تلك القصور فيقولون </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Style w:val="FootnoteAnchor"/>
          <w:rtl w:val="true"/>
        </w:rPr>
        <w:footnoteReference w:id="1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إلى السماء ما سمعت شيئاً قط هو أحلى من كلام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إبراهيم خليلاً، وكلمت موسى تكليما، ورفعت إدريس مكانا عليّاً، وآتيت داود زبورا، وأعطيت سليمان ملكا لا ينبغي لأحد من بعده، فماذا لي يا ربّ؟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إتخذتك خليلاً كما إتّخذت إبراهيم خليلاً، وكلّمتك تكليما كما كلّمت موسى تكليما، وأعطيتك فاتحة الكتاب وسورة البقرة ولم أعطهما نبيّاً قبلك، وأرسلتك إلى أسود أهل الأرض وأحمرهم وإنسهم وجنهم ولم أرسلهم إلى جماعتهم نبيّاً قبلك، وجعلت لك ولاُمّتك الأرض </w:t>
      </w:r>
      <w:r>
        <w:rPr>
          <w:rStyle w:val="FootnoteAnchor"/>
          <w:rtl w:val="true"/>
        </w:rPr>
        <w:footnoteReference w:id="1361"/>
      </w:r>
      <w:r>
        <w:rPr>
          <w:rFonts w:ascii="Amiri" w:hAnsi="Amiri" w:eastAsia="Amiri" w:cs="Amiri"/>
          <w:color w:val="111111"/>
          <w:sz w:val="28"/>
          <w:sz w:val="28"/>
          <w:szCs w:val="28"/>
          <w:rtl w:val="true"/>
          <w:lang w:bidi="ar-SA"/>
        </w:rPr>
        <w:t xml:space="preserve">مسجداً وطهوراً، وأطعمت اُمّتك الفيء ولم احله لأحد قبلها، ونصرتك بالرعب حتّى أن عدوك ليرعب منك، وأنزلت سيد الكتب كلّها مهيمنا عليك قرآنا عربياً مبيناً، ورفعت لك ذكرك حتّى لا اذكر بشيء من شرايع ديني إلّا ذكرت معي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bookmarkStart w:id="225" w:name="pg9462_111261"/>
    </w:p>
    <w:p>
      <w:pPr>
        <w:pStyle w:val="Heading2"/>
        <w:numPr>
          <w:ilvl w:val="1"/>
          <w:numId w:val="1"/>
        </w:numPr>
        <w:rPr/>
      </w:pPr>
      <w:bookmarkStart w:id="226" w:name="__RefHeading___Toc6085727_2870459653"/>
      <w:bookmarkStart w:id="227" w:name="_Toc78"/>
      <w:bookmarkEnd w:id="225"/>
      <w:bookmarkEnd w:id="226"/>
      <w:r>
        <w:rPr>
          <w:rtl w:val="true"/>
        </w:rPr>
        <w:t xml:space="preserve">ولادة أمير المؤمنين </w:t>
      </w:r>
      <w:r>
        <w:rPr>
          <w:rtl w:val="true"/>
        </w:rPr>
        <w:t>(</w:t>
      </w:r>
      <w:r>
        <w:rPr>
          <w:rtl w:val="true"/>
        </w:rPr>
        <w:t>عليه السلام</w:t>
      </w:r>
      <w:r>
        <w:rPr>
          <w:rtl w:val="true"/>
        </w:rPr>
        <w:t xml:space="preserve">) </w:t>
      </w:r>
      <w:r>
        <w:rPr>
          <w:rtl w:val="true"/>
        </w:rPr>
        <w:t>في الكعبة</w:t>
      </w:r>
      <w:bookmarkEnd w:id="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يزيد بن قعنب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العبّاس بن عبد المطّلب وفريق من بني عبد العزى بإزاء بيت اللّه الحرام إذ أقبلت فاطمة بنت أسد 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حاملة به لتسعة أشهر وقد أخذها الطلق،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مؤمنة بك وبمن جاء من عندك من رسلك وكتبك، وإنّي مصدقة بكلام جدي إبراهيم الذي بنى هذا البيت، فبحقّه وحقّ هذا المولود الذي في بطني لما يسرت علَيّ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البيت وقد ا نفتح من ظهره فدخلت فيه فاطمة وغابت عن أبصارنا والتزق الحائط، فرمنا أن ينفتح لنا قفل الباب فلم ينفتح فعلمنا أن ذلك أمر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خرجت بعد الرابع وبيدها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فضلت من تقدمني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آسية بنت مزاحم عبدت اللّه سرا في موضع لا يحبّ أن يعبد اللّه فيه إلّا إضطراراً، وإن مريم بنت عمران هزّت النخلة اليابسة حتّى أكلت منها رطباً جنياً، وإني دخلت بيت اللّه الحرام فأكلت من ثمار الجنّة وأرزاقها، فلمّا أردت أن أخرج هتف بي هاتف وقال سميه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فالعليّ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 اسمه من اسمي وأدّبته بأدبي ووقفته على غامض علمي، وهو الذي يكسر الأصنام عن بيتي وهو الذي يقدسني فوق ظهر بيتي ويؤذّن عليه ويمجدني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لمن أحبّه وأطاعه وويل لمن أبغضه وعصاه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8" w:name="__RefHeading___Toc6085729_2870459653"/>
      <w:bookmarkStart w:id="229" w:name="_Toc79"/>
      <w:bookmarkEnd w:id="228"/>
      <w:r>
        <w:rPr>
          <w:rtl w:val="true"/>
        </w:rPr>
        <w:t xml:space="preserve">علي </w:t>
      </w:r>
      <w:r>
        <w:rPr>
          <w:rtl w:val="true"/>
        </w:rPr>
        <w:t>(</w:t>
      </w:r>
      <w:r>
        <w:rPr>
          <w:rtl w:val="true"/>
        </w:rPr>
        <w:t>عليه السلام</w:t>
      </w:r>
      <w:r>
        <w:rPr>
          <w:rtl w:val="true"/>
        </w:rPr>
        <w:t xml:space="preserve">) </w:t>
      </w:r>
      <w:r>
        <w:rPr>
          <w:rtl w:val="true"/>
        </w:rPr>
        <w:t>خير البشر ومن شكّ فقد كفر</w:t>
      </w:r>
      <w:bookmarkEnd w:id="22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خير الأوّلين وخير الآخرين من أهل السماوات وأهل الأرضين، هذا سيّد الصديقين وسيد الوصيّين، هذا إمام المتّقين وقائد الغر المحجّلين، إذا كان يوم القيامة جاء على ناقة من نوق الجنّة وقد أضاءت القيامة من نور وجهه، على رأسه تاج مرصع بالزبرجد والياقوت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الصديق الأكبر، هذا وصي رسول اللّه، هذا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فيقف على متن جهنّم فيخرج منها من يحبّ ويدخل فيها من يبغض، ثمّ يأتي أبواب الجنّة فيدخل فيها من يشاء بغير حساب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من أبى فقد كفر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خير البشر لا يشك فيك إلّا من كفر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عايشة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خير البشر ومن أبى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حاربتيه؟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حاربته من نفسي وما حملني عليه إلّا طلحة والزبير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bookmarkStart w:id="230" w:name="pg9462_111266"/>
    </w:p>
    <w:p>
      <w:pPr>
        <w:pStyle w:val="Heading2"/>
        <w:numPr>
          <w:ilvl w:val="1"/>
          <w:numId w:val="1"/>
        </w:numPr>
        <w:rPr/>
      </w:pPr>
      <w:bookmarkStart w:id="231" w:name="__RefHeading___Toc6085731_2870459653"/>
      <w:bookmarkStart w:id="232" w:name="_Toc80"/>
      <w:bookmarkEnd w:id="230"/>
      <w:bookmarkEnd w:id="231"/>
      <w:r>
        <w:rPr>
          <w:rtl w:val="true"/>
        </w:rPr>
        <w:t>النص على الأئمّة الإثنى عشر</w:t>
      </w:r>
      <w:bookmarkEnd w:id="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حديث الجالوت </w:t>
      </w:r>
      <w:r>
        <w:rPr>
          <w:rStyle w:val="FootnoteAnchor"/>
          <w:rtl w:val="true"/>
        </w:rPr>
        <w:footnoteReference w:id="1368"/>
      </w:r>
      <w:r>
        <w:rPr>
          <w:rFonts w:ascii="Amiri" w:hAnsi="Amiri" w:eastAsia="Amiri" w:cs="Amiri"/>
          <w:color w:val="111111"/>
          <w:sz w:val="28"/>
          <w:sz w:val="28"/>
          <w:szCs w:val="28"/>
          <w:rtl w:val="true"/>
          <w:lang w:bidi="ar-SA"/>
        </w:rPr>
        <w:t xml:space="preserve">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بهذه الأسماء التي لم نشهدها واشهدنا قسٌّ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اسري بي إلى السماء 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أسأل من أرسلنا قبلك من رسلنا على ما بعثوا؟</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ماذا بعثتم؟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نبوّتك وولاية علي ابن أبي طالب والأئمّة من ذرّيّتكما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إلي أن التفت إلى 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فإذا علي، والحسن، والحسين، وعلي، ومحمّد، وجعفر، وموسى، وعلي، ومحمّد، وعلي، والحسن، والمهدي في ضحضاح من نور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الحجج أوليائي، وهذا منهم المنتقم من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المذكورون في التوراة والإنجيل والزبور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يبعث نبيّاً ولا رسولاً إلّا جعل له اثني عشر نقيباً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هذا من الكتابين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عرفت نقبائي الإثنى عشر الذين اختارهم اللّه للإمامة من بعدي؟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اللّه من صفاء نوره ودعاني فأطعته، وخلق من نوري عليّاً ودعاه فأطاعه، وخلق من نوري ونور علي فاطمة ودعاها فأطاعته، وخلق من نوري ونور علي وفاطمة الحسن والحسين ودعاهما فأطاعاه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فسمانا اللّه بخمسة أسماء من أسمائه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المحمود وأنا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الأعلى وهذا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فاطر وهذه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الحسن وهذا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ذو الإحسان وهذا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من نور الحسين تسعة أئمّة ودعاهم فأطاعوه قبل أن يخلق اللّه سماء مبنيّة وأرضا مدحية وهواء وماء وملكاً وبشراً، فكنّا بعلمه أنواراً نسبحه ونسمع له ونطيع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ما لمن عرف هؤلاء؟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عرفهم حقّ معرفتهم وإقتدى بهم، فوالى وليّهم وتبرّأ من عدوّهم، فهو واللّه منا يرد حيث نرد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إيمان بهم بغير معرفتهم بأسمائهم وأنسابهم؟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لي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سيد العابدين عليّ بن الحسين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ابنه محمّد باقر علم الأوّلين والآخرين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ابنه جعفر لسان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ابنه موسى الكاظم غيظه صبرا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ابنه علي الرضا لأمر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ابنه محمّد الجواد المختار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ابنه علي الهادي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ابنه الحسن الأمين الصامت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ابنه محمّد المهدي الناطق القائم بحق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بإدراكهم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مدركهم وأمثالك ومن تولّاهم بحقيقة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فشكرت اللّه،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مؤجل إلى عهدهم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فكثر بكائي واشتدّ شوقي،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منك؟</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والذي أرسل محمّداً إنّه لبعهد منّي وعلي وفاطمة والحسن والحسين وتسعة أئمّة منه، وكل من هو منا مظلوم فينا، أي واللّه يا سلمان ثمّ ليحضرنّ إبليس وجنوده وكل من محّض الإيمان ومحّض الكفر محضاً حتّى يؤخذ بالقصاص والترات ولا يظلم ربّك أحدا، نحن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bookmarkStart w:id="233" w:name="pg9462_111272"/>
    </w:p>
    <w:p>
      <w:pPr>
        <w:pStyle w:val="BookText"/>
        <w:rPr/>
      </w:pPr>
      <w:bookmarkEnd w:id="233"/>
      <w:r>
        <w:rPr>
          <w:rFonts w:ascii="Amiri" w:hAnsi="Amiri" w:eastAsia="Amiri" w:cs="Amiri"/>
          <w:color w:val="111111"/>
          <w:sz w:val="28"/>
          <w:sz w:val="28"/>
          <w:szCs w:val="28"/>
          <w:rtl w:val="true"/>
          <w:lang w:bidi="ar-SA"/>
        </w:rPr>
        <w:t xml:space="preserve">فقمت من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يبالي سلمان لقي الموت أو لقيه الموت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4" w:name="__RefHeading___Toc6085733_2870459653"/>
      <w:bookmarkStart w:id="235" w:name="_Toc81"/>
      <w:bookmarkEnd w:id="234"/>
      <w:r>
        <w:rPr>
          <w:rtl w:val="true"/>
        </w:rPr>
        <w:t>أنّهم أفضل الخلق أجمعين في الدنيا والآخرة وأمتهم أفضل الأمم</w:t>
      </w:r>
      <w:bookmarkEnd w:id="2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الشجرة التي أكل منها آدم وحوّاء ما كانت فقد اختلف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يروي أنّها الحنطة، ومنهم من يروي أنّها العنب، ومنهم من يروي أنّها شجرة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هذه الوجوه على اختلافها؟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شجرة الجنّة تحمل أنواعاً فكانت شجرة الحنطة تحمل العنب وليست كشجرة الدنيا، وإن آدم لما أكرمه اللّه بإسجاد ملائكته له وبإدخاله الجنّة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خلق اللّه بشراً أفضل مني؟ فعلم اللّه ما وقع في نفسه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 رأسك يا آدم وانظر إلى ساق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ونظر إلى ساق العرش فوجد عليه مكتوبا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عليّ بن أبي طالب أمير المؤمنين، وزوجته سيدة نساء العالمين، والحسن و الحسين سيّدا شباب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 ذرّيّتك، وهم خير منك ومن جميع خلقي، ولولاهم ما خلقتك ولا خلقت الجنّة والنار ولا السماء والأرض، فإيّاك أن تنظر لهم بعين الحسد، فتسلط الشيطان عليهما حتّى أكلا من الشجرة فأخرجهما اللّه من جنته وأهبطهما عن جواره إلى الأرض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فأحسن خلقنا، وصوّرنا فأحسن صورنا، وجعلنا عينه في عباده، ولسانه الناطق، ويده المبسوطة على عباده بالرأفة والرحمة، ووجهه الذي يؤتى منه، وبابه الذي يدلّ عليه، وخزانه في سماواته وأرضه، بنا أثمرت الأشجار، وأينعت الثمار، وجرت الأنّهار، وبنا نزل الغيث من السماء، وبنا أعشبت الأرض، وبعبادتنا عبد اللّه ولولانا ما عبدوا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بصير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سرا من سر اللّه وعلما من علم اللّه لا يحتمله ملك مقرّب ولا نبيٌّ مرسل ولا مؤمن امتحن اللّه قلبه للإيمان، واللّه ما كلّف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ذلك الحمل غيرنا، ولا استعبد بذلك أحداً سوانا، وإنّ عندنا شيئاً من ذلك امرنا بتبليغه عن اللّه عزّوجلّ فبلغنا ما امرنا بتبليغه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نجده، فلم نجد له موضعاً ولا أهلاً ولا حمالة يحملونه حتّى خلق اللّه أقواما خلقوا من طينة خلق منها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خلق منه محمّداً وذرّيّته وصنعهم بفضل صنع رحمته التي صنعه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فبلغناهم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امرنا بتبليغه فقبلوه، وإحتملوه، وبلغهم ذلك عنا فقبلوه، وبلغهم ذكرنا فمالت قلوبهم إلى معرفتنا وحديثنا، فلولا أنهم خلقوا من ذلك لما كانوا كذلك قبلوه واحتملوه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قوماً لجهنم والنار فاُمرنا أن نبلّغهم كما بلّغنا أولئك فاشمأزّوا من ذلك ونفرت قلوبهم وردّوه علينا ولم يحتملوه وكذبّوا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كذّاب، فطبع اللّه على قلوبهم وأنساهم ذلك، ثمّ أطلق ألسنتهم ببعض الحقّ فهم ينطقون به وقلوبهم منكرة ليكون ذلك دفعا عن أوليائه وأهل طاعته، ولولا ذلك ما عبد اللّه في أرضه، فامرنا بالكف عنهم والستر والكتمان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لشرذمة قليلون فاجعل محياهم محيانا ومماتهم مماتنا ولا تسلط عليهم عدوّاً لك فتفجعنا بهم فإنك إن أفجعتنا بهم لم تعبد أبدا في أرضك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جاء قط إلّا بمعرفة حّقنا وبفضلنا على من سوانا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يجمع اللّه الأوّلين والآخرين لفصل الخطاب، فيدعو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فيكسى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حلّة خضراء تضيء ما بين المشرق والمغرب، ويكسى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ثمّ يكسى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حلّة ورديّة تضيء ما بين المشرق والمغرب، ويكسى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ثمّ يدعى بنا فيدفع إلينا حساب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واللّه ندخل أهل الجنّة الجنّة وندخل أهل النّار النّار، ثمّ يدعى بالنبيّين فيقامون صفيّن عند عرش اللّه حتّى نفرغ من حساب النّاس، فإذا ادخل أهل الجنّة الجنّة وأهل النّار النّار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فأنزلهم منازلهم فيها وزوجهم بالحور، فعلي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يزوج أهل الجنّة وما ذلك لأحد غيره، كرامة من اللّه له وفضلا ومنة، وهو واللّه يدخل أهل النّار النّار، ويغلق الأبواب إذا دخلوا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أبواب الجنّة إليه وأبواب النّار إليه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يونس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وجمع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فأول من ينادى نوح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بلّغت؟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ويخرج يتخطّى رقاب الخلق حتّى يجيء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كثيب مسك ومعه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 وَقِيلَ هَذَا الَّذِي كُنْتُمْ بِهِ تَدَّعُونَ</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 نوح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ويا حمزة إذهبا فاشهدا له أنّه قد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فجعفر وحمزة هما الشاهدان للأنبياء بما بلغوا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أعظم منزلة من ذلك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فأطرد في خطبته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محمّداً الوسيلة والشرف والفضيلة والمنزلة الكريمة، اللّهمّ اجعل محمّداً وآل محمّد أعظم الخلائق كلّها يوم القيامة شرفا، وأقربهم عندك مقعدا، وأوجههم عندك جاها، وأفضلهم عندك منزلة ونصيبا، اللّهمّ أعط محمّداً عندك شرف المقام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لرجل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p>
    <w:p>
      <w:pPr>
        <w:pStyle w:val="BookText"/>
        <w:rPr/>
      </w:pPr>
      <w:r>
        <w:rPr>
          <w:rFonts w:ascii="Amiri" w:hAnsi="Amiri" w:eastAsia="Amiri" w:cs="Amiri"/>
          <w:color w:val="111111"/>
          <w:sz w:val="28"/>
          <w:sz w:val="28"/>
          <w:szCs w:val="28"/>
          <w:rtl w:val="true"/>
          <w:lang w:bidi="ar-SA"/>
        </w:rPr>
        <w:t xml:space="preserve">الطيبون ونسائكم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مؤمنة حوراء 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مؤمن صديّق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أقرب الخلق من عرش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بعدنا، وما من شيعتنا أحد يقوم إلى الصلاة إلا اكتنفه فيها عدد من خلفه من الملائكة يصلون عليه جماعة حتّى يفرغ من صلاته، وإن الصلاة منهم ليرتع في رياض الجنّة تدعو له الملائكة حتّى يفطر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محمّد وعليّ فإن لهما عندك شأنا من الشأن وقدراً من القدر فبحقّ ذلك الشأن وبحقّ ذلك القدر أن تصلي على محمّد وآل محمّد وأن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كان يوم القيامة لم يبق ملك مقرّب ولا نبيٌّ مرسل ولا مؤمن امتحن اللّه قلبه للإيمان إلّا وهو محتاج إليهما في ذلك اليوم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عمران واصطفاه نجيا وفلق له البحر فنجا بنو إسرائيل وأعطاه التوراة والألواح رأى مكانه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أكرمتني بكرامة لم تكرم بها أحداً قبلي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محمّداً أفضل عندي من جميع خلقي؟ </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محمّد أكرم من جميع خلقك فهل في آل الأنبياء أكرم من آلي؟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فضل آل محمّد على جميع آل النبيّين كفضل محمّد على جميع المرسلين؟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فضل آل محمّد عندك كذلك فهل في صحابة الأنبياء عندك أكرم من صحابتي؟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فضل صحابة محمّد على جميع صحابة المرسلين كفضل آل محمّد على جميع آل النبيّين وفضل محمّد على جميع المرسلين؟</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كما وصفت فهل في امم الأنبياء أفضل عندك من اُمّتي، ظللت عليهم الغمام، وأنزلت عليهم المن والسلوى، وفلقت لهم البحر؟</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امة محمّد على جميع الامم كفضلي على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أراهم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تراهم الآن، فليس هذا أوان ظهورهم، ولكن سوف تراهم في الجنات، جنات عدن والفردوس، بحضرة محمّد يتقلبون في نعيمها ويتبجحون في خزائنها، أفتحب أن اسمعك كلامهم؟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بين يدي واشدد مئزرك قيام العبد الذليل بين يدي السيد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وهم في أصلاب آبائهم وأرحام امهاتهم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ربنا لبّيك، إنّ الحمد والنعمة لك لا شريك لك لبّيك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اللّه تلك الإجابة منهم شعار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فضلي ورحمتي سبقا غضبي، وإنّ عفوي قبل عقابي فقد استجبت لكم قبل أن تدعوني وأعطيتكم قبل أن تسألوني، من لقينني منكم يشهد أن لا إله إلّا اللّه وحده لا شريك له، وأن محمّداً عبده ورسوله الصادق في أقواله المحق في أفعاله، وأنّ عليّ بن أبي طالب أخوه ووصيه من بعده ووارثه تلتزم طاعته كما تلتزم طاعة محمّد، وإن أبنائه المطهرين المصطفين القائمين بعجائب آيات اللّه ودلائل حجج اللّه من بعدهما أوليائه، أدخلته جنتي وإن كانت ذنوبه مثل زبد البحر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بِجَانِبِ الطُّورِ إِذْ نَادَيْنَا</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 xml:space="preserve">اُمّتك بهذه الكرامة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لما رأى النّور ساطعاً من صلبه إذ نقل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أرواحنا من ذروة العرش إلى صلبه رأى النور ولم تبن الأشباح،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الأنوار؟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نقلتها من أشرف بقاع عرشي إلى ظهرك، ولذلك أمرت الملائكة بالسجود لك إذ كنت وعاء لتلك الأشباح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بينتها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آدم إلى ذروة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فانطبعت فيه صور أشباحنا التي في ظهره كما ينطبع وجه الإنسان في المرآة الصافية فرأى أشباحنا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الأشباح يا ربّ؟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أشباح أفضل خلقي وبريّتي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محمّد وأنا المحمود في فعالي، شققت له إسما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عليّ وأنا العليّ الأعلى، شققت له إسما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فاطمة وأنا فاطر السماوات والأرض، فاطم أعدائي من رحمتي يوم فصل قضائي، وفاطم أوليائي عمّا يغويهم ويشينهم، شققت لها إسما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الحسن وهذا الحسين وأنا المحسن ذو الإحسان، شققت لهما اسمين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خيار خلقي وأكرم بريّتي، بهم آخذ وبهم أعطي وبهم اعاقب وبهم اُثيب، فتوسل بهم إليّ، يا آدم، إذا دهتك داهية أجعلهم شفعاءك، فإني آليت على نفسي قسما حقّاً أن لا أخيب لهم آملا ولا أرد بهم سائلا، فلذلك لما نزلت به الخطيئة دعا اللّه بهم فتاب عليه وغفر له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من إيمان الامم السابقة، وأن اليهود قبل ظهوره كانوا يستفتحون على أعدائهم بذكره والصلاة عليه وكان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اليهود في أيّام موسى وبعده إذا دهمهم أمراً ودهمتهم داهية أن يدعوا اللّه بمحمّد وآله، وكانوا يفعلون ذلك ويستنصرون به حتّى كانت اليهود من أهل المدينة قبل 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بسنين كثيرة يفعلون ذلك ويكفّون البلاء والداهية الدهياء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 موسى العالم مسألة فلم يكن عنده جواب، ولو كنت شاهدهما لأخبرتهما بالجواب ولسألتهما مسألة لم يكن لهما فيها جواب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الأيّام يوم الجمعة، ومن الشهور شهر رمضان، ومن الليالي ليلة القدر، وإختار من النّاس الأنبياء والرسل، وإختار منّي عليّاً، وإختار من علي الحسن والحسين، وإختار من الحسين الأوصياء يمنعون عن التنزيل تحريف الضالين وإنتحال المبطلين وتأويل الجاهلين، تاسعهم باطنهم ظاهرهم قائمهم وهو أفضلهم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أولنا يلحق بفضل آخرنا وفضل آخرنا يلحق بفضل أوّنا، فكلّ له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عَلَيّ في الجواب فإني واللّه ما سألتك الأمر 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شجرة طيّبة، برأنا اللّه من طينة واحدة، فضلنا من اللّه، وعلمنا من عند اللّه، ونحن امنائه على خلقه، والدعاة إلى دينه، والحجاب فيما بينه وبين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أزيدك يا زيد؟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واحد، وعلمنا واحد، وفضلنا واحد، وكلّنا واحد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بعدّتكم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هكذا حول عرش ربّنا في مبتدأ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أولنا محمّد وأوسطنا محمّد وآخرنا محمّد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كلّ  الويل لمن لا يعرفنا حقّ معرفتنا وأنكر فضلنا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سليمان بن داود؟</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آصف بن برخيا قدر أن يحمل عرش بلقيس من مكانه إلى سليمان في طرفة عين إذ كان عنده علم من الكتاب، وكيف لا أفعل أنا أضعاف ذلك وعندي علم 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أنزل اللّه على شيث ابن آدم خمسين صحيفة وعلى إدريس ثلاثين صحيفة وعلى إبراهيم عشرين صحيفة وعلم التوراة والإنجيل والزبور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الشاك في أمرنا وعلومنا كالممتري في معرفتنا وحقوقنا وقد فرض ولايتنا في كتابه في غير موضع وبيّن فيه ما وجب العمل به وهو غير مكشوف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اللّه بين الجنّة والنّار لا يدخلهما داخل إلّا على حد قسمي، وأنا الفاروق الأكبر وأنا الإمام لمن بعدي والمؤدي لمن كان قبلي لا يتقدّمني أحد إلّا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وإيّاه لعلى سبيل واحد إلّا أنّه هو المدعو باسمه، ولقد اعطيت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المنايا والبلايا والوصايا وفصل الخطاب وإنّي لصاحب الكرات ودولة الدول، وإنّي لصاحب العصا والميسم، وإنّي الدابة التي تكلّم النّاس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bookmarkStart w:id="236" w:name="pg9462_111292"/>
    </w:p>
    <w:p>
      <w:pPr>
        <w:pStyle w:val="Heading2"/>
        <w:numPr>
          <w:ilvl w:val="1"/>
          <w:numId w:val="1"/>
        </w:numPr>
        <w:rPr/>
      </w:pPr>
      <w:bookmarkStart w:id="237" w:name="__RefHeading___Toc6085735_2870459653"/>
      <w:bookmarkStart w:id="238" w:name="_Toc82"/>
      <w:bookmarkEnd w:id="236"/>
      <w:bookmarkEnd w:id="237"/>
      <w:r>
        <w:rPr>
          <w:rtl w:val="true"/>
        </w:rPr>
        <w:t>أنّ اللّه خلق خلقا ًكلّهم يلعنون رجلين من هذه الاُمّة</w:t>
      </w:r>
      <w:bookmarkEnd w:id="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جبلاً محيطاً بالدنيا من زبرجدة خضراء، وإنّما خضرة السماء من خضرة ذلك الجبل، وخلق خلفه خلقا لم يفترض عليهم شيئاً ممّا افترضه على خلقه من صلاة وزكاة، كلّهم يلعن رجلين من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وسمّاهما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هذا النطاق زبرجدة خضراً، فمن خضرتها إخضرت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النطاق؟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الحجاب، ولله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ذلك سبعون ألف عالم أكثر من عدد الجن والإنس، كلّهم يلعن فلاناً وفلاناً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9" w:name="__RefHeading___Toc6085737_2870459653"/>
      <w:bookmarkStart w:id="240" w:name="_Toc83"/>
      <w:bookmarkEnd w:id="239"/>
      <w:r>
        <w:rPr>
          <w:rtl w:val="true"/>
        </w:rPr>
        <w:t>ولايتهم أمانة عند الخلق</w:t>
      </w:r>
      <w:bookmarkEnd w:id="2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الأرواح قبل الأجسام بألفي عامّ، فجعل أعلاها وأشرفها أرواح محمّد وعليّ وفاطمة والحسن والحسين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فعرضها على السماوات والأرض والجبال فغشيها نورهم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للسماوات والجبال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أحبّائي وأوليائي وحججي على خلقي وأئمّة بريتي، ما خلقت خلقا هو أحبّ إلي منهم، لهم ولمن تولّاهم خلقت جنّتي، ولمن خالفهم وعاداهم خلقت ناري، فمن ادعى منزلتهم منّي ومحلّهم من </w:t>
      </w:r>
    </w:p>
    <w:p>
      <w:pPr>
        <w:pStyle w:val="BookText"/>
        <w:rPr/>
      </w:pPr>
      <w:r>
        <w:rPr>
          <w:rFonts w:ascii="Amiri" w:hAnsi="Amiri" w:eastAsia="Amiri" w:cs="Amiri"/>
          <w:color w:val="111111"/>
          <w:sz w:val="28"/>
          <w:sz w:val="28"/>
          <w:szCs w:val="28"/>
          <w:rtl w:val="true"/>
          <w:lang w:bidi="ar-SA"/>
        </w:rPr>
        <w:t>عظمتي عذّبته عذاباً لا اعذبه أحداً من العالمين، وجعلته مع المشركين بي في أسفل درك من ناري، ومن أقرّ بولايتهم ولم يدع منزلتهم منّي ومكانهم من عظمتي جعلته معهم في روضات جناني، وكان لهم فيها ما يشاؤون عندي وأبحتهم كرامتي وأحللتهم جواري وشفّعتهم في المذنبين من عبادي وإمائي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فولايتهم أمانة عند خلقي فأيّكم يحملها بأثقالها ويدعيها لنفسه؟</w:t>
      </w:r>
    </w:p>
    <w:p>
      <w:pPr>
        <w:pStyle w:val="BookText"/>
        <w:rPr/>
      </w:pPr>
      <w:r>
        <w:rPr>
          <w:rFonts w:ascii="Amiri" w:hAnsi="Amiri" w:eastAsia="Amiri" w:cs="Amiri"/>
          <w:color w:val="111111"/>
          <w:sz w:val="28"/>
          <w:sz w:val="28"/>
          <w:szCs w:val="28"/>
          <w:rtl w:val="true"/>
          <w:lang w:bidi="ar-SA"/>
        </w:rPr>
        <w:t>فأبت السماوات والأرض والجبال أن يحملنها وأشفقن من ادعاء منزلتها وتمني محلها من عظمة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وزوجته الجنّة وقال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مِنهَا رَغَدَاً حَيثٌ شِئتُمَا وَلَا تَقرَبَا هَذِهِ الشَجَرَةِ فَتَكُونَا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إلى منزلة محمّد وعليّ وفاطمة والحسن والحسين والأئمّة بعدهم في الجنّة فوجداها أشرف منازل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المنزلة؟</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إرفعا رأسيكما إلى ساق 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فرفعا رأسيهما فوجدا أسماء محمّد وعليّ وفاطمة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على ساق العرش بنور من نور الجلال</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أهل هذه المنزلة عليك وما أحبّهم إليك وما أشرفهم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ما خلقتكما، هؤلاء خزنة علمي وامنائي على سري فإيّاكما أن تنظرا إليهم بعين الحسد، وتتمنّيا منزلتهم عندي، ومحلهم من كرامتي، فتدخلا بذلك في نهيي وعصياني فتكونا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ومن الظالمون؟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المدعون لمنزلتهم بغير حقّ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ظالميهم في نارك حتّى نراها كما رأينا منزلتهم في جنتك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فأمر اللّه النار فأبرزت جميع ما فيها من ألوان النكال في العذاب وقال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الظالمين لهم المدّعين لمنزلتهم في أسفل درك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أُعِيدُوا فِيهَا</w:t>
      </w:r>
      <w:r>
        <w:rPr>
          <w:rFonts w:eastAsia="Amiri" w:cs="Amiri" w:ascii="Amiri" w:hAnsi="Amiri"/>
          <w:color w:val="111111"/>
          <w:sz w:val="28"/>
          <w:szCs w:val="28"/>
          <w:rtl w:val="true"/>
          <w:lang w:bidi="ar-SA"/>
        </w:rPr>
        <w:t xml:space="preserve">) </w:t>
      </w:r>
      <w:r>
        <w:rPr>
          <w:rStyle w:val="FootnoteAnchor"/>
          <w:rtl w:val="true"/>
        </w:rPr>
        <w:footnoteReference w:id="13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فلا تنظرا أنوار حججي بعين الحسد فأهبطكما من جواري وأحلّكما هواني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فَوَسْوَسَ لَهُمَا الشَّيْطَانُ لِيُبْدِيَ لَهُمَا مَا وُورِيَ عَنْهُمَا مِنْ سَوْآتِهِمَا وَقَالَ مَا نَهَاكُمَا ربّكمَا عَنْ هَذِهِ الشَّجَرَةِ 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إِنِّي لَكُمَا لَمِنَ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وحملهما على تمنّي منزلتهم، فنظرا إليهم بعين الحسد فخذلا حتّى أكلا من تلك الشجرة، وهي شجرة الحنطة، فعاد مكان ما أكلا شعيراً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الحنطة ما لم يأكلاه، وأصل الشعير ما عاد مكان ما أكلاه، فلمّا أكلا طار الحلي والحلل من أجسادهما وبقيا عاريين،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وَطَفِقَا يَخْصِفَانِ عَلَيْهِمَا مِنْ وَرَقِ الجنّة وَنَادَاهُمَا رَبُّهُمَا أَلَمْ أَنْهَكُمَا عَنْ تِلْكُمَا الشَّجَرَةِ وَأَقُلْ لَكُمَا إِنَّ الشَّيْطَانَ لَكُمَا عَدُوٌّ مُبِينٌ</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إهبطا من جواري فلا يجاورني في الجنّة من يعصيني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فهبطا موكّلين إلى أنفسهما في طلب المعاش، فلمّا أراد اللّه أن يتوب عليهما جاءهما جبرئيل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ظلمتما أنفسكما بتمني منزلة من فضّل عليكما فجوزيتما بالهبوط من جوار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أرضه فاسألا ربّكما بحق الأسماء التي رأيتماها على ساق العرش ليتوب عليكما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بحقّ الأكرمين عليك محمّد وعليّ وفاطمة والحسن والحسين والأئمّة التسعة إلّا تبت علينا ورحمتنا</w:t>
      </w:r>
      <w:r>
        <w:rPr>
          <w:rFonts w:eastAsia="Amiri" w:cs="Amiri" w:ascii="Amiri" w:hAnsi="Amiri"/>
          <w:color w:val="111111"/>
          <w:sz w:val="28"/>
          <w:szCs w:val="28"/>
          <w:rtl w:val="true"/>
          <w:lang w:bidi="ar-SA"/>
        </w:rPr>
        <w:t xml:space="preserve">. </w:t>
      </w:r>
      <w:bookmarkStart w:id="241" w:name="pg9462_111298"/>
    </w:p>
    <w:p>
      <w:pPr>
        <w:pStyle w:val="BookText"/>
        <w:rPr/>
      </w:pPr>
      <w:bookmarkEnd w:id="241"/>
      <w:r>
        <w:rPr>
          <w:rFonts w:ascii="Amiri" w:hAnsi="Amiri" w:eastAsia="Amiri" w:cs="Amiri"/>
          <w:color w:val="111111"/>
          <w:sz w:val="28"/>
          <w:sz w:val="28"/>
          <w:szCs w:val="28"/>
          <w:rtl w:val="true"/>
          <w:lang w:bidi="ar-SA"/>
        </w:rPr>
        <w:t>فتاب اللّه عليهما إنه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أنبياء اللّه بعد ذلك يحفظون هذه الأمانة ويخبرون بها أوصيائهم والمخلصين من اُممهم فيأبون حملها ويشفقون من ادعائها وحملها الإنسان الذي عرف كلّ  ظلم منه إلى يوم القيامة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1400"/>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 w:name="__RefHeading___Toc6085739_2870459653"/>
      <w:bookmarkStart w:id="243" w:name="_Toc84"/>
      <w:bookmarkEnd w:id="242"/>
      <w:r>
        <w:rPr>
          <w:rtl w:val="true"/>
        </w:rPr>
        <w:t xml:space="preserve">خطبة أمير المؤمنين </w:t>
      </w:r>
      <w:r>
        <w:rPr>
          <w:rtl w:val="true"/>
        </w:rPr>
        <w:t>(</w:t>
      </w:r>
      <w:r>
        <w:rPr>
          <w:rtl w:val="true"/>
        </w:rPr>
        <w:t>عليه السلام</w:t>
      </w:r>
      <w:r>
        <w:rPr>
          <w:rtl w:val="true"/>
        </w:rPr>
        <w:t xml:space="preserve">) </w:t>
      </w:r>
      <w:r>
        <w:rPr>
          <w:rtl w:val="true"/>
        </w:rPr>
        <w:t xml:space="preserve">بعد وفاة النبي </w:t>
      </w:r>
      <w:r>
        <w:rPr>
          <w:rtl w:val="true"/>
        </w:rPr>
        <w:t>(</w:t>
      </w:r>
      <w:r>
        <w:rPr>
          <w:rtl w:val="true"/>
        </w:rPr>
        <w:t>صلّى اللّه عليه وآله وسلّم</w:t>
      </w:r>
      <w:r>
        <w:rPr>
          <w:rtl w:val="true"/>
        </w:rPr>
        <w:t xml:space="preserve">) </w:t>
      </w:r>
      <w:r>
        <w:rPr>
          <w:rtl w:val="true"/>
        </w:rPr>
        <w:t>بأيّام قليلة</w:t>
      </w:r>
      <w:bookmarkEnd w:id="2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 قليلة فقال بعد حمد اللّه والثناء عليه والصلاة على رسوله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نبيه صلواته عليه الوسيلة ووعده الحقّ فلن يخلف اللّه وعده، ألا وإنّ الوسيلة أعلى درج الجنّة، وذروة رواتب الزلفة، ونهاية غايات الامنية، لها ألف مرقاة، ما بين مرقاة إلى مرقاة حضر الفرس الجواد مأة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 ألف عام، وفي اخرى مأة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فمرقاة درّة، ومرقاة جوهرة، ومرقاة زبرجدة، ومرقاة لؤلؤة، ومرقاة ياقوتة، ومرقاة زمرّدة، ومرقاة مرجانة، إلى مرقاة كافور، إلى مرقاة عنبر، إلى مرقاة يلنجوج، إلى مرقاة ذهب، إلى مرقاة فضّة، إلى مرقاة غمام، إلى مرقاة هواء، إلى مرقاة نور، قد أنافت على كلّ  الجنان، فهو قاعد عليها متزّر بريطتين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 من رحمة اللّه وريطة من نور اللّه، عليه تاج النبوّة وأكليل الرسالة، قد أشرق بنوره الموقف</w:t>
      </w:r>
      <w:r>
        <w:rPr>
          <w:rFonts w:eastAsia="Amiri" w:cs="Amiri" w:ascii="Amiri" w:hAnsi="Amiri"/>
          <w:color w:val="111111"/>
          <w:sz w:val="28"/>
          <w:szCs w:val="28"/>
          <w:rtl w:val="true"/>
          <w:lang w:bidi="ar-SA"/>
        </w:rPr>
        <w:t xml:space="preserve">. </w:t>
      </w:r>
      <w:bookmarkStart w:id="244" w:name="pg9462_111300"/>
    </w:p>
    <w:p>
      <w:pPr>
        <w:pStyle w:val="BookText"/>
        <w:rPr/>
      </w:pPr>
      <w:bookmarkEnd w:id="244"/>
      <w:r>
        <w:rPr>
          <w:rFonts w:ascii="Amiri" w:hAnsi="Amiri" w:eastAsia="Amiri" w:cs="Amiri"/>
          <w:color w:val="111111"/>
          <w:sz w:val="28"/>
          <w:sz w:val="28"/>
          <w:szCs w:val="28"/>
          <w:rtl w:val="true"/>
          <w:lang w:bidi="ar-SA"/>
        </w:rPr>
        <w:t>وأنا يومئذ على الدرجة الرفيعة دون درجته وعَلَيّ ريطتان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 من ارجوان النور وريطة من 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والأنبياء والرسل دوننا على المراقي، وأعلام الأزمنة وحجج الدهور على أيماننا قد جللتهم حلل الكرامة والنور، فلا يرانا ملك مقرب ولا نبي مرسل إلا بهت من أنوارنا وعجب من ضيائنا وجلالنا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يمين الوسيلة عن يمين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غمامة بسطة البصر يأتي منها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الموقف طوبى لمن آمن بالنبي فأحب الوصي، والنار لمن كفر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يسار الوسيلة عن يسار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ظله يأتي منها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آمن بالنبي فأحب الوصي، فوالذي له الملك الأعلى، لا فاز أحد ولا نال الروح والجنّة إلّا من لقي خالقه بالإخلاص لهما والاقتداء بنجومهما،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فأيقنوا يا أهل ولاية اللّه ببياض وجوهكم، وشرف مقعدكم، وكرم ما بكم، وفوزكم اليوم على سرر متقابلين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وأيقنوا يا أهل الانحراف والصدود عن اللّه ورسوله وصراطه وأعلام الأزمنة بسواد وجوهكم، وغضب ربّكم جزاء بما كنتم تعملون </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بطوله</w:t>
      </w:r>
      <w:r>
        <w:rPr>
          <w:rFonts w:eastAsia="Amiri" w:cs="Amiri" w:ascii="Amiri" w:hAnsi="Amiri"/>
          <w:color w:val="111111"/>
          <w:sz w:val="28"/>
          <w:szCs w:val="28"/>
          <w:rtl w:val="true"/>
          <w:lang w:bidi="ar-SA"/>
        </w:rPr>
        <w:t>.</w:t>
      </w:r>
    </w:p>
    <w:p>
      <w:pPr>
        <w:pStyle w:val="Heading2"/>
        <w:numPr>
          <w:ilvl w:val="1"/>
          <w:numId w:val="1"/>
        </w:numPr>
        <w:rPr/>
      </w:pPr>
      <w:bookmarkStart w:id="245" w:name="__RefHeading___Toc6085741_2870459653"/>
      <w:bookmarkStart w:id="246" w:name="_Toc85"/>
      <w:bookmarkEnd w:id="245"/>
      <w:r>
        <w:rPr>
          <w:rtl w:val="true"/>
        </w:rPr>
        <w:t xml:space="preserve">سبق خلقهم </w:t>
      </w:r>
      <w:r>
        <w:rPr>
          <w:rtl w:val="true"/>
        </w:rPr>
        <w:t>(</w:t>
      </w:r>
      <w:r>
        <w:rPr>
          <w:rtl w:val="true"/>
        </w:rPr>
        <w:t>عليهم السلام</w:t>
      </w:r>
      <w:r>
        <w:rPr>
          <w:rtl w:val="true"/>
        </w:rPr>
        <w:t>)</w:t>
      </w:r>
      <w:bookmarkEnd w:id="24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من نور عظمته، ثمّ صور خلقنا من طينة مخزونة مكنونة تحت العرش فأسكن ذلك النور فيه، فكنا خلقا بشرا نورانيين لم يجعل لأحد في مثل ما خلقنا منه نصيبا، وخلق أرواح شيعتنا من طينتنا، وأبدانهم من طينة مخزونة مكنونة أسفل من تلك الطينة، ولم يجعل لأحد في مثل </w:t>
      </w:r>
      <w:bookmarkStart w:id="247" w:name="pg9462_111302"/>
    </w:p>
    <w:p>
      <w:pPr>
        <w:pStyle w:val="BookText"/>
        <w:rPr/>
      </w:pPr>
      <w:bookmarkEnd w:id="247"/>
      <w:r>
        <w:rPr>
          <w:rFonts w:ascii="Amiri" w:hAnsi="Amiri" w:eastAsia="Amiri" w:cs="Amiri"/>
          <w:color w:val="111111"/>
          <w:sz w:val="28"/>
          <w:sz w:val="28"/>
          <w:szCs w:val="28"/>
          <w:rtl w:val="true"/>
          <w:lang w:bidi="ar-SA"/>
        </w:rPr>
        <w:t>الذي خلقهم منه نصيباً إلّا للأنبياء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صرنا نحن وهم علماء النّاس وصار سائر النّاس همجاً للنّار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8" w:name="__RefHeading___Toc6085743_2870459653"/>
      <w:bookmarkStart w:id="249" w:name="_Toc86"/>
      <w:bookmarkEnd w:id="248"/>
      <w:r>
        <w:rPr>
          <w:rtl w:val="true"/>
        </w:rPr>
        <w:t xml:space="preserve">ما بعث اللّه نبيّاً إلا ومحمّد </w:t>
      </w:r>
      <w:r>
        <w:rPr>
          <w:rtl w:val="true"/>
        </w:rPr>
        <w:t>(</w:t>
      </w:r>
      <w:r>
        <w:rPr>
          <w:rtl w:val="true"/>
        </w:rPr>
        <w:t>صلّى اللّه عليه وآله وسلّم</w:t>
      </w:r>
      <w:r>
        <w:rPr>
          <w:rtl w:val="true"/>
        </w:rPr>
        <w:t xml:space="preserve">) </w:t>
      </w:r>
      <w:r>
        <w:rPr>
          <w:rtl w:val="true"/>
        </w:rPr>
        <w:t>أعلم منه</w:t>
      </w:r>
      <w:bookmarkEnd w:id="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 النبيّين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لدن آدم حتّى انتهى إلى نفسه الشريفة، فما بعث اللّه نبيّاً إلا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كان يحيي الموتى بإذن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سليمان بن داود يفهم منطق الطير؟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المنازل؟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 قال للهدهد حين فقده وشك في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لَا أَرَى الْهُدْهُدَ أَمْ كَانَ مِنَ الْغَائِبِينَ</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 وغضب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لَأُعَذِّبَنَّهُ عَذَابًا شَدِيدًا أَوْ لَأَذْبَحَنَّهُ أَوْ لَيَأْتِيَنِّي بِسُلْطَانٍ مُبِينٍ</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 وإنما غضب لأنّه كان يدلّ على الماء وهو ظاهر، وقد اعطي ما لم يعط من قبله، فقد كانت الريح والنمل والجن والإنس والشياطين والمردة له طائعين، ولم يكن يعرف الماء تحت الهواء،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سُيِّرَتْ بِهِ الْجِبَالُ أَوْ قُطِّعَتْ بِهِ الْأَرْضُ أَوْ كُلِّمَ بِهِ الْمَوْتَى</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 xml:space="preserve">ونحن نعرف الماء تحت الهواء، وإنّ في كتاب اللّه لآيات ما يراد بها أمرٌ إلّا أن يأذن </w:t>
      </w:r>
      <w:bookmarkStart w:id="250" w:name="pg9462_111304"/>
    </w:p>
    <w:p>
      <w:pPr>
        <w:pStyle w:val="BookText"/>
        <w:rPr/>
      </w:pPr>
      <w:bookmarkEnd w:id="250"/>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ممّا كسبه الماضون جعله اللّه لنا في ام الكتاب،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الذين اصطفانا اللّه وأورثنا الكتاب الذي فيه تبيان كلّ  شيء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1" w:name="__RefHeading___Toc6085745_2870459653"/>
      <w:bookmarkStart w:id="252" w:name="_Toc87"/>
      <w:bookmarkEnd w:id="251"/>
      <w:r>
        <w:rPr>
          <w:rtl w:val="true"/>
        </w:rPr>
        <w:t>الديانة التي من تقدّمها مرق ومن تخلّف عنها محق ومن لزمها لحق</w:t>
      </w:r>
      <w:bookmarkEnd w:id="2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فأجريت اختلاف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متفرداً بوحدانيته، ثمّ خلق محمّداً وعليّاً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فمكثوا ألف دهر، ثمّ خلق جميع الأشياء فأشهدهم خلقها وأجرى طاعتهم عليها وفوض امورها إليهم، فهم يحلون ما يشاؤون ولن يشاؤوا إلّا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الديانة التي من تقدّمها مرق، ومن تخلّف عنها محق، ومن لزمها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إليك يا محمّد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أنا وأنت، وما عرفني إلّا اللّه وأنت، وما عرفك إلّا اللّه وأنا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bookmarkStart w:id="253" w:name="pg9462_111306"/>
    </w:p>
    <w:p>
      <w:pPr>
        <w:pStyle w:val="BookText"/>
        <w:rPr/>
      </w:pPr>
      <w:bookmarkEnd w:id="25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خلقه اللّه قبل أبيه آدم بأربعين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الابن قبل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خلقني وخلق عليّاً قبل أن يخلق آدم بهذه المدّة نوراً فقسمه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فخلقني من نصف وخلق عليّاً من النصف الآخر قبل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فنورها من نوري ونور علي، ثمّ جعلنا عن يمين العرش، ثمّ خلق الملائكة فسبّحنا فسبّحت الملائكة، وهلّلنا فهلّلت، وكبّرنا فكبرّت، فكان ذلك من تعليمي وتعليم علي، وكان ذلك في علم اللّه السابق أنّ الملائكة تتعلم منا التسبيح والتهليل والتكبير، وكل شيء سبح اللّه وكبره فبتعليمي وتعليم علي، وكان في علم اللّه السابق أن لا يدخل النار محب لي ولعلي، وكذا كان في علمه أن لا يدخل الجنّة مبغض لي ولعليّ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4" w:name="__RefHeading___Toc6085747_2870459653"/>
      <w:bookmarkStart w:id="255" w:name="_Toc88"/>
      <w:bookmarkEnd w:id="254"/>
      <w:r>
        <w:rPr>
          <w:rtl w:val="true"/>
        </w:rPr>
        <w:t>أن كلّ  شيء وكلّ وصي وكلّ مؤمن يتوسل بهم إلى اللّه وأنّ اللّه ينجح طلبته</w:t>
      </w:r>
      <w:bookmarkEnd w:id="255"/>
    </w:p>
    <w:p>
      <w:pPr>
        <w:pStyle w:val="BookText"/>
        <w:rPr/>
      </w:pPr>
      <w:r>
        <w:rPr>
          <w:rFonts w:ascii="Amiri" w:hAnsi="Amiri" w:eastAsia="Amiri" w:cs="Amiri"/>
          <w:color w:val="111111"/>
          <w:sz w:val="28"/>
          <w:sz w:val="28"/>
          <w:szCs w:val="28"/>
          <w:rtl w:val="true"/>
          <w:lang w:bidi="ar-SA"/>
        </w:rPr>
        <w:t xml:space="preserve">وممّا يدلّ على ما اخترناه من تفضيل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الأنبياء والمرسلين والأوصياء والمؤمنين يتوسّلون بهم عند حوائجهم وضروراتهم فتقضى حوائجهم وتدفع ضروراتهم بهم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أن آدم لمّا نزل إلى الدنيا بكى حتّى صار في خدّيه نهران ثجّاجان، فنزل عليه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يتوب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الأكرمين عليك محمّد وعليّ وفاطمة والحسن والحسين وعلي ومحمّد وجعفر وموسى وعلي ومحمّد وعليّ والحسن ومحمّد صلواتك عليهم إلّا تبت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ونوحا لمّا أدركه الغرق وهو في السفينة توسل بهم فأنجاه اللّه ومن معه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وإبراهيم لمّا قذف به في النار توسل بهم فجعلت النار عليه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وأيّوب لمّا ابتلي بالبلاء والسقم وآيس من الصحة توسل بهم فشفاه اللّه من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ويونس لمّا صار في بطن الحوت وضاق عليه أمره توسل بهم فخلصه اللّه من الحبس وأنبت عليه شجرة من يقطين وأرسله مرّة اخرى إلى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وموسى لمّا اشتدّ عليه العبور في البحر توسل بهم ففلق اللّه له البحور، أغرق فرعون وجنوده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ويعقوب لمّا فقد يوسف وابيضّت عيناه توسل بهم فأقرّ اللّه عينيه برؤية قرّة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ويوسف لمّا القي في الجبّ توسّل إلى اللّه بهم فأخرجه اللّه منه وملّكه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وداود لمّا بارز جالوت توسّل بهم فظفره اللّه عليه وقتله وألان له الحديد وعلّمه صنعة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وسليمان لمّا نازله إخوانه في الميراث توسّل بهم فأعطاه اللّه الملك وسخر له الجن والإنس والشياطين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وإسماعيل لمّا صار في المذبح توسل بهم فأنجاه اللّه من الذبح وفداه بكبش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وسارة لمّا تمنّت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عقم وهرم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توسلت بهم فوهبها اللّه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وهاجر لمّا عطشت وجاعت بواد غير ذي زرع توسلت بهم فرزقها اللّه الطعام والشراب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وآسية لمّا اسرت في يد فرعون توسلت بهم فأنجاها اللّه من ظلمه</w:t>
      </w:r>
      <w:r>
        <w:rPr>
          <w:rFonts w:eastAsia="Amiri" w:cs="Amiri" w:ascii="Amiri" w:hAnsi="Amiri"/>
          <w:color w:val="111111"/>
          <w:sz w:val="28"/>
          <w:szCs w:val="28"/>
          <w:rtl w:val="true"/>
          <w:lang w:bidi="ar-SA"/>
        </w:rPr>
        <w:t xml:space="preserve">. </w:t>
      </w:r>
      <w:bookmarkStart w:id="256" w:name="pg9462_111310"/>
    </w:p>
    <w:p>
      <w:pPr>
        <w:pStyle w:val="BookText"/>
        <w:rPr/>
      </w:pPr>
      <w:bookmarkEnd w:id="256"/>
      <w:r>
        <w:rPr>
          <w:rFonts w:ascii="Amiri" w:hAnsi="Amiri" w:eastAsia="Amiri" w:cs="Amiri"/>
          <w:color w:val="111111"/>
          <w:sz w:val="28"/>
          <w:sz w:val="28"/>
          <w:szCs w:val="28"/>
          <w:rtl w:val="true"/>
          <w:lang w:bidi="ar-SA"/>
        </w:rPr>
        <w:t>ومريم لما حبست في الحجرة وغفل عنها زكريّاً أيّاما لم يأتها بغداء ولا عشاء توسلت بهم فأنزل اللّه عليها قوتها من عنده ووهبها عيسى وحصّنها من مساس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كلّ  نبيٍّ وكل وصيٍّ وكلّ مؤمن كان في الدنيا يتوسّل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أهمه ودهمه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فينجح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مطالبه</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6085749_2870459653"/>
      <w:bookmarkStart w:id="258" w:name="_Toc89"/>
      <w:bookmarkEnd w:id="257"/>
      <w:r>
        <w:rPr>
          <w:rtl w:val="true"/>
        </w:rPr>
        <w:t>دعاء سريع الإجابة للمقاصد الدنيوية والأخروية في باب التوسل بهم</w:t>
      </w:r>
      <w:bookmarkEnd w:id="258"/>
    </w:p>
    <w:p>
      <w:pPr>
        <w:pStyle w:val="BookText"/>
        <w:rPr/>
      </w:pPr>
      <w:r>
        <w:rPr>
          <w:rFonts w:ascii="Amiri" w:hAnsi="Amiri" w:eastAsia="Amiri" w:cs="Amiri"/>
          <w:color w:val="111111"/>
          <w:sz w:val="28"/>
          <w:sz w:val="28"/>
          <w:szCs w:val="28"/>
          <w:rtl w:val="true"/>
          <w:lang w:bidi="ar-SA"/>
        </w:rPr>
        <w:t xml:space="preserve">وحيث وصلنا إلى هذا المكان فلنذكر دعاء سريع الإجابة للمقاصد الدنيوية والاخروية في باب التوسل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كافيه، والطوسي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أماليه بسند متّصل عن محمّد الجعفي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كثيراً ما أشتكي عيني، فشكوت ذلك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دعاء لدنياك وآخرتك وتكفى به وجع </w:t>
      </w:r>
      <w:r>
        <w:rPr>
          <w:rStyle w:val="FootnoteAnchor"/>
          <w:rtl w:val="true"/>
        </w:rPr>
        <w:footnoteReference w:id="1413"/>
      </w:r>
      <w:r>
        <w:rPr>
          <w:rFonts w:ascii="Amiri" w:hAnsi="Amiri" w:eastAsia="Amiri" w:cs="Amiri"/>
          <w:color w:val="111111"/>
          <w:sz w:val="28"/>
          <w:sz w:val="28"/>
          <w:szCs w:val="28"/>
          <w:rtl w:val="true"/>
          <w:lang w:bidi="ar-SA"/>
        </w:rPr>
        <w:t>عينيك؟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Style w:val="FootnoteAnchor"/>
          <w:rtl w:val="true"/>
        </w:rPr>
        <w:footnoteReference w:id="1414"/>
      </w:r>
      <w:r>
        <w:rPr>
          <w:rFonts w:ascii="Amiri" w:hAnsi="Amiri" w:eastAsia="Amiri" w:cs="Amiri"/>
          <w:color w:val="111111"/>
          <w:sz w:val="28"/>
          <w:sz w:val="28"/>
          <w:szCs w:val="28"/>
          <w:rtl w:val="true"/>
          <w:lang w:bidi="ar-SA"/>
        </w:rPr>
        <w:t>في دبر الفجر ودبر المغرب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بحقّ محمّد وآل محمّد عليك أن تصلي </w:t>
      </w:r>
      <w:r>
        <w:rPr>
          <w:rStyle w:val="FootnoteAnchor"/>
          <w:rtl w:val="true"/>
        </w:rPr>
        <w:footnoteReference w:id="1415"/>
      </w:r>
      <w:r>
        <w:rPr>
          <w:rFonts w:ascii="IRNazanin" w:hAnsi="IRNazanin" w:eastAsia="IRNazanin"/>
          <w:color w:val="111111"/>
          <w:sz w:val="28"/>
          <w:sz w:val="28"/>
          <w:szCs w:val="28"/>
          <w:rtl w:val="true"/>
          <w:lang w:bidi="fa-IR"/>
        </w:rPr>
        <w:t xml:space="preserve">على محمّد وآل محمّد وأن تجعل </w:t>
      </w:r>
      <w:r>
        <w:rPr>
          <w:rStyle w:val="FootnoteAnchor"/>
          <w:rtl w:val="true"/>
        </w:rPr>
        <w:footnoteReference w:id="1416"/>
      </w:r>
      <w:r>
        <w:rPr>
          <w:rFonts w:ascii="Amiri" w:hAnsi="Amiri" w:eastAsia="Amiri" w:cs="Amiri"/>
          <w:color w:val="111111"/>
          <w:sz w:val="28"/>
          <w:sz w:val="28"/>
          <w:szCs w:val="28"/>
          <w:rtl w:val="true"/>
          <w:lang w:bidi="ar-SA"/>
        </w:rPr>
        <w:t xml:space="preserve">النور في بصري والبصيرة في ديني واليقين في قلبي والإخلاص في عملي والسلامة في نفسي والسعة في رزقي والشكر لك أبداً ما أبقيتني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bookmarkStart w:id="259" w:name="pg9462_111312"/>
    </w:p>
    <w:p>
      <w:pPr>
        <w:pStyle w:val="Heading2"/>
        <w:numPr>
          <w:ilvl w:val="1"/>
          <w:numId w:val="1"/>
        </w:numPr>
        <w:rPr/>
      </w:pPr>
      <w:bookmarkStart w:id="260" w:name="__RefHeading___Toc6085751_2870459653"/>
      <w:bookmarkStart w:id="261" w:name="_Toc90"/>
      <w:bookmarkEnd w:id="259"/>
      <w:bookmarkEnd w:id="260"/>
      <w:r>
        <w:rPr>
          <w:rtl w:val="true"/>
        </w:rPr>
        <w:t>مسك الختام</w:t>
      </w:r>
      <w:bookmarkEnd w:id="2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معتب مولى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موالي عنّي السلام وأني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رحم اللّه عبدا اجتمع مع إخوانه </w:t>
      </w:r>
      <w:r>
        <w:rPr>
          <w:rStyle w:val="FootnoteAnchor"/>
          <w:rtl w:val="true"/>
        </w:rPr>
        <w:footnoteReference w:id="1418"/>
      </w:r>
      <w:r>
        <w:rPr>
          <w:rFonts w:ascii="Amiri" w:hAnsi="Amiri" w:eastAsia="Amiri" w:cs="Amiri"/>
          <w:color w:val="111111"/>
          <w:sz w:val="28"/>
          <w:sz w:val="28"/>
          <w:szCs w:val="28"/>
          <w:rtl w:val="true"/>
          <w:lang w:bidi="ar-SA"/>
        </w:rPr>
        <w:t xml:space="preserve">فتذاكر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ثالثهما ملك يستغفر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Style w:val="FootnoteAnchor"/>
          <w:rtl w:val="true"/>
        </w:rPr>
        <w:footnoteReference w:id="1419"/>
      </w:r>
      <w:r>
        <w:rPr>
          <w:rFonts w:ascii="Amiri" w:hAnsi="Amiri" w:eastAsia="Amiri" w:cs="Amiri"/>
          <w:color w:val="111111"/>
          <w:sz w:val="28"/>
          <w:sz w:val="28"/>
          <w:szCs w:val="28"/>
          <w:rtl w:val="true"/>
          <w:lang w:bidi="ar-SA"/>
        </w:rPr>
        <w:t xml:space="preserve">اجتمع اثنان على ذكرنا إلا باهى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الملائكة، فإذا اجتمعتم فاشتغلوا بالذكر، فإن باجتماعكم وتذاكركم </w:t>
      </w:r>
      <w:r>
        <w:rPr>
          <w:rStyle w:val="FootnoteAnchor"/>
          <w:rtl w:val="true"/>
        </w:rPr>
        <w:footnoteReference w:id="1420"/>
      </w:r>
      <w:r>
        <w:rPr>
          <w:rFonts w:ascii="Amiri" w:hAnsi="Amiri" w:eastAsia="Amiri" w:cs="Amiri"/>
          <w:color w:val="111111"/>
          <w:sz w:val="28"/>
          <w:sz w:val="28"/>
          <w:szCs w:val="28"/>
          <w:rtl w:val="true"/>
          <w:lang w:bidi="ar-SA"/>
        </w:rPr>
        <w:t xml:space="preserve">إحياءنا، وخير النّاس من بعدنا من ذاكر بأمرنا ودعا إلى ذكرنا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ذكرناه في هذا الكتاب من مناقب الأئمّة الأنجاب عليهم صلوات ربّ الأرباب كفاية لاولي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مناقبهم خارجة عن حد الحساب ولا يحيط بإحصائها الكتاب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الفقير إلى اللّه الغني شير محمّد بن صفر علي الهمداني الجورقاني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ما في النسخة التي نسخت هذه منها واتفق لي الفراغ 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السادس والعشرين من شهر ذي الحجة من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وستين بعد الثلثمأة والألف من الهجرة المقدسة بمشهد سيّدي ومولاي أمير المؤمنين عليّ بن أبي طالب عليه أفضل الصلاة والسلام وأكمل التحية والإكرام</w:t>
      </w:r>
      <w:r>
        <w:rPr>
          <w:rFonts w:eastAsia="Amiri" w:cs="Amiri" w:ascii="Amiri" w:hAnsi="Amiri"/>
          <w:color w:val="111111"/>
          <w:sz w:val="28"/>
          <w:szCs w:val="28"/>
          <w:rtl w:val="true"/>
          <w:lang w:bidi="ar-SA"/>
        </w:rPr>
        <w:t xml:space="preserve">. </w:t>
      </w:r>
      <w:bookmarkStart w:id="262" w:name="pg9462_111316"/>
    </w:p>
    <w:p>
      <w:pPr>
        <w:pStyle w:val="Heading2"/>
        <w:numPr>
          <w:ilvl w:val="1"/>
          <w:numId w:val="1"/>
        </w:numPr>
        <w:rPr/>
      </w:pPr>
      <w:bookmarkStart w:id="263" w:name="__RefHeading___Toc6085753_2870459653"/>
      <w:bookmarkStart w:id="264" w:name="_Toc91"/>
      <w:bookmarkEnd w:id="262"/>
      <w:bookmarkEnd w:id="263"/>
      <w:r>
        <w:rPr>
          <w:rtl w:val="true"/>
        </w:rPr>
        <w:t>فهرست الآيات</w:t>
      </w:r>
      <w:bookmarkEnd w:id="264"/>
    </w:p>
    <w:p>
      <w:pPr>
        <w:pStyle w:val="BookText"/>
        <w:rPr/>
      </w:pPr>
      <w:r>
        <w:rPr>
          <w:rFonts w:ascii="Amiri" w:hAnsi="Amiri" w:eastAsia="Amiri" w:cs="Amiri"/>
          <w:color w:val="111111"/>
          <w:sz w:val="28"/>
          <w:sz w:val="28"/>
          <w:szCs w:val="28"/>
          <w:rtl w:val="true"/>
          <w:lang w:bidi="ar-SA"/>
        </w:rPr>
        <w:t>فهرست الآيات</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البقرة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يَقُولُ آمَنَّا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يَخْدَعُونَ إِلَّا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لَقُوا الَّذِينَ آمَنُوا قَالُوا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مُسْتَهْزِئُونَ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مَعَكُمْ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منها رغدا حيث شئتما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مِنْ ربّه كَلِمَاتٍ فَتَابَ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يَظُنُّونَ أَنَّهُمْ مُلَاقُو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إِلَيْهِ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يَكْفُرْ بِالطَّاغُوتِ وَيُؤْمِنْ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يَلْعَنُهُمُ اللَّهُ وَيَلْعَنُهُمُ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اتُّبِعُوا مِنَ الَّذِينَ اتَّبَعُوا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اتَّبَعُوا لَوْ أَنَّ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أُحْيِي وَأُمِيتُ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كلّ  آمَنَ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غُفْرَانَكَ رَبَّنَا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وَلَا تَحْمِلْ عَلَيْنَا إِصْرًا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وَلَا تُحَمِّلْنَا مَا لَا طَاقَةَ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تزغ قلوبنا بعد إذ</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آمنا بما أنزلت واتبعنا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أَعْقَابِكُمْ وَمَنْ يَنْقَلِبْ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بَيْنَهُمْ أَنْ لَعْنَةُ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نَضِجَتْ جُلُودُهُمْ بَدَّلْنَاهُمْ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رَدُّوهُ إِلَى الرَّسُولِ وَإِلَى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يُبَيِّتُونَ مَا لَا يَرْضَى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المائدة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الظلمات والنور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كَلِمَتُ ربّك صِدْقًا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كَذَّبَ بِآيَاتِ اللَّهِ وَصَدَفَ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الأعراف</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الشَّيْطَانُ لِيُبْدِيَ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وَطَفِقَا يَخْصِفَانِ عَلَيْهِمَا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 أَنْفُسَنَا وَإِنْ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هِيَ لِلَّذِينَ آمَنُوا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الْأَعْرَافِ رِجَالٌ يَعْرِفُونَ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يَأْمَنُ مَكْرَ اللَّهِ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لِيُؤْمِنُوا بِمَا كَذَّبُوا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الأنفال</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أيدك بنصره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التوبة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بنيانه على شفا جرف 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نَارِ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يونس</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خَوْفٌ عَلَيْهِمْ وَلَا هُمْ يَحْزَنُونَ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هود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يوسف</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يَيْأَسُ مِنْ رَوْحِ اللَّهِ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الرعد</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عَلَيْهِمْ مِنْ كلّ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قُرْآنًا سُيِّرَتْ بِهِ الْجِبَالُ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إبراهيم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النحل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وَيَخْلُقُ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بِكُمْ مِنْ نِعْمَةٍ فَمِنَ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ظَلَمْنَاهُمْ وَلَكِنْ كَانُوا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الاسراء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تَفْقَهُونَ تَسْبِيحَهُمْ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ربنا إن كان وعد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الكهف</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عَلَى 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يَظْلِمُ ربّك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الْبَحْرُ مِدَادًا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مريم</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عَهِدْنَا إِلَى آدَمَ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الأنبياء</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الحج</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 أَنْ يَخْرُجُوا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يجعل اللّه له نورا فما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خَلَقَ مِنَ الْمَاءِ بَشَرًا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نَادَى ربّك مُوسَى أَنِ ائْتِ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فَأَخَافُ أَنْ يَقْتُلُونِ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الْهُدْهُدَ أَمْ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غَائِبَةٍ فِي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القصص</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بِجَانِبِ الطُّورِ إِذْ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العنكبوت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 لقاء ربّه 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لَمَعَ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الروم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الأحزاب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وَزُلْزِلُوا زِلْزَالًا شَدِيدًا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فاطر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 وَمِنْهُمْ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يس</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شيئاً أَنْ 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الصافات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ص</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يَسْتَوِي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 سَلَمًا 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غافر</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فصلت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 أَنْ يَخْرُجُوا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وَأَبْشِرُوا بِالجنّة الَّتِي كُنْتُمْ تُوعَدُونَ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الشورى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الزخرف</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مَنْ أَرْسَلْنَا مِنْ قَبْلِكَ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ضُرِبَ ابْنُ مَرْيَمَ 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لِمَنْ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السَّمْعَ وَهُوَ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النجم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القمر</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الواقعة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الحديد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الحشر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فِي السَّمَاوَاتِ وَمَا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الصف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فِي السَّمَاوَاتِ 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الملك</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سِيئَتْ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الحاقة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لَتَذْكِرَةٌ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لَنَعْلَمُ أَنَّ مِنْكُمْ مُكَذِّبِينَ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لَحَسْرَةٌ عَلَى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لَحَقُّ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النازعات</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الضحى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البينة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الزلزلة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9462_111332"/>
      <w:bookmarkStart w:id="266" w:name="pg9462_111332"/>
      <w:bookmarkEnd w:id="266"/>
    </w:p>
    <w:p>
      <w:pPr>
        <w:pStyle w:val="Heading2"/>
        <w:numPr>
          <w:ilvl w:val="1"/>
          <w:numId w:val="1"/>
        </w:numPr>
        <w:rPr/>
      </w:pPr>
      <w:bookmarkStart w:id="267" w:name="pg9462_111332"/>
      <w:bookmarkStart w:id="268" w:name="__RefHeading___Toc6085755_2870459653"/>
      <w:bookmarkStart w:id="269" w:name="_Toc92"/>
      <w:bookmarkEnd w:id="267"/>
      <w:bookmarkEnd w:id="268"/>
      <w:r>
        <w:rPr>
          <w:rtl w:val="true"/>
        </w:rPr>
        <w:t>فهرست الأحاديث</w:t>
      </w:r>
      <w:bookmarkEnd w:id="269"/>
    </w:p>
    <w:p>
      <w:pPr>
        <w:pStyle w:val="BookText"/>
        <w:rPr/>
      </w:pPr>
      <w:r>
        <w:rPr>
          <w:rFonts w:ascii="Amiri" w:hAnsi="Amiri" w:eastAsia="Amiri" w:cs="Amiri"/>
          <w:color w:val="111111"/>
          <w:sz w:val="28"/>
          <w:sz w:val="28"/>
          <w:szCs w:val="28"/>
          <w:rtl w:val="true"/>
          <w:lang w:bidi="ar-SA"/>
        </w:rPr>
        <w:t xml:space="preserve">فهرست الأحاديث آتاكم اللّه ما لم يؤت أحداً من العالمين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آخيت بين أصحابك ولم تؤاخ بيني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آل محمّد خير البريّة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آمنا بمحمّد وسلّمنا له بيعة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ائتني بعبدتي التي في جنة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الأئمّة من ولد الحسين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ابسط يدك فبايعه وسلم اليه الامر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ابشر فان لك ومحبيك وشيعتك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ابشر فقد كفاني اللّه ما كان همني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ابشر يا علي ما من عبد ينتحل مودتك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أبشري بطيب النسل فان اللّه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أبلغ موالي عنّي السلام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ابنتك فاطمة من علي بشهادة جبرئيل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ابن عمي علي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اتاني أبو بكر وعمر فقالا لو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اتاني جبرئيل فرحا مستبشراً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اتاني جبرئيل ومعه من سنبل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اتاني ملك فقال يا محمّد ان اللّه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اتجحدون ان رسول اللّه آخى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اتحبّ ان ترافقنا؟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اتحب ان تراهم؟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اتحبّ ان ترى صورة شبحك وأشباح خلفائك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اتحبّون ان اريكم خاتم سليمان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اتحبّها يا رسول اللّه؟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أتحسن ان تحسب؟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أتدري اي جبل هذا؟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أتدري بين يدي من كنت واقفاً ان اللّه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أتدرين لم سميت فاطمة؟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أتذكر اليوم الذي دخلت فيه على رسول اللّه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أتراهم يا رسول اللّه الساعة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أترضى بهم بدلا عمّا هنالك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أتريد ان ازكي نفسي وقد نهى اللّه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أتريد ان أريك أصحابي من الأنصار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أتريدون ان اريكم أعجب من ذلك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أتريدون ان اريكم سليمان </w:t>
      </w:r>
      <w:r>
        <w:rPr>
          <w:rFonts w:eastAsia="Amiri" w:cs="Amiri" w:ascii="Amiri" w:hAnsi="Amiri"/>
          <w:color w:val="111111"/>
          <w:sz w:val="28"/>
          <w:szCs w:val="28"/>
          <w:lang w:bidi="ar-SA"/>
        </w:rPr>
        <w:t>135</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أتريدون ان اريكم عجباً؟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اتعرفوننا حقّ معرفتنا؟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اتعرفوننا يا ملائكة ربّي؟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أتعرف هذه الصورة؟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أتعلم ذلك يا أمير المؤمنين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اتقدّم وأنت بحضرتي يا جبرئيل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اتّقوا فراسة المؤمن فانّه ينظر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اتهلكهم بغير حجة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اتيتك ولم ازر قبر أمير المؤمنين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اثنا عشر هكذا حول عرش ربنا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اثنى عشر من أهل بيتي أعطاهم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اجعل ربيعه الايمان بك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اجعلوا لنا ربّا نؤبّ اليه وقولوا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اجلسوا على الغمامة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اجلس يا ميثم أو كلّ  علم يحتمله عالم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اجمع امتي من بعدي على ولاية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احب الذي تحبه أنت يا ربّ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احبب حبيبك هونا ما عسى ان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احبّ عليّاً فلو ان الملائكة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احبّه فانّي احبّه واحبّ من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احذر ان يدخلك شك فيه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احذر ان يدخلك شك فيه، فان الشك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أحلت يا ابا محمّد اما علمت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أخبرني بهذه الأسماء التي لم نشهدها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أخبرني جبرئيل عن اللّه عزّ اسمه الجليل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أخبرني عن الشجرة التي اكل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أخبرني عن النبي أورث النبيّين كلّهم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أخبروني بأفضلكم؟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اختار اللّه من الأيّام يوم الجمعة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اختر لي فان خيرتك خير لي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اخذ اللّه ميثاقكم فلا تزيدون ولا تنقصون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اخلقوا قبلي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أخي عليّ بن أبي طالب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ادخلا الجنّة من احبكما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ادخل اذنك في فمي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اُدخلوا الجنّة مع من كنتم توالون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ادخل هذه المدينة وابصر النّاس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اُدع لي بادراكهم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اُدن منه فسلم عليه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اُدن منّي يا عليّ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أدنى اللّه محمّداً نبيّه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إذا أردت ان تلقى اللّه وهو عنك راض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إذا بررت قسمك وادخلتني نار جهنم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اذا تقتلون عبد اللّه واخا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إذا حضره من امر اللّه ما لا يردّ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إذا خرج إلى الأرض اوتي الحكمة وزيّن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إذا رجعت إلى الأرض فاقرا عليّاً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إذا سمعتم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w:t>
      </w:r>
      <w:r>
        <w:rPr>
          <w:rFonts w:eastAsia="Amiri" w:cs="Amiri" w:ascii="Amiri" w:hAnsi="Amiri"/>
          <w:color w:val="111111"/>
          <w:sz w:val="28"/>
          <w:szCs w:val="28"/>
          <w:lang w:bidi="ar-SA"/>
        </w:rPr>
        <w:t>74</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صرت إلى الباب فقف واشهد الشهادتين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فعلت بك قريش كذا وكذا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إذا كان الغد كلم الشمس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إذا كان في كلّ  موسم يخرج اللّه الفاسقين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إذا كان لكم من أحد براءة فانتظروا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إذا كان لك يا سماعة حاجة عند اللّه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إذا كان يوم القيامة اخذت بحبل أو حجزة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إذا كان يوم القيامة أقامني اللّه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إذا كان يوم القيامة جاءت شيعتنا آخذين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إذا كان يوم القيامة جاء على ناقة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إذا كان يوم القيامة نادى مناد من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إذا كان يوم القيامة نصب لي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إذا كان يوم القيامة وجمع اللّه النّاس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إذا كان يوم القيامة ونصب الصراط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إذا كان يوم القيامة يأتيني جبرئيل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إذا كان يوم القيامة يجمع اللّه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إذا كان يوم القيامة يعطي اللّه عليّاً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إذا لقى اوّلهم وثانيهم وثالثهم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إذا لقى هؤلاء الناكثون البيعة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إذا مشى اثر قدمه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إذا وقع على الأرض سطع له نور من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اذا يحسن امر ابن عمه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أراد بذلك العترة الطاهرة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أرأيت لو كان صبّ خردل في الأرض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ارد السلام عليك وقد عاديت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ارفعا راسيكما إلى ساق عرشي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ارفع رأسك يا آدم وانظر إلى ساق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ارفع رأسك يا حبيبي فقد باهى اللّه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ارفعوا أصواتكم بالصّلاة عليّ فانها تذهب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اريد ان تريني يأجوج ومأجوج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أزور بيت المقدس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اسأل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يدخل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استرنا سترك اللّه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استوص بابن عمك عليّ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استوص بوصيّة اللّه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أسفلي من المسك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اسكت لا يسمع النّاس هذا منك فتقتل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اسكن فان اللّه معنا وهو لا يسكن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اسمعوا ما آمركم به وأطيعوا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اسمي ورب الكعبة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اشتهت الملائكة ان ينظروا إلى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اشهد ان لا اله إلّا اللّه وان أبي محمّداً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اشهدكم اني قد آمنت شيعتها من النار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أصبحت مولاي ومولى كلّ  مؤمن ومؤمنة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اضمنا للّه ولرسوله ان لا تعبدا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اعبر على بركة اللّه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أعرفكم بالمنافقين حذيفة بن اليمان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أعطاني اللّه خمسا وأعطى عليّاً خمساً </w:t>
      </w:r>
      <w:r>
        <w:rPr>
          <w:rFonts w:eastAsia="Amiri" w:cs="Amiri" w:ascii="Amiri" w:hAnsi="Amiri"/>
          <w:color w:val="111111"/>
          <w:sz w:val="28"/>
          <w:szCs w:val="28"/>
          <w:lang w:bidi="ar-SA"/>
        </w:rPr>
        <w:t>193</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أعطاني جوامع الكلم وأعطى عليّاً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أعطاني الوحي وأعطاه الالهام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اعطيت أشياء لم يعطها أحد قبلي سوى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اعطيت السبع التي لم يسبق إليها أحد قبلي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اعل المنبر فاحمد اللّه كثيرا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اعلم يا سلمان ان الشاك في أمرنا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أعلى الامام الزكاة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أفتأذن لي ان اطلب اسمي فيه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افتقدر ان ترينيها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أفضلكم أقدمكم سلما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افظهر من ذلك لمواليكم وشيعتكم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افليس النبي ضامنا لما وعدوا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أفيجوز ان لا يحبّ أنبياء اللّه ورسله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افيقدر رسول اللّه على هذه المنازل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أفي هذا الموضع يترك الخليل خليله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اقروا للّه بالربوبية ولهؤلاء النفر بالطاعة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أقم على ما أنت عليه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أكان الابن قبل الأب؟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الا اعلمك دعاء لدنياك وآخرتك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الا اعلمك شيئاً يقي اللّه به وجهك عن حر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الا اني عبد اللّه وأخو رسوله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الا خير شيعتنا النمط الأوسط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الا عدلت رداءك؟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الأعياد عند الشيعة أربعة الأضحى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الا فمن لحق بنا استشهد ومن لم يلحق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الا من ائتم بامام في دار الدنيا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الا من كنت مولاه وأولى به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الآن صدّقت انك ساحر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الا وانا خاصته وخالصته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الا وانني قد بلغني ان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الا وان الوسيلة أعلى درج الجنّة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الا واني قد جعلت امر نسائي بيده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الا واني مخصوص في القرآن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الا وانّي مخلّف فيكم الثقلين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الذين يقدرون انهم يلقون ربهم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الست أخبرتنا ان الجنّة محرمة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الست أولى بكم من أنفسكم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الست بربّكم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اللّه ربّي ومحمّد نبيّي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اللّهمّ ائتني بأحب خلقك إليك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اللّهمّ اجعل صلاتك وصلاة ملائكتك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اللّهمّ اجعل محمّداً وآل محمّد أعظم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اللّهمّ اشدد وطأتك عليه وانزل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اللّهمّ اشكو إليك ما يلقى أهل بيتي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اللّهمّ اعط عليّاً فضيلة لم تعطها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اللّهمّ اعط محمّداً الوسيلة والشرف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اللّهمّ العن صنمي </w:t>
      </w:r>
      <w:r>
        <w:rPr>
          <w:rFonts w:eastAsia="Amiri" w:cs="Amiri" w:ascii="Amiri" w:hAnsi="Amiri"/>
          <w:color w:val="111111"/>
          <w:sz w:val="28"/>
          <w:szCs w:val="28"/>
          <w:lang w:bidi="ar-SA"/>
        </w:rPr>
        <w:t>111</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العن من ظلمها وعاقب من غصبها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العنهما واتباعهما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اللّهمّ العنهم بعدد كلّ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اللّهمّ العنهم بعدد كلّ  منكرٍ اتوه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اللّهمّ العنهم في مستسرّ السرّ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اللّهمّ انا نسألك بحق الأكرمين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اللّهمّ انّهما احب خلقك الي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اللّهمّ ان هؤلاء لشرذمة قليلون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اللّهمّ انّي أسألك بحق الأكرمين عليك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اللّهمّ انّي أسألك بحق محمّد وآل محمّد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اللّهمّ انّي أسألك بحق محمّد وعليّ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اللّهمّ انّي قد بلغت وهم عبادك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اللّهمّ انّي لو وجدت شفعاء أقرب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اللّهمّ صلّ على محمّد وآل محمّد الأوصياء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اللّهمّ صلّ على محمّد وآل محمّد مائة مرة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اللّهمّ صلّ على محمّد وآل محمّد وأبلغ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اللّهمّ صلّ على محمّد وآل محمّد والعن صنمي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اللّهمّ صلّ على محمّد وآل محمّد وبارك على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اللّهمّ صلّ على محمّد وآل محمّد وعجل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اللّهمّ صلّ على محمّد وأهل بيته الأئمّة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اللّهمّ صلّ على محمّد وذرّيّته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اللّهمّ عذبهم عذابا يستغيث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اللّهمّ لا تجعله آخر العهد من زيارتهم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اللّهمّ من كنت مولاه فان عليّاً مولاه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اللّهمّ نعم قد سمعنا رسول اللّه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اللّهمّ وال من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ألم تستفهم ماذا أراد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ألم تسمع قول اللّه إن الذين آمنوا وعملوا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الهي إذا بررت قسمك وادخلتني نار جهنم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سميتني فاطمة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الي الي يا أخي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الي الي يا بني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الي الي يا بنية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الي ان تقدم امامك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إلى اين تذهب؟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إلى اين وقد كنت اتمنى ان أراكما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إلى الجنّة بسلام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إلى الجنّة واللّه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إلى النار ولا ابالي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إليهم يرجع الغالي وبهم يلحق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اليّ يا أخي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اليّ يا بني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اليّ يا بنيّة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امّا ان اللّه فرض على الملائكة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امّا ان اللّه فرض على الملائكة طاعته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امّا انّه سيخبره وليمنعنه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اما بلغك قول رسول اللّه اتقوا فراسة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اما ترضين ان يكون اللّه اطّلع </w:t>
      </w:r>
      <w:r>
        <w:rPr>
          <w:rFonts w:eastAsia="Amiri" w:cs="Amiri" w:ascii="Amiri" w:hAnsi="Amiri"/>
          <w:color w:val="111111"/>
          <w:sz w:val="28"/>
          <w:szCs w:val="28"/>
          <w:lang w:bidi="ar-SA"/>
        </w:rPr>
        <w:t>252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ترى يرى الرجل ما يسره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التسليمة الاولى فقبل حجة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اما تعلم ان ما أنت فيه الساعة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اما تعلمين ان اللّه اطلع اطلاعة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اما الحسن فانه ابني وولدي وقرة عيني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اما الحسين فانه منّي وهو ابني وولدي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اما الخمسة فقابيل الذي قتل هابيل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اما رضي ان يضرب لابن عمه مثلا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اما عبد اللّه فنعم واما أخا رسوله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اما علمت ان اللّه بعث رسوله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اما علمت ان أمير المؤمنين كان يقول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اما علمت ان رسول اللّه لما اتي بطائر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اما علمت ان فضل آل محمّد على جميع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اما علمت ان فضل صحابة محمّد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اما علمت ان محمّداً أفضل عندي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اما علمت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 خيبر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اما علمت انه دعاهم إلى توحيد اللّه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اما علمت انه مبتلى ومبتلى به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اما علي فأخي وشقيقي وصاحب الامر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اما فاطمة فانها سيدة نساء العالمين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اما لو بلغت نفسك الحلقوم لرايتني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اما واللّه لو علمت حبي لها لازددت لها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اما هذه فالعلم ثمّ فلقها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اما هذه فالنبوّة ليس لك فيها نصيب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امرنا معاشر الأنبياء ان نخاطب النّاس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امره أمري وطاعته طاعتي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امره أمري وقوله قولي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امره ربّه بخمسين صلاة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أمسينا ليلة عند أمير المؤمنين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امض هاديا مهديا فطوبى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ان آدم لما رأى النور ساطعا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ان آدم لما نزل إلى الدنيا بكى حتّى صار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انا احب إليك أم فاطمة؟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انا أخو رسول اللّه وابن عمه وسيف نقمته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انا اريكم اليوم ما لا ترون ابدا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انا اسمي في التوراة بوي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انا اعلم ولكن اريد ان اسمعه منك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انا أفضلكم ولكن أخبركم بأفضلكم أنتم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انا الاذن الواعية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انا الذي جعلت ميزانا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انا الذي من ولدي مهدي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انا اللّه المحمود الحميد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انا الامام لمن بعدي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انا باب اللّه الذي يؤتى منه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ان ابا بكر لما قدم رسول اللّه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انا باب مدينة العلم وخازن علم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انا البشير وانا النذير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ان ابن عمك مبتلى ومبتلى به </w:t>
      </w:r>
      <w:r>
        <w:rPr>
          <w:rFonts w:eastAsia="Amiri" w:cs="Amiri" w:ascii="Amiri" w:hAnsi="Amiri"/>
          <w:color w:val="111111"/>
          <w:sz w:val="28"/>
          <w:szCs w:val="28"/>
          <w:lang w:bidi="ar-SA"/>
        </w:rPr>
        <w:t>152</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الراضية المرضية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انا رجل صياد وقد فهمت اشارته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انا رحى جهنم الدائرة وأضراسها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ان أردت وجه اللّه وان تلقاه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ان أرواح المؤمنين ترى آل محمّد في جبال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ان أرواح المؤمنين يأكلون ويشربون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ان أريتك رسول اللّه حتّى يخبرك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انا زوج البتول سيدة نساء العالمين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انا سارة وهذه آسية بنت مزاحم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انا السلم لرسول اللّه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انا سيد الأوصياء ووصي خير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انا شيء ليس كالأشياء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انا صاحب الأعراف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انا صاحب الجنان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انا صاحب الحوض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انا صاحب العصا والميسم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انا صاحب لواء رسول اللّه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انا صاحب هذا الامر على هؤلاء العبيد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انا صرصائيل بعثني اللّه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ان أصل البناء خاتمته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انا عبد اللّه وفي قبضته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انا على البراق وأخي صالح على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انا عيبة رسول اللّه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انا عين اللّه في ارضه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انا الفاروق الأكبر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انا قابض الأرواح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انا قسيم اللّه بين الجنّة والنار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انا قسيم الجنّة والنار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انا قسيم النيران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انا لسان اللّه الناطق في خلقه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ان اللّه اخبر رسوله بما كان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ان اللّه اختارنا لنبوته واصطفانا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ان اللّه اختارني من بين خلقه فبعثني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ان اللّه اخذ عهد مودتنا على كلّ  حيوان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ان اللّه اخذ ميثاق النبيّين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ان اللّه ادب رسوله حتّى قومه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ان اللّه اصطفانا واصطفى شيعتنا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ان اللّه اصطفانا واصطفى شيعتنا من قبل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ان اللّه اطلع إلى أهل الأرض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ان اللّه امر سكان الجنان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ان اللّه أوحى إلى رسوله علم النبيّين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ان اللّه بعث جبرئيل وأمره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ان اللّه جعل بينه وبين الرسول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ان اللّه جعل عليّاً علما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ان اللّه جعل على كلّ  ركن من أركان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ان اللّه جعل لأخي فضائل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ان اللّه جعل الموت عقبة لا يصل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ان اللّه حمل دينه وعلمه </w:t>
      </w:r>
      <w:r>
        <w:rPr>
          <w:rFonts w:eastAsia="Amiri" w:cs="Amiri" w:ascii="Amiri" w:hAnsi="Amiri"/>
          <w:color w:val="111111"/>
          <w:sz w:val="28"/>
          <w:szCs w:val="28"/>
          <w:lang w:bidi="ar-SA"/>
        </w:rPr>
        <w:t>66</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حين خلق الخلق خلق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اللّه خلق أربعة عشر نورا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ان اللّه خلق الأرواح قبل الأجسام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ان اللّه خلق أرواحنا من عليين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ان اللّه خلق جبلا محيطا بالدنيا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ان اللّه خلق قوما لجهنم والنار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ان اللّه خلقكم أشباح نور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ان اللّه خلقنا فأحسن خلقنا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ان اللّه خلقنا فأحسن خلقنا وصورنا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ان اللّه خلقنا من نور عظمته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ان اللّه خلقني وخلق عليّاً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ان اللّه خلقني وخلق عليّاً قبل ان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ان اللّه زوجك فاطمة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ان اللّه سألني هل بلغت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نبيه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ان اللّه فضل أنبيائه المرسلين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ان اللّه فضل اولي العزم من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ان اللّه قال في تلك الليلة لجبرئيل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ان اللّه قد ايدنا بروح منه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ان اللّه قد فرض علينا طاعته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ان اللّه القى في روعي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ان اللّه كان إذ لا كان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ان اللّه كان ولا شيء معه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ان اللّه لا تعتلج عليه الشكوك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ان اللّه لا يقبل من العبد من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ان اللّه لما خلق السماوات والأرض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ان اللّه لما خلق السماوات والأرض دعاهن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ان اللّه لم يبعث نبيّاً ولا رسولا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ان اللّه لم يزل متفردا بوحدانيته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ان اللّه متمم لكم ذلك بالنوافل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ان اللّه يريد اظهار فضله لمن بهذه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ان اللّه يستحي ان يقبل من العبد اقل من ثلث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ان اللّه يقرئك السلام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ان اللّه يقرا عليك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ان اللّه يقرا عليك السلام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ان الامام إذا مات لا يبقى في الأرض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ان الامام ليسمع الصوت في بطن امه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ان الامام وكر لإرادة اللّه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ان الامام يا ابا محمّد لا يبيت ليلة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انا مجدل الابطال وقاتل الفرسان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انا المحمود وأنت محمّد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انا مدينة العلم وعلي بابها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انا مدينة العلم وعلي بابها فمن أراد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انا مدينة العلم وعلي بابها فمن أراد الحكمة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ان أمرنا صعب مستصعب لا يحتمله الا ملك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انا المقصود المعني بقوله إن الذين آمنوا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انا مولى كلّ  مؤمن ومؤمنة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ان أمير المؤمنين قنت في صلاته بقوله اللّهمّ العن صنمي </w:t>
      </w:r>
      <w:r>
        <w:rPr>
          <w:rFonts w:eastAsia="Amiri" w:cs="Amiri" w:ascii="Amiri" w:hAnsi="Amiri"/>
          <w:color w:val="111111"/>
          <w:sz w:val="28"/>
          <w:szCs w:val="28"/>
          <w:lang w:bidi="ar-SA"/>
        </w:rPr>
        <w:t>71</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أمير المؤمنين خرج من الكوفة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أمير المؤمنين علم أصحابه في مجلس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ان أمير المؤمنين قال على منبر الكوفة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ان أمير المؤمنين قال لأبي بكر يوماً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ان أمير المؤمنين كان يجيئني في كلّ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ان أمير المؤمنين كان يمر بي عند كلّ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انا مؤتم البنين والبنات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انا النبي الامي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انا نور اللّه الذي لا يطفى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انا وأنت أبوا هذه الاُمّة فلعن اللّه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انا وأنت راعيا هذه الاُمّة فلعن اللّه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انا وأنت من نور واحد وطينة واحدة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انا وأنت موليا هذه الاُمّة فلعن اللّه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انا وأهل بيتي الذين أورثنا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انا وعمي وأخي وابن عمي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ان اول أهل الجنّة دخولا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ان اول ما كلمني به ربّي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انا ولي المؤمنين واللّه وليي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انا الهادي بالولاية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انا يا اعرابي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ان الآيات في باطن القرآن هم آل محمّد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ان 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القائم ويوم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انا يعسوب المؤمنين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انا يومئذ على الدرجة الرفيعة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ان بني آدم في دنياهم يتمتعون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ان بيننا وبين كلّ  ارض ترا مثل تر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انت أخي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انت أخي في الدنيا والآخرة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انت اعلم علي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انت أقرب الخلائق الي يوم القيامة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انت امين اللّه في ارضه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انت اول من يدخل الجنّة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انت اول من يرد علي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انت توفي المؤمنين اجورهم وتقسم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انت تؤدي ديني وتقاتل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انت الحافظ في أهلي عند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انت حجة اللّه على بريته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انت خليفتي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انت خير البشر لا يشك فيك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انت ربنا فحملهم العلم والدين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انت ركن الايمان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انت شريكي فيه وانا شريكك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انت صاحب حوضي وصاحب لوائي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انت صاحب لوائي في الدنيا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انت الصراط المستقيم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انت الطريق الواضح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انت العلم المرفوع لأهل الدنيا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انت عندي اعز منها </w:t>
      </w:r>
      <w:r>
        <w:rPr>
          <w:rFonts w:eastAsia="Amiri" w:cs="Amiri" w:ascii="Amiri" w:hAnsi="Amiri"/>
          <w:color w:val="111111"/>
          <w:sz w:val="28"/>
          <w:szCs w:val="28"/>
          <w:lang w:bidi="ar-SA"/>
        </w:rPr>
        <w:t>234</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 غدا على الحوض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أنت في الآخرة أقرب النّاس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انت قائد الغر المحجلين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انتم آمنون ادخلوا الجنّة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انتما الامامان ولامكما الشفاعة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انتما كفتا الميزان وفاطمة لسانه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انت محمّد بن عبد اللّه بن عبد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انت مستودع مواريث الأنبياء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انت مصباح الهدى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انتم الطيبون ونسائكم الطيبات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انت مع من أحببت ولك ما اكتسب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انت منار الدجى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انت منّي بمنزلة هارون من موسى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انت مولى من انا مولاه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انت وشيعتك تجيئون شباعا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انت الوصي من بعدي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انت وليي، ووليي ولي اللّه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انت يا رسول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انت يا زبير وأنت يا سلمان وأنت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انت يا علي وولدك خيرة اللّه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انت يعسوب الدين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ان جبرئيل اتاني بتفاحة من تفاح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ان جبرئيل أخبرني انه إذا كان يوم القيامة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ان جبرئيل كرى برجله خمسة انهار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ان جبرئيل نزل علي وقال ان اللّه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ان حب علي شجرة طوبى التي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ان الحجزة النور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ان حديث أهل البيت صعب مستعصب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ان الحسن البصري يزعم ان الذين يكتمون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ان الحقّ معك والحق على لسانك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ان خديجة لما تزوجها النبي هجرتها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ان الخلق بعد الموت تبلى أجسادهم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ان درجة أمير المؤمنين في الجنّة دون النبي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ان الدنيا مثلت لصاحب هذا الامر في مثل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ان الدنيا والآخرة للامام يضعهما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ان الدنيا وما عليها لرسول اللّه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ان دين اللّه لا يعرف بالرجال بل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ان رايته حتّى يخبرني ببعض هذا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ان ربّي امرني ان اقبض روحك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ان رجلا جاء إلى أمير المؤمنين وهو بجامع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ان رسول اللّه اسر الي الف حديث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ان رسول اللّه اقبل يقول لأبي بكر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ان رسول اللّه خطب النّاس بمسجد الخيف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ان رسول اللّه علم عليّاً الف باب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ان رسول اللّه علمني الف باب من الحلال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ان رسول اللّه قال لعلي ليلة اسري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ان رسول اللّه كان جالسا ذات يوم إذ اقبل الحسن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ان رسول اللّه لما اتي بطائر المشوي </w:t>
      </w:r>
      <w:r>
        <w:rPr>
          <w:rFonts w:eastAsia="Amiri" w:cs="Amiri" w:ascii="Amiri" w:hAnsi="Amiri"/>
          <w:color w:val="111111"/>
          <w:sz w:val="28"/>
          <w:szCs w:val="28"/>
          <w:lang w:bidi="ar-SA"/>
        </w:rPr>
        <w:t>127</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رسول اللّه لما اسري به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به إلى السماء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ان رسول اللّه لم يحدث الينا في امرك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ان الروح لا توصف بثقل ولا خفة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ان روح المؤمن ترفع إلى اللّه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ان سليمان بن داود سأل ربّه ملكا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ان سليمان بن داود قال للهدهد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ان سليمان سأل ربّه الملك فأعطاه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انسيت سحر بني هاشم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ان شئت فتكلم وان شئت أخبرتك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ان شئتم أخبرتكم بما هو أعظم من ذلك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ان الشاك في أمرنا وعلومنا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ان شجرة الجنّة تحمل انواعا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انشدك اللّه يا خليفة رسول اللّه ان تغتر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ان الشيطان ليس له على شيعتنا سلطان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ان شيعتك على منابر من نور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ان شيعتك يتحدّثون ان رسول اللّه علم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ان الشيعة يتحدّثون ان رسول اللّه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انطلق يا بني فاجمع النّاس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ان طوبى شجرة غرسها اللّه بيده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انظر إلى العلو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انظر فوقك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انظر ما حرمته من تلك الخيرات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انظرني يومي هذا فادبر ما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انظروا الي كيف اسخر منهم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انظروا في البيت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انظر يا آدم إلى ذروة العرش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ان عدوك غدا ظماء مظمأون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ان العرش كان على الماء والرب فوقه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ان علامة ولد الزنا بغضنا أهل البيت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ان على أحد جناحي جبرئيل مكتوبا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ان عليّاً وارثك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ان علي ممّن قد عرفت قرابته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ان عمار بن ياسر كان قائدا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ان عندنا الجامعة وما يدريهم ما الجامعة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ان عندنا الجفر وما يدريهم ما الجفر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ان عندنا سرا من سر اللّه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ان عندنا لعلم ما كان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ان عندنا لمصحف فاطمة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ان عيسى كان يحيي الموتى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ان فاطمة خلقت حورية في صورة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ان فاطمة لما توفي أبوها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ان فاطمة مكثت بعد رسول اللّه خمسة وسبعين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ان فضل امة محمّد على جميع الامم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ان فضل اولنا يلحق بفضل آخرنا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ان فضلي ورحمتي سبقا غضبي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ان فيك شبها من عيسى بن مريم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ان في النار لواديا يقال له </w:t>
      </w:r>
      <w:r>
        <w:rPr>
          <w:rFonts w:eastAsia="Amiri" w:cs="Amiri" w:ascii="Amiri" w:hAnsi="Amiri"/>
          <w:color w:val="111111"/>
          <w:sz w:val="28"/>
          <w:szCs w:val="28"/>
          <w:lang w:bidi="ar-SA"/>
        </w:rPr>
        <w:t>125</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في هذا الظهر روح كلّ  مؤمن وفي وادي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فيهم فلانا وهو مؤمن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ان الكافر يزور أهله فيرى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ان كان اجلها لم يحضر بعثه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انك تدعوني إلى البراءة منه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انك جئت في بعض ليلة إلى هنا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انك رميت بحصياتك في العقبات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انك قد بلوت خلقي فأيهم رايت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انك قد زوجت فاطمة من علي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انك لتكثر تقبيل فاطمة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انك لتلثم فاطمة وتكثر منها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انك لن تراهم الآن فليس هذا أوان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انك مدركهم وأمثالك ومن تولاهم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ان اللطيف الخبير نبأني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ان اللعنة لا تصيب مؤمنا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ان لفاطمة وقفة على باب جهنم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ان للّه اثنى عشر الف عالم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ان للّه بالمشرق مدينة يقال لها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ان للّه خلق هذا النطاق زبرجدة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ان للّه مدينتين إحداهما بالمشرق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ان للّه مدينتين بالمشرق ومدينة بالمغرب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ان للّه مدينتين مدينة بالمشرق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ان ليس لرسول اللّه من الدنيا الا الخمس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انما اتخذ اللّه إبراهيم خليلا لكثرة صلاته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انما امر النّاس ان يعرفوا امامهم ويردوا اليه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انما امر النّاس بمعرفة امامهم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انما انا لك فاصنع ما شئت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انما سموا اولي العزم لأنّه عهد إليهم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انما سمي نخل المدينة صيحاني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انما كنيتك بأبي القاسم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انما هو فترك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ان المراد بالغيب هنا ثلاثة أشياء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ان المعني بالمستنبط هم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ان من بركتي عليهما ان اجمعهما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ان من علامة بغضهم تفضيلهم من هو دونه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ان من علامة بغضهم له تفضيل من دونه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ان المؤمن إذا نام عرج بروحه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ان المؤمن الموالي لمحمّد وآله الطيّبين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ان النار لاشد غضبا على مبغض علي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ان النّاس لو تركوا بغير تنبيه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ان النّاس يقولون ان أصل البناء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ان النبي حدث عليّاً بألف باب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ان النبي رأى يوماً أبا سفيان راكبا ومعاوية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ان النبي كان يكثر من تقبيل فاطمة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ان نسبة علم آصف إلى علم آل محمّد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انني ربّكم ومحمّد رسولي وعلي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انني قد بلغني ان معاوية يسبني </w:t>
      </w:r>
      <w:r>
        <w:rPr>
          <w:rFonts w:eastAsia="Amiri" w:cs="Amiri" w:ascii="Amiri" w:hAnsi="Amiri"/>
          <w:color w:val="111111"/>
          <w:sz w:val="28"/>
          <w:szCs w:val="28"/>
          <w:lang w:bidi="ar-SA"/>
        </w:rPr>
        <w:t>87</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أشباح نقلتها من اشرف بقاع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ولد الزنا لا ينجب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انه إذا وقف في الشمس لا ظل له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انه اولكم ايمانا معي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انه بقدر القرآن ثلاث مرات ليس فيه شيء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انه بلغني ما بلغني وانه قد اقترب اجلي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انه بلغني مقالتكم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انه توضأ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انه جاء جبرئيل بالبراق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انه جاءه بمحمل جلس فيه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انه دخل على عليّ بن الحسين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ان هذا أعظم من ذلك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ان هذا لهو العلم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ان هذا وشيعته هم الفائزون يوم القيامة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انه سأل أبا الحسن عن المؤمن يزور أهله؟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انه سأل ربّه ان يريه ملك الموت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انهض بنا إلى المدينة فان القوم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انه عرج به مائة وعشرين مرة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انه كان لي من رسول اللّه عشر خصال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انه كان مع الباقر بمنى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انه كان يلعن عقيب الفرائض أربعة من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انه كان يوماً يصلي فسقط طرف ردائه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انه لا يحبك الا مؤمن ولا يبغضك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انه لا يصعد إلى السماء الا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انه لا ينزل ملك من السماء إلى الأرض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انه لبعهد منّي وعلي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انه لعلم وليس بذاك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انه لعلم وما هو بذاك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انه لعن يوماً آل فلان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انه لما اسري بي إلى السماء السابعة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انه لما تشاجر موسى والخضر في قضية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انه لما عرج بي إلى السماء مر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انه ليس أحد عنده علم الا بشيء خرج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انه ليس منا امام الا وهو عارف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انه ما انزل اللّه كتابا ولا خلق خلقا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انه ما تسقط قطرة مطر ولا ثلجة الا ومعها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انهما لن يفترقا حتّى يردا علي الحوض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انه مر بعير لقريش في الليل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انهم قد تعاهدوا وتعاقدوا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انه يرى من خلفه كما يرى من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اني اريد ان أسألك عن مسألة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اني لأرى سفينة جعفر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اني لاسمع من يحدّثني بأشياء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اني اطلعت إلى الأرض اطلاعة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اني اطلعت على قلوب عبادي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اني لأعرف بطرق السماوات منّي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اني اعلم منهما ولا نبأتهما بما ليس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اني لاملك من ملكوت السماوات والأرض </w:t>
      </w:r>
      <w:r>
        <w:rPr>
          <w:rFonts w:eastAsia="Amiri" w:cs="Amiri" w:ascii="Amiri" w:hAnsi="Amiri"/>
          <w:color w:val="111111"/>
          <w:sz w:val="28"/>
          <w:szCs w:val="28"/>
          <w:lang w:bidi="ar-SA"/>
        </w:rPr>
        <w:t>134</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انشدك اللّه وبحق نبيه محمّد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اني لانظر الآن إلى جعفر وأصحابه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اني تارك فيكم ما تركه رسول اللّه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ان يتوب عليه فتاب عليه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اني جعلت عليّاً وصيك ووزيرك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اني خلقتك وخلقت عليّاً وفاطمة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اني الدابة التي تكلم النّاس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ان يرجعني من حضرتكم خير مرجع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اني فرطكم وانكم واردون علي الحوض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اني فضلت من تقدمني من النساء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اني قد آخيت بينكما وجعلت عمر أحدكما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اني قد آمنت شيعتها من النار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اني قد أقسمت على نفسي قسما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اني قد أمرت سبع سماواتي لشيعتكم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اني قد جعلت ذلك اليوم عيدا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اني قد قضيت في عبادي قبل ان اخلقهم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اني قصدت مولانا أبا الحسن العسكري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اني كنت مع رسول اللّه إذا سألته أعطاني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اني كنت يوم احد جالسا وقد فرغنا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اني كنت يوم بدر جالسا بعد ان غزونا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اني لديان النّاس يوم الدين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اني لصاحب العصا والميسم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اني لصاحب الكرات ودولة الدول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اني لما رايتها ذكرت ما يصنع بها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اني لما رايته ذكرت ما يصنع به بعدي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اني لما نظرت اليه ذكرت ما يجري عليه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اني مبلغكم عن اللّه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اني محدثكم حديثا فعوه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اني مخصوص في القرآن بأسماء احذروا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اني مخلف فيكم الثقلين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اني مؤمنة بك وبمن جاء من عندك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او تراهم هؤلاء ساداتك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اوتيت فهم الكتاب وفصل الخطاب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اوصى رسول اللّه إلى علي بألف كلمة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او كلّ  علم يحتمله عالم؟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الأوّل بمنزلة العجل والثاني بمنزلة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اولنا محمّد وأوسطنا محمّد وآخرنا محمّد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اوليس رضوان ومالك من جملة الملائكة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اوليس عليّ بن أبي طالب خليفته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اوما تعلمين ان اللّه اطلع اطلاعة ثانية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اوما تعلمين ان العرش سأل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او هذا يوم عيد؟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اهبطا إلى الأرض فاحفظا عليّاً حتّى يصبح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اهبطا من جواري فلا يجاورني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اهبطي بنا ممّا يلي هذا الجبل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اهتدوا بالشمس فإذا غاب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اهو الإنجيل؟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ايتوني بصحيفة ودواة اذكر </w:t>
      </w:r>
      <w:r>
        <w:rPr>
          <w:rFonts w:eastAsia="Amiri" w:cs="Amiri" w:ascii="Amiri" w:hAnsi="Amiri"/>
          <w:color w:val="111111"/>
          <w:sz w:val="28"/>
          <w:szCs w:val="28"/>
          <w:lang w:bidi="ar-SA"/>
        </w:rPr>
        <w:t>155</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ايتها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قد حدث بك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ايد اللّه محمّداً بعلي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ايدته بعلي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اي شيء رايت من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اي شيء هذه الصحف جعلت فداك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اي الفصوص أفضل اركبه على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ايكون آخر ذلك إلى الجنّة؟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ايكون ايمان بهم بغير معرفتهم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ايما أفضل الحسن أم الحسين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ايما أفضل محمّد أم سليمان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الايمان منه المستقر الثابت في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اين أخي يا ام أيمن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اين أنت عن العقيق الأحمر والعقيق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اين خليفة اللّه في ارضه؟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اين خليفة اللّه في ارضة؟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اين كنت يا عمر؟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اين مسلمو أهل الكتاب؟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اي والذي ارسل محمّداً انه لبعهد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اي واللّه اعرفهم كلّهم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ايها العلويون أنتم آمنون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ايها الفاجر الكافر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ايها المدعي ما لا يعلم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آمركم به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أيّها النّاس انا البشير وانا النذير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أيّها النّاس ان اللّه اختارنا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أيّها النّاس ان اللّه وعد نبيه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أيّها النّاس ان رسول اللّه اسر الي الف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أيّها النّاس انه كان لي من رسول اللّه عشر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أيّها النّاس انه لما عرج بي إلى السماء السابعة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أيّها النّاس الست أولى بكم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أيّها النّاس سلوني قبل ان تفقدوني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أيّها النّاس نحن في القيامة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أيّها النّاس هذا مولى المؤمنين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احب أن تسمعني أسماء هذا اليوم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باهيت اليوم بعلي ملائكتي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بايع ودع عنك هذه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بأبي أنتم وامي ونفسي بموالاتكم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بأبي أنتم وامي ونفسي كيف أصف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بأبي أنتم وامي ونفسي وأهلي ومالي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بأبي أنتم وامي ونفسي ومالي اجعلوني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بأبي أنت وامي ما وثقت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بأمر من اللّه ورسوله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بأي شيء امرك ربّك؟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بحق من اللّه ورسوله امرني بذلك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بحقي عليك الا ما أجبته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بخ بخ لك يا بن أبي طالب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بخ بخ من مثل شيعة علي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بخمسين صلاة </w:t>
      </w:r>
      <w:r>
        <w:rPr>
          <w:rFonts w:eastAsia="Amiri" w:cs="Amiri" w:ascii="Amiri" w:hAnsi="Amiri"/>
          <w:color w:val="111111"/>
          <w:sz w:val="28"/>
          <w:szCs w:val="28"/>
          <w:lang w:bidi="ar-SA"/>
        </w:rPr>
        <w:t>40</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بشارة اتتني من عند اللّه في ابن عمي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بصرت سبل الكتاب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بعثنا اللّه إليك لنلي من امرك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بعثنا بتوحيد اللّه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بع راحلتك وكل زادك وصل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بعلها علي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بغدير خم مقبل رسول اللّه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بكة موضع البيت ومكة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بل تقول أنت يا أمير المؤمنين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بم صار أمير المؤمنين علي قسيم الجنّة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بينا رسول اللّه ذات يوم جالس إذ اقبل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بينا رسول اللّه في بيت ام سلمة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بين لي جعلت فداك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بينما انا في السوق إذ اتى الأصبغ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بينما انا والخضر على شاطىء البحر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تحية من اللّه الغالب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تريد ان آذن لك ان تزور الخضر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تستحب الصلاة على محمّد وعليّ وآلهما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تلك منازلك ونعمك واموالك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تمسكوا بما امركم اللّه به فما بين أحدكم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تمصون الثمار وتدعون النهر العظيم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تنازعنا في امر ابن الخطاب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تول عليّاً فما يبين بعدي حقّ من باطل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ثلاثة لا يكلمهم اللّه يوم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ثلاثة لا ينظر اللّه إليهم ولا يزكيهم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ثم اني صديقه الأوّل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ثم خلق الملائكة فسبحنا فسبحت الملائكة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ثم قام رسول اللّه إلى أم سلمة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ثم وصف الخاشعين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جئتك يا أمير المؤمنين اودعك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جئنا نزف فاطمة الزهراء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جاء رسول اللّه ذات ليلة يطلبني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جبت من المنافقين يتراس عليهم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جزى اللّه موسى عنا خيرا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جعل بينه وبين الامام عمودا من نور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جعلت فداك ان شيعتك يتحدّثون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جعلت فداك انما انا لك فاصنع ما شئت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جعلت فداك حدّثني فيهما بحديث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الجواب عند أمير المؤمنين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حالنا كما ترى في كساء نصفه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حبك يا أمير المؤمنين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حبيبي جبرئيل اخلقوا قبلي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حبيبي جبرئيل في مثل هذا الموضع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حبيبي جبرئيل ما هذه الصورة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حبيبي جبرئيل من هذه الجارية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حبيبي كيف يدعون بأسماء امهاتهم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حبيبي محمود منذ كم هذا الكتاب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حبيبي ملك الموت هل تعرفون عليّاً </w:t>
      </w:r>
      <w:r>
        <w:rPr>
          <w:rFonts w:eastAsia="Amiri" w:cs="Amiri" w:ascii="Amiri" w:hAnsi="Amiri"/>
          <w:color w:val="111111"/>
          <w:sz w:val="28"/>
          <w:szCs w:val="28"/>
          <w:lang w:bidi="ar-SA"/>
        </w:rPr>
        <w:t>140</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حبيبي ميكائيل أفي هذا الموضع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حتى أرش هذا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الحجزة الطاعة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حدّثني بباب يفتح الف باب كلّ  باب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حدّثني فيهما بحديث فقد سمعت عن أبيك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حدثيني ما سمعت عن أبيك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حديثنا صعب مستصعب لا يحتمله الا ملك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حربك حربي وسلمك سلمي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حرم اللّه النساء على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الحسن والحسين خير أهل الأرض بعدي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حضرت مجلس المأمون يوماً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حضر الرضا مجلس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الحمد للّه الذي أكرمنا وشرفنا بك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الحمد للّه الذي صدقنا وعده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الحمد للّه الذي قيضك لنا حتّى شرفتنا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حي بهذه علي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خاطبني بلغة علي فألهمني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خالف من خالف عليّاً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خالف من خالف ولا تكونن له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خذها إليك يا حار قصيرة من طويلة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خذ هذا السيف وانطلق إلى موضع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خذ هذا فانه من مخزون العلم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خذيها يا خديجة طاهرة مباركة زكية،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خرجت مع أبي إلى بعض أمواله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خرجت مع أبي إلى بعض أمواله فلمّا صرنا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خرجت مع رسول اللّه ذات يوم نمشي في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خرج رسول اللّه وقد اخذ بيد فاطمة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خطب أمير المؤمنين بالكوفة في منصرفه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خطب أمير المؤمنين بالمدينة بعد وفاة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خطب أمير المؤمنين يوم الجمعة فأطرد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خلفت عليها علي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خلفته في امتي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خلق اللّه آدم واقطعه الدنيا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خلق اللّه من نور وجه علي سبعين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خلقتك من نوري وخلقت عليّاً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خلقنا واحد وعلمنا واحد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خلقني اللّه من صفاء نوره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خمسة أصحاب الصحيفة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خير النّاس من بعدنا من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داري ودار علي غدا واحدة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دخلت انا وسليمان بن خالد على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دخلت عائشة على رسول اللّه وهو يقبل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دخلت على أبي عبد اللّه فقلت له ان الشيعة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دخلت على أمير المؤمنين علي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دخلت على أمير المؤمنين وعنده رجل رث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دخلت على رسول اللّه فلمّا نظر الي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دخلت على الرضا ومعي صحيفة </w:t>
      </w:r>
      <w:r>
        <w:rPr>
          <w:rFonts w:eastAsia="Amiri" w:cs="Amiri" w:ascii="Amiri" w:hAnsi="Amiri"/>
          <w:color w:val="111111"/>
          <w:sz w:val="28"/>
          <w:szCs w:val="28"/>
          <w:lang w:bidi="ar-SA"/>
        </w:rPr>
        <w:t>26</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عايشة فقالت لي من قتل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دخلت يوماً منزلي فإذا رسول اللّه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دخل الحارث الهمداني على أمير المؤمنين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دعوه ولا تعجلوه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الدنيا كلّها وما فيها للّه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الفلك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ذاك خير البشر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ذاك عند معاينة رسول اللّه وأمير المؤمنين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ذكرت ما يصيبهم بعدي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ذلك بعهد معهود الينا من رسول اللّه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ذلك عند معاينة رسول اللّه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رايت إبليس في البحر الأخضر على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رايت رسول اللّه وكفه في كف علي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رايت عجائب كثيرة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رايت مكتوبا على باب الجنّة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رايت الملك ما زار الخضر حتّى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رايتها على ساق العرش قبل ان يخلق اللّه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الرأي واللّه ان ندفع محمّداً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رب عالم قتله جهله وعلمه معه لا ينفعه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ربنا ان بني آدم في دنياهم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ربنا ومن الظالمون؟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ربي أخي وصاحبي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ربي اني مؤمنة بك وبمن جاء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ربي قد بشرته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رجل ادعى اماما من غير اللّه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رحم اللّه عبدا اجتمع مع اخوانه فتذاكر أمرنا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الرد إلى اللّه الرد إلى كتابه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رد الحقّ إلى أهله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زدنا ممّا جعل اللّه لكم أهل البيت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زوجك رسول اللّه من عائل لا مال له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سئل النبي عن الكلمات التي تلقاها آدم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سألت ابا عبد اللّه عن علة الصلاة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سألت ابا عبد اللّه عن قول اللّه وكان عرشه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سألت ابا عبد اللّه عن ميراث العلم ما مبلغه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سألت اللّه ان يجعلني القائم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سألت ربّي ان يزوجك خير خلقه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سأل رجل ابا عبد اللّه فقال الملائكة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سأله بحق محمّد وعليّ وفاطمة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سبحان اللّه الأعياد عند الشيعة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سبحان اللّه المؤمن أكرم من ذلك على اللّه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سبحان من لا يدرك كنه صفته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سر يا احمد فأنا خليلك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سر يا محمّد انا خليلك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سعد من والاكم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السلام على الأئمّة الدعاة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السلام على أئمّة الهدى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السلام على الدعاة إلى اللّه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السلام عليك ايها العبد المطيع لربه </w:t>
      </w:r>
      <w:r>
        <w:rPr>
          <w:rFonts w:eastAsia="Amiri" w:cs="Amiri" w:ascii="Amiri" w:hAnsi="Amiri"/>
          <w:color w:val="111111"/>
          <w:sz w:val="28"/>
          <w:szCs w:val="28"/>
          <w:lang w:bidi="ar-SA"/>
        </w:rPr>
        <w:t>187</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سلام مودع لا سئم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عليكم يا أهل بيت النبوّة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السلام عليك يا محمّد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السلام عليك يا وصي رسول اللّه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السلام محال معرفة اللّه ومساكن بركة اللّه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سل بكلّ لسانك وما في جوانحك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سل ربّك التخفيف فان اُمّتك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سل عمّا بدا لك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سل من أرسلنا قبلك من رسلنا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سلموا على أخي ووزيري ووارثي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سلوني عمّا شئتم فواللّه لا تسألوني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سلوني فاني لا اسأل عن شيء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سلوني فأنا فقأت عين الفتنة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سلوني فأنا من عنده علم المنايا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سلوني فأنا يعسوب الدين حقا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سلوني قبل ان تفقدوني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سلوني قبل ان تفقدوني فأنا نمط الحجاز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سلها فانها تجيبك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سلهما لمن هذا القصر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سل يا مفضل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سمعت أبا جعفر يقول لرجل كان عنده من أهل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سمعت الأرض تحدثه ويحدثها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سمعته يقول لداود بن سرحان يا داود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سمعته يقول لرجل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سميت فاطمة لأنّها فطمت من الشر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سميتني فاطمة وفطمت بي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شاء اللّه ان يراهن سبايا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شجرة في الجنّة أصلها في دارى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شققت اسمك من اسمي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شققت اسمه من اسمي وادبته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شققت له اسما من اسمي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الشمس انا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شهدت أبا ذر يوم الربذة حين سيره عثمان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شهدنا لئلا يقولوا غدا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شيعتنا أقرب الخلق من عرش اللّه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شيعة علي هم الفائزون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شيعة علي هم الفائزون يوم القيامة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صار جماعة من النّاس بعد الحسن إلى الحسين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صحبت ابا عبد اللّه في طريق مكة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صحيفة طولها سبعون ذراعا بذراع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صدقتم انا أفضلكم ولكن أخبركم بأفضلكم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صدقت وأنت أفضل ممّا تذكر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صدقت يا أبا الحسن انظرني يومي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صدقت يا فاطمة وفطمت بك من احبك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صدقت يا محمّد اني اطلعت إلى الأرض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صدقت يا محمّد فهل اتخذت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صدق خليفة رسول اللّه قد </w:t>
      </w:r>
      <w:r>
        <w:rPr>
          <w:rFonts w:eastAsia="Amiri" w:cs="Amiri" w:ascii="Amiri" w:hAnsi="Amiri"/>
          <w:color w:val="111111"/>
          <w:sz w:val="28"/>
          <w:szCs w:val="28"/>
          <w:lang w:bidi="ar-SA"/>
        </w:rPr>
        <w:t>110</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الصديق أنت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صلوات اللّه وصلوات ملائكته وأنبيائه ورسله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صلّى اللّه على محمّد وأهل بيته كتب اللّه له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طاف رسول اللّه فإذا آدم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طأطأ كلّ  شريف لشرفكم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طرف بيد اللّه وطرف بأيديكم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طلع علينا رسول اللّه ذات يوم متبسما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طوبى هي شجرة أصلها في دار علي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العائب على أمير المؤمنين كالعائب على اللّه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عباد اللّه ان آدم لما رأى النور ساطعا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عربي اتيت من يثرب مدينة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عرج بالنبي مأة وعشرين مرة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عصمكم اللّه من الزلل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عصمكم اللّه من الزلل وآمنكم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العلم أيسر من ذلك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علم رسول اللّه عليّاً الف باب يفتح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علم رسول اللّه عليّاً الف كلمة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علمنا واحد وفضلنا واحد ونحن شيء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علمني يا بن رسول اللّه قولا أقوله بليغا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علمي بما وراءه كعلمي بحال هذه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علي أخي في الدنيا والآخرة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عليّ بن أبي طالب خير البشر ومن أبى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عليّ بن أبي طالب مقيم الحجة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على التوحيد له وعلى ان محمّداً رسول اللّه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علي حجتي على خلقي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علي خير البشر من أبى فقد كفر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علي راية الهدى وامام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على قدر فضائلهم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عليك بحب علي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عليك بمودة علي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على ماذا بعثتم؟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علي منّي مثل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على نبوتك وولاية علي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على ولايتك يا محمّد وولاية علي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علي وليي وخيرتي بعدك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على هذا حييت وعلى هذا مت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عند حضور المنية وبلوغ الاجل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عند خروج أنفسهم وانا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عند زوال الشمس أو قبيل ذلك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عند العرض على الصراط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عند المسألة في قبورهم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عهد اليه في محمّد والأئمّة من بعده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فإذا خرج إلى الأرض اوتي الحكمة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فإذا قبضه اللّه اليه صير تلك الروح إلى الجنّة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فإذا وقع على الأرض سطع له نور من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فاستجاب اللّه دعاء مولاتي على ذلك المنافق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فاطمة اعز البريّة علي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فاطمة بضعة منّي من سرها </w:t>
      </w:r>
      <w:r>
        <w:rPr>
          <w:rFonts w:eastAsia="Amiri" w:cs="Amiri" w:ascii="Amiri" w:hAnsi="Amiri"/>
          <w:color w:val="111111"/>
          <w:sz w:val="28"/>
          <w:szCs w:val="28"/>
          <w:lang w:bidi="ar-SA"/>
        </w:rPr>
        <w:t>240</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فأحب عليّاً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فحسبك يا أخا همدان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فداك أبي وأمي يا رسول اللّه قد دنا اجلك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فدخلت الجنّة فرأيت بأعلى بابها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فرجت عنّي فرج اللّه عنك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فطمت هي وشيعتها من النار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فعلي اذا قسيم الجنّة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فقد ثبت ان جميع أنبياء اللّه ورسله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فقد رددته اليه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فكانت تلك الطينة في صلب آدم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فلا يدخل الجنّة الا من احبه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فلم لا نعرفكم يا رسول اللّه وأنتم اول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فما الذي غرك عن اللّه وعن رسوله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فما حملك عليه ان لم تكن رغبت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فمن كان من أهل السعادة ختمت له بها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فنحن الاولون ونحن الآخرون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فهلك اذا مؤمن آل فرعون ما زال العلم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فهل يجوز ان يكون المؤمنون من اممهم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 اي ساعة؟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 جناح كلّ  هدهد خلقه اللّه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في حواصل طير خضر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في شأنك والبلية من قبلك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في العلم واستجابة الدعوة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في الميّت تدمع عينه عند الموت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فيها علل وذلك ان النّاس لو تركوا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قال لي جبرئيل يا محمّد علي خير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قال لي رسول اللّه وقد كنت شهدت فاطمة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قد اتاكم أخي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قد اخترت لك عليّاً فاتخذه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قد أقررنا يا ربّ وشهدنا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قد اقلتكم اذهبوا فادخلوها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قد أوصيت إلى أمير المؤمنين حقا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قد جاء خير البريّة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قد دنا اجلك فما تأمرني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قد سبق في علمي انه مبتلى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قد سبق فيهم علم ربّي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قد علمنا يا رسول اللّه زيارتك في خاصتك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قد فطمك بالعلم وفطمك عن الطمث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قد فعلت ذلك به يا محمّد غير اني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قد قبلت ذلك وأطعت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قدك فانك امرء ملبوس عليك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قد وفيتم بصحيفتكم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قضى اللّه له مائة حاجة ثلاثون منها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قل بعد الفجر اللّهمّ صل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قلت لأبي عبد اللّه ايما أفضل الحسن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قل في دبر الفجر ودبر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قم يا أبا بكر فبايع له بامرة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قم يا عمر فبايع له </w:t>
      </w:r>
      <w:r>
        <w:rPr>
          <w:rFonts w:eastAsia="Amiri" w:cs="Amiri" w:ascii="Amiri" w:hAnsi="Amiri"/>
          <w:color w:val="111111"/>
          <w:sz w:val="28"/>
          <w:szCs w:val="28"/>
          <w:lang w:bidi="ar-SA"/>
        </w:rPr>
        <w:t>114</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بكر مع رسول اللّه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أمير المؤمنين باب اللّه الذي لا يؤتى الا منه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كان أمير المؤمنين يخرج كلّ  ليلة جمعة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كانت ظئر علي التي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كانت فاطمة تحدثها في بطنها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كان رسول اللّه ذات يوم جالسا إذ اقبل الحسن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كان علي في كلّ  ليلة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كان في سابق علمي ان تمسك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كان من شأني كذا وكذا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كتبت إلى العسكري جعلت فداك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كذبوا من يزعم هذا فقد صير اللّه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كلا ان اللّه متمم لكم ذلك بالنوافل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كلا فانه اليوم الذي تكسر فيه شوكة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كلا فانه اليوم الذي فيه يقبل اللّه اعمال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كلا فانه اليوم الذي يصدق فيه قول اللّه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كلا فانه اليوم الذي يعمد اللّه فيه إلى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كلا فانه اليوم الذي يفقد فيه فرعون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كلا ما اسرعه، ولست اريم حتّى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كلامكم نور وأمركم رشد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كلا هنيئا لكما ببركة هذا اليوم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كل شيء لا يخرج من هذا البيت فهو باطل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كل ظاهر في الكتاب له باطن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كل علم لم يخرج من هذا البيت فهو باطل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كلما كان للرسول فلنا مثله الا النبوّة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كل ملك منا له مقام معلوم لا يقدر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كلنا نعرفه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كل هذه حقّ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كلهم يلعن رجلين من هذه الاُمّة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كلهم يلعن فلانا وفلانا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كما تأخذ البعوضة على جناحها من البحر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كم بين المغرب والمشرق؟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كم صنم تعبدان يومكما هذا؟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كنا جلوسا مع أمير المؤمنين علي بمنزله لما بويع عمر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كنا عند رسول اللّه فأتى اليه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كنا عند رسول اللّه فأقبل علي فلمّا رآه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كنا عند رسول اللّه فتذاكر أصحابه الجنّة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كنا عند النبي إذا اقبل علي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كنا مع أبي عبد اللّه جماعة من الشيعة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كنت انا وعلي نورا بين يدي اللّه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كنت انا وعلي نورا بين يدي اللّه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كنت جالسا عند أبي عبد اللّه فقال ابتداء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كنت جالسا مع العبّاس بن عبد المطلب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كنت جالسا مع النبي إذ اقبل علي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كنت خلف أبي وهو على بغلته فنظرت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كنت ذات ليلة تحت سقيفة مع رسول اللّه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كنت عند أبي جعفر الثاني فأجريت اختلاف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كنت عند أبي جعفر فقام اليه رجل من أهل الكوفة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كنت عند أبي عبد اللّه ذات يوم فقال لي </w:t>
      </w:r>
      <w:r>
        <w:rPr>
          <w:rFonts w:eastAsia="Amiri" w:cs="Amiri" w:ascii="Amiri" w:hAnsi="Amiri"/>
          <w:color w:val="111111"/>
          <w:sz w:val="28"/>
          <w:szCs w:val="28"/>
          <w:lang w:bidi="ar-SA"/>
        </w:rPr>
        <w:t>271</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أبي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270" w:name="pg9462_111377"/>
    </w:p>
    <w:p>
      <w:pPr>
        <w:pStyle w:val="Heading2"/>
        <w:numPr>
          <w:ilvl w:val="1"/>
          <w:numId w:val="1"/>
        </w:numPr>
        <w:rPr/>
      </w:pPr>
      <w:bookmarkStart w:id="271" w:name="__RefHeading___Toc6085757_2870459653"/>
      <w:bookmarkStart w:id="272" w:name="_Toc93"/>
      <w:bookmarkEnd w:id="270"/>
      <w:bookmarkEnd w:id="271"/>
      <w:r>
        <w:rPr>
          <w:rtl w:val="true"/>
        </w:rPr>
        <w:t>الفصل الخامس والعشرون</w:t>
      </w:r>
      <w:r>
        <w:rPr>
          <w:rtl w:val="true"/>
        </w:rPr>
        <w:t xml:space="preserve">: </w:t>
      </w:r>
      <w:r>
        <w:rPr>
          <w:rtl w:val="true"/>
        </w:rPr>
        <w:t>في الإنفاق</w:t>
      </w:r>
      <w:bookmarkEnd w:id="272"/>
    </w:p>
    <w:p>
      <w:pPr>
        <w:pStyle w:val="BookText"/>
        <w:rPr/>
      </w:pPr>
      <w:r>
        <w:rPr>
          <w:rFonts w:ascii="Amiri" w:hAnsi="Amiri" w:eastAsia="Amiri" w:cs="Amiri"/>
          <w:color w:val="111111"/>
          <w:sz w:val="28"/>
          <w:sz w:val="28"/>
          <w:szCs w:val="28"/>
          <w:rtl w:val="true"/>
          <w:lang w:bidi="ar-SA"/>
        </w:rPr>
        <w:t xml:space="preserve">كنت عند رسول اللّه إذ ذكر أبو بكر وعمر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كنت عند عليّ بن أبي طالب في الشهر الذي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كنت عند النبي في منزل ام سلمة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كنت كثيرا ما اشتكي عيني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كنت مع النبي في صلاة صلاها فضرب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كيف تأتي كلّ  ليلة إلى هذا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كيف تجدك يا حار؟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كيف رأيتم سخريتي بهؤلاء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كيف صبرك يا أبا الحسن إذا فعلت بك قريش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كيف لا ارفق بمن ذلك ثوابه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كيف يطيق علي حمل هذا اللواء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لا أحب أن أجترأ على قضاء اللّه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لابد لي ان اخرج وابصر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لا تأمنن على خير هذه الاُمّة عذاب اللّه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لا تخافي ولا تحزني خديجة انا رسل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لا تسقه لا سقاه اللّه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لا تشد الرحال إلى شيء من القبور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لا تعيرنا بما مضى في الجاهلية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لا تقدر عظمة اللّه على عقلك فتهلك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لا تقدر عظمة اللّه على قدر عقلك فتهلك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لا تنس ما شهدت بنظرك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لأخيك عليّ بن أبي طالب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لا روع عليك يا محمّد هذا ملك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لاضطراب أحوالي واقتطاعك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لاعطين الراية غدا رجلا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لان اللّه خلقها من نور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لان اللّه مك الأرض من تحتها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لان حبه ايمان وبغضه كفر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لا نزال بخير ما عشت لنا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لا نعلم الا ما علمنا اللّه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لأنّها بكت رقاب الجبارين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لأنّها طاهرة لا تحيض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لأنّها فطمت من الشر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لأنّها فطمت هي وشيعتها من النار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لأنّها كانت محدثة تحدثها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لأنّهم احبوا عليّاً فطاب مولدهم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لأنّهم لا يدرون بماذا يختم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لأنّهم لا يدرون بماذا يختم لهم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لأنّهم لا يؤمنون ان يغيروا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لا ولكن نتخذ صنما ونعبده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لا هجرة بعد الفتح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لا هل هي الا تربة مؤمن أو مزاحمته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لا يبغضك الا خبيث الولادة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لا يحبك الا طيب الولادة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لا يزال المؤمن خائفا من سوء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لا يسمع النّاس هذا منك فتقتل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لا يكون المؤمن مؤمنا حتّى يكون فيه سنة </w:t>
      </w:r>
      <w:r>
        <w:rPr>
          <w:rFonts w:eastAsia="Amiri" w:cs="Amiri" w:ascii="Amiri" w:hAnsi="Amiri"/>
          <w:color w:val="111111"/>
          <w:sz w:val="28"/>
          <w:szCs w:val="28"/>
          <w:lang w:bidi="ar-SA"/>
        </w:rPr>
        <w:t>74</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يلج النار لنا محب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ينام المسلم وهو جنب ولا ينام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لا يناوي عليّاً جبار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لا يؤمنون ان يغيروا ويبدلوا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لبّيك لبّيك يا وصي رسول اللّه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لبّيك يا رسول اللّه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لست اقرا وان ابن أخي على الباب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لسنا إيّاك أردنا وان كنت للّه خليفة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لعلكم لا تسمعون قائلا بعدي يقول مثل قولي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لعن اللّه عبدا ابق من مواليه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لعن اللّه غنما ضلت عن الراعي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لعن اللّه ولدا عق أبويه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لفاطمة تسعة أسماء عند اللّه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لفتى من بني هاشم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لقد اطلعت على سرك وما استكن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لقد اعطيت السبع التي لم يسبق إليها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لقد اعطيت الست علم المنايا والبلايا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لقد اعطي علي فضلا كثيرا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لقد أكرمتني بكرامة لم تكرم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لقد رأيتك صنعت شيئاً ما صنعه أحد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لقد زوجتها كفوا شريفا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لقد سأل موسى العالم مسألة فلم يكن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لقد سمعت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صعبا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لقد صرت من الفرح بهذه البيعة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لقد فتح الي السبيل وعلمت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لقد فطمها اللّه بالعلم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لقد هممت بالتزويج فلم اجسر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لقيت أمة اللّه بنت رشيد الهجري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للجنين الذي في بطني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لما اسري به إلى السماء انتهى به جبرئيل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لما اسري به إلى السماء السابعة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لما اسري بي إلى السماء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لما اسري بي إلى السماء أوحى الي ربّي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لما اسري بي إلى السماء ثمّ من سماء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لما اسري بي إلى السماء دخلت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لما اسري بي إلى السماء السابعة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لما اسري بي إلى السماء ما سمعت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لما بعث اللّه موسى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لما تشاجر موسى والخضر في قضية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لما خلق اللّه آدم وحوا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لما زوج رسول اللّه فاطمة من علي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لما زوج رسول اللّه فاطمة من علي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لما صعد رسول اللّه إلى السماء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لما عرج بالنبي إلى السماء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لما عرج بي إلى السماء اتاني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لما عرج بي إلى السماء الدنيا إذا انا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لما عرج بي إلى السماء الرابعة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لما عرج بي إلى السماء رايت في السماء الرابعة </w:t>
      </w:r>
      <w:r>
        <w:rPr>
          <w:rFonts w:eastAsia="Amiri" w:cs="Amiri" w:ascii="Amiri" w:hAnsi="Amiri"/>
          <w:color w:val="111111"/>
          <w:sz w:val="28"/>
          <w:szCs w:val="28"/>
          <w:lang w:bidi="ar-SA"/>
        </w:rPr>
        <w:t>177</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عرج بي إلى السماء السابعة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عرج بي فصرت إلى السماء الدنيا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لما عرج نظرت اليه وإذا بين كتفيه مكتوب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لما فتح رسول اللّه مكة ورفع الهجرة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لما فرغ أمير المؤمنين من حرب أهل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لما قتل علي عمرو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لما قدم رسول اللّه إلى قباء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لما كان رسول اللّه في الغار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لما كان من أبي بكر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لما مرض رسول اللّه مرضه الذي توفي فيه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لما نزلت ولاية علي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لما ولدت فاطمة أوحى اللّه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لم تأتني في مثل هذه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لم حاربتيه؟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لم سميت فاطمة الزهراء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لم سميت يا رسول اللّه؟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لم لا نعرفكم وأنتم صفوة اللّه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لمن هذه المنزلة؟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لم يزل أبو بكر يظهر له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لن يرافقك وصيك في منزلتك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لو اتيت رسول اللّه فذكرت له فاطمة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لو اذن لنا ان نعلم النّاس حالنا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لو أراد الاُمّة لكانت بأجمعها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لو اقسم أهل الأرض على اللّه بهذه الأسماء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لو ان الرياض أقلام والبحر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لو ان عبدا عبدني حتّى يتقطع اربا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لو ان عبدا عبدني حتّى ينقطع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لو ان عبدا عبدني حتّى ينقطع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لو ان الملائكة المقربين والأنبياء المرسلين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لو اني أردت ان اخرق الدنيا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لو ثنيت لي الوسادة فأجلس عليها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لو علم النّاس انه متى سمي علي أمير المؤمنين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لو كان الدين معلقا بالثريا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لو كشفت الرين عن قلوبنا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لو كشف لكم لالفيتم أرواح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لو كنت أوصيت إلى أمير المؤمنين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لو كنت بين موسى والخضر لأخبرتهما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لو كنت متكلما كلمته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لولا آية في كتاب اللّه ما ذكرت ما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لولا ان اللّه جعل الموت عقبة لا يصل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لولا ان اللّه خلق عليّاً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لولا ان تقول فيك طوائف من امتي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لولا ان تقول فيك طوائف من أمتي ما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لولا علي لما كان لها كفو في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لولا علي لم يكن لفاطمة كفو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لولا علي ما خلقت الجنّة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لولاك ما خلقت آدم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لولاهم ما خلقتكما </w:t>
      </w:r>
      <w:r>
        <w:rPr>
          <w:rFonts w:eastAsia="Amiri" w:cs="Amiri" w:ascii="Amiri" w:hAnsi="Amiri"/>
          <w:color w:val="111111"/>
          <w:sz w:val="28"/>
          <w:szCs w:val="28"/>
          <w:lang w:bidi="ar-SA"/>
        </w:rPr>
        <w:t>280</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أدرك من افعال الخير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ليبدين هذا الحديث لصاحبه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ليتني أراهم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ليس علينا عين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ليس لي ان أجوز هذا المكان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ليس مخلوق الا بين عينيه مكتوب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ليس منا من لم يؤمن برجعتنا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ليس من عبد امتحن اللّه قلبه للايمان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ليس هذا من مواطن الصبر والبلوى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ليعرفني عند الممات وعند الصراط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ليلة اسري بي إلى سبع سماوات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ليلة اسري بي إلى السماء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ليلة اسري بي إلى السماء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ليلة اسري بي إلى السماء امر اللّه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ليلة اسري بي إلى السماء أوحى اللّه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ليلة اسري بي إلى السماء جاوزت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ليلة اسري بي إلى السماء رايت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ليلة اسري بي إلى السماء وبلغت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ليلة اسري بي إلى السماء وصرت كقاب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ليلة دخل بي علي أفزعني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ليلة عرج بي إلى السماء شاء ربّي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ما ابالي يا إسحاق محوت المحكم من كتاب اللّه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ما اسرعه، ولست اريم حتّى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ما اسم الملك الموكل بقاف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ما أضعف رأيك وأخوف قلبك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ما اعتددت بشيء كاعتدادي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ما أكرم أهل هذه المنزلة عليك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ما الذي أضحكك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ما انا جبرئيل انا صرصائيل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ما انا زوجت عليّاً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ما أوحش هذا الجبل فما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ما اهبطكم إلى الأرض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ما بال أقوام يلومونني في محبتي لأخي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ما بال أقوام يلوموني في تقديم علي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ما بال هذه الشجرة قد يبست؟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ما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الا وقد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ما تقول النّاس في أرواح المؤمنين بعد موتهم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ما تقول يا أبا الحسن؟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ما جاء بك؟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ما جاء بك يا أبا الحسن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ما جاء عن أمير المؤمنين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ما الجفر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ما حاجتكم يا ملائكة ربي؟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ما خلق اللّه خلقا أحسن منا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ما خلق اللّه خلقا أفضل منّي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ما ذكرت ما انا ذاكره في مقامي هذا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ما سبب هذا القرنفل والسنبل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ما عرف اللّه الا انا وأنت </w:t>
      </w:r>
      <w:r>
        <w:rPr>
          <w:rFonts w:eastAsia="IRNazanin" w:cs="IRNazanin"/>
          <w:color w:val="111111"/>
          <w:sz w:val="28"/>
          <w:szCs w:val="28"/>
          <w:lang w:bidi="fa-IR"/>
        </w:rPr>
        <w:t>78</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عرف اللّه الا انا وأنت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كان أعظم شوقي إليكم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مالك تجرع غصصك؟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مالك قد حدث بك ما نراه من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مالكم من هذه الأرض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مالك يا خليفة رسول اللّه؟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ما لمن عرف هؤلاء؟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مالنا عنده خير ما بقي ابن عمه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ما معنى هذه الوجوه على اختلافها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ما منزلة أخي وابن عمي علي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ما من فئة تهدي مأة أو تضل مأة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ما من مرة الا وقد أوصى اللّه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ما من ميت يموت الا حضر عنده محمّد و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ما من نبي جاء قط الا بمعرفة حقنا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ما نعبد إلّا اللّه منذ أظهرنا لك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ما وثقت بدخول الجنّة والنجاة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ما هبطت في وقتي هذا الا لهذا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ما هذا ملك مقرب ولا نبي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ما هذا من تلقاء اللّه ولكنه أراد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ما هذا النور الذي رايته؟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ما هذه الأسماء التي تدعو اللّه بها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ما هذه الأشباح يا ربّ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ما هذه الأنوار؟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ما هذه الصورة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ما يبالي سلمان لقي الموت أو لقيه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ما يبكيك فداك أبي وامي؟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ما يبكيك يا بنية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ما يتقلب جناح طائر في الهواء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ما يحدث بالليل والنهار الامر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ما يزال هذا الرجل يرفع خسيسة ابن عمه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ما يقولون في ذلك؟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محبه محبي ومبغضه مبغضي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محمّد نبيي ورحمتي، وعلي مقيم حجتي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المدعون لمنزلتهم بغير حقّ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مرحبا بسلمان ابن الاسلام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مرحبا بكم معاشر خيار أصحاب محمّد و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مرحبا بمن خلقه اللّه قبل أبيه آدم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مره ان ينظر إلى ما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مسافة الهواء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مسيرة يوم للشمس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مصحف فاطمة منه مثل قرآنكم هذا ثلاث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معاشر الرسل والنبيّين على ما بعثتم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معاشر النّاس ان اللّه اختارني من بين خلقه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معاشر النّاس انه بلغني مقالتكم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معاشر النّاس انه لما اسري بي إلى السماء السابعة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معاشر النّاس علي أخي في الدنيا والآخرة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مع سلامة في دينك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مع سلامة في ديني؟ </w:t>
      </w:r>
      <w:r>
        <w:rPr>
          <w:rFonts w:eastAsia="Amiri" w:cs="Amiri" w:ascii="Amiri" w:hAnsi="Amiri"/>
          <w:color w:val="111111"/>
          <w:sz w:val="28"/>
          <w:szCs w:val="28"/>
          <w:lang w:bidi="ar-SA"/>
        </w:rPr>
        <w:t>81</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مقاسمة النار اقسمها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مكتوب على العرش لا اله إلّا اللّه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مم فزعت يا سيدة النساء؟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من آذاها فقد آذاني ومن آذاني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من ائتم بامام في دار الدنيا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من احب لقاء اللّه احب اللّه لقاءه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من احبه فقد احبني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من اخذ دينه من أفواه الرجال ازالته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من ادعى اماما وليس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من أطاعهم فقد أطاع اللّه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من أنت يرحمك اللّه؟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من اي شيء تعجبون؟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من اين أنت؟ ومن اين اتيت؟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من اين تعرفهم وقد اسرهم رسول اللّه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من تبعك نجا ومن تخلف عنك هلك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من تبعه فانه منّي ومن عصاه فليس منّي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من تبعه فهو منّي ومن عصاه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من تحب من خلقي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من تمسك بنا لحق ومن تخلف عنا غرق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من خلفت على اُمّتك؟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من خلفت في الأرض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من ذكر فلانا وفلانا فلعنهما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منذ كم هذا الكتاب مكتوب بين منكبيك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منذ كم هذا كتب بين كتفيك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من رآني فقد رآني فاني لا يتمثل بي شيطان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من رأى أحداً من أوصيائي فقد رآه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من ربّك؟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من ربّكم؟ فكان اول من نطق رسول اللّه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من صلى على محمّد وآل محمّد كتب اللّه له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من عاتبك عليه وهو علي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من عرف هذه فقد عرفها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من عرفهم حقّ معرفتهم واقتدى بهم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من قال في يوم مائة مرة ربّ صلّ على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من قبل ان يخلق اللّه آدم باثني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من قبل ان يخلق اللّه آدم باثني عشر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من قبل ان يخلق اللّه أباك آدم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من قتل الخوارج؟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من كره لقاء اللّه كره اللّه لقاءه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من كنت مولاه فان عليّاً مولاه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من كنت مولاه وأولى به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من هذا الذي يده في المغرب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من هذا الشيخ الذي سمعتك تعظمه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من هذا الشيخ الذي سمعتك تقول له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من هذه الجارية التي قد أشرقت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منهم من يزور في كلّ  يوم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من يزعم هذا فقد صير اللّه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موالي لا احصي ثنائكم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مولاكم أولى بكم من أنفسكم </w:t>
      </w:r>
      <w:r>
        <w:rPr>
          <w:rFonts w:eastAsia="Amiri" w:cs="Amiri" w:ascii="Amiri" w:hAnsi="Amiri"/>
          <w:color w:val="111111"/>
          <w:sz w:val="28"/>
          <w:szCs w:val="28"/>
          <w:lang w:bidi="ar-SA"/>
        </w:rPr>
        <w:t>113</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ميعاد ما بيني وبينك وادي السلام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 أكرم من ذلك على اللّه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نال الدهر منّي يا أمير المؤمنين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نجا المسلمون وهلك المتكلمون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نحن أئمّة الهدى ومصابيح الدجى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نحن الأسماء الحسنى الذين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نحن أقدر منكم على هلاكهم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نحن الذين بنا تنالون الرحمة وبنا تسقون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نحن الذين بنا يصرف اللّه عنكم العذاب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نحن الذين تختلف الملائكة الينا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نحن الذين نعلم وعدوّنا الذين لا يعلمون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نحن الذين بنا يفتح وبنا يختم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نحن امناء اللّه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نحن باب اللّه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نحن الجسور والقناطر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نحن جنب اللّه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نحن الحافون من حول العرش لا نقدر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نحن حبل اللّه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نحن حجج اللّه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نحن حجة اللّه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نحن خيرة اللّه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نحن رحمة اللّه على خلقه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نحن السابقون ونحن الآخرون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نحن السبيل لمن اقتدى بنا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نحن السراج لمن استضاء بنا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نحن السنام الأعظم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نحن الصافون ولكل ملك منا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نحن صفوة اللّه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نحن الطريق والصراط المستقيم إلى اللّه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نحن عز الاسلام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نحن العلم المرفوع للخلق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نحن العلويون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نحن عين اللّه في خلقه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نحن في القيامة ركبان أربعة ليس غيرنا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نحن قادة الغر المحجلين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نحن لسان اللّه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نحن المحللون لحلاله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نحن مستودع مواريث الأنبياء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نحن معدن النبوّة وموضع الرسالة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نحن منار الهدى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نحن المنهاج القويم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نحن نعمة اللّه على خلقه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نحن واللّه الأوصياء الخلفاء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نحن واللّه الكلمات التي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نحن وجه اللّه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نحن ولاة امر اللّه في عباده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نحن الهداة إلى الجنّة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نريد ان ترينا ممّا فضلك اللّه به من الكرامة </w:t>
      </w:r>
      <w:r>
        <w:rPr>
          <w:rFonts w:eastAsia="Amiri" w:cs="Amiri" w:ascii="Amiri" w:hAnsi="Amiri"/>
          <w:color w:val="111111"/>
          <w:sz w:val="28"/>
          <w:szCs w:val="28"/>
          <w:lang w:bidi="ar-SA"/>
        </w:rPr>
        <w:t>130</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جبرئيل على محمّد برمانتين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نزل علي جبرئيل صبيحة يوم فرحا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النظر إلى علي عبادة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نظر النبي إلى علي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نعم الأخ أخوك يا احمد علي سيد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نعم الخليفة خلفت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نعم ربنا أقررنا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نعم من لدن آدم حتّى انتهى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نعم واللّه يا أمير المؤمنين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نعم هذه صورة علي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نعم يا بن العم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نعم يا رسول اللّه افعل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نفذ في سحر بني هاشم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نقتلك ذلا وصغارا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هاك أخانا قد سلمناه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هبط إلى النبي ملك له عشرون الف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هبط عليه ملك له عشرون راسا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هذا أبي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هذا أخوك وابن عمك وزوج البتول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هذا الذي أقوله لك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هذا الامام الأزهر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هذا أمير المؤمنين ونشهد انك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هذا التسليم قبل حجة الوداع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هذا الحسن وهذا الحسين وانا المحسن ذو الاحسان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هذا خير الأوّلين وخير الآخرين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هذا ديوان شيعتنا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هذا راية الهدى والعروة الوثقى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هذا الصديق الأكبر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هذا طائر في البحر يسمى مسلما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هذا علي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هذا علي وانا العلي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هذا القائم بقسط اللّه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هذا محمّد سيد النبيّين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هذا محمّد المصطفى وعلي المرتضى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هذا محمّد وانا المحمود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هذا محمّد وعليّ والحسن والحسين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هذا معجز ما رأينا ولا سمعنا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هذا الملك الذي وكله اللّه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هذا ملك مقرب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هذا ملك الموت ادن منه فسلم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هذا ملك الموت قد حضرني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هذا من مكنون العلم ومخزونه فلا تخرجه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هذا من نثار فاطمة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هذا منهم المنتقم من أعدائي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هذا موسى واخوه هارون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هذا مولى المؤمنين وحجة اللّه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هذا نبي مرسل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هذا نوح وإبراهيم </w:t>
      </w:r>
      <w:r>
        <w:rPr>
          <w:rFonts w:eastAsia="Amiri" w:cs="Amiri" w:ascii="Amiri" w:hAnsi="Amiri"/>
          <w:color w:val="111111"/>
          <w:sz w:val="28"/>
          <w:szCs w:val="28"/>
          <w:lang w:bidi="ar-SA"/>
        </w:rPr>
        <w:t>178</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نور من نوري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واللّه العلم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هذا واللّه هو العلم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هذا وصي رسول اللّه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هذا وصي عيسى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هذا وليي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هذا يوم الاستراحة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هذا اليوم الذي اقر اللّه به عين آل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هذه أشباح أفضل خلقي وبريتي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هذه الديانة التي من تقدمها مرق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هذه فاطمة بنت محمّد نبي من ولدك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هذه فاطمة وانا فاطر السماوات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هكذا حول عرش ربنا في مبتدأ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هل أحد من أصحاب رسول اللّه يشهد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هل أمرت بأمر فلم افعل؟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هل بلغت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هل تجدد لأهل البيت فرح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هل تجد لما أصابك الما؟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هل تعرفون أبي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هل تعرف هذا الرجل حقّ معرفته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هل خلق اللّه بشرا أفضل منّي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هلك أصحاب الكلام الا من اخذ عنا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هلكنا يا بن رسول اللّه فانا لا نحب الموت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هل لك بالتزويج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هل من ذاب عن حرم رسول اللّه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هم أنت وشيعتك تجيئون شباعا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هما واللّه نصرا وهودا ومجسا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هم شر الخلق والخليقة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هم عدوك وشيعتهم يجيئون يوم القيامة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هم موجودون في غامض علم اللّه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هو أعظم منزلة من ذلك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هو محمّد وعليّ وفاطمة والحسن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هو مشغول بعياله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يوم عيد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هو مع أطفال شيعة علي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هو واللّه هذا اليوم الذي اقر اللّه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هؤلاء الأئمّة والقائم هذا الذي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هؤلاء احبائي وأوليائي وحججي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هؤلاء الحجج أوليائي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هؤلاء حملة علمي وديني وامنائي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هؤلاء خزنة علمي وامنائي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هؤلاء المذكورون في التوراة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هؤلاء من ذرّيّتك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وإذا لقى هؤلاء الناكثون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والذي بعثك بالحقّ نبيّاً ما نعبد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والذي نفسي بيده الملائكة في السماوات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واللّه اني لديان النّاس يوم الدين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واللّه لقد فطمها اللّه بالعلم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واللّه لو اقسم أهل الأرض على اللّه بهذه </w:t>
      </w:r>
      <w:r>
        <w:rPr>
          <w:rFonts w:eastAsia="IRNazanin" w:cs="IRNazanin"/>
          <w:color w:val="111111"/>
          <w:sz w:val="28"/>
          <w:szCs w:val="28"/>
          <w:lang w:bidi="fa-IR"/>
        </w:rPr>
        <w:t>202</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حاربته من نفسي وما حملني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واللّه ما هذا من تلقاء اللّه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واللّه ما يتقلب جناح طائر في الهواء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وان يرجعني من حضرتكم خير مرجع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واي يوم أعظم حرمة عند أهل البيت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وتسلم يا رسول اللّه؟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على مولاك علي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وجدت في بعض الكتب يعني كتب اللّه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وجد عند رأسه محمّداً رسول اللّه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وراءه ما لا يصل إليكم علمه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ورب الكعبة ورب البنية لو كنت بين موسى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وسع علي في الجواب فاني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وعاء من ادم فيه علم النبيّين والوصيّين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ولايتنا مؤكدة عليهم في الميثاق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ولاية علي مكتوبة في جميع الصحف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ولداها الحسن والحسين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وما عسيتم ان ترووا من فضلنا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وما المقاسمة يا مولاي؟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وما النهر العظيم؟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ومن كان من أهل الشقاق خذلته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ويحك فأين انا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ويحك لقد سمعت من أمير المؤمنين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ويلك أتريد ان ازكي نفسي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الويل كلّ  الويل لمن لا يعرفنا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ويل لأهل الكلام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ينقاد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ويل لقوم تركوا قولي واخذوا برأيهم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يا آدم هذه أشباح أفضل خلقي وبريتي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بعلي وبأحد عشر من ولده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يا ابا الحرث ما هذه الأسماء التي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يا أبا الحسن أنت توفي المؤمنين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يا أبا الحسن انظرني يومي هذا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يا أبا الحسن زدنا ممّا جعل اللّه لكم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الامر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يا أبا ذر ان اللّه جعل على كلّ  ركن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يا أبا ذر تول عليّاً فما يبين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يا أبا ذر لما عرج بي فصرت إلى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يا أبا ذر هذا الامام الأزهر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يا أبا ذر هذا التسليم قبل حجة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يا أبا ذر هذا راية الهدى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يا أبا ذر هذا القائم بقسط اللّه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يا أبا ذر هل تعرف هذا الرجل حقّ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يا أبا ذر يؤتى بجاحد علي يوم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يا ابا الصلت ان شجرة الجنّة تحمل انواعا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يا ابا عمرة ذا حقّ فانقله إلى آدم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يا أبا القاسم امض هاديا مهديا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يا ابا محمّد اعل المنبر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يا ابا محمّد انا صاحب هذا الامر </w:t>
      </w:r>
      <w:r>
        <w:rPr>
          <w:rFonts w:eastAsia="Amiri" w:cs="Amiri" w:ascii="Amiri" w:hAnsi="Amiri"/>
          <w:color w:val="111111"/>
          <w:sz w:val="28"/>
          <w:szCs w:val="28"/>
          <w:lang w:bidi="ar-SA"/>
        </w:rPr>
        <w:t>132</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ابا محمّد ان أمير المؤمنين كان يجيئني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ابا محمّد ان رسول اللّه علم عليّاً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يا ابا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عليّاً الف باب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يا ابا محمّد وان عندنا الجامعة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يا ابن عبّاس، احذر ان يدخلك شك فيه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يا ابن عبّاس، إذا أردت ان تلقى اللّه وهو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يا ابن عبّاس ان من علامة بغضهم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يا ابن عبّاس خالف من خالف عليّاً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يا ابن عبّاس قد سبق فيهم علم ربّي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يا ابن عبّاس لو ان الملائكة المقربين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يا ابن عبّاس نعم يبغضه قوم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يا احمد استوص بابن عمك علي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يا احمد انا شيء ليس كالأشياء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يا احمد انما كنيتك بأبي القاسم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يا احمد تقدم فلو ان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يا احمد شققت اسمك من اسمي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يا احمد العزيز يقرئك السلام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يا احمد من ابن عمك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يا احمد وعزتي وجلالي وجودي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يا أخي ألم تسمع قول اللّه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يا إسحاق الأوّل بمنزلة العجل والثاني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النار لواديا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يا إسحاق محوت المحكم من كتاب اللّه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يا اسود بن سعيد ان بيننا وبين كلّ  ارض ترا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يا ام المؤمنين اني انشدك اللّه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يا امة محمّد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يا امة محمّد ان فضلي ورحمتي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يا أمير المؤمنين اتهلكهم بغير حجة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يا أمير المؤمنين احب أن تسمعني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يا أمير المؤمنين أخبرني عن نفسك؟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ابسط ثوبي تحتك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يا أمير المؤمنين ان سليمان سأل ربّه ملكا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يا أمير المؤمنين تربة مؤمن قد عرفناها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يا أمير المؤمنين حدّثنا في خلواتك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يا أمير المؤمنين رايت الملك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يا أمير المؤمنين كيف تأتي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يا أمير المؤمنين ما صنع اللّه بهم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يا أمير المؤمنين من هذا الذي اشغلك عنا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يا أمير المؤمنين من هذا الذي يده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واللّه الآية العظمى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يا أمير المؤمنين وما هذه البطيخة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يا أهل الموقف طوبى لمن آمن بالنبي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يا أيّها النّاس اسمعوا ما آمركم به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يا أيّها النّاس انه بلغني ما بلغني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يا أيّها النّاس لعلكم لا تسمعون قائلا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يا أيّها النّاس ما هذا ملك مقرب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يا أيّها النّاس نحن في القيامة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يا بشير اين أنت عن العقيق الأحمر </w:t>
      </w:r>
      <w:r>
        <w:rPr>
          <w:rFonts w:eastAsia="Amiri" w:cs="Amiri" w:ascii="Amiri" w:hAnsi="Amiri"/>
          <w:color w:val="111111"/>
          <w:sz w:val="28"/>
          <w:szCs w:val="28"/>
          <w:lang w:bidi="ar-SA"/>
        </w:rPr>
        <w:t>149</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بكير أتدري اي جبل هذا؟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 رسول اللّه انبئنا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يا بن رسول اللّه بأي شيء تصح الإمامة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يا بن رسول اللّه سمعتك تذم أهل الكلام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يا بن رسول اللّه عدهم بأسمائهم فمن هؤلاء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فالأنبياء والأوصياء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يا بن رسول اللّه فرجت عنّي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يا بن رسول اللّه كيف كانت ولادة فاطمة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يا بن رسول اللّه ما أوحش هذا الجبل فما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يا بن رسول اللّه هل تجدد لأهل البيت فرح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يا بن عبّاس احب عليّاً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يا بن عبّاس احذر ان يدخلك شك فيه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يا بن عبّاس ان أردت وجه اللّه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يا بن عبّاس ان اول ما كلمني به ربّي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يا بن عبّاس ان من علامة بغضهم له تفضيل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يا بن عبّاس انه واللّه لما اسري بي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يا بن عبّاس خالف من خالف ولا تكونن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يا بن عبّاس والذي بعثني بالحقّ نبيّاً ان النار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يا بن عبّاس والذي بعثني بالرسالة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يا بن عبّاس يبغضه قوم يزعمون انهم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يا بن نباته لو كشف لكم لالفيتم أرواح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يا بني هذا جدك الحسين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يا بنية الا كالزحام بين النّاس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يا جالوت ليلة اسري بي إلى السماء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يا جبرئيل سلهما لمن هذا القصر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يا جبرئيل لم تأتني في مثل هذه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يا جبرئيل ما سبب هذا القرنفل والسنبل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يا جعفر ويا حمزة اذهبا فاشهدا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يا حار ان الحقّ أحسن الحديث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يا حارث اتحبني؟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يا حارث اخذت بيدك كما اخذ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يا حار قصيرة من طويلة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يا حار ليعرفني والذي فلق الحبة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اليوم الذي دخلت فيه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يا حذيفة جبت من المنافقين يتراس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يا حسن يا حسين أنتما كفتا الميزان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يا خديجة لمن تحدثين؟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يا خديجة هذا جبرئيل يبشرني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يا داود أبلغ موالي عنّي السلام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يا داود ولايتنا مؤكدة عليهم في الميثاق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يا دردائيل في مثل هذا الموضع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يا راحيل ان من بركتي عليهما ان اجمعهما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يا ربّ اتخذت إبراهيم خليلا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يا ربّ أنت خاطبتني أم علي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يا ربّ فإذا كان فضل آل محمّد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يا ربّ فإذا كان كما وصفت فهل في امم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يا ربّ فإذا كان محمّد أكرم من جميع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يا ربّ قد سئمت الحياة وتبرمت </w:t>
      </w:r>
      <w:r>
        <w:rPr>
          <w:rFonts w:eastAsia="Amiri" w:cs="Amiri" w:ascii="Amiri" w:hAnsi="Amiri"/>
          <w:color w:val="111111"/>
          <w:sz w:val="28"/>
          <w:szCs w:val="28"/>
          <w:lang w:bidi="ar-SA"/>
        </w:rPr>
        <w:t>197</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لا تقم الساعة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ربّ لقد أكرمتني بكرامة لم تكرم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يا ربّ لو بينتها لي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يا ربّ ما هذه الأنوار؟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المنزلة؟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يا ربنا ما أكرم أهل هذه المنزلة عليك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يا ربّ وما بركاتك عليهما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يا رسول اللّه آخيت بين أصحابك ولم تؤاخ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يا رسول اللّه أخبرني بهذه الأسماء التي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يا رسول اللّه ادع لي بادراكهم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يا رسول اللّه أكان الابن قبل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يا رسول اللّه الست أخبرتنا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يا رسول اللّه انا احب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خلقكم أشباح نور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يا رسول اللّه ان فيهم فلانا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يا رسول اللّه انك لتكثر تقبيل فاطمة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يا رسول اللّه أوصني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يا رسول اللّه أيكون ايمان بهم بغير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يا رسول اللّه بأبي أنت وامي ما لمن عرف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يا رسول اللّه بعهد منك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كلمك ربّك؟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يا رسول اللّه تزوجه ابنتك وهو أخوك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يا رسول اللّه سألناك عنها فقلت شجرة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يا رسول اللّه فاطمة تزوجنيها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يا رسول اللّه فانى لي بهم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يا رسول اللّه فلم لا تأمر النّاس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يا رسول اللّه فلم لا تأمر النّاس بترك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يا رسول اللّه فلم لا تدعو اللّه ربّك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يا رسول اللّه قد دنا اجلك فما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يا رسول اللّه قد دنا اجلك فما تأمرني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يا رسول اللّه قد عرفت هذا من الكتابين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يطيق علي حمل هذا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يا رسول اللّه لقد اعطي علي فضلا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يا رسول اللّه لقد صرت من الفرح بهذه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يا رسول اللّه ليس هذا من مواطن الصبر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يا رسول اللّه ما اعتددت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يا رسول اللّه ما الذي أضحكك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يا رسول اللّه ما ترى واحدا من هؤلاء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يا رسول اللّه ما ترى واحدا من هؤلاء الا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يا رسول اللّه ما منزلة علي منك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يا رسول اللّه مره ان ينظر إلى ما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سلامة في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يا رسول اللّه من الركبان؟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يا رسول اللّه من الشمس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يا رسول اللّه مؤجل إلى عهدهم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يا رسول اللّه وانك لتراها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يا رسول اللّه وفي اُمّتك وأصحابك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يا رسول اللّه ومن القائلان معي آمين </w:t>
      </w:r>
      <w:r>
        <w:rPr>
          <w:rFonts w:eastAsia="Amiri" w:cs="Amiri" w:ascii="Amiri" w:hAnsi="Amiri"/>
          <w:color w:val="111111"/>
          <w:sz w:val="28"/>
          <w:szCs w:val="28"/>
          <w:lang w:bidi="ar-SA"/>
        </w:rPr>
        <w:t>73</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وهل يبغضه أحد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رسول اللّه هذا أخوك وابن عمك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يا رسول اللّه هذا ملك الموت قد حضرني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أمرت بأمر فلم افعل؟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يا رشيد كيف تجدك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يا سلمان ان اللّه لم يبعث نبيّاً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يا سلمان ان الشاك في أمرنا وعلومنا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يا سلمان ايما أفضل محمّد أم سليمان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يا سلمان خلقني اللّه من صفاء نوره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يا سلمان فإذا جاء وعد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يا سلمان من عرفهم حقّ معرفتهم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يا سلمان والذي رفع السماء بغير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يا سلمان الويل كلّ  الويل لمن لا يعرفنا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يا سليمان اما علمت ان أمير المؤمنين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يا سليمان العائب على أمير المؤمنين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يا سليمان كان أمير المؤمنين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أمير المؤمنين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يا صرصائيل منذ كم هذا كتب بين كتفيك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يا صلصائيل منذ كم كتب هذا بين كتفيك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يا عباد اللّه انسبوني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يا علي ابشر فقد كفاني اللّه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يا علي اخوانك يفرحون في ثلاثة مواطن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يا علي ألم تسمع قول اللّه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يا علي ان اللّه زوجك فاطمة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يا علي ان اللّه كان ولا شيء معه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يا علي ان اللّه وهب لك حب المساكين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خير البشر لا يشك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يا علي أنت صاحب حوضي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يا علي ان قريشا اجتمعوا ان يبيتوني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سمي نخل المدينة صيحاني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يا عليّ بن الحسين اسقني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السيف وانطلق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يا علي دون ما تروم خرط القتاد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يا علي فمن ذا يلج بيني وبينك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يا علي ما عرف اللّه الا انا وأنت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اللّه الا انا وأنت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يا فاطمة أبشري بطيب النسل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يا فاطمة أتدرين لم سميت فاطمة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يا فاطمة اما ترضين ان يكون اللّه اطلع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يا فاطمة اما تعلمين ان اللّه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يا فاطمة ان اللّه اصطفاك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يا فاطمة أوما تعلمين ان اللّه اطلع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يا فاطمة أوما تعلمين ان العرش سأل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يا فاطمة كنت انا وعلي نورا بين يدي اللّه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يا فاطمة وفطمت بك من احبك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يا فلان وثبت على مولاك علي </w:t>
      </w:r>
      <w:r>
        <w:rPr>
          <w:rFonts w:eastAsia="Amiri" w:cs="Amiri" w:ascii="Amiri" w:hAnsi="Amiri"/>
          <w:color w:val="111111"/>
          <w:sz w:val="28"/>
          <w:szCs w:val="28"/>
          <w:lang w:bidi="ar-SA"/>
        </w:rPr>
        <w:t>38</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كامل باب أو بابان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الا عنا تكن منا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يا محمّد آخ عليّاً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يا محمّد اتحب ان تراهم؟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يا محمّد اتحب ان ترى صورة شبحك وأشباح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يا محمّد اتخذتك خليلا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يا محمّد أتعرف هذه الصورة؟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يا محمّد احبب عليّاً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يا محمّد احبه فاني احبه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يا محمّد أخبرهم اني أكملت لهم اليوم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يا محمّد اخترتك من خلقي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يا محمّد ارفع رأسك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يا محمّد استخلف عليّاً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يا محمّد استوص بعلي وشيعته خيرا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يا محمّد اعبر على بركة اللّه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يا محمّد اقرأ عليّاً منّي السلام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يا محمّد أكرم عليّاً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يا محمّد ان ابن عمك مبتلى ومبتلى به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سألني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يا محمّد ان اللّه لم يزل متفردا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يا محمّد ان اللّه يقرا عليك السلام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يا محمّد انظر تحتك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يا محمّد ان عليّاً وارثك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يا محمّد اني اطلعت إلى الأرض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يا محمّد اني اطلعت إلى الأرض اطلاعة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يا محمّد اني اطلعت على قلوب عبادي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يا محمّد اني جعلت عليّاً وصيك ووزيرك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يا محمّد اني خلقتك وخلقت عليّاً وفاطمة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يا محمّد اني قد جعلت ذلك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يا محمّد أوص إلى علي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يا محمّد زوجها عليّاً فان اللّه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يا محمّد سل من أرسلنا قبلك من رسلنا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يا محمّد صل بالملائكة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الاعلى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يا محمّد علي خير البشر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راية الهدى وامام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يا محمّد علي وليي وخيرتي بعدك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يا محمّد فرضت الصلاة ووضعتها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يا محمّد فيم اختصم الملا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يا محمّد قد اخترت لك من الآدميين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يا محمّد قل في كلّ  أوقاتك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سابق علمي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يا محمّد لابن عمك ووصيك علي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يا محمّد لا تعيرنا بما مضى في الجاهلية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يا محمّد لن يرافقك وصيك في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يا محمّد لو ان عبدا عبدني حتّى يتقطع اربا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يا محمّد لو ان عبدا عبدني حتّى ينقطع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يا محمّد ليس هذا نور الشمس </w:t>
      </w:r>
      <w:r>
        <w:rPr>
          <w:rFonts w:eastAsia="Amiri" w:cs="Amiri" w:ascii="Amiri" w:hAnsi="Amiri"/>
          <w:color w:val="111111"/>
          <w:sz w:val="28"/>
          <w:szCs w:val="28"/>
          <w:lang w:bidi="ar-SA"/>
        </w:rPr>
        <w:t>178</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من تحب من خلقي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يا محمّد وعزتي وجلالي لو ان عبدا عبدني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يا محمّد وعزتي وجلالي لولاك ما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يا محمّد وعلى ولايتك بأنك رسولي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يا محمّد ويا علي وسبقتما خلقي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يا محمّد هذا ملك الموت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يا محمّد هذه الديانة التي من تقدمها مرق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يا محمّد هلا اتخذت من الآدميين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يا معاشر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يا معشر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بعثتم؟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يا معشر الخلايق هذا علي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يا مفضل اما علمت ان اللّه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يا مفضل خذ هذا فانه من مخزون العلم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يا ملائكتي انظروا إلى أمتي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يا ملائكتي وسكان جنتي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يا ملائكتي وسكان جنتي باركوا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يا ملائكة ربّي اتعرفوننا حقّ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يا ملك الموت استوص بوصية اللّه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يا ملك الموت الوحا الوحا تناول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يا ملك الموت هاك أخانا قد سلمناه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يا موسى اما علمت ان فضل آل محمّد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يا موسى اما علمت ان فضل صحابة محمّد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يا موسى اما علمت ان محمّداً أفضل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يا موسى ان فضل امة محمّد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يا ولي اللّه ان بيني وبين اللّه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يا هذا أتدري بين يدي من كنت واقفا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اتاه رسول اللّه وعلي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يبغضه قوم يذكرون انهم من أمتي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يعني فلانا وفلانا وأبا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يقال سبعة آلاف ثمّ لا تحديد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يقي اللّه به وجهك عن حر جهنم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يكون ذلك إذا رفع العلم وظهر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ينقل بعضهم من فم بعض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يوم فتحت خيبر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يوم قيام القائم </w:t>
      </w:r>
      <w:r>
        <w:rPr>
          <w:rFonts w:eastAsia="Amiri" w:cs="Amiri" w:ascii="Amiri" w:hAnsi="Amiri"/>
          <w:color w:val="111111"/>
          <w:sz w:val="28"/>
          <w:szCs w:val="28"/>
          <w:lang w:bidi="ar-SA"/>
        </w:rPr>
        <w:t>176</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يؤتى بجاحد علي يوم القيامة أعمى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273" w:name="pg9462_111409"/>
    </w:p>
    <w:p>
      <w:pPr>
        <w:pStyle w:val="Heading2"/>
        <w:numPr>
          <w:ilvl w:val="1"/>
          <w:numId w:val="1"/>
        </w:numPr>
        <w:rPr/>
      </w:pPr>
      <w:bookmarkStart w:id="274" w:name="__RefHeading___Toc6085759_2870459653"/>
      <w:bookmarkStart w:id="275" w:name="_Toc94"/>
      <w:bookmarkEnd w:id="273"/>
      <w:bookmarkEnd w:id="274"/>
      <w:r>
        <w:rPr>
          <w:rtl w:val="true"/>
        </w:rPr>
        <w:t>المحتويات</w:t>
      </w:r>
      <w:bookmarkEnd w:id="275"/>
    </w:p>
    <w:p>
      <w:pPr>
        <w:pStyle w:val="BookText"/>
        <w:rPr/>
      </w:pPr>
      <w:r>
        <w:rPr>
          <w:rFonts w:ascii="Amiri" w:hAnsi="Amiri" w:eastAsia="Amiri" w:cs="Amiri"/>
          <w:color w:val="111111"/>
          <w:sz w:val="28"/>
          <w:sz w:val="28"/>
          <w:szCs w:val="28"/>
          <w:rtl w:val="true"/>
          <w:lang w:bidi="ar-SA"/>
        </w:rPr>
        <w:t>مقدمة 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تلاميذه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الكتاب وعملنا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قول المفيد له في رؤية المحتضر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أمر ليس فيه ترخيص ولا عنه 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أين دليل التأويل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هل أن شرط الرؤية في هذا العالم يجري بعد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الروايات الدالة على إمكان الرؤية في الحياة وبعد الممات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حضورهم عند عدة أموات في أطراف الدنيا في نفس اللحظة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إن المؤمن يأكل ويشرب ويتنعم بعد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الإجماع على ثبوت الرجعة إلى الدنيا بعد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من خصائص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ومما يدلّ على صحّة ما قلناه من أن المؤمن يأكل ويشرب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ومما يدلّ أيضاً على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بأجسامهم على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أعدائهم ويرونهم أيضاً بعد الموت ويتحدّثون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الميّت يزور أهله في دار الدنيا المؤمن والكافر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الحديث بين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المعراج بالبدن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روح المؤمن قسيم جسد النبي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ما ثبت من الفضل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مثله للوصي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ومما يدلّ على رؤية المحتضر النبي وعليّاً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الإيمان مستقر ومستودع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 ممّا يدلّ على رؤية الأحياء للأموات في دار الدنيا ورؤية الأموات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عودة إلى قول الشيخ المفيد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أما قوله بأن رؤية المحتضر للملائكة كالقول في رؤيته للنبي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القول بتجويز رؤية المحتضر للملائكة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القول بالتفريق بين رؤية الملك ورؤية 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الحارث عن رؤيته في مواطن عديدة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 ممّا يدلّ على تفضيل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الأنبياء والرسل من 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ما لمحمد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لعدوّهم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الأمر بلعن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كيفية الصلاة على محمد وآل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من فضل عليهم أحداً من خلق الله لم يعقد قلبه على معرفتهم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أن كلّ  شيء من خلق الله يذكر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 ممّا يدلّ على تفضيل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أولي العزم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ومما جاء في تفضيل العترة على جميع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معاني أسماء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ومما جاء في عمر بن الخطاب من أنه كان منافقاً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 أن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منافقاً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نفاقها وكفرهما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صنمي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الجنّة والنار ورضوان ومالك صادران عن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 ممّا يدلّ على تفضيل علي على سائر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إن اللّه أخذ عهد مودتهم على كلّ  نبات وحيوان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علم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أمير المؤمنين وولده المعصومون والشيعة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ومما يدلّ على تفضيل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ومما يدلّ على تفضيل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جابلقا وجابرسا</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 ممّا يدلّ على أن مشهد هم أفضل المشاهد ومسجدهم أفضل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مواضع شريفة كتب عليها إسم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متى سمي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إتحاد نور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عليّاً وولده في المعراج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فضائل أهل بيته ومصائبهم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ومما يدلّ على تفضيل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الذي أوتوه وخصهم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وهذا الفضل بعده لولده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أن الدنيا وما فيها للّه ولرسوله ولاهل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 ممّا خص اللّه به محمداً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عندهم أسماء محبيهم وشيعتهم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علم عليّاً ألف كلمة وألف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زيارة جامعة الجميع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فيها أحوالهم وأوصافهم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بعث الرسل والأنبياء على ولاية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فضل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ان للإمام عموداً من نور يرى به أعمال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ان الإمام وكر لإرادة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فضائل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حديث تزويج سيدة النساء من سيّد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فضائل الوصي في المعراج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ولادة أمير المؤمنين في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 ومن شك فقد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النص على الأئمّة الإثنى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أنهم أفضل الخلق أجمعين في الدنيا والآخرة وأمتهم أفضل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أن اللّه خلق خلقاً كلّهم يلعنون رجلين من هذه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ولايتهم أمانة عند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 قليلة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سبق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ما بعث اللّه نبيّاً إلا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الديانة التي من تقدمها مرق ومن تخلف عنها محق ومن لزمها 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أن كلّ  شيء وكلّ وصي وكلّ مؤمن يتوسل بهم إلى الله وأن الله ينجح طلبته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دعاء سريع الإجابة للمقاصد الدنيوية والأخروية في باب التوسل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مسك الختام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فهرست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فهرست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الولاء والبراء، 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سيد علي جمال 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تفضل علي أخي العزيز الفاضل السيد إبراهيم السيد نوري الدين الموسوي حفظه اللّه ورعاه بمراجعة المصادر وإعداد المعلومات المتوفرة عن المؤلف وقد اعتمدت ما قدمه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 سخاء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كتابة هذه الترجمة، فجزاه اللّه خير الجزاء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في أعيان الشيعة، أمل الآمل، رياض العلماء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وجاء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للحرث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حقوقهما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إبراهيم الأنصاري الزنجاني، ط دار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لمحمّد 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جواد القيومي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للحمويني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أسمى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کفاية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الفردوس للدیلمي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المعجم الکبیر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في القرن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بشارة المصطفى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اتصال الوصية من لدن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الإعتقاد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الرسالة السعدية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خطبة الأشباح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تقدر عظمة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قدر عقلك فتكون من الهالكين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والثلاثون،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وفاة أبي بكر ومعاذ،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وفاته،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متخيل به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لرأيتم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بوادي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أحوال البرزخ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المحتضر، وفي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النجف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الغيبة للسيد عليّ بن عبد الحميد، وفي معنى الحديث أحاديث كثيرة، أنظرها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أرواح المؤمنين، والبحار الجزء السادس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البرزخ وغيرها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عرف ما رأى في الميثاق، وغيره والباب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أرواح المؤمنين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 والكافر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طويل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البرزخ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يزورون الموتى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 الباب أحاديث أخرى بهذا المضمون، الماقب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مقاماته مع الأنبياء والأوصياء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ما روي أن من أحب لقاء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لقاء اللّه أحب اللّه لقاءه ومن أبغض لقاء اللّه أبغض اللّه لقاءه؟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إنا لنكره الموت،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ذلك حيث تذهب إنما ذلك عند المعاينة، إذا رأى ما يحبّ فليس شيء أحب إليه من أن يتقدّم واللّه يحبّ لقاءه وهو يحبّ لقاء اللّه حينئذٍ، وإذا رأى ما يكره فليس شيء أبغض إليه من لقاء اللّه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يبغض لقاءه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طيور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على اللّه من ذلك</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يونس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ومعهم ملائكة من ملائكة اللّه المقربين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والولاية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قبض اللّه روحه إليه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أعلام الورى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المدينة الحصينة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سمي الخضر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سليم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والعشرون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اللّه سائر الاُمّة أن يقولوا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آمنا به كلّ  من عند ربنا وما يذكر إلا ألوا الألباب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يسلّموا لنا، ويردّوا علمه، وقد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ردّوه إلى الرسول والى أولي الأمر منهم لعلمه الذين يستنبطونه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يسألون عنه ويطلبونه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الشريفة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ارتداد الطرف وصول المنظور إليه إلى النفس وعلم الإنسان به، فالمراد أنا آتيك به في أقلّ من الفاصلة الزمانية بين النظر إلى الشيء والعلم به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أعطي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الاسم الأعظم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بعض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والمناقب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صاحب العسكر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اللّه الأعظم ثلاثة وسبعون حرفا كان عند آصف حرف فتكلم به فانخرقت له الأرض فيما بينه وبين سبأ، فتناول عرش بلقيس حتّى صيره إلى سليمان، ثمّ انبسطت الأرض في أقل من طرفة عين، وعندنا منه اثنان وسبعون حرفا، وحرف عند اللّه مستأثّر به في علم الغيب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عنده علم الكتاب هو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عن الذي عنده علم من الكتاب أعلم أم الذي عنده علم الكتاب؟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علم الذي عنده علم من الكتاب عند الذي عنده علم الكتاب إلّا بقدر ما تأخذ البعوضة بجناحها من ماء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العلم الذي هبط به آدم من السماء إلى الأرض وجميع ما فضلت به النبيون إلى خاتم النبيّين في عترة خاتم النبيّين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قدرة الأئمّة وما أعطوا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عبد المطلب بن عبد اللّه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حمزة ذا واللّه حقّ، فانقلوه إلى أديم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لعليّ بن محمّد المي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وخضع كلّ  جبار لفضلكم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 أصحاب الكلام وينجو المسلّمين، إنّ المسلّمين هم النجباء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أئمّة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المستحق الذي في أيدي النّاس من العلوم هو الذي خرج من عندهم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الاضطرار إلى الحجة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 عليه رجل من أهل الشام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رجل صاحب كلام وفقه وفرائض وقد جئت لمناظرة أصحابك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كلامك من كلام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عندك؟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عندي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فأنت إذن شريك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واردد إلى اللّه ورسوله ما يضلعك من الخطوب ويشتبه عليك من الأمور فقد 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لقوم أحب إرشادهم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وَأَطِيعُوا الرَّسُولَ وَأُولِي الْأَمْرِ مِنْكُمْ فَإِنْ تَنَازَعْتُمْ فِي شَيْءٍ فَرُدُّوهُ إِلَى اللَّهِ وَالرَّسُولِ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فالرد إلى اللّه الأخذ بمحكم كتابه والردّ إلى الرسول الأخذ بسنته الجامعة غير المفرقة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في تفسير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فَاسْأَلُوا أَهْلَ الذِّكْرِ إِنْ كُنْتُمْ لَا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أمر النّاس بأن يطلبوا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الشعار والأصحاب والخزنة والأبواب، ولا تؤتى البيوت إلّا من أبوابها، فمن أتاها من غير أبوابها سمّي سارقاً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أحد عنده شيء إلّا خرج</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ليس شيء من الحقّ في 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طلحة والزبير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الإعتقاد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النهي عن الجدال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الكتاب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ورثوا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ورثوا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يمصون الثمار ويدعون النهر العظيم،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النهر العظيم؟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 الذي أعطاه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النبيّين من آدم وهلم جرا إلى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تلك السنن؟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النبيّين بأسره،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صير ذلك كلّه عند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فأمير المؤمنين أعلم أم بعض النبيّين؟ فقال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اسمعوا 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يفتح مسامع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حدثته أن اللّه جمع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النبيّين وأنّه جمع ذلك كلّه عند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يسألني أهو أعلم أم بعض النبيّين؟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احتجاجات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في أرواح المؤمنين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رواها ابن عياش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الأولى، وقال الشيخ المفيد في أوائل المقالات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وإتفقت الإماميّة على وجوب رجعة كثير من الأموات إلى الدنيا قبل يوم القيامة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إثبات الرجعة إجماع الإماميّة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الأولى،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منا من لم يقل بمتعتنا ويؤمن برجعتنا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المتعة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منا من لم يؤمن بكرتنا ويستحل متعتنا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 بستة أشياء فهو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 من الطواغيت، والإقرار بالولاية، والإيمان بالرجعة، والاستحلال للمتعة، وتحريم الجري، وترك المسح على الخفين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تربة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تأخذوا من تربتي شيئاً لتتبركوا به فان كلّ  تربة لنا محرمة إلّا تربة جدّي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شفاءً لشيعتنا وأوليائنا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 والغنائم،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الخمس فيما يفضل عن مؤونة السنّة له ولعياله من أرباح التجارات والصناعات والزراعات ونحوها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روايات كثيرة وردت في الكتب الأربعة وغيرها، منها ما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 وما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 الصلاة في المسجد الحرام ومسجد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ومسجد الكوفة وحرم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الواعضين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كتاب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المؤمن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الإحدى والخمسين، وزيارة الأربعين، والتختم باليمين، وتعفير الجبين، والجهر ببسم اللّه الرحمن الرحيم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الأئمّة يزورون الموتى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الأئمّة يزورون الموتى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فنفرت بغلته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الخرائج والمناقب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فنفرت بغلته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الخرائج والمناقب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فنفرت بغلته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الخرائج والمناقب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الأئمّة أنهم يعرضون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زيارة المؤمن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ببصائر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يعرضون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زيارة المؤمن للّه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زيارة المؤمن لله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وفيها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 العرض الأكبر وعند الصراط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ترى الرجل يرى ما يسرّه وما يحبّ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ما روي أنّ من أحبّ 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 والكافر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التعزية والجزع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التعزية والجزع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 كلها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الصلاء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الكلام في مبعث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الكافي والعلل والبحار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الكلام في معراج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آدم مع الشجرة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يونس وسورة الزخرف،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أسئلة مولى عمر من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والحديث طويل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من أبواب الولاية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عرج النبي مائة وعشرين مرة،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السماء مائة وعشرين مرّة ما من مرّة إلّا وقد أوصى اللّه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بولاية علي والأئمّة من بعده أكثر ممّا أوصاه بالفرائض</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إدريس إلى السماء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أرواح المؤمنين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خلق أبدان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خلق أبدان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الطبائع والشهوات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كنوز</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فيردّونها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الطالوتية،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اللوح المحفوظ، 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العيدين،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خصال من صفات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والحديث طويل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تفضيلهم على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وحواليه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فينظر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ربّ العزّة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وصي رسول ربّ الرحمة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أنتما وأمي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أشد سروري الآن بلقائكم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تلبثني ههنا، فلا صبر لي عن محمّد وعترته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صحابتهم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ويسلمان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يسمعنا من ملائكته بعدهم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خلفاء الاُمّة وولاة الحق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تبعث</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وتكون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أربابا من دون اللّه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أدلي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جيرانها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نعيم القبر وعذابه ورؤية المحتضر للأئمّة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 تواضع لإخوانه المؤمنين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واقتطعت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ههنا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أفترضى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جلاسك</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أمامكم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جلاسكم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ملك الموت على المؤمن وإراءته منازله وساداته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ميثاق النبيّين في الذر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 يوم الفطر،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 يوم الفطر،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والهامش المذكور قبل قليل كلام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الإيمان ما يكون ثاباً مستقرّاً في القلوب، ومنه ما يكون عواري بين القلوب والصدور إلى أجل معلوم، فإذا كانت لكم براءة من أحد فقفوه حتّى يحضره الموت فعند ذلك يقع حد البراءة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واجتنبوا الرجس من الأوثان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عيسى ابن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الحواريّين بحق أقول لكم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قماذا تقول يا روح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أقول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آخر حجر يضعه العامل هو الأساس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 رسول اللّه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 بها رسول اللّه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يدخلن عليها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وتسكنها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فسمع خديجة تحدث فاطمة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الطاهرة الميمونة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سيجعل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أنك</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أمرك</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فاغتمت خديجة لذلك</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تخافي و</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كلثم بنت عمران أخت موسى بن عمران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لنلي منك</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فجلست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الأخرى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بوتات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شرق الأرض ولا غربها موضع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فتناولتها المرأة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بالثانية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استنطقتها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فنطقت فاطمة بالشهادتين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وأقبلن يضحكن إليها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بولادتها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بولادة فاطمة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وحدث</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فتناولتها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تنمو في اليوم كما ينمو الصبي في الشهر وتنمو في الشهر كما ينمو في السنّة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تسمع صوته ولا ترى شخصه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ويخبرها بما يكون بعده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اعلام فاطمة البتول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بين الرسول والنبي والمحدّث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 لك يا أمير المؤمنين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رأيتني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أخذ بيدي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لي واشتكيت إليه حسدة قريش</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يصنع وصيه بأهل بيته وما يصنع أهل بيته بشيعتهم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يصنع وصيه بأهل بيته وما يصنع أهل بيته بشيعتهم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الحارث وقام يجرّ رداءه جذلا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ألقيت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للنبي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وقتلوهم على ذلك</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وتعبدوا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لكيلا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وينسونه فيدرس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أمر اللّه بالصلاة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والظاهر أن العبارة لا تستقيم إلا إذا حذفت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المخلوقين ولزمه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 ودينه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شهدنا على أن لا يقولوا إنا كنا عن هذا غافين أو يقولوا إنما أشرك آباؤنا من قبل وكنا ذرية من بعدهم أفتهلكنا بما فعل المبطلون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عَرْشُهُ عَلَى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العرش والكرسي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أدعى الإمامة وليس لها بأهل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أئمّة الهدى من أئمّة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الأئمّة أنهم هم الذين 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يعلمون وأعداءهم الذين لا يعلمون وشيعتهم أولوا الألباب،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صفة أهل الإيمان،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شفاعة المؤمنين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الهدى والضلال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الحجزة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آية النور،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الحجزة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المهملة وإسكان الجيم وبالزاي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 ثمّ قيل للإزار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حجزة وللمجاورة، والجمع حجز مثل غرفة وغرف، وقد أستعير الاخذ بالحجزة للتمسك والاعتصام، يعني تمسكوا واعتصموا به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عبد اللّه بن عبّاس والوليد،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ملعونون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سفيان في سبعة مواطن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إختلاف الرأي في معنى السب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يقنت في صلاة الفجر وفي صلاة المغرب ويلعن معاوية وعمر والمغيرة والوليد بن عقبة وأبا الأعور والضحاك بن قيس وبسر بن أرطاة وحبيب بن مسلمة وأبا موسى الأشعري ومروان بن الحكم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يلعن في دبر كلّ  مكتوبة أربعة من الرجال وأربعا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 والعدوي وفعلان ومعاوية ويسميهم، وفلانة وفلانة وهند وأم الحكم أخت معاوية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في المصدر العبارة ثلاث مرّات بدل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أمير المؤمنين وابن بنت رسول اللّه نبئنا الجواب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فضمها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المواضع 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الفتوة والمروءة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المؤمن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الإمام التاسع،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ذي الوجهين واللسانين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تتمة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أبي حمزة عن أبيه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وَمَلَائِكَتَهُ يُصَلُّونَ عَلَى النَّبِيِّ يَا أَيُّهَا الَّذِينَ آمَنُوا صَلُّوا عَلَيْهِ وَسَلِّمُوا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ومن الملائكة تزكية ومن النّاس دعاء، واما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وسلموا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يعني التسليم له فيما ورد عنه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وليس ثمّة مورد سبق ذكره لما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النسخة المتوفرة لدينا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 دبر صلاة الصبح وصلاة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الأخبار لتاج الدين الشعيري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الصلوات مسندا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عمل يوم الجمعة أفضل من الصلاة على محمّد وعلى آل محمّد ولو مائة مرة ومرة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أصلي عليهم؟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صلواتك وصلوات ملائكتك وأنبيائك ورسلك وجميع خلقك على محمّد وأهل بيت محمّد عليهم السلام وعليه ورحمة اللّه وبركاته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صلّى على محمّد وآل محمّد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صلّى على محمّد وآل محمّد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النبي وآله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 على النبي وآله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ثلاثة وعشرين 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في مبيت علي على فراش النبي،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ما نزل من القرآن في شأنه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المسابقة إلى الهجرة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الحدائق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عشر في مصرعه ومقتله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يلعنه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قائلا يقول مثل قولي بعدي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وريحانة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سبطاه خير الأسباط</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اسمي في الإنجيل إليا وفي التوراة بريء وفي الزبور أري وعند الهند كركر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جبتر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بثير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حيتر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بثريك</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وأنا ذلك المؤذن في الدنيا والآخرة 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فَأَذَّنَ مُؤَذِّنٌ بَيْنَهُمْ أَنْ لَعْنَةُ اللَّهِ عَلَى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ذلك المؤذّن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المحسن يقول اللّه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ذو القلب فيقول اللّه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الذاكر يقول اللّه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ونحن أصحاب الأعراف أنا وعمّي وأخي وابن عمّي واللّه فالق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الصهر يقول اللّه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الأذن الواعية يقول اللّه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السلم لرسوله يقول اللّه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ولدي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وقد جعلت محنتكم، ببغضي يعرف المنافقون وبمحبتي امتحن اللّه المؤمنين هذا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عطش</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وأنّه بلغني أن معاوية سبني ولعنني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وباعث</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كبركر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الأسماء وتأويلها باختلاف بسيط وتقديم وتأخير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خلفته في خبائها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الخيمة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 يده ورجله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فجاءته أمه فأدركته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الطفلين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ولجره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الغلام في بني هلال يعرف بمعلق ميمون وولده إلى اليوم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وكبار بني عمه وصغارهم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فسماه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أسماء محمّد وعليّ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تتمة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هذا الحديث مسندا محمّد بن جرير الطبري من علماء الإماميّة في المائة الرابعة في الفصل المتعلّق بأمير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مسندا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هاشم بن محمّد من علماء الإماميّة في القرن السادس، وترجمه الحرّ العاملي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والخونساري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هذا الحديث وما ورد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يوم الغدير إلى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بمقتضى الدلالة اللفظية عدم كتابة السيئات وفيهما إشكال من ناحيتين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لحذيفة وما جرى 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يوسف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فانه لا خلاف نصا وفتوى في كونه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زنا، وكذا حصول الزنا في آبائه أيضاً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التوبة من قتل المؤمنين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لولد الزنا أربع علامات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لأنظر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مختبين بأفنيتهم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الفصيل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فارينيهم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فتقدر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طويل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اسكن فان اللّه معنا وقد أخذته الرعدة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تريد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فاريك</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يغوصون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فمسح</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مجالسهم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البحر يعومون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ساحر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القباب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الفقهاء والعلماء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فتزل بهم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فغضب عند ذلك أبو بكر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رسول اللّه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فانطلق حتّى دخل المدينة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إسلام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الخامس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والحديث طويل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قد فقدتموه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 من اللّه ورسوله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من اللّه ورسوله أمرني اللّه بذلك، فلمّا سلّمنا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ليحسن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العشرون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والحديث طويل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جميع فقرات هذا الدعاء الشريف إشارات إلى احداث تاريخية سجلها التاريخ بتفاصيلها ويمكن أن تراجع في مضانها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والزيادات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وابنيهما وابنتيهما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وعصيا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آذوه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وخير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وحكم قلبوه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وإنّما في نهاية هذه الفقرة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إلعنهم بكلّ آية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منعوها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إلعنهما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مكنون السرّ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انقطاع لأمده ولا نفاد لعدده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يغدو</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يروح</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باحتجاجهم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قل أربع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عذبهم عذابا يستغيث منه أهل النار، آمين ربّ العالمين</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يعمل في شعبان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أوقف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يقولون ذلك</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 فبايع له بإمرة المؤمنين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لتمام التسعة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وكدت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متمرديهم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ليدفعن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يتركونه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فعرف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من قبلهم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كفيتنا به مؤنة الظلمة لنا والجائرين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ولكنهم يتواطئون على إهلاككم وإهلاكه، يوطنون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وقيلهم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الايمان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نقضتها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أيقنت أنه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عنقي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وحلف على ما قال من ذلك ولعن من بلغ عنه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ما حلف عله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الجبابرة والمتمردين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بايمانهم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ويخادعون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إمهاله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إنهاء الإمام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يوم الغدير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لَقُوا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للبيعة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المواطئون على مخالفة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لفضله وأنقدنا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أولهم وثانيهم وثالثهم إلى تاسعهم ربما كانوا يلتقون في بعض طرقهم مع سلمان وأصحابه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لتناوله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هذه العبارة ذكر لفضائلهم واحدا واحدا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وكفي عاديتهم عنّي وعنكم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معاملتكم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المنافقين المتمردين المشاركين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حضروهم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وقالوا لهم إنا معكم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لمحمّد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يغرنكم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وترونا نجتري عليهم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 يكلمهم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العشيرة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ابتزاز 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اليه</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ترغب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فولى وجهه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 وبكى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حالك</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فأحس</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أمير المؤمنين على أبي بكر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والزيادات منه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والزيادات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يخرج في كلّ  جمعة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إن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عمر فانه نام فلما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عربي أتيت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هذا وانظر إيش تقول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الذي أقوله حق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أبصر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أزيد من مسيرة سنتين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قد جئت في بعض ليلة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أهل بيت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ويسمونهم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كذلك</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فوصل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عادته لكان عمر يترقبه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التفت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أين كنت أسبوعا لا نراك عندنا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تقدمت عليّ بن أبي طالب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ابن آدم الذي قتل أخاه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والمائة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المواضع الأخرى</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المواضع الأخرى</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الغسلين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العسير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فعلوه لما استمالوا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ذوقا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وعنى به عليا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يجوز</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وأوصيائهم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والمستغفرين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 جلوسا مع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بمنزله لما بويع عمر بن الخطاب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خليفته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وجلس</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يكاد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فأمير المؤمنين بماذا يطاع</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فتعجبنا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تروه أبداً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فسارت الريح تحت السحابة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بالك</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أجبتيه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فتسير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والأخرى</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بالمشرق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بظلمة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اللّه عزّ وجلّ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أصنافا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 كلّ  واحد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 ولكنه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والأخرى يلتحف به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فسارت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فانتهيت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تمشينا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سلمان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إذنك</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سلمان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يصير حال ولدي الحسن وبعده الحسين وتسعة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ترجائيل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اللّه الأعظم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فقطع ذلك مذ عشرة أيّام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فتعجبنا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والأعناب وأنهاره تجري والأطيار يتجاوبن على الأشجار، فحين رأته الأطيار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سمعنا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أتمالك</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طرق</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بمدينة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الأسواق فيها قأئمّة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تهلكهم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فدنا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يرون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ظننا أن الأرض</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الصواعق من فيه قد خرجت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فاهلكوا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سألنا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فأشار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أنني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أقل من الطرف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 لهم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المر الغليظ</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اتّخذ اللّه إبراهيم خليلا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الثالثة عشر،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أسري بي إلى السماء ما مررت بملأ من الملائكة إلا سألوني عن عليّ بن أبي طالب حتّى ظننت أن اسم علي أشهر في السماء من اسمي، فلمّا بلغت السماء الرابعة نظرت إلى ملك الموت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 اللّه خلقا إلّا أقبض روحه بيدي ما خلا أنت وعلي، فان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يقبض أرواحكما بقدرته، فلمّا صرت تحت العرش نظرت فإذا أنا بعليّ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 تحت عرش ربّي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سبقتني؟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جبرئيل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المسلسلات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الدجى</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الدجى</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الخمسون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خطمها من اللؤلؤ الرطب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التّاج له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هذا ملكا مقرّباً ولا نبيّاً مرسلاً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ويجيء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ويستضئ</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الذين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فجمع بالنّاس</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استدناه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ويأمر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تسمع</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فنادى</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رقى</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انتجبه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طينة واحدة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وفضلني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وغفر لشيعته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أخوفكم عقاب اللّه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أخوفكم عقاب اللّه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تمسينا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بالإيمان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لأصحاب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رحمتهم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وأفراطنا أفراط</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الأوصياء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وجد فيه حب من ألب علينا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أخبريني بما سمعت من أبيك</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صبرك</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فقطعوه ثمّ حملوه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لا يا بنية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يسميه رشيد المبتلى</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ميتة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وأنت يا فلان تقتل قتلة كذا فيكون الأمر كما قاله 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رشيد الهجري،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 الهجري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يعط</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فتحت لي السبل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إسلامهم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ورضيت إسلامهم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فابتدأني فقال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فابتدأني فقال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ولرسوله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سليمان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صغير أو كبير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سليمان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تمسك بغيره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كذلك جرى حكم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واحداً بعد واحد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تميد بهم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سليمان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المنايا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نمط الحجاز،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نمط الحجاز؟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أوسط الأنماط، إن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جَعَلْنَاكُمْ أُمَّةً وَسَطًا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إلينا يرجع الغالي وبنا يلحق المقصر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 قبل أن تفقدوني فأنا عيبة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فنهرهم علي فقال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به تظهر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أجيبك</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قدر حضور المنية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من أكناف الحرم وبكة موضع البيت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تدرك</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زوراتهم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أفرأيت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رأسه وشهد أن لا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الزيارات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المزار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والزيادة موجودة فيها جميعاً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خطبة طويلة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فظهر ذلك لشيعتكم ومواليكم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يروى</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شير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نفي 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مثل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معطوفة أي نصف حرف كناية عن نهاية القلة فإن الألف بالخط الكوفي نصفه مستقيم ونصفه معطوف،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ألف ليس بعدها شيء وقيل ألف ليس قبلها صفر أي باب واحد والأوّل هو الصواب والمسموع من اولي الألباب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الطبعة السابقة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أسمائي</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أتاني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القائم الذي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لأوليائي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للمنكرين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وجهي عنه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والأرض</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وولداي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وولدك</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والموضع قبله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مطهرة وليست بملك</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بيننا وبين اللّه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طويل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مجلسه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طويل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الإختصاص</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فأقبل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لم يكن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أنه أفضل الأصحاب،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وجويبرا الجبلي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 فوضع</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فاطمة بكت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وابتعثه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ثانية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أزوجكه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بركنين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جحده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محبة النبي إيّاه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محبة النبي إيّاه، مائة منقبة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أبرينيه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الأصحاب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أجد إلى قلبك أحب من علي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محبة الرسول إيّاه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أفزعتي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شرق الأرض إلى غربها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كراماته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مائة منقبة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لقلت فيك اليوم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ملأ</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يستشفون به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أول داخل الجنّة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مظمئين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مقمحين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كسريرة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الحوض</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فقبلتهما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مطبقا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وهو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أليس</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رسولي</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اللواء امام القيمة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أنزل من القرآن في شأنه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ولايته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اللّه ثلاثة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لذلك الكتاب</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غفر اللّه له الذنوب التي اكتسبها بالاستماع</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فردوس الأخبار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كنوز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فكبر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بخضرة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الطالب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طرقات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فجزناها فصاحت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فجزناها فصاحت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صيحانيا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فنظرت إليك وضحكت فهذا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انظروا إلى حجتي في أرضي على عبادي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عفر خده في التراب</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أقام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ومحمّداً على الصراط فلا يجوز</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تاريخ إصبهان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الكفتين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 وبين شيعتك</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وفاتها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منقولا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منقولا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وألقاها في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فبهت الخضر وأنا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الطائر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الطائر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نعلم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طائر في البحر يسمى مسلم لأنّه إذا صاح يقول في صياحه مسلم وأشار بذلك إلى أنه يأتي في آخر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بأنفسنا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بنقصنا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آل عمران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جاء أعرابي</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سلاماً حسناً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أعرابي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فرأيناه حسنا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نهيتنا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فرأينا ذلك حسنا فانتهينا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هبط</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وعزتي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أتاني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محمّد إن اللّه يقول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ولكل أمر سيّد وحبي</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حبه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جبرئيل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يسار العرش</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جانبك</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هذه خصائصه يجب عليكم أن تحبوه فقال الأعرابي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فنون شتى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فنون شتى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وارثي وحامل لوائي، الفردوس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يهلبون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والهلب بالضم ما غلظ من الشعر أو شعر الذنب، وهلبه نتف هلبه كهلبه، وفي النهاية في حديث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تهلبوا أذناب الخيل أي لا تستأصلوها بالجز والقطع</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رأيتموهم لاحتقرتم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لحسوه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وعمر أحدهم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يعرضونه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يستمعون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وشبان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ترى عالم منهم أن لله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وفيهما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تشد الرحال إلى شيء من القبور إلا إلى قبورنا، ألا وإني لمقتول بالسم ظلما ومدفون في موضع غربة، فمن شد رحله إ لي زيارتي استجيب دعاؤه وغفر له ذنبه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والحديث طويل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المواخاة له،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أنه أقرب النّاس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الخامسة عشر،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تزويجه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صرصائيل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فضل التوحيد،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المقنع في الإمامة،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السابعة،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التاسع</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فيك</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حجب السماوات وعلي واقف</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والزيادة منه ولم نطبق الحديث من أوله على الأمالي وإنما ذكرنا الزيادة من آخره ليتبين أن ما جعله المؤلف حديثا واحدا مع ما بعده إنما هو حديثان وليس واحدا في ما توفر لدينا من المصادر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بيتها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سادة شهداء أمتي</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والزيادة من الأمالي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سورة الرعد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عنده علم الكتاب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فاطلع</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الصحيفة والجفر والجامعة ومصحف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جميعاً واللفظ للكافي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علي أبي حمزة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ملك يهبطه اللّه في أمر ما يهبطه إلا بدأ بالإمام فعرض ذلك عليه، وإن مختلف الملائكة من 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صاحب هذا الأمر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القباب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الخليفة والإمام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الإمام المبين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أنزلت هذه الآية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شيء أحصيناه في إمام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أبو بكر وعمر من مجلسهما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التوراة؟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الإنجيل؟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هذا إنه الإمام الذي أحصى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علم كلّ  شيء</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والحديث طويل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موسى والخضر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أعطيا علم ما كان ولم يعطيا علم ما يكون وما هو كائن حتّى تقوم الساعة، وقد ورثناه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وراثة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أخرى من الكتاب،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بنصفين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فأعطاه نصفها وأخذ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انتهى العلم إلينا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زيارة المؤمن لله،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تحف اللّه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الأرض كلّها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براء منه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الأرض كلّها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يضعها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يدفعها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جائز له ذلك</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يدفعها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يخرق بإبهامه ثمانية أنهار في الأرض منها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آل محمّد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نهران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الأرض كلّها للإمام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وأجمع عزمهم على أن ذلك كذلك والإقرار به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فقال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أقررنا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الأنبياء</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قوله عزّ وجلّ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فاججت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جميع صحف الأنبياء</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وصايا لقمان لابنه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ميثاق النبيّين على ولاية علي وأخذ عهد النبيّين بولاية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زيارة المؤمن لله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الزخزف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جميعاً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لواء الحمد سبعون شقة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 رحمتي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فسبحت الملائكة وكذلك في البواقي فنحن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الشيخ حسن بن سلمان في كتاب المحتضر، ممّا رواه من كتاب منهج التحقيق إلى سواء الطريق نقلاً من كتاب نوادر الحكمة عن أحمد بن محمّد عن عليّ بن الحكم عن ابن عميرة 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وزاد يونس بن ظبيان فيه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وزاد الفضل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نفس المعنى في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والزيادات منه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ومما رواه من كتاب منهج التحقيق، باسناده عن محمّد بن الحسين رفعه عن عمرو بن شمر عن جابر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وتسعة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عن ابن خالويه في كتاب الآل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ذكر الصحيفة والجفر والجامعة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منزلتها عند اللّه تعالى</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وأجعلهم خلفائي في أرضي بعد انقضاء وحي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المصاهرة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اجترىء</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ذلك اختلج في صدري ليلي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التزويج</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لخائف</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كفاني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فناولنيهما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فشممتهما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السنبل والقرنفل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الملائكة ومن فيها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رياحاً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حور عينها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بسورة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مناديا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بعضهما لبعض</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ملائكة الجنّة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بركتك عليهما أكثر رأينا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جنانك ودارك</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لحكمي</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فاني قد زوّجتك</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رضى اللّه لها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يقرئك السلام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خلقة فاطمة من طوبى ة،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وتلتزمها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وتكثر منها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الإكفاء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 فمن دونه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الأوّل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النثار والزفاف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العاشر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وكشف الغمة في الموضعين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فطمتك</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الزهراء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الزيادات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وفيها جميعاً عدا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 فمن دونه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 كتاب المعراج باسناده عن الصدوق،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المصنف،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مكللة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أنك</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 نبي</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يسلم عليه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 الشجرة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 عليه وسأله عن علي</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لما عرج لي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النداء</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تخير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وأحد يأبى</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أبى أن يواليك ومن أبى أن يواليك</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مناد ينادي</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لأهلك به من أشاء وأهدي به من أشاء</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يدخل الجنّة من أبغضه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جعلت له هذه الفضيلة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قسطا و</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فمتى</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الفتك</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وكثر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 ذلك ثلاثة خسوف</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ويكون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عمي</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فلله الحمد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يلومونني</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تقديمي لعلي</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أمرني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كلّ  باب سماء</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المطفيين</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أبي طالب حبيب حبيبك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فعلي</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فأخبرني الأعمش عن جعفر بن محمّد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الحسين بن علي متشحطا بدمه لعنوا يزيد وابن زياد وقاتل الحسين بن علي صلوات اللّه عليه إلى يوم القيامة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اجل قلبه واجعل ربيعه الإيمان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الأمالي نفس اللفظ تحت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اجعل ربيعه الإيمان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العاشر،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للحديث تتمة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المحتضر للحسن بن سليمان ممّا رواه من كتاب المعراج باسناده عن الصدوق عن أحمد بن محمّد بن الصقر عن عبد اللّه بن محمّد المهلبي عن أبي الحسين بن إبراهيم عن عليّ بن صالح عن محمّد بن سنان عن أبي حفص العبدي عن محمّد بن مالك الهمداني عن زادان عن سلمان الفارسي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جبرئيل</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هذا القصر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جبرئيل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زلت</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أوقفني</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ملكوت الرحمن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 فقلت</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يقرأ عليك السلام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السلام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فجرى</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خيرها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متواليا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بعليّ بن أبي طالب ابن عمك</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نوديت</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المحمود الحميد وأنا اللّه العلي وشققت اسم ابن عمك علي من اسمي</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وطوباك</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طوباك</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أراد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وبعثك</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جئنا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سلهما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نزلت إلى سماء من السماوات إلا والقصور على حالها، فلم يزل جبرئيل يسألهم عن الفتى الهاشمي ويقول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المحتضر عن كتاب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عن الطالقاني عن أبي عبد اللّه بن عبد الصمد المهتدي العبّاسي عن غوث بن سليمان عن عبد اللّه بن صالح عن فرج بن صالح عن فرج بن مسافر عن الربيع بن بدر عن أبي هارون العبدي عن أبي سعيد الخدري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وجعلت الأرض لك ولاُمّتك</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شير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أوردها أبو عبد اللّه أحمد بن محمّد البغدادي الجوهري في كتاب مقتضب الأثر، وأوردها الشيخ الفقيه أبو الفتح الكراجكي في السدس الأخير من كتاب الكنز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جالوت</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قس،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النّاس يوم القيامة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طويلة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الصيحة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طويلة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تفسير الأمام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أمة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سجود الملائكة لآدم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توسل اليهود أيّام موسى بمحمّد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يدخلهما داخل إلّا أحد قسمي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على أحد قسمي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الكافي</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الأمانة التي عرضت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خلق أبدان الأئمّة وأرواحهم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ورثوا علم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وبلاغا لوجع عينيك</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في أدبار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والعشرون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آخر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إجتماعكم ومذاكرتكم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2.jpeg"/><Relationship Id="rId347" Type="http://schemas.openxmlformats.org/officeDocument/2006/relationships/image" Target="media/image2.jpeg"/><Relationship Id="rId348" Type="http://schemas.openxmlformats.org/officeDocument/2006/relationships/footer" Target="footer341.xml"/><Relationship Id="rId349" Type="http://schemas.openxmlformats.org/officeDocument/2006/relationships/footnotes" Target="footnotes.xml"/><Relationship Id="rId350" Type="http://schemas.openxmlformats.org/officeDocument/2006/relationships/numbering" Target="numbering.xml"/><Relationship Id="rId351" Type="http://schemas.openxmlformats.org/officeDocument/2006/relationships/fontTable" Target="fontTable.xml"/><Relationship Id="rId352" Type="http://schemas.openxmlformats.org/officeDocument/2006/relationships/settings" Target="settings.xml"/><Relationship Id="rId3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396</Pages>
  <Words>73323</Words>
  <Characters>307195</Characters>
  <CharactersWithSpaces>376531</CharactersWithSpaces>
  <Paragraphs>4479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2026-08-20T14:48:07Z</dcterms:created>
  <dc:creator>ghaemiyeh.com</dc:creator>
  <dc:description/>
  <dc:language>en-US</dc:language>
  <cp:lastModifiedBy/>
  <dcterms:modified xsi:type="dcterms:W3CDTF">2026-08-20T18:18:23Z</dcterms:modified>
  <cp:revision>1</cp:revision>
  <dc:subject/>
  <dc:title>المحتضر</dc:title>
</cp:coreProperties>
</file>

<file path=docProps/custom.xml><?xml version="1.0" encoding="utf-8"?>
<Properties xmlns="http://schemas.openxmlformats.org/officeDocument/2006/custom-properties" xmlns:vt="http://schemas.openxmlformats.org/officeDocument/2006/docPropsVTypes"/>
</file>