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انتظار پویا نگاهی به وظایف و فضایل منتظران راستین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92169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992171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992173_2870459653">
            <w:r>
              <w:rPr>
                <w:webHidden/>
                <w:rStyle w:val="IndexLink"/>
                <w:rtl w:val="true"/>
              </w:rPr>
              <w:t>نجوا</w:t>
            </w:r>
            <w:r>
              <w:rPr>
                <w:rStyle w:val="IndexLink"/>
                <w:rtl w:val="true"/>
              </w:rPr>
              <w:tab/>
            </w:r>
            <w:r>
              <w:rPr>
                <w:rStyle w:val="IndexLink"/>
              </w:rPr>
              <w:t>10</w:t>
            </w:r>
          </w:hyperlink>
        </w:p>
        <w:p>
          <w:pPr>
            <w:pStyle w:val="Contents2"/>
            <w:tabs>
              <w:tab w:val="clear" w:pos="8743"/>
              <w:tab w:val="right" w:pos="9026" w:leader="dot"/>
            </w:tabs>
            <w:rPr/>
          </w:pPr>
          <w:hyperlink w:anchor="__RefHeading___Toc5992175_2870459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992177_2870459653">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5992179_2870459653">
            <w:r>
              <w:rPr>
                <w:webHidden/>
                <w:rStyle w:val="IndexLink"/>
                <w:rtl w:val="true"/>
              </w:rPr>
              <w:t>بخش اوّل</w:t>
            </w:r>
            <w:r>
              <w:rPr>
                <w:rStyle w:val="IndexLink"/>
                <w:rtl w:val="true"/>
              </w:rPr>
              <w:t xml:space="preserve">: </w:t>
            </w:r>
            <w:r>
              <w:rPr>
                <w:rStyle w:val="IndexLink"/>
                <w:rtl w:val="true"/>
              </w:rPr>
              <w:t xml:space="preserve">شناخت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23</w:t>
            </w:r>
          </w:hyperlink>
        </w:p>
        <w:p>
          <w:pPr>
            <w:pStyle w:val="Contents3"/>
            <w:tabs>
              <w:tab w:val="clear" w:pos="8459"/>
              <w:tab w:val="right" w:pos="9026" w:leader="dot"/>
            </w:tabs>
            <w:rPr/>
          </w:pPr>
          <w:hyperlink w:anchor="__RefHeading___Toc5992181_2870459653">
            <w:r>
              <w:rPr>
                <w:webHidden/>
                <w:rStyle w:val="IndexLink"/>
              </w:rPr>
              <w:t>1</w:t>
            </w:r>
            <w:r>
              <w:rPr>
                <w:rStyle w:val="IndexLink"/>
                <w:rtl w:val="true"/>
              </w:rPr>
              <w:t xml:space="preserve">. </w:t>
            </w:r>
            <w:r>
              <w:rPr>
                <w:rStyle w:val="IndexLink"/>
                <w:rtl w:val="true"/>
              </w:rPr>
              <w:t xml:space="preserve">اهمیت و ضرورت شناخت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23</w:t>
            </w:r>
          </w:hyperlink>
        </w:p>
        <w:p>
          <w:pPr>
            <w:pStyle w:val="Contents3"/>
            <w:tabs>
              <w:tab w:val="clear" w:pos="8459"/>
              <w:tab w:val="right" w:pos="9026" w:leader="dot"/>
            </w:tabs>
            <w:rPr/>
          </w:pPr>
          <w:hyperlink w:anchor="__RefHeading___Toc5992183_2870459653">
            <w:r>
              <w:rPr>
                <w:webHidden/>
                <w:rStyle w:val="IndexLink"/>
              </w:rPr>
              <w:t>2</w:t>
            </w:r>
            <w:r>
              <w:rPr>
                <w:rStyle w:val="IndexLink"/>
                <w:rtl w:val="true"/>
              </w:rPr>
              <w:t xml:space="preserve">. </w:t>
            </w:r>
            <w:r>
              <w:rPr>
                <w:rStyle w:val="IndexLink"/>
                <w:rtl w:val="true"/>
              </w:rPr>
              <w:t xml:space="preserve">ارزش شناخت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25</w:t>
            </w:r>
          </w:hyperlink>
        </w:p>
        <w:p>
          <w:pPr>
            <w:pStyle w:val="Contents3"/>
            <w:tabs>
              <w:tab w:val="clear" w:pos="8459"/>
              <w:tab w:val="right" w:pos="9026" w:leader="dot"/>
            </w:tabs>
            <w:rPr/>
          </w:pPr>
          <w:hyperlink w:anchor="__RefHeading___Toc5992185_2870459653">
            <w:r>
              <w:rPr>
                <w:webHidden/>
                <w:rStyle w:val="IndexLink"/>
              </w:rPr>
              <w:t>3</w:t>
            </w:r>
            <w:r>
              <w:rPr>
                <w:rStyle w:val="IndexLink"/>
                <w:rtl w:val="true"/>
              </w:rPr>
              <w:t xml:space="preserve">- </w:t>
            </w:r>
            <w:r>
              <w:rPr>
                <w:rStyle w:val="IndexLink"/>
                <w:rtl w:val="true"/>
              </w:rPr>
              <w:t>افزون بر آن، ابو بصیر می‌گوید</w:t>
            </w:r>
            <w:r>
              <w:rPr>
                <w:rStyle w:val="IndexLink"/>
                <w:rtl w:val="true"/>
              </w:rPr>
              <w:t xml:space="preserve">: </w:t>
            </w:r>
            <w:r>
              <w:rPr>
                <w:rStyle w:val="IndexLink"/>
                <w:rtl w:val="true"/>
              </w:rPr>
              <w:t xml:space="preserve">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فرمود</w:t>
            </w:r>
            <w:r>
              <w:rPr>
                <w:rStyle w:val="IndexLink"/>
                <w:rtl w:val="true"/>
              </w:rPr>
              <w:t>:</w:t>
              <w:tab/>
            </w:r>
            <w:r>
              <w:rPr>
                <w:rStyle w:val="IndexLink"/>
              </w:rPr>
              <w:t>26</w:t>
            </w:r>
          </w:hyperlink>
        </w:p>
        <w:p>
          <w:pPr>
            <w:pStyle w:val="Contents3"/>
            <w:tabs>
              <w:tab w:val="clear" w:pos="8459"/>
              <w:tab w:val="right" w:pos="9026" w:leader="dot"/>
            </w:tabs>
            <w:rPr/>
          </w:pPr>
          <w:hyperlink w:anchor="__RefHeading___Toc5992187_2870459653">
            <w:r>
              <w:rPr>
                <w:webHidden/>
                <w:rStyle w:val="IndexLink"/>
              </w:rPr>
              <w:t>4</w:t>
            </w:r>
            <w:r>
              <w:rPr>
                <w:rStyle w:val="IndexLink"/>
                <w:rtl w:val="true"/>
              </w:rPr>
              <w:t xml:space="preserve">. </w:t>
            </w:r>
            <w:r>
              <w:rPr>
                <w:rStyle w:val="IndexLink"/>
                <w:rtl w:val="true"/>
              </w:rPr>
              <w:t xml:space="preserve">راههای شناخت امام </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4"/>
            <w:tabs>
              <w:tab w:val="clear" w:pos="8176"/>
              <w:tab w:val="right" w:pos="9026" w:leader="dot"/>
            </w:tabs>
            <w:rPr/>
          </w:pPr>
          <w:hyperlink w:anchor="__RefHeading___Toc5992189_2870459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5992191_2870459653">
            <w:r>
              <w:rPr>
                <w:webHidden/>
                <w:rStyle w:val="IndexLink"/>
                <w:rtl w:val="true"/>
              </w:rPr>
              <w:t>الف</w:t>
            </w:r>
            <w:r>
              <w:rPr>
                <w:rStyle w:val="IndexLink"/>
                <w:rtl w:val="true"/>
              </w:rPr>
              <w:t xml:space="preserve">: </w:t>
            </w:r>
            <w:r>
              <w:rPr>
                <w:rStyle w:val="IndexLink"/>
                <w:rtl w:val="true"/>
              </w:rPr>
              <w:t>نصّ</w:t>
            </w:r>
            <w:r>
              <w:rPr>
                <w:rStyle w:val="IndexLink"/>
                <w:rtl w:val="true"/>
              </w:rPr>
              <w:tab/>
            </w:r>
            <w:r>
              <w:rPr>
                <w:rStyle w:val="IndexLink"/>
              </w:rPr>
              <w:t>28</w:t>
            </w:r>
          </w:hyperlink>
        </w:p>
        <w:p>
          <w:pPr>
            <w:pStyle w:val="Contents4"/>
            <w:tabs>
              <w:tab w:val="clear" w:pos="8176"/>
              <w:tab w:val="right" w:pos="9026" w:leader="dot"/>
            </w:tabs>
            <w:rPr/>
          </w:pPr>
          <w:hyperlink w:anchor="__RefHeading___Toc5992193_2870459653">
            <w:r>
              <w:rPr>
                <w:webHidden/>
                <w:rStyle w:val="IndexLink"/>
                <w:rtl w:val="true"/>
              </w:rPr>
              <w:t>ب</w:t>
            </w:r>
            <w:r>
              <w:rPr>
                <w:rStyle w:val="IndexLink"/>
                <w:rtl w:val="true"/>
              </w:rPr>
              <w:t xml:space="preserve">: </w:t>
            </w:r>
            <w:r>
              <w:rPr>
                <w:rStyle w:val="IndexLink"/>
                <w:rtl w:val="true"/>
              </w:rPr>
              <w:t>کرامت</w:t>
            </w:r>
            <w:r>
              <w:rPr>
                <w:rStyle w:val="IndexLink"/>
                <w:rtl w:val="true"/>
              </w:rPr>
              <w:tab/>
            </w:r>
            <w:r>
              <w:rPr>
                <w:rStyle w:val="IndexLink"/>
              </w:rPr>
              <w:t>29</w:t>
            </w:r>
          </w:hyperlink>
        </w:p>
        <w:p>
          <w:pPr>
            <w:pStyle w:val="Contents4"/>
            <w:tabs>
              <w:tab w:val="clear" w:pos="8176"/>
              <w:tab w:val="right" w:pos="9026" w:leader="dot"/>
            </w:tabs>
            <w:rPr/>
          </w:pPr>
          <w:hyperlink w:anchor="__RefHeading___Toc5992195_2870459653">
            <w:r>
              <w:rPr>
                <w:webHidden/>
                <w:rStyle w:val="IndexLink"/>
                <w:rtl w:val="true"/>
              </w:rPr>
              <w:t>ج</w:t>
            </w:r>
            <w:r>
              <w:rPr>
                <w:rStyle w:val="IndexLink"/>
                <w:rtl w:val="true"/>
              </w:rPr>
              <w:t xml:space="preserve">: </w:t>
            </w:r>
            <w:r>
              <w:rPr>
                <w:rStyle w:val="IndexLink"/>
                <w:rtl w:val="true"/>
              </w:rPr>
              <w:t>آراستگی و کمالات</w:t>
            </w:r>
            <w:r>
              <w:rPr>
                <w:rStyle w:val="IndexLink"/>
                <w:rtl w:val="true"/>
              </w:rPr>
              <w:tab/>
            </w:r>
            <w:r>
              <w:rPr>
                <w:rStyle w:val="IndexLink"/>
              </w:rPr>
              <w:t>32</w:t>
            </w:r>
          </w:hyperlink>
        </w:p>
        <w:p>
          <w:pPr>
            <w:pStyle w:val="Contents4"/>
            <w:tabs>
              <w:tab w:val="clear" w:pos="8176"/>
              <w:tab w:val="right" w:pos="9026" w:leader="dot"/>
            </w:tabs>
            <w:rPr/>
          </w:pPr>
          <w:hyperlink w:anchor="__RefHeading___Toc5992197_2870459653">
            <w:r>
              <w:rPr>
                <w:webHidden/>
                <w:rStyle w:val="IndexLink"/>
                <w:rtl w:val="true"/>
              </w:rPr>
              <w:t>د</w:t>
            </w:r>
            <w:r>
              <w:rPr>
                <w:rStyle w:val="IndexLink"/>
                <w:rtl w:val="true"/>
              </w:rPr>
              <w:t xml:space="preserve">: </w:t>
            </w:r>
            <w:r>
              <w:rPr>
                <w:rStyle w:val="IndexLink"/>
                <w:rtl w:val="true"/>
              </w:rPr>
              <w:t>علم فراگیر و نامحدود</w:t>
            </w:r>
            <w:r>
              <w:rPr>
                <w:rStyle w:val="IndexLink"/>
                <w:rtl w:val="true"/>
              </w:rPr>
              <w:tab/>
            </w:r>
            <w:r>
              <w:rPr>
                <w:rStyle w:val="IndexLink"/>
              </w:rPr>
              <w:t>34</w:t>
            </w:r>
          </w:hyperlink>
        </w:p>
        <w:p>
          <w:pPr>
            <w:pStyle w:val="Contents4"/>
            <w:tabs>
              <w:tab w:val="clear" w:pos="8176"/>
              <w:tab w:val="right" w:pos="9026" w:leader="dot"/>
            </w:tabs>
            <w:rPr/>
          </w:pPr>
          <w:hyperlink w:anchor="__RefHeading___Toc5992199_2870459653">
            <w:r>
              <w:rPr>
                <w:webHidden/>
                <w:rStyle w:val="IndexLink"/>
                <w:rtl w:val="true"/>
              </w:rPr>
              <w:t>ﮬ</w:t>
            </w:r>
            <w:r>
              <w:rPr>
                <w:rStyle w:val="IndexLink"/>
                <w:rtl w:val="true"/>
              </w:rPr>
              <w:t xml:space="preserve">: </w:t>
            </w:r>
            <w:r>
              <w:rPr>
                <w:rStyle w:val="IndexLink"/>
                <w:rtl w:val="true"/>
              </w:rPr>
              <w:t>تحلیل</w:t>
            </w:r>
            <w:r>
              <w:rPr>
                <w:rStyle w:val="IndexLink"/>
                <w:rtl w:val="true"/>
              </w:rPr>
              <w:tab/>
            </w:r>
            <w:r>
              <w:rPr>
                <w:rStyle w:val="IndexLink"/>
              </w:rPr>
              <w:t>35</w:t>
            </w:r>
          </w:hyperlink>
        </w:p>
        <w:p>
          <w:pPr>
            <w:pStyle w:val="Contents3"/>
            <w:tabs>
              <w:tab w:val="clear" w:pos="8459"/>
              <w:tab w:val="right" w:pos="9026" w:leader="dot"/>
            </w:tabs>
            <w:rPr/>
          </w:pPr>
          <w:hyperlink w:anchor="__RefHeading___Toc5992201_2870459653">
            <w:r>
              <w:rPr>
                <w:webHidden/>
                <w:rStyle w:val="IndexLink"/>
              </w:rPr>
              <w:t>5</w:t>
            </w:r>
            <w:r>
              <w:rPr>
                <w:rStyle w:val="IndexLink"/>
                <w:rtl w:val="true"/>
              </w:rPr>
              <w:t xml:space="preserve">. </w:t>
            </w:r>
            <w:r>
              <w:rPr>
                <w:rStyle w:val="IndexLink"/>
                <w:rtl w:val="true"/>
              </w:rPr>
              <w:t xml:space="preserve">ره آورد شناخت امام زمان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5992203_2870459653">
            <w:r>
              <w:rPr>
                <w:webHidden/>
                <w:rStyle w:val="IndexLink"/>
                <w:rtl w:val="true"/>
              </w:rPr>
              <w:t>یکم</w:t>
            </w:r>
            <w:r>
              <w:rPr>
                <w:rStyle w:val="IndexLink"/>
                <w:rtl w:val="true"/>
              </w:rPr>
              <w:t xml:space="preserve">: </w:t>
            </w:r>
            <w:r>
              <w:rPr>
                <w:rStyle w:val="IndexLink"/>
                <w:rtl w:val="true"/>
              </w:rPr>
              <w:t>مهروزی به امام</w:t>
            </w:r>
            <w:r>
              <w:rPr>
                <w:rStyle w:val="IndexLink"/>
                <w:rtl w:val="true"/>
              </w:rPr>
              <w:tab/>
            </w:r>
            <w:r>
              <w:rPr>
                <w:rStyle w:val="IndexLink"/>
              </w:rPr>
              <w:t>37</w:t>
            </w:r>
          </w:hyperlink>
        </w:p>
        <w:p>
          <w:pPr>
            <w:pStyle w:val="Contents4"/>
            <w:tabs>
              <w:tab w:val="clear" w:pos="8176"/>
              <w:tab w:val="right" w:pos="9026" w:leader="dot"/>
            </w:tabs>
            <w:rPr/>
          </w:pPr>
          <w:hyperlink w:anchor="__RefHeading___Toc5992205_2870459653">
            <w:r>
              <w:rPr>
                <w:webHidden/>
                <w:rStyle w:val="IndexLink"/>
                <w:rtl w:val="true"/>
              </w:rPr>
              <w:t>دوم</w:t>
            </w:r>
            <w:r>
              <w:rPr>
                <w:rStyle w:val="IndexLink"/>
                <w:rtl w:val="true"/>
              </w:rPr>
              <w:t xml:space="preserve">: </w:t>
            </w:r>
            <w:r>
              <w:rPr>
                <w:rStyle w:val="IndexLink"/>
                <w:rtl w:val="true"/>
              </w:rPr>
              <w:t>ایمنی از گمراهی</w:t>
            </w:r>
            <w:r>
              <w:rPr>
                <w:rStyle w:val="IndexLink"/>
                <w:rtl w:val="true"/>
              </w:rPr>
              <w:tab/>
            </w:r>
            <w:r>
              <w:rPr>
                <w:rStyle w:val="IndexLink"/>
              </w:rPr>
              <w:t>40</w:t>
            </w:r>
          </w:hyperlink>
        </w:p>
        <w:p>
          <w:pPr>
            <w:pStyle w:val="Contents4"/>
            <w:tabs>
              <w:tab w:val="clear" w:pos="8176"/>
              <w:tab w:val="right" w:pos="9026" w:leader="dot"/>
            </w:tabs>
            <w:rPr/>
          </w:pPr>
          <w:hyperlink w:anchor="__RefHeading___Toc5992207_2870459653">
            <w:r>
              <w:rPr>
                <w:webHidden/>
                <w:rStyle w:val="IndexLink"/>
                <w:rtl w:val="true"/>
              </w:rPr>
              <w:t>سوم</w:t>
            </w:r>
            <w:r>
              <w:rPr>
                <w:rStyle w:val="IndexLink"/>
                <w:rtl w:val="true"/>
              </w:rPr>
              <w:t xml:space="preserve">: </w:t>
            </w:r>
            <w:r>
              <w:rPr>
                <w:rStyle w:val="IndexLink"/>
                <w:rtl w:val="true"/>
              </w:rPr>
              <w:t>نجات از مرگ جاهلی</w:t>
            </w:r>
            <w:r>
              <w:rPr>
                <w:rStyle w:val="IndexLink"/>
                <w:rtl w:val="true"/>
              </w:rPr>
              <w:tab/>
            </w:r>
            <w:r>
              <w:rPr>
                <w:rStyle w:val="IndexLink"/>
              </w:rPr>
              <w:t>41</w:t>
            </w:r>
          </w:hyperlink>
        </w:p>
        <w:p>
          <w:pPr>
            <w:pStyle w:val="Contents4"/>
            <w:tabs>
              <w:tab w:val="clear" w:pos="8176"/>
              <w:tab w:val="right" w:pos="9026" w:leader="dot"/>
            </w:tabs>
            <w:rPr/>
          </w:pPr>
          <w:hyperlink w:anchor="__RefHeading___Toc5992209_2870459653">
            <w:r>
              <w:rPr>
                <w:webHidden/>
                <w:rStyle w:val="IndexLink"/>
                <w:rtl w:val="true"/>
              </w:rPr>
              <w:t>حاصل سخن</w:t>
            </w:r>
            <w:r>
              <w:rPr>
                <w:rStyle w:val="IndexLink"/>
                <w:rtl w:val="true"/>
              </w:rPr>
              <w:tab/>
            </w:r>
            <w:r>
              <w:rPr>
                <w:rStyle w:val="IndexLink"/>
              </w:rPr>
              <w:t>43</w:t>
            </w:r>
          </w:hyperlink>
        </w:p>
        <w:p>
          <w:pPr>
            <w:pStyle w:val="Contents3"/>
            <w:tabs>
              <w:tab w:val="clear" w:pos="8459"/>
              <w:tab w:val="right" w:pos="9026" w:leader="dot"/>
            </w:tabs>
            <w:rPr/>
          </w:pPr>
          <w:hyperlink w:anchor="__RefHeading___Toc5992211_2870459653">
            <w:r>
              <w:rPr>
                <w:webHidden/>
                <w:rStyle w:val="IndexLink"/>
              </w:rPr>
              <w:t>6</w:t>
            </w:r>
            <w:r>
              <w:rPr>
                <w:rStyle w:val="IndexLink"/>
                <w:rtl w:val="true"/>
              </w:rPr>
              <w:t xml:space="preserve">. </w:t>
            </w:r>
            <w:r>
              <w:rPr>
                <w:rStyle w:val="IndexLink"/>
                <w:rtl w:val="true"/>
              </w:rPr>
              <w:t>راه وصول به اوج معرفت</w:t>
            </w:r>
            <w:r>
              <w:rPr>
                <w:rStyle w:val="IndexLink"/>
                <w:rtl w:val="true"/>
              </w:rPr>
              <w:tab/>
            </w:r>
            <w:r>
              <w:rPr>
                <w:rStyle w:val="IndexLink"/>
              </w:rPr>
              <w:t>43</w:t>
            </w:r>
          </w:hyperlink>
        </w:p>
        <w:p>
          <w:pPr>
            <w:pStyle w:val="Contents4"/>
            <w:tabs>
              <w:tab w:val="clear" w:pos="8176"/>
              <w:tab w:val="right" w:pos="9026" w:leader="dot"/>
            </w:tabs>
            <w:rPr/>
          </w:pPr>
          <w:hyperlink w:anchor="__RefHeading___Toc5992213_2870459653">
            <w:r>
              <w:rPr>
                <w:webHidden/>
                <w:rStyle w:val="IndexLink"/>
                <w:rtl w:val="true"/>
              </w:rPr>
              <w:t>الف</w:t>
            </w:r>
            <w:r>
              <w:rPr>
                <w:rStyle w:val="IndexLink"/>
                <w:rtl w:val="true"/>
              </w:rPr>
              <w:t xml:space="preserve">: </w:t>
            </w:r>
            <w:r>
              <w:rPr>
                <w:rStyle w:val="IndexLink"/>
                <w:rtl w:val="true"/>
              </w:rPr>
              <w:t>پالایش محبت و معرفت</w:t>
            </w:r>
            <w:r>
              <w:rPr>
                <w:rStyle w:val="IndexLink"/>
                <w:rtl w:val="true"/>
              </w:rPr>
              <w:tab/>
            </w:r>
            <w:r>
              <w:rPr>
                <w:rStyle w:val="IndexLink"/>
              </w:rPr>
              <w:t>43</w:t>
            </w:r>
          </w:hyperlink>
        </w:p>
        <w:p>
          <w:pPr>
            <w:pStyle w:val="Contents4"/>
            <w:tabs>
              <w:tab w:val="clear" w:pos="8176"/>
              <w:tab w:val="right" w:pos="9026" w:leader="dot"/>
            </w:tabs>
            <w:rPr/>
          </w:pPr>
          <w:hyperlink w:anchor="__RefHeading___Toc5992215_2870459653">
            <w:r>
              <w:rPr>
                <w:webHidden/>
                <w:rStyle w:val="IndexLink"/>
                <w:rtl w:val="true"/>
              </w:rPr>
              <w:t>ب</w:t>
            </w:r>
            <w:r>
              <w:rPr>
                <w:rStyle w:val="IndexLink"/>
                <w:rtl w:val="true"/>
              </w:rPr>
              <w:t xml:space="preserve">: </w:t>
            </w:r>
            <w:r>
              <w:rPr>
                <w:rStyle w:val="IndexLink"/>
                <w:rtl w:val="true"/>
              </w:rPr>
              <w:t>ورود به تجلی‌گاه معرفت و محبت</w:t>
            </w:r>
            <w:r>
              <w:rPr>
                <w:rStyle w:val="IndexLink"/>
                <w:rtl w:val="true"/>
              </w:rPr>
              <w:tab/>
            </w:r>
            <w:r>
              <w:rPr>
                <w:rStyle w:val="IndexLink"/>
              </w:rPr>
              <w:t>45</w:t>
            </w:r>
          </w:hyperlink>
        </w:p>
        <w:p>
          <w:pPr>
            <w:pStyle w:val="Contents2"/>
            <w:tabs>
              <w:tab w:val="clear" w:pos="8743"/>
              <w:tab w:val="right" w:pos="9026" w:leader="dot"/>
            </w:tabs>
            <w:rPr/>
          </w:pPr>
          <w:hyperlink w:anchor="__RefHeading___Toc5992217_2870459653">
            <w:r>
              <w:rPr>
                <w:webHidden/>
                <w:rStyle w:val="IndexLink"/>
                <w:rtl w:val="true"/>
              </w:rPr>
              <w:t>بخش دوم</w:t>
            </w:r>
            <w:r>
              <w:rPr>
                <w:rStyle w:val="IndexLink"/>
                <w:rtl w:val="true"/>
              </w:rPr>
              <w:t xml:space="preserve">: </w:t>
            </w:r>
            <w:r>
              <w:rPr>
                <w:rStyle w:val="IndexLink"/>
                <w:rtl w:val="true"/>
              </w:rPr>
              <w:t xml:space="preserve">علل و اسرار غیبت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49</w:t>
            </w:r>
          </w:hyperlink>
        </w:p>
        <w:p>
          <w:pPr>
            <w:pStyle w:val="Contents3"/>
            <w:tabs>
              <w:tab w:val="clear" w:pos="8459"/>
              <w:tab w:val="right" w:pos="9026" w:leader="dot"/>
            </w:tabs>
            <w:rPr/>
          </w:pPr>
          <w:hyperlink w:anchor="__RefHeading___Toc5992219_2870459653">
            <w:r>
              <w:rPr>
                <w:webHidden/>
                <w:rStyle w:val="IndexLink"/>
                <w:rtl w:val="true"/>
              </w:rPr>
              <w:t>یکم</w:t>
            </w:r>
            <w:r>
              <w:rPr>
                <w:rStyle w:val="IndexLink"/>
                <w:rtl w:val="true"/>
              </w:rPr>
              <w:t xml:space="preserve">: </w:t>
            </w:r>
            <w:r>
              <w:rPr>
                <w:rStyle w:val="IndexLink"/>
                <w:rtl w:val="true"/>
              </w:rPr>
              <w:t>قلمرو چرایی غیبت</w:t>
            </w:r>
            <w:r>
              <w:rPr>
                <w:rStyle w:val="IndexLink"/>
                <w:rtl w:val="true"/>
              </w:rPr>
              <w:tab/>
            </w:r>
            <w:r>
              <w:rPr>
                <w:rStyle w:val="IndexLink"/>
              </w:rPr>
              <w:t>49</w:t>
            </w:r>
          </w:hyperlink>
        </w:p>
        <w:p>
          <w:pPr>
            <w:pStyle w:val="Contents3"/>
            <w:tabs>
              <w:tab w:val="clear" w:pos="8459"/>
              <w:tab w:val="right" w:pos="9026" w:leader="dot"/>
            </w:tabs>
            <w:rPr/>
          </w:pPr>
          <w:hyperlink w:anchor="__RefHeading___Toc5992221_2870459653">
            <w:r>
              <w:rPr>
                <w:webHidden/>
                <w:rStyle w:val="IndexLink"/>
                <w:rtl w:val="true"/>
              </w:rPr>
              <w:t>دوم</w:t>
            </w:r>
            <w:r>
              <w:rPr>
                <w:rStyle w:val="IndexLink"/>
                <w:rtl w:val="true"/>
              </w:rPr>
              <w:t xml:space="preserve">: </w:t>
            </w:r>
            <w:r>
              <w:rPr>
                <w:rStyle w:val="IndexLink"/>
                <w:rtl w:val="true"/>
              </w:rPr>
              <w:t>رازی از رازهای پنهان خداوند</w:t>
            </w:r>
            <w:r>
              <w:rPr>
                <w:rStyle w:val="IndexLink"/>
                <w:rtl w:val="true"/>
              </w:rPr>
              <w:tab/>
            </w:r>
            <w:r>
              <w:rPr>
                <w:rStyle w:val="IndexLink"/>
              </w:rPr>
              <w:t>50</w:t>
            </w:r>
          </w:hyperlink>
        </w:p>
        <w:p>
          <w:pPr>
            <w:pStyle w:val="Contents3"/>
            <w:tabs>
              <w:tab w:val="clear" w:pos="8459"/>
              <w:tab w:val="right" w:pos="9026" w:leader="dot"/>
            </w:tabs>
            <w:rPr/>
          </w:pPr>
          <w:hyperlink w:anchor="__RefHeading___Toc5992223_2870459653">
            <w:r>
              <w:rPr>
                <w:webHidden/>
                <w:rStyle w:val="IndexLink"/>
                <w:rtl w:val="true"/>
              </w:rPr>
              <w:t>سوم</w:t>
            </w:r>
            <w:r>
              <w:rPr>
                <w:rStyle w:val="IndexLink"/>
                <w:rtl w:val="true"/>
              </w:rPr>
              <w:t xml:space="preserve">: </w:t>
            </w:r>
            <w:r>
              <w:rPr>
                <w:rStyle w:val="IndexLink"/>
                <w:rtl w:val="true"/>
              </w:rPr>
              <w:t>دلایل و فلسفه غیبت</w:t>
            </w:r>
            <w:r>
              <w:rPr>
                <w:rStyle w:val="IndexLink"/>
                <w:rtl w:val="true"/>
              </w:rPr>
              <w:tab/>
            </w:r>
            <w:r>
              <w:rPr>
                <w:rStyle w:val="IndexLink"/>
              </w:rPr>
              <w:t>51</w:t>
            </w:r>
          </w:hyperlink>
        </w:p>
        <w:p>
          <w:pPr>
            <w:pStyle w:val="Contents4"/>
            <w:tabs>
              <w:tab w:val="clear" w:pos="8176"/>
              <w:tab w:val="right" w:pos="9026" w:leader="dot"/>
            </w:tabs>
            <w:rPr/>
          </w:pPr>
          <w:hyperlink w:anchor="__RefHeading___Toc5992225_2870459653">
            <w:r>
              <w:rPr>
                <w:webHidden/>
                <w:rStyle w:val="IndexLink"/>
              </w:rPr>
              <w:t>1</w:t>
            </w:r>
            <w:r>
              <w:rPr>
                <w:rStyle w:val="IndexLink"/>
                <w:rtl w:val="true"/>
              </w:rPr>
              <w:t xml:space="preserve">- </w:t>
            </w:r>
            <w:r>
              <w:rPr>
                <w:rStyle w:val="IndexLink"/>
                <w:rtl w:val="true"/>
              </w:rPr>
              <w:t>ترس از قتل</w:t>
            </w:r>
            <w:r>
              <w:rPr>
                <w:rStyle w:val="IndexLink"/>
                <w:rtl w:val="true"/>
              </w:rPr>
              <w:tab/>
            </w:r>
            <w:r>
              <w:rPr>
                <w:rStyle w:val="IndexLink"/>
              </w:rPr>
              <w:t>51</w:t>
            </w:r>
          </w:hyperlink>
        </w:p>
        <w:p>
          <w:pPr>
            <w:pStyle w:val="Contents4"/>
            <w:tabs>
              <w:tab w:val="clear" w:pos="8176"/>
              <w:tab w:val="right" w:pos="9026" w:leader="dot"/>
            </w:tabs>
            <w:rPr/>
          </w:pPr>
          <w:hyperlink w:anchor="__RefHeading___Toc5992227_2870459653">
            <w:r>
              <w:rPr>
                <w:webHidden/>
                <w:rStyle w:val="IndexLink"/>
              </w:rPr>
              <w:t>2</w:t>
            </w:r>
            <w:r>
              <w:rPr>
                <w:rStyle w:val="IndexLink"/>
                <w:rtl w:val="true"/>
              </w:rPr>
              <w:t xml:space="preserve">- </w:t>
            </w:r>
            <w:r>
              <w:rPr>
                <w:rStyle w:val="IndexLink"/>
                <w:rtl w:val="true"/>
              </w:rPr>
              <w:t>آزمایش و ناب کردن مردم</w:t>
            </w:r>
            <w:r>
              <w:rPr>
                <w:rStyle w:val="IndexLink"/>
                <w:rtl w:val="true"/>
              </w:rPr>
              <w:tab/>
            </w:r>
            <w:r>
              <w:rPr>
                <w:rStyle w:val="IndexLink"/>
              </w:rPr>
              <w:t>53</w:t>
            </w:r>
          </w:hyperlink>
        </w:p>
        <w:p>
          <w:pPr>
            <w:pStyle w:val="Contents4"/>
            <w:tabs>
              <w:tab w:val="clear" w:pos="8176"/>
              <w:tab w:val="right" w:pos="9026" w:leader="dot"/>
            </w:tabs>
            <w:rPr/>
          </w:pPr>
          <w:hyperlink w:anchor="__RefHeading___Toc5992229_2870459653">
            <w:r>
              <w:rPr>
                <w:webHidden/>
                <w:rStyle w:val="IndexLink"/>
              </w:rPr>
              <w:t>3</w:t>
            </w:r>
            <w:r>
              <w:rPr>
                <w:rStyle w:val="IndexLink"/>
                <w:rtl w:val="true"/>
              </w:rPr>
              <w:t xml:space="preserve">- </w:t>
            </w:r>
            <w:r>
              <w:rPr>
                <w:rStyle w:val="IndexLink"/>
                <w:rtl w:val="true"/>
              </w:rPr>
              <w:t>آزادی از بیعت طاغوتها</w:t>
            </w:r>
            <w:r>
              <w:rPr>
                <w:rStyle w:val="IndexLink"/>
                <w:rtl w:val="true"/>
              </w:rPr>
              <w:tab/>
            </w:r>
            <w:r>
              <w:rPr>
                <w:rStyle w:val="IndexLink"/>
              </w:rPr>
              <w:t>55</w:t>
            </w:r>
          </w:hyperlink>
        </w:p>
        <w:p>
          <w:pPr>
            <w:pStyle w:val="Contents4"/>
            <w:tabs>
              <w:tab w:val="clear" w:pos="8176"/>
              <w:tab w:val="right" w:pos="9026" w:leader="dot"/>
            </w:tabs>
            <w:rPr/>
          </w:pPr>
          <w:hyperlink w:anchor="__RefHeading___Toc5992231_2870459653">
            <w:r>
              <w:rPr>
                <w:webHidden/>
                <w:rStyle w:val="IndexLink"/>
              </w:rPr>
              <w:t>4</w:t>
            </w:r>
            <w:r>
              <w:rPr>
                <w:rStyle w:val="IndexLink"/>
                <w:rtl w:val="true"/>
              </w:rPr>
              <w:t xml:space="preserve">- </w:t>
            </w:r>
            <w:r>
              <w:rPr>
                <w:rStyle w:val="IndexLink"/>
                <w:rtl w:val="true"/>
              </w:rPr>
              <w:t>تأدیب انسان‌ها</w:t>
            </w:r>
            <w:r>
              <w:rPr>
                <w:rStyle w:val="IndexLink"/>
                <w:rtl w:val="true"/>
              </w:rPr>
              <w:tab/>
            </w:r>
            <w:r>
              <w:rPr>
                <w:rStyle w:val="IndexLink"/>
              </w:rPr>
              <w:t>57</w:t>
            </w:r>
          </w:hyperlink>
        </w:p>
        <w:p>
          <w:pPr>
            <w:pStyle w:val="Contents4"/>
            <w:tabs>
              <w:tab w:val="clear" w:pos="8176"/>
              <w:tab w:val="right" w:pos="9026" w:leader="dot"/>
            </w:tabs>
            <w:rPr/>
          </w:pPr>
          <w:hyperlink w:anchor="__RefHeading___Toc5992233_2870459653">
            <w:r>
              <w:rPr>
                <w:webHidden/>
                <w:rStyle w:val="IndexLink"/>
              </w:rPr>
              <w:t>5</w:t>
            </w:r>
            <w:r>
              <w:rPr>
                <w:rStyle w:val="IndexLink"/>
                <w:rtl w:val="true"/>
              </w:rPr>
              <w:t xml:space="preserve">- </w:t>
            </w:r>
            <w:r>
              <w:rPr>
                <w:rStyle w:val="IndexLink"/>
                <w:rtl w:val="true"/>
              </w:rPr>
              <w:t>آزمودن همۀ حکومتها</w:t>
            </w:r>
            <w:r>
              <w:rPr>
                <w:rStyle w:val="IndexLink"/>
                <w:rtl w:val="true"/>
              </w:rPr>
              <w:tab/>
            </w:r>
            <w:r>
              <w:rPr>
                <w:rStyle w:val="IndexLink"/>
              </w:rPr>
              <w:t>58</w:t>
            </w:r>
          </w:hyperlink>
        </w:p>
        <w:p>
          <w:pPr>
            <w:pStyle w:val="Contents4"/>
            <w:tabs>
              <w:tab w:val="clear" w:pos="8176"/>
              <w:tab w:val="right" w:pos="9026" w:leader="dot"/>
            </w:tabs>
            <w:rPr/>
          </w:pPr>
          <w:hyperlink w:anchor="__RefHeading___Toc5992235_2870459653">
            <w:r>
              <w:rPr>
                <w:webHidden/>
                <w:rStyle w:val="IndexLink"/>
              </w:rPr>
              <w:t>6</w:t>
            </w:r>
            <w:r>
              <w:rPr>
                <w:rStyle w:val="IndexLink"/>
                <w:rtl w:val="true"/>
              </w:rPr>
              <w:t xml:space="preserve">- </w:t>
            </w:r>
            <w:r>
              <w:rPr>
                <w:rStyle w:val="IndexLink"/>
                <w:rtl w:val="true"/>
              </w:rPr>
              <w:t xml:space="preserve">اجرای سنّت‌های پیامبران </w:t>
            </w:r>
            <w:r>
              <w:rPr>
                <w:rStyle w:val="IndexLink"/>
                <w:rtl w:val="true"/>
              </w:rPr>
              <w:t>(</w:t>
            </w:r>
            <w:r>
              <w:rPr>
                <w:rStyle w:val="IndexLink"/>
                <w:rtl w:val="true"/>
              </w:rPr>
              <w:t>علیهم السلام</w:t>
            </w:r>
            <w:r>
              <w:rPr>
                <w:rStyle w:val="IndexLink"/>
                <w:rtl w:val="true"/>
              </w:rPr>
              <w:t>)</w:t>
              <w:tab/>
            </w:r>
            <w:r>
              <w:rPr>
                <w:rStyle w:val="IndexLink"/>
              </w:rPr>
              <w:t>59</w:t>
            </w:r>
          </w:hyperlink>
        </w:p>
        <w:p>
          <w:pPr>
            <w:pStyle w:val="Contents4"/>
            <w:tabs>
              <w:tab w:val="clear" w:pos="8176"/>
              <w:tab w:val="right" w:pos="9026" w:leader="dot"/>
            </w:tabs>
            <w:rPr/>
          </w:pPr>
          <w:hyperlink w:anchor="__RefHeading___Toc5992237_2870459653">
            <w:r>
              <w:rPr>
                <w:webHidden/>
                <w:rStyle w:val="IndexLink"/>
              </w:rPr>
              <w:t>7</w:t>
            </w:r>
            <w:r>
              <w:rPr>
                <w:rStyle w:val="IndexLink"/>
                <w:rtl w:val="true"/>
              </w:rPr>
              <w:t xml:space="preserve">- </w:t>
            </w:r>
            <w:r>
              <w:rPr>
                <w:rStyle w:val="IndexLink"/>
                <w:rtl w:val="true"/>
              </w:rPr>
              <w:t>بیرون آمدن ودیعه‌های خدا</w:t>
            </w:r>
            <w:r>
              <w:rPr>
                <w:rStyle w:val="IndexLink"/>
                <w:rtl w:val="true"/>
              </w:rPr>
              <w:tab/>
            </w:r>
            <w:r>
              <w:rPr>
                <w:rStyle w:val="IndexLink"/>
              </w:rPr>
              <w:t>61</w:t>
            </w:r>
          </w:hyperlink>
        </w:p>
        <w:p>
          <w:pPr>
            <w:pStyle w:val="Contents4"/>
            <w:tabs>
              <w:tab w:val="clear" w:pos="8176"/>
              <w:tab w:val="right" w:pos="9026" w:leader="dot"/>
            </w:tabs>
            <w:rPr/>
          </w:pPr>
          <w:hyperlink w:anchor="__RefHeading___Toc5992239_2870459653">
            <w:r>
              <w:rPr>
                <w:webHidden/>
                <w:rStyle w:val="IndexLink"/>
              </w:rPr>
              <w:t>8</w:t>
            </w:r>
            <w:r>
              <w:rPr>
                <w:rStyle w:val="IndexLink"/>
                <w:rtl w:val="true"/>
              </w:rPr>
              <w:t xml:space="preserve">- </w:t>
            </w:r>
            <w:r>
              <w:rPr>
                <w:rStyle w:val="IndexLink"/>
                <w:rtl w:val="true"/>
              </w:rPr>
              <w:t>آمادگی پذیرش</w:t>
            </w:r>
            <w:r>
              <w:rPr>
                <w:rStyle w:val="IndexLink"/>
                <w:rtl w:val="true"/>
              </w:rPr>
              <w:tab/>
            </w:r>
            <w:r>
              <w:rPr>
                <w:rStyle w:val="IndexLink"/>
              </w:rPr>
              <w:t>61</w:t>
            </w:r>
          </w:hyperlink>
        </w:p>
        <w:p>
          <w:pPr>
            <w:pStyle w:val="Contents4"/>
            <w:tabs>
              <w:tab w:val="clear" w:pos="8176"/>
              <w:tab w:val="right" w:pos="9026" w:leader="dot"/>
            </w:tabs>
            <w:rPr/>
          </w:pPr>
          <w:hyperlink w:anchor="__RefHeading___Toc5992241_2870459653">
            <w:r>
              <w:rPr>
                <w:webHidden/>
                <w:rStyle w:val="IndexLink"/>
              </w:rPr>
              <w:t>9</w:t>
            </w:r>
            <w:r>
              <w:rPr>
                <w:rStyle w:val="IndexLink"/>
                <w:rtl w:val="true"/>
              </w:rPr>
              <w:t xml:space="preserve">- </w:t>
            </w:r>
            <w:r>
              <w:rPr>
                <w:rStyle w:val="IndexLink"/>
                <w:rtl w:val="true"/>
              </w:rPr>
              <w:t>روگردانی بشر از همه مکتب‌ها</w:t>
            </w:r>
            <w:r>
              <w:rPr>
                <w:rStyle w:val="IndexLink"/>
                <w:rtl w:val="true"/>
              </w:rPr>
              <w:tab/>
            </w:r>
            <w:r>
              <w:rPr>
                <w:rStyle w:val="IndexLink"/>
              </w:rPr>
              <w:t>65</w:t>
            </w:r>
          </w:hyperlink>
        </w:p>
        <w:p>
          <w:pPr>
            <w:pStyle w:val="Contents3"/>
            <w:tabs>
              <w:tab w:val="clear" w:pos="8459"/>
              <w:tab w:val="right" w:pos="9026" w:leader="dot"/>
            </w:tabs>
            <w:rPr/>
          </w:pPr>
          <w:hyperlink w:anchor="__RefHeading___Toc5992243_2870459653">
            <w:r>
              <w:rPr>
                <w:webHidden/>
                <w:rStyle w:val="IndexLink"/>
                <w:rtl w:val="true"/>
              </w:rPr>
              <w:t>چهارم</w:t>
            </w:r>
            <w:r>
              <w:rPr>
                <w:rStyle w:val="IndexLink"/>
                <w:rtl w:val="true"/>
              </w:rPr>
              <w:t xml:space="preserve">: </w:t>
            </w:r>
            <w:r>
              <w:rPr>
                <w:rStyle w:val="IndexLink"/>
                <w:rtl w:val="true"/>
              </w:rPr>
              <w:t xml:space="preserve">آشکار شدن راز غیبت امام مهدی </w:t>
            </w:r>
            <w:r>
              <w:rPr>
                <w:rStyle w:val="IndexLink"/>
                <w:rtl w:val="true"/>
              </w:rPr>
              <w:t>(</w:t>
            </w:r>
            <w:r>
              <w:rPr>
                <w:rStyle w:val="IndexLink"/>
                <w:rtl w:val="true"/>
              </w:rPr>
              <w:t>عجل الله تعالی فرجه الشریف</w:t>
            </w:r>
            <w:r>
              <w:rPr>
                <w:rStyle w:val="IndexLink"/>
                <w:rtl w:val="true"/>
              </w:rPr>
              <w:t>)</w:t>
              <w:tab/>
            </w:r>
            <w:r>
              <w:rPr>
                <w:rStyle w:val="IndexLink"/>
              </w:rPr>
              <w:t>66</w:t>
            </w:r>
          </w:hyperlink>
        </w:p>
        <w:p>
          <w:pPr>
            <w:pStyle w:val="Contents3"/>
            <w:tabs>
              <w:tab w:val="clear" w:pos="8459"/>
              <w:tab w:val="right" w:pos="9026" w:leader="dot"/>
            </w:tabs>
            <w:rPr/>
          </w:pPr>
          <w:hyperlink w:anchor="__RefHeading___Toc5992245_2870459653">
            <w:r>
              <w:rPr>
                <w:webHidden/>
                <w:rStyle w:val="IndexLink"/>
                <w:rtl w:val="true"/>
              </w:rPr>
              <w:t>پنجم</w:t>
            </w:r>
            <w:r>
              <w:rPr>
                <w:rStyle w:val="IndexLink"/>
                <w:rtl w:val="true"/>
              </w:rPr>
              <w:t xml:space="preserve">: </w:t>
            </w:r>
            <w:r>
              <w:rPr>
                <w:rStyle w:val="IndexLink"/>
                <w:rtl w:val="true"/>
              </w:rPr>
              <w:t xml:space="preserve">تحلیل حکمت غیبت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68</w:t>
            </w:r>
          </w:hyperlink>
        </w:p>
        <w:p>
          <w:pPr>
            <w:pStyle w:val="Contents2"/>
            <w:tabs>
              <w:tab w:val="clear" w:pos="8743"/>
              <w:tab w:val="right" w:pos="9026" w:leader="dot"/>
            </w:tabs>
            <w:rPr/>
          </w:pPr>
          <w:hyperlink w:anchor="__RefHeading___Toc5992247_2870459653">
            <w:r>
              <w:rPr>
                <w:webHidden/>
                <w:rStyle w:val="IndexLink"/>
                <w:rtl w:val="true"/>
              </w:rPr>
              <w:t>بخش سوم</w:t>
            </w:r>
            <w:r>
              <w:rPr>
                <w:rStyle w:val="IndexLink"/>
                <w:rtl w:val="true"/>
              </w:rPr>
              <w:t xml:space="preserve">: </w:t>
            </w:r>
            <w:r>
              <w:rPr>
                <w:rStyle w:val="IndexLink"/>
                <w:rtl w:val="true"/>
              </w:rPr>
              <w:t>فواید و برکات امام غایب</w:t>
            </w:r>
            <w:r>
              <w:rPr>
                <w:rStyle w:val="IndexLink"/>
                <w:rtl w:val="true"/>
              </w:rPr>
              <w:tab/>
            </w:r>
            <w:r>
              <w:rPr>
                <w:rStyle w:val="IndexLink"/>
              </w:rPr>
              <w:t>73</w:t>
            </w:r>
          </w:hyperlink>
        </w:p>
        <w:p>
          <w:pPr>
            <w:pStyle w:val="Contents3"/>
            <w:tabs>
              <w:tab w:val="clear" w:pos="8459"/>
              <w:tab w:val="right" w:pos="9026" w:leader="dot"/>
            </w:tabs>
            <w:rPr/>
          </w:pPr>
          <w:hyperlink w:anchor="__RefHeading___Toc5992249_2870459653">
            <w:r>
              <w:rPr>
                <w:webHidden/>
                <w:rStyle w:val="IndexLink"/>
                <w:rtl w:val="true"/>
              </w:rPr>
              <w:t>یکم</w:t>
            </w:r>
            <w:r>
              <w:rPr>
                <w:rStyle w:val="IndexLink"/>
                <w:rtl w:val="true"/>
              </w:rPr>
              <w:t xml:space="preserve">: </w:t>
            </w:r>
            <w:r>
              <w:rPr>
                <w:rStyle w:val="IndexLink"/>
                <w:rtl w:val="true"/>
              </w:rPr>
              <w:t>فواید امام غایب</w:t>
            </w:r>
            <w:r>
              <w:rPr>
                <w:rStyle w:val="IndexLink"/>
                <w:rtl w:val="true"/>
              </w:rPr>
              <w:tab/>
            </w:r>
            <w:r>
              <w:rPr>
                <w:rStyle w:val="IndexLink"/>
              </w:rPr>
              <w:t>73</w:t>
            </w:r>
          </w:hyperlink>
        </w:p>
        <w:p>
          <w:pPr>
            <w:pStyle w:val="Contents4"/>
            <w:tabs>
              <w:tab w:val="clear" w:pos="8176"/>
              <w:tab w:val="right" w:pos="9026" w:leader="dot"/>
            </w:tabs>
            <w:rPr/>
          </w:pPr>
          <w:hyperlink w:anchor="__RefHeading___Toc5992251_287045965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5992253_2870459653">
            <w:r>
              <w:rPr>
                <w:webHidden/>
                <w:rStyle w:val="IndexLink"/>
              </w:rPr>
              <w:t>1</w:t>
            </w:r>
            <w:r>
              <w:rPr>
                <w:rStyle w:val="IndexLink"/>
                <w:rtl w:val="true"/>
              </w:rPr>
              <w:t xml:space="preserve">- </w:t>
            </w:r>
            <w:r>
              <w:rPr>
                <w:rStyle w:val="IndexLink"/>
                <w:rtl w:val="true"/>
              </w:rPr>
              <w:t>بقای نظام جهان</w:t>
            </w:r>
            <w:r>
              <w:rPr>
                <w:rStyle w:val="IndexLink"/>
                <w:rtl w:val="true"/>
              </w:rPr>
              <w:tab/>
            </w:r>
            <w:r>
              <w:rPr>
                <w:rStyle w:val="IndexLink"/>
              </w:rPr>
              <w:t>74</w:t>
            </w:r>
          </w:hyperlink>
        </w:p>
        <w:p>
          <w:pPr>
            <w:pStyle w:val="Contents4"/>
            <w:tabs>
              <w:tab w:val="clear" w:pos="8176"/>
              <w:tab w:val="right" w:pos="9026" w:leader="dot"/>
            </w:tabs>
            <w:rPr/>
          </w:pPr>
          <w:hyperlink w:anchor="__RefHeading___Toc5992255_2870459653">
            <w:r>
              <w:rPr>
                <w:webHidden/>
                <w:rStyle w:val="IndexLink"/>
              </w:rPr>
              <w:t>2</w:t>
            </w:r>
            <w:r>
              <w:rPr>
                <w:rStyle w:val="IndexLink"/>
                <w:rtl w:val="true"/>
              </w:rPr>
              <w:t xml:space="preserve">- </w:t>
            </w:r>
            <w:r>
              <w:rPr>
                <w:rStyle w:val="IndexLink"/>
                <w:rtl w:val="true"/>
              </w:rPr>
              <w:t>بقای نظام زمین</w:t>
            </w:r>
            <w:r>
              <w:rPr>
                <w:rStyle w:val="IndexLink"/>
                <w:rtl w:val="true"/>
              </w:rPr>
              <w:tab/>
            </w:r>
            <w:r>
              <w:rPr>
                <w:rStyle w:val="IndexLink"/>
              </w:rPr>
              <w:t>75</w:t>
            </w:r>
          </w:hyperlink>
        </w:p>
        <w:p>
          <w:pPr>
            <w:pStyle w:val="Contents4"/>
            <w:tabs>
              <w:tab w:val="clear" w:pos="8176"/>
              <w:tab w:val="right" w:pos="9026" w:leader="dot"/>
            </w:tabs>
            <w:rPr/>
          </w:pPr>
          <w:hyperlink w:anchor="__RefHeading___Toc5992257_2870459653">
            <w:r>
              <w:rPr>
                <w:webHidden/>
                <w:rStyle w:val="IndexLink"/>
              </w:rPr>
              <w:t>3</w:t>
            </w:r>
            <w:r>
              <w:rPr>
                <w:rStyle w:val="IndexLink"/>
                <w:rtl w:val="true"/>
              </w:rPr>
              <w:t xml:space="preserve">- </w:t>
            </w:r>
            <w:r>
              <w:rPr>
                <w:rStyle w:val="IndexLink"/>
                <w:rtl w:val="true"/>
              </w:rPr>
              <w:t>فرودآمدن انواع نعمت‌ها</w:t>
            </w:r>
            <w:r>
              <w:rPr>
                <w:rStyle w:val="IndexLink"/>
                <w:rtl w:val="true"/>
              </w:rPr>
              <w:tab/>
            </w:r>
            <w:r>
              <w:rPr>
                <w:rStyle w:val="IndexLink"/>
              </w:rPr>
              <w:t>76</w:t>
            </w:r>
          </w:hyperlink>
        </w:p>
        <w:p>
          <w:pPr>
            <w:pStyle w:val="Contents4"/>
            <w:tabs>
              <w:tab w:val="clear" w:pos="8176"/>
              <w:tab w:val="right" w:pos="9026" w:leader="dot"/>
            </w:tabs>
            <w:rPr/>
          </w:pPr>
          <w:hyperlink w:anchor="__RefHeading___Toc5992259_2870459653">
            <w:r>
              <w:rPr>
                <w:webHidden/>
                <w:rStyle w:val="IndexLink"/>
              </w:rPr>
              <w:t>4</w:t>
            </w:r>
            <w:r>
              <w:rPr>
                <w:rStyle w:val="IndexLink"/>
                <w:rtl w:val="true"/>
              </w:rPr>
              <w:t xml:space="preserve">- </w:t>
            </w:r>
            <w:r>
              <w:rPr>
                <w:rStyle w:val="IndexLink"/>
                <w:rtl w:val="true"/>
              </w:rPr>
              <w:t>امان اهل زمین</w:t>
            </w:r>
            <w:r>
              <w:rPr>
                <w:rStyle w:val="IndexLink"/>
                <w:rtl w:val="true"/>
              </w:rPr>
              <w:tab/>
            </w:r>
            <w:r>
              <w:rPr>
                <w:rStyle w:val="IndexLink"/>
              </w:rPr>
              <w:t>77</w:t>
            </w:r>
          </w:hyperlink>
        </w:p>
        <w:p>
          <w:pPr>
            <w:pStyle w:val="Contents4"/>
            <w:tabs>
              <w:tab w:val="clear" w:pos="8176"/>
              <w:tab w:val="right" w:pos="9026" w:leader="dot"/>
            </w:tabs>
            <w:rPr/>
          </w:pPr>
          <w:hyperlink w:anchor="__RefHeading___Toc5992261_2870459653">
            <w:r>
              <w:rPr>
                <w:webHidden/>
                <w:rStyle w:val="IndexLink"/>
              </w:rPr>
              <w:t>5</w:t>
            </w:r>
            <w:r>
              <w:rPr>
                <w:rStyle w:val="IndexLink"/>
                <w:rtl w:val="true"/>
              </w:rPr>
              <w:t xml:space="preserve">- </w:t>
            </w:r>
            <w:r>
              <w:rPr>
                <w:rStyle w:val="IndexLink"/>
                <w:rtl w:val="true"/>
              </w:rPr>
              <w:t>نگهبانی از دین خدا</w:t>
            </w:r>
            <w:r>
              <w:rPr>
                <w:rStyle w:val="IndexLink"/>
                <w:rtl w:val="true"/>
              </w:rPr>
              <w:tab/>
            </w:r>
            <w:r>
              <w:rPr>
                <w:rStyle w:val="IndexLink"/>
              </w:rPr>
              <w:t>78</w:t>
            </w:r>
          </w:hyperlink>
        </w:p>
        <w:p>
          <w:pPr>
            <w:pStyle w:val="Contents4"/>
            <w:tabs>
              <w:tab w:val="clear" w:pos="8176"/>
              <w:tab w:val="right" w:pos="9026" w:leader="dot"/>
            </w:tabs>
            <w:rPr/>
          </w:pPr>
          <w:hyperlink w:anchor="__RefHeading___Toc5992263_2870459653">
            <w:r>
              <w:rPr>
                <w:webHidden/>
                <w:rStyle w:val="IndexLink"/>
              </w:rPr>
              <w:t>6</w:t>
            </w:r>
            <w:r>
              <w:rPr>
                <w:rStyle w:val="IndexLink"/>
                <w:rtl w:val="true"/>
              </w:rPr>
              <w:t xml:space="preserve">- </w:t>
            </w:r>
            <w:r>
              <w:rPr>
                <w:rStyle w:val="IndexLink"/>
                <w:rtl w:val="true"/>
              </w:rPr>
              <w:t>خودسازی و تربیت</w:t>
            </w:r>
            <w:r>
              <w:rPr>
                <w:rStyle w:val="IndexLink"/>
                <w:rtl w:val="true"/>
              </w:rPr>
              <w:tab/>
            </w:r>
            <w:r>
              <w:rPr>
                <w:rStyle w:val="IndexLink"/>
              </w:rPr>
              <w:t>81</w:t>
            </w:r>
          </w:hyperlink>
        </w:p>
        <w:p>
          <w:pPr>
            <w:pStyle w:val="Contents4"/>
            <w:tabs>
              <w:tab w:val="clear" w:pos="8176"/>
              <w:tab w:val="right" w:pos="9026" w:leader="dot"/>
            </w:tabs>
            <w:rPr/>
          </w:pPr>
          <w:hyperlink w:anchor="__RefHeading___Toc5992265_2870459653">
            <w:r>
              <w:rPr>
                <w:webHidden/>
                <w:rStyle w:val="IndexLink"/>
              </w:rPr>
              <w:t>7</w:t>
            </w:r>
            <w:r>
              <w:rPr>
                <w:rStyle w:val="IndexLink"/>
                <w:rtl w:val="true"/>
              </w:rPr>
              <w:t xml:space="preserve">- </w:t>
            </w:r>
            <w:r>
              <w:rPr>
                <w:rStyle w:val="IndexLink"/>
                <w:rtl w:val="true"/>
              </w:rPr>
              <w:t>پناگاه علمی و فکری</w:t>
            </w:r>
            <w:r>
              <w:rPr>
                <w:rStyle w:val="IndexLink"/>
                <w:rtl w:val="true"/>
              </w:rPr>
              <w:tab/>
            </w:r>
            <w:r>
              <w:rPr>
                <w:rStyle w:val="IndexLink"/>
              </w:rPr>
              <w:t>82</w:t>
            </w:r>
          </w:hyperlink>
        </w:p>
        <w:p>
          <w:pPr>
            <w:pStyle w:val="Contents4"/>
            <w:tabs>
              <w:tab w:val="clear" w:pos="8176"/>
              <w:tab w:val="right" w:pos="9026" w:leader="dot"/>
            </w:tabs>
            <w:rPr/>
          </w:pPr>
          <w:hyperlink w:anchor="__RefHeading___Toc5992267_2870459653">
            <w:r>
              <w:rPr>
                <w:webHidden/>
                <w:rStyle w:val="IndexLink"/>
              </w:rPr>
              <w:t>8</w:t>
            </w:r>
            <w:r>
              <w:rPr>
                <w:rStyle w:val="IndexLink"/>
                <w:rtl w:val="true"/>
              </w:rPr>
              <w:t xml:space="preserve">- </w:t>
            </w:r>
            <w:r>
              <w:rPr>
                <w:rStyle w:val="IndexLink"/>
                <w:rtl w:val="true"/>
              </w:rPr>
              <w:t>واسطۀ فیوضات الهی</w:t>
            </w:r>
            <w:r>
              <w:rPr>
                <w:rStyle w:val="IndexLink"/>
                <w:rtl w:val="true"/>
              </w:rPr>
              <w:tab/>
            </w:r>
            <w:r>
              <w:rPr>
                <w:rStyle w:val="IndexLink"/>
              </w:rPr>
              <w:t>84</w:t>
            </w:r>
          </w:hyperlink>
        </w:p>
        <w:p>
          <w:pPr>
            <w:pStyle w:val="Contents4"/>
            <w:tabs>
              <w:tab w:val="clear" w:pos="8176"/>
              <w:tab w:val="right" w:pos="9026" w:leader="dot"/>
            </w:tabs>
            <w:rPr/>
          </w:pPr>
          <w:hyperlink w:anchor="__RefHeading___Toc5992269_2870459653">
            <w:r>
              <w:rPr>
                <w:webHidden/>
                <w:rStyle w:val="IndexLink"/>
              </w:rPr>
              <w:t>9</w:t>
            </w:r>
            <w:r>
              <w:rPr>
                <w:rStyle w:val="IndexLink"/>
                <w:rtl w:val="true"/>
              </w:rPr>
              <w:t xml:space="preserve">- </w:t>
            </w:r>
            <w:r>
              <w:rPr>
                <w:rStyle w:val="IndexLink"/>
                <w:rtl w:val="true"/>
              </w:rPr>
              <w:t>امیدبخشی</w:t>
            </w:r>
            <w:r>
              <w:rPr>
                <w:rStyle w:val="IndexLink"/>
                <w:rtl w:val="true"/>
              </w:rPr>
              <w:tab/>
            </w:r>
            <w:r>
              <w:rPr>
                <w:rStyle w:val="IndexLink"/>
              </w:rPr>
              <w:t>86</w:t>
            </w:r>
          </w:hyperlink>
        </w:p>
        <w:p>
          <w:pPr>
            <w:pStyle w:val="Contents4"/>
            <w:tabs>
              <w:tab w:val="clear" w:pos="8176"/>
              <w:tab w:val="right" w:pos="9026" w:leader="dot"/>
            </w:tabs>
            <w:rPr/>
          </w:pPr>
          <w:hyperlink w:anchor="__RefHeading___Toc5992271_2870459653">
            <w:r>
              <w:rPr>
                <w:webHidden/>
                <w:rStyle w:val="IndexLink"/>
              </w:rPr>
              <w:t>10</w:t>
            </w:r>
            <w:r>
              <w:rPr>
                <w:rStyle w:val="IndexLink"/>
                <w:rtl w:val="true"/>
              </w:rPr>
              <w:t xml:space="preserve">- </w:t>
            </w:r>
            <w:r>
              <w:rPr>
                <w:rStyle w:val="IndexLink"/>
                <w:rtl w:val="true"/>
              </w:rPr>
              <w:t>باران رحمت الهی</w:t>
            </w:r>
            <w:r>
              <w:rPr>
                <w:rStyle w:val="IndexLink"/>
                <w:rtl w:val="true"/>
              </w:rPr>
              <w:tab/>
            </w:r>
            <w:r>
              <w:rPr>
                <w:rStyle w:val="IndexLink"/>
              </w:rPr>
              <w:t>88</w:t>
            </w:r>
          </w:hyperlink>
        </w:p>
        <w:p>
          <w:pPr>
            <w:pStyle w:val="Contents4"/>
            <w:tabs>
              <w:tab w:val="clear" w:pos="8176"/>
              <w:tab w:val="right" w:pos="9026" w:leader="dot"/>
            </w:tabs>
            <w:rPr/>
          </w:pPr>
          <w:hyperlink w:anchor="__RefHeading___Toc5992273_2870459653">
            <w:r>
              <w:rPr>
                <w:webHidden/>
                <w:rStyle w:val="IndexLink"/>
              </w:rPr>
              <w:t>11</w:t>
            </w:r>
            <w:r>
              <w:rPr>
                <w:rStyle w:val="IndexLink"/>
                <w:rtl w:val="true"/>
              </w:rPr>
              <w:t xml:space="preserve">- </w:t>
            </w:r>
            <w:r>
              <w:rPr>
                <w:rStyle w:val="IndexLink"/>
                <w:rtl w:val="true"/>
              </w:rPr>
              <w:t>یاری برخی نیازمندان</w:t>
            </w:r>
            <w:r>
              <w:rPr>
                <w:rStyle w:val="IndexLink"/>
                <w:rtl w:val="true"/>
              </w:rPr>
              <w:tab/>
            </w:r>
            <w:r>
              <w:rPr>
                <w:rStyle w:val="IndexLink"/>
              </w:rPr>
              <w:t>89</w:t>
            </w:r>
          </w:hyperlink>
        </w:p>
        <w:p>
          <w:pPr>
            <w:pStyle w:val="Contents4"/>
            <w:tabs>
              <w:tab w:val="clear" w:pos="8176"/>
              <w:tab w:val="right" w:pos="9026" w:leader="dot"/>
            </w:tabs>
            <w:rPr/>
          </w:pPr>
          <w:hyperlink w:anchor="__RefHeading___Toc5992275_2870459653">
            <w:r>
              <w:rPr>
                <w:webHidden/>
                <w:rStyle w:val="IndexLink"/>
              </w:rPr>
              <w:t>12</w:t>
            </w:r>
            <w:r>
              <w:rPr>
                <w:rStyle w:val="IndexLink"/>
                <w:rtl w:val="true"/>
              </w:rPr>
              <w:t xml:space="preserve">- </w:t>
            </w:r>
            <w:r>
              <w:rPr>
                <w:rStyle w:val="IndexLink"/>
                <w:rtl w:val="true"/>
              </w:rPr>
              <w:t>هدایت باطنی و نفوذ روحانی</w:t>
            </w:r>
            <w:r>
              <w:rPr>
                <w:rStyle w:val="IndexLink"/>
                <w:rtl w:val="true"/>
              </w:rPr>
              <w:tab/>
            </w:r>
            <w:r>
              <w:rPr>
                <w:rStyle w:val="IndexLink"/>
              </w:rPr>
              <w:t>91</w:t>
            </w:r>
          </w:hyperlink>
        </w:p>
        <w:p>
          <w:pPr>
            <w:pStyle w:val="Contents3"/>
            <w:tabs>
              <w:tab w:val="clear" w:pos="8459"/>
              <w:tab w:val="right" w:pos="9026" w:leader="dot"/>
            </w:tabs>
            <w:rPr/>
          </w:pPr>
          <w:hyperlink w:anchor="__RefHeading___Toc5992277_2870459653">
            <w:r>
              <w:rPr>
                <w:webHidden/>
                <w:rStyle w:val="IndexLink"/>
                <w:rtl w:val="true"/>
              </w:rPr>
              <w:t>دوم</w:t>
            </w:r>
            <w:r>
              <w:rPr>
                <w:rStyle w:val="IndexLink"/>
                <w:rtl w:val="true"/>
              </w:rPr>
              <w:t xml:space="preserve">: </w:t>
            </w:r>
            <w:r>
              <w:rPr>
                <w:rStyle w:val="IndexLink"/>
                <w:rtl w:val="true"/>
              </w:rPr>
              <w:t>خورشید پشت ابر</w:t>
            </w:r>
            <w:r>
              <w:rPr>
                <w:rStyle w:val="IndexLink"/>
                <w:rtl w:val="true"/>
              </w:rPr>
              <w:tab/>
            </w:r>
            <w:r>
              <w:rPr>
                <w:rStyle w:val="IndexLink"/>
              </w:rPr>
              <w:t>93</w:t>
            </w:r>
          </w:hyperlink>
        </w:p>
        <w:p>
          <w:pPr>
            <w:pStyle w:val="Contents3"/>
            <w:tabs>
              <w:tab w:val="clear" w:pos="8459"/>
              <w:tab w:val="right" w:pos="9026" w:leader="dot"/>
            </w:tabs>
            <w:rPr/>
          </w:pPr>
          <w:hyperlink w:anchor="__RefHeading___Toc5992279_2870459653">
            <w:r>
              <w:rPr>
                <w:webHidden/>
                <w:rStyle w:val="IndexLink"/>
                <w:rtl w:val="true"/>
              </w:rPr>
              <w:t>سوم</w:t>
            </w:r>
            <w:r>
              <w:rPr>
                <w:rStyle w:val="IndexLink"/>
                <w:rtl w:val="true"/>
              </w:rPr>
              <w:t xml:space="preserve">: </w:t>
            </w:r>
            <w:r>
              <w:rPr>
                <w:rStyle w:val="IndexLink"/>
                <w:rtl w:val="true"/>
              </w:rPr>
              <w:t>پاسخ برخی اشکالات</w:t>
            </w:r>
            <w:r>
              <w:rPr>
                <w:rStyle w:val="IndexLink"/>
                <w:rtl w:val="true"/>
              </w:rPr>
              <w:tab/>
            </w:r>
            <w:r>
              <w:rPr>
                <w:rStyle w:val="IndexLink"/>
              </w:rPr>
              <w:t>96</w:t>
            </w:r>
          </w:hyperlink>
        </w:p>
        <w:p>
          <w:pPr>
            <w:pStyle w:val="Contents4"/>
            <w:tabs>
              <w:tab w:val="clear" w:pos="8176"/>
              <w:tab w:val="right" w:pos="9026" w:leader="dot"/>
            </w:tabs>
            <w:rPr/>
          </w:pPr>
          <w:hyperlink w:anchor="__RefHeading___Toc5992281_2870459653">
            <w:r>
              <w:rPr>
                <w:webHidden/>
                <w:rStyle w:val="IndexLink"/>
                <w:rtl w:val="true"/>
              </w:rPr>
              <w:t>اشکال اوّل</w:t>
            </w:r>
            <w:r>
              <w:rPr>
                <w:rStyle w:val="IndexLink"/>
                <w:rtl w:val="true"/>
              </w:rPr>
              <w:t xml:space="preserve">: </w:t>
            </w:r>
            <w:r>
              <w:rPr>
                <w:rStyle w:val="IndexLink"/>
                <w:rtl w:val="true"/>
              </w:rPr>
              <w:t>حکیمانه نبودن خلقت امام غایب</w:t>
            </w:r>
            <w:r>
              <w:rPr>
                <w:rStyle w:val="IndexLink"/>
                <w:rtl w:val="true"/>
              </w:rPr>
              <w:tab/>
            </w:r>
            <w:r>
              <w:rPr>
                <w:rStyle w:val="IndexLink"/>
              </w:rPr>
              <w:t>96</w:t>
            </w:r>
          </w:hyperlink>
        </w:p>
        <w:p>
          <w:pPr>
            <w:pStyle w:val="Contents4"/>
            <w:tabs>
              <w:tab w:val="clear" w:pos="8176"/>
              <w:tab w:val="right" w:pos="9026" w:leader="dot"/>
            </w:tabs>
            <w:rPr/>
          </w:pPr>
          <w:hyperlink w:anchor="__RefHeading___Toc5992283_2870459653">
            <w:r>
              <w:rPr>
                <w:webHidden/>
                <w:rStyle w:val="IndexLink"/>
                <w:rtl w:val="true"/>
              </w:rPr>
              <w:t>اشکال دوم</w:t>
            </w:r>
            <w:r>
              <w:rPr>
                <w:rStyle w:val="IndexLink"/>
                <w:rtl w:val="true"/>
              </w:rPr>
              <w:t xml:space="preserve">: </w:t>
            </w:r>
            <w:r>
              <w:rPr>
                <w:rStyle w:val="IndexLink"/>
                <w:rtl w:val="true"/>
              </w:rPr>
              <w:t>عدم اتمام حجت</w:t>
            </w:r>
            <w:r>
              <w:rPr>
                <w:rStyle w:val="IndexLink"/>
                <w:rtl w:val="true"/>
              </w:rPr>
              <w:tab/>
            </w:r>
            <w:r>
              <w:rPr>
                <w:rStyle w:val="IndexLink"/>
              </w:rPr>
              <w:t>98</w:t>
            </w:r>
          </w:hyperlink>
        </w:p>
        <w:p>
          <w:pPr>
            <w:pStyle w:val="Contents4"/>
            <w:tabs>
              <w:tab w:val="clear" w:pos="8176"/>
              <w:tab w:val="right" w:pos="9026" w:leader="dot"/>
            </w:tabs>
            <w:rPr/>
          </w:pPr>
          <w:hyperlink w:anchor="__RefHeading___Toc5992285_2870459653">
            <w:r>
              <w:rPr>
                <w:webHidden/>
                <w:rStyle w:val="IndexLink"/>
                <w:rtl w:val="true"/>
              </w:rPr>
              <w:t>اشکال سوم</w:t>
            </w:r>
            <w:r>
              <w:rPr>
                <w:rStyle w:val="IndexLink"/>
                <w:rtl w:val="true"/>
              </w:rPr>
              <w:t xml:space="preserve">: </w:t>
            </w:r>
            <w:r>
              <w:rPr>
                <w:rStyle w:val="IndexLink"/>
                <w:rtl w:val="true"/>
              </w:rPr>
              <w:t>کفایت نواب از امام غایب</w:t>
            </w:r>
            <w:r>
              <w:rPr>
                <w:rStyle w:val="IndexLink"/>
                <w:rtl w:val="true"/>
              </w:rPr>
              <w:tab/>
            </w:r>
            <w:r>
              <w:rPr>
                <w:rStyle w:val="IndexLink"/>
              </w:rPr>
              <w:t>99</w:t>
            </w:r>
          </w:hyperlink>
        </w:p>
        <w:p>
          <w:pPr>
            <w:pStyle w:val="Contents2"/>
            <w:tabs>
              <w:tab w:val="clear" w:pos="8743"/>
              <w:tab w:val="right" w:pos="9026" w:leader="dot"/>
            </w:tabs>
            <w:rPr/>
          </w:pPr>
          <w:hyperlink w:anchor="__RefHeading___Toc5992287_2870459653">
            <w:r>
              <w:rPr>
                <w:webHidden/>
                <w:rStyle w:val="IndexLink"/>
                <w:rtl w:val="true"/>
              </w:rPr>
              <w:t>بخش چهارم</w:t>
            </w:r>
            <w:r>
              <w:rPr>
                <w:rStyle w:val="IndexLink"/>
                <w:rtl w:val="true"/>
              </w:rPr>
              <w:t xml:space="preserve">: </w:t>
            </w:r>
            <w:r>
              <w:rPr>
                <w:rStyle w:val="IndexLink"/>
                <w:rtl w:val="true"/>
              </w:rPr>
              <w:t xml:space="preserve">قطعی بودن ظهور مهدی موعود </w:t>
            </w:r>
            <w:r>
              <w:rPr>
                <w:rStyle w:val="IndexLink"/>
                <w:rtl w:val="true"/>
              </w:rPr>
              <w:t>(</w:t>
            </w:r>
            <w:r>
              <w:rPr>
                <w:rStyle w:val="IndexLink"/>
                <w:rtl w:val="true"/>
              </w:rPr>
              <w:t>عجل الله تعالی فرجه الشریف</w:t>
            </w:r>
            <w:r>
              <w:rPr>
                <w:rStyle w:val="IndexLink"/>
                <w:rtl w:val="true"/>
              </w:rPr>
              <w:t>)</w:t>
              <w:tab/>
            </w:r>
            <w:r>
              <w:rPr>
                <w:rStyle w:val="IndexLink"/>
              </w:rPr>
              <w:t>103</w:t>
            </w:r>
          </w:hyperlink>
        </w:p>
        <w:p>
          <w:pPr>
            <w:pStyle w:val="Contents3"/>
            <w:tabs>
              <w:tab w:val="clear" w:pos="8459"/>
              <w:tab w:val="right" w:pos="9026" w:leader="dot"/>
            </w:tabs>
            <w:rPr/>
          </w:pPr>
          <w:hyperlink w:anchor="__RefHeading___Toc5992289_2870459653">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5992291_2870459653">
            <w:r>
              <w:rPr>
                <w:webHidden/>
                <w:rStyle w:val="IndexLink"/>
                <w:rtl w:val="true"/>
              </w:rPr>
              <w:t>آیه اوّل</w:t>
            </w:r>
            <w:r>
              <w:rPr>
                <w:rStyle w:val="IndexLink"/>
                <w:rtl w:val="true"/>
              </w:rPr>
              <w:t>: «</w:t>
            </w:r>
            <w:r>
              <w:rPr>
                <w:rStyle w:val="IndexLink"/>
                <w:rtl w:val="true"/>
              </w:rPr>
              <w:t xml:space="preserve">وَلَقَدْ كَتَبْنَا فِي الزَّبُورِ </w:t>
            </w:r>
            <w:r>
              <w:rPr>
                <w:rStyle w:val="IndexLink"/>
                <w:rtl w:val="true"/>
              </w:rPr>
              <w:t>... »</w:t>
              <w:tab/>
            </w:r>
            <w:r>
              <w:rPr>
                <w:rStyle w:val="IndexLink"/>
              </w:rPr>
              <w:t>104</w:t>
            </w:r>
          </w:hyperlink>
        </w:p>
        <w:p>
          <w:pPr>
            <w:pStyle w:val="Contents3"/>
            <w:tabs>
              <w:tab w:val="clear" w:pos="8459"/>
              <w:tab w:val="right" w:pos="9026" w:leader="dot"/>
            </w:tabs>
            <w:rPr/>
          </w:pPr>
          <w:hyperlink w:anchor="__RefHeading___Toc5992293_2870459653">
            <w:r>
              <w:rPr>
                <w:webHidden/>
                <w:rStyle w:val="IndexLink"/>
                <w:rtl w:val="true"/>
              </w:rPr>
              <w:t>آیه دوم</w:t>
            </w:r>
            <w:r>
              <w:rPr>
                <w:rStyle w:val="IndexLink"/>
                <w:rtl w:val="true"/>
              </w:rPr>
              <w:t>: «</w:t>
            </w:r>
            <w:r>
              <w:rPr>
                <w:rStyle w:val="IndexLink"/>
                <w:rtl w:val="true"/>
              </w:rPr>
              <w:t xml:space="preserve">وَنُرِيدُ أَن نَّمُنَّ </w:t>
            </w:r>
            <w:r>
              <w:rPr>
                <w:rStyle w:val="IndexLink"/>
                <w:rtl w:val="true"/>
              </w:rPr>
              <w:t>... »</w:t>
              <w:tab/>
            </w:r>
            <w:r>
              <w:rPr>
                <w:rStyle w:val="IndexLink"/>
              </w:rPr>
              <w:t>105</w:t>
            </w:r>
          </w:hyperlink>
        </w:p>
        <w:p>
          <w:pPr>
            <w:pStyle w:val="Contents3"/>
            <w:tabs>
              <w:tab w:val="clear" w:pos="8459"/>
              <w:tab w:val="right" w:pos="9026" w:leader="dot"/>
            </w:tabs>
            <w:rPr/>
          </w:pPr>
          <w:hyperlink w:anchor="__RefHeading___Toc5992295_2870459653">
            <w:r>
              <w:rPr>
                <w:webHidden/>
                <w:rStyle w:val="IndexLink"/>
                <w:rtl w:val="true"/>
              </w:rPr>
              <w:t>آیه سوم</w:t>
            </w:r>
            <w:r>
              <w:rPr>
                <w:rStyle w:val="IndexLink"/>
                <w:rtl w:val="true"/>
              </w:rPr>
              <w:t>: «</w:t>
            </w:r>
            <w:r>
              <w:rPr>
                <w:rStyle w:val="IndexLink"/>
                <w:rtl w:val="true"/>
              </w:rPr>
              <w:t xml:space="preserve">وَعَدَ اللَّهُ الَّذِينَ آمَنُوا </w:t>
            </w:r>
            <w:r>
              <w:rPr>
                <w:rStyle w:val="IndexLink"/>
                <w:rtl w:val="true"/>
              </w:rPr>
              <w:t>... »</w:t>
              <w:tab/>
            </w:r>
            <w:r>
              <w:rPr>
                <w:rStyle w:val="IndexLink"/>
              </w:rPr>
              <w:t>106</w:t>
            </w:r>
          </w:hyperlink>
        </w:p>
        <w:p>
          <w:pPr>
            <w:pStyle w:val="Contents3"/>
            <w:tabs>
              <w:tab w:val="clear" w:pos="8459"/>
              <w:tab w:val="right" w:pos="9026" w:leader="dot"/>
            </w:tabs>
            <w:rPr/>
          </w:pPr>
          <w:hyperlink w:anchor="__RefHeading___Toc5992297_2870459653">
            <w:r>
              <w:rPr>
                <w:webHidden/>
                <w:rStyle w:val="IndexLink"/>
                <w:rtl w:val="true"/>
              </w:rPr>
              <w:t>آیه چهارم</w:t>
            </w:r>
            <w:r>
              <w:rPr>
                <w:rStyle w:val="IndexLink"/>
                <w:rtl w:val="true"/>
              </w:rPr>
              <w:t>: «</w:t>
            </w:r>
            <w:r>
              <w:rPr>
                <w:rStyle w:val="IndexLink"/>
                <w:rtl w:val="true"/>
              </w:rPr>
              <w:t xml:space="preserve">وَلِكُلٍّ وِجْهَةٌ </w:t>
            </w:r>
            <w:r>
              <w:rPr>
                <w:rStyle w:val="IndexLink"/>
                <w:rtl w:val="true"/>
              </w:rPr>
              <w:t>... »</w:t>
              <w:tab/>
            </w:r>
            <w:r>
              <w:rPr>
                <w:rStyle w:val="IndexLink"/>
              </w:rPr>
              <w:t>109</w:t>
            </w:r>
          </w:hyperlink>
        </w:p>
        <w:p>
          <w:pPr>
            <w:pStyle w:val="Contents3"/>
            <w:tabs>
              <w:tab w:val="clear" w:pos="8459"/>
              <w:tab w:val="right" w:pos="9026" w:leader="dot"/>
            </w:tabs>
            <w:rPr/>
          </w:pPr>
          <w:hyperlink w:anchor="__RefHeading___Toc5992299_2870459653">
            <w:r>
              <w:rPr>
                <w:webHidden/>
                <w:rStyle w:val="IndexLink"/>
                <w:rtl w:val="true"/>
              </w:rPr>
              <w:t>آیه پنجم</w:t>
            </w:r>
            <w:r>
              <w:rPr>
                <w:rStyle w:val="IndexLink"/>
                <w:rtl w:val="true"/>
              </w:rPr>
              <w:t>: «</w:t>
            </w:r>
            <w:r>
              <w:rPr>
                <w:rStyle w:val="IndexLink"/>
                <w:rtl w:val="true"/>
              </w:rPr>
              <w:t xml:space="preserve">هُوَ الَّذِي أَرْسَلَ رَسُولَهُ </w:t>
            </w:r>
            <w:r>
              <w:rPr>
                <w:rStyle w:val="IndexLink"/>
                <w:rtl w:val="true"/>
              </w:rPr>
              <w:t>... »</w:t>
              <w:tab/>
            </w:r>
            <w:r>
              <w:rPr>
                <w:rStyle w:val="IndexLink"/>
              </w:rPr>
              <w:t>111</w:t>
            </w:r>
          </w:hyperlink>
        </w:p>
        <w:p>
          <w:pPr>
            <w:pStyle w:val="Contents3"/>
            <w:tabs>
              <w:tab w:val="clear" w:pos="8459"/>
              <w:tab w:val="right" w:pos="9026" w:leader="dot"/>
            </w:tabs>
            <w:rPr/>
          </w:pPr>
          <w:hyperlink w:anchor="__RefHeading___Toc5992301_2870459653">
            <w:r>
              <w:rPr>
                <w:webHidden/>
                <w:rStyle w:val="IndexLink"/>
                <w:rtl w:val="true"/>
              </w:rPr>
              <w:t>آیه ششم</w:t>
            </w:r>
            <w:r>
              <w:rPr>
                <w:rStyle w:val="IndexLink"/>
                <w:rtl w:val="true"/>
              </w:rPr>
              <w:t>: «</w:t>
            </w:r>
            <w:r>
              <w:rPr>
                <w:rStyle w:val="IndexLink"/>
                <w:rtl w:val="true"/>
              </w:rPr>
              <w:t xml:space="preserve">وَقَاتِلُوهُمْ حَتَّى </w:t>
            </w:r>
            <w:r>
              <w:rPr>
                <w:rStyle w:val="IndexLink"/>
                <w:rtl w:val="true"/>
              </w:rPr>
              <w:t>... »</w:t>
              <w:tab/>
            </w:r>
            <w:r>
              <w:rPr>
                <w:rStyle w:val="IndexLink"/>
              </w:rPr>
              <w:t>112</w:t>
            </w:r>
          </w:hyperlink>
        </w:p>
        <w:p>
          <w:pPr>
            <w:pStyle w:val="Contents3"/>
            <w:tabs>
              <w:tab w:val="clear" w:pos="8459"/>
              <w:tab w:val="right" w:pos="9026" w:leader="dot"/>
            </w:tabs>
            <w:rPr/>
          </w:pPr>
          <w:hyperlink w:anchor="__RefHeading___Toc5992303_2870459653">
            <w:r>
              <w:rPr>
                <w:webHidden/>
                <w:rStyle w:val="IndexLink"/>
                <w:rtl w:val="true"/>
              </w:rPr>
              <w:t>آیه هفتم</w:t>
            </w:r>
            <w:r>
              <w:rPr>
                <w:rStyle w:val="IndexLink"/>
                <w:rtl w:val="true"/>
              </w:rPr>
              <w:t>: «</w:t>
            </w:r>
            <w:r>
              <w:rPr>
                <w:rStyle w:val="IndexLink"/>
                <w:rtl w:val="true"/>
              </w:rPr>
              <w:t>بَقِيَّةُ اللّهِ خَيْرٌ لَّكُمْ</w:t>
            </w:r>
            <w:r>
              <w:rPr>
                <w:rStyle w:val="IndexLink"/>
                <w:rtl w:val="true"/>
              </w:rPr>
              <w:t>»</w:t>
              <w:tab/>
            </w:r>
            <w:r>
              <w:rPr>
                <w:rStyle w:val="IndexLink"/>
              </w:rPr>
              <w:t>114</w:t>
            </w:r>
          </w:hyperlink>
        </w:p>
        <w:p>
          <w:pPr>
            <w:pStyle w:val="Contents3"/>
            <w:tabs>
              <w:tab w:val="clear" w:pos="8459"/>
              <w:tab w:val="right" w:pos="9026" w:leader="dot"/>
            </w:tabs>
            <w:rPr/>
          </w:pPr>
          <w:hyperlink w:anchor="__RefHeading___Toc5992305_2870459653">
            <w:r>
              <w:rPr>
                <w:webHidden/>
                <w:rStyle w:val="IndexLink"/>
                <w:rtl w:val="true"/>
              </w:rPr>
              <w:t>آیه هشتم</w:t>
            </w:r>
            <w:r>
              <w:rPr>
                <w:rStyle w:val="IndexLink"/>
                <w:rtl w:val="true"/>
              </w:rPr>
              <w:t>: «</w:t>
            </w:r>
            <w:r>
              <w:rPr>
                <w:rStyle w:val="IndexLink"/>
                <w:rtl w:val="true"/>
              </w:rPr>
              <w:t xml:space="preserve">وَذَكِّرْهُمْ بِأَيَّامِ اللّهِ </w:t>
            </w:r>
            <w:r>
              <w:rPr>
                <w:rStyle w:val="IndexLink"/>
                <w:rtl w:val="true"/>
              </w:rPr>
              <w:t>... »</w:t>
              <w:tab/>
            </w:r>
            <w:r>
              <w:rPr>
                <w:rStyle w:val="IndexLink"/>
              </w:rPr>
              <w:t>115</w:t>
            </w:r>
          </w:hyperlink>
        </w:p>
        <w:p>
          <w:pPr>
            <w:pStyle w:val="Contents3"/>
            <w:tabs>
              <w:tab w:val="clear" w:pos="8459"/>
              <w:tab w:val="right" w:pos="9026" w:leader="dot"/>
            </w:tabs>
            <w:rPr/>
          </w:pPr>
          <w:hyperlink w:anchor="__RefHeading___Toc5992307_2870459653">
            <w:r>
              <w:rPr>
                <w:webHidden/>
                <w:rStyle w:val="IndexLink"/>
                <w:rtl w:val="true"/>
              </w:rPr>
              <w:t>آیه نهم</w:t>
            </w:r>
            <w:r>
              <w:rPr>
                <w:rStyle w:val="IndexLink"/>
                <w:rtl w:val="true"/>
              </w:rPr>
              <w:t>: «</w:t>
            </w:r>
            <w:r>
              <w:rPr>
                <w:rStyle w:val="IndexLink"/>
                <w:rtl w:val="true"/>
              </w:rPr>
              <w:t xml:space="preserve">يَا أَيُّهَا الَّذِينَ آمَنُواْ مَن يَرْتَدَّ مِنكُمْ </w:t>
            </w:r>
            <w:r>
              <w:rPr>
                <w:rStyle w:val="IndexLink"/>
                <w:rtl w:val="true"/>
              </w:rPr>
              <w:t>... »</w:t>
              <w:tab/>
            </w:r>
            <w:r>
              <w:rPr>
                <w:rStyle w:val="IndexLink"/>
              </w:rPr>
              <w:t>116</w:t>
            </w:r>
          </w:hyperlink>
        </w:p>
        <w:p>
          <w:pPr>
            <w:pStyle w:val="Contents3"/>
            <w:tabs>
              <w:tab w:val="clear" w:pos="8459"/>
              <w:tab w:val="right" w:pos="9026" w:leader="dot"/>
            </w:tabs>
            <w:rPr/>
          </w:pPr>
          <w:hyperlink w:anchor="__RefHeading___Toc5992309_2870459653">
            <w:r>
              <w:rPr>
                <w:webHidden/>
                <w:rStyle w:val="IndexLink"/>
                <w:rtl w:val="true"/>
              </w:rPr>
              <w:t>آیه دهم</w:t>
            </w:r>
            <w:r>
              <w:rPr>
                <w:rStyle w:val="IndexLink"/>
                <w:rtl w:val="true"/>
              </w:rPr>
              <w:t>: «</w:t>
            </w:r>
            <w:r>
              <w:rPr>
                <w:rStyle w:val="IndexLink"/>
                <w:rtl w:val="true"/>
              </w:rPr>
              <w:t xml:space="preserve">وَالْعَصْر </w:t>
            </w:r>
            <w:r>
              <w:rPr>
                <w:rStyle w:val="IndexLink"/>
                <w:rtl w:val="true"/>
              </w:rPr>
              <w:t>... »</w:t>
              <w:tab/>
            </w:r>
            <w:r>
              <w:rPr>
                <w:rStyle w:val="IndexLink"/>
              </w:rPr>
              <w:t>118</w:t>
            </w:r>
          </w:hyperlink>
        </w:p>
        <w:p>
          <w:pPr>
            <w:pStyle w:val="Contents3"/>
            <w:tabs>
              <w:tab w:val="clear" w:pos="8459"/>
              <w:tab w:val="right" w:pos="9026" w:leader="dot"/>
            </w:tabs>
            <w:rPr/>
          </w:pPr>
          <w:hyperlink w:anchor="__RefHeading___Toc5992311_2870459653">
            <w:r>
              <w:rPr>
                <w:webHidden/>
                <w:rStyle w:val="IndexLink"/>
                <w:rtl w:val="true"/>
              </w:rPr>
              <w:t>آیه یازدهم</w:t>
            </w:r>
            <w:r>
              <w:rPr>
                <w:rStyle w:val="IndexLink"/>
                <w:rtl w:val="true"/>
              </w:rPr>
              <w:t xml:space="preserve">: « ... </w:t>
            </w:r>
            <w:r>
              <w:rPr>
                <w:rStyle w:val="IndexLink"/>
                <w:rtl w:val="true"/>
              </w:rPr>
              <w:t xml:space="preserve">وَفَتْحٌ قَرِيبٌ </w:t>
            </w:r>
            <w:r>
              <w:rPr>
                <w:rStyle w:val="IndexLink"/>
                <w:rtl w:val="true"/>
              </w:rPr>
              <w:t>... »</w:t>
              <w:tab/>
            </w:r>
            <w:r>
              <w:rPr>
                <w:rStyle w:val="IndexLink"/>
              </w:rPr>
              <w:t>120</w:t>
            </w:r>
          </w:hyperlink>
        </w:p>
        <w:p>
          <w:pPr>
            <w:pStyle w:val="Contents3"/>
            <w:tabs>
              <w:tab w:val="clear" w:pos="8459"/>
              <w:tab w:val="right" w:pos="9026" w:leader="dot"/>
            </w:tabs>
            <w:rPr/>
          </w:pPr>
          <w:hyperlink w:anchor="__RefHeading___Toc5992313_2870459653">
            <w:r>
              <w:rPr>
                <w:webHidden/>
                <w:rStyle w:val="IndexLink"/>
                <w:rtl w:val="true"/>
              </w:rPr>
              <w:t>آیه دوازدهم</w:t>
            </w:r>
            <w:r>
              <w:rPr>
                <w:rStyle w:val="IndexLink"/>
                <w:rtl w:val="true"/>
              </w:rPr>
              <w:t xml:space="preserve">: « ... </w:t>
            </w:r>
            <w:r>
              <w:rPr>
                <w:rStyle w:val="IndexLink"/>
                <w:rtl w:val="true"/>
              </w:rPr>
              <w:t xml:space="preserve">وَيَمْحُ اللَّهُ الْبَاطِلَ وَيُحِقُّ الْحَقَّ </w:t>
            </w:r>
            <w:r>
              <w:rPr>
                <w:rStyle w:val="IndexLink"/>
                <w:rtl w:val="true"/>
              </w:rPr>
              <w:t>... »</w:t>
              <w:tab/>
            </w:r>
            <w:r>
              <w:rPr>
                <w:rStyle w:val="IndexLink"/>
              </w:rPr>
              <w:t>120</w:t>
            </w:r>
          </w:hyperlink>
        </w:p>
        <w:p>
          <w:pPr>
            <w:pStyle w:val="Contents2"/>
            <w:tabs>
              <w:tab w:val="clear" w:pos="8743"/>
              <w:tab w:val="right" w:pos="9026" w:leader="dot"/>
            </w:tabs>
            <w:rPr/>
          </w:pPr>
          <w:hyperlink w:anchor="__RefHeading___Toc5992315_2870459653">
            <w:r>
              <w:rPr>
                <w:webHidden/>
                <w:rStyle w:val="IndexLink"/>
                <w:rtl w:val="true"/>
              </w:rPr>
              <w:t>بخش پنجم</w:t>
            </w:r>
            <w:r>
              <w:rPr>
                <w:rStyle w:val="IndexLink"/>
                <w:rtl w:val="true"/>
              </w:rPr>
              <w:t xml:space="preserve">: </w:t>
            </w:r>
            <w:r>
              <w:rPr>
                <w:rStyle w:val="IndexLink"/>
                <w:rtl w:val="true"/>
              </w:rPr>
              <w:t>انتظار پویا در فرهنگ شیعه</w:t>
            </w:r>
            <w:r>
              <w:rPr>
                <w:rStyle w:val="IndexLink"/>
                <w:rtl w:val="true"/>
              </w:rPr>
              <w:tab/>
            </w:r>
            <w:r>
              <w:rPr>
                <w:rStyle w:val="IndexLink"/>
              </w:rPr>
              <w:t>123</w:t>
            </w:r>
          </w:hyperlink>
        </w:p>
        <w:p>
          <w:pPr>
            <w:pStyle w:val="Contents3"/>
            <w:tabs>
              <w:tab w:val="clear" w:pos="8459"/>
              <w:tab w:val="right" w:pos="9026" w:leader="dot"/>
            </w:tabs>
            <w:rPr/>
          </w:pPr>
          <w:hyperlink w:anchor="__RefHeading___Toc5992317_2870459653">
            <w:r>
              <w:rPr>
                <w:webHidden/>
                <w:rStyle w:val="IndexLink"/>
              </w:rPr>
              <w:t>1</w:t>
            </w:r>
            <w:r>
              <w:rPr>
                <w:rStyle w:val="IndexLink"/>
                <w:rtl w:val="true"/>
              </w:rPr>
              <w:t xml:space="preserve">- </w:t>
            </w:r>
            <w:r>
              <w:rPr>
                <w:rStyle w:val="IndexLink"/>
                <w:rtl w:val="true"/>
              </w:rPr>
              <w:t>مفهوم‌شناسی انتظار فرج</w:t>
            </w:r>
            <w:r>
              <w:rPr>
                <w:rStyle w:val="IndexLink"/>
                <w:rtl w:val="true"/>
              </w:rPr>
              <w:tab/>
            </w:r>
            <w:r>
              <w:rPr>
                <w:rStyle w:val="IndexLink"/>
              </w:rPr>
              <w:t>123</w:t>
            </w:r>
          </w:hyperlink>
        </w:p>
        <w:p>
          <w:pPr>
            <w:pStyle w:val="Contents4"/>
            <w:tabs>
              <w:tab w:val="clear" w:pos="8176"/>
              <w:tab w:val="right" w:pos="9026" w:leader="dot"/>
            </w:tabs>
            <w:rPr/>
          </w:pPr>
          <w:hyperlink w:anchor="__RefHeading___Toc5992319_2870459653">
            <w:r>
              <w:rPr>
                <w:webHidden/>
                <w:rStyle w:val="IndexLink"/>
                <w:rtl w:val="true"/>
              </w:rPr>
              <w:t>الف</w:t>
            </w:r>
            <w:r>
              <w:rPr>
                <w:rStyle w:val="IndexLink"/>
                <w:rtl w:val="true"/>
              </w:rPr>
              <w:t xml:space="preserve">: </w:t>
            </w:r>
            <w:r>
              <w:rPr>
                <w:rStyle w:val="IndexLink"/>
                <w:rtl w:val="true"/>
              </w:rPr>
              <w:t>لغوی</w:t>
            </w:r>
            <w:r>
              <w:rPr>
                <w:rStyle w:val="IndexLink"/>
                <w:rtl w:val="true"/>
              </w:rPr>
              <w:tab/>
            </w:r>
            <w:r>
              <w:rPr>
                <w:rStyle w:val="IndexLink"/>
              </w:rPr>
              <w:t>123</w:t>
            </w:r>
          </w:hyperlink>
        </w:p>
        <w:p>
          <w:pPr>
            <w:pStyle w:val="Contents4"/>
            <w:tabs>
              <w:tab w:val="clear" w:pos="8176"/>
              <w:tab w:val="right" w:pos="9026" w:leader="dot"/>
            </w:tabs>
            <w:rPr/>
          </w:pPr>
          <w:hyperlink w:anchor="__RefHeading___Toc5992321_2870459653">
            <w:r>
              <w:rPr>
                <w:webHidden/>
                <w:rStyle w:val="IndexLink"/>
                <w:rtl w:val="true"/>
              </w:rPr>
              <w:t>ب</w:t>
            </w:r>
            <w:r>
              <w:rPr>
                <w:rStyle w:val="IndexLink"/>
                <w:rtl w:val="true"/>
              </w:rPr>
              <w:t xml:space="preserve">: </w:t>
            </w:r>
            <w:r>
              <w:rPr>
                <w:rStyle w:val="IndexLink"/>
                <w:rtl w:val="true"/>
              </w:rPr>
              <w:t>اصطلاحی</w:t>
            </w:r>
            <w:r>
              <w:rPr>
                <w:rStyle w:val="IndexLink"/>
                <w:rtl w:val="true"/>
              </w:rPr>
              <w:tab/>
            </w:r>
            <w:r>
              <w:rPr>
                <w:rStyle w:val="IndexLink"/>
              </w:rPr>
              <w:t>123</w:t>
            </w:r>
          </w:hyperlink>
        </w:p>
        <w:p>
          <w:pPr>
            <w:pStyle w:val="Contents3"/>
            <w:tabs>
              <w:tab w:val="clear" w:pos="8459"/>
              <w:tab w:val="right" w:pos="9026" w:leader="dot"/>
            </w:tabs>
            <w:rPr/>
          </w:pPr>
          <w:hyperlink w:anchor="__RefHeading___Toc5992323_2870459653">
            <w:r>
              <w:rPr>
                <w:webHidden/>
                <w:rStyle w:val="IndexLink"/>
              </w:rPr>
              <w:t>2</w:t>
            </w:r>
            <w:r>
              <w:rPr>
                <w:rStyle w:val="IndexLink"/>
                <w:rtl w:val="true"/>
              </w:rPr>
              <w:t xml:space="preserve">- </w:t>
            </w:r>
            <w:r>
              <w:rPr>
                <w:rStyle w:val="IndexLink"/>
                <w:rtl w:val="true"/>
              </w:rPr>
              <w:t>جایگاه انتظار در فرهنگ شیعه</w:t>
            </w:r>
            <w:r>
              <w:rPr>
                <w:rStyle w:val="IndexLink"/>
                <w:rtl w:val="true"/>
              </w:rPr>
              <w:tab/>
            </w:r>
            <w:r>
              <w:rPr>
                <w:rStyle w:val="IndexLink"/>
              </w:rPr>
              <w:t>124</w:t>
            </w:r>
          </w:hyperlink>
        </w:p>
        <w:p>
          <w:pPr>
            <w:pStyle w:val="Contents4"/>
            <w:tabs>
              <w:tab w:val="clear" w:pos="8176"/>
              <w:tab w:val="right" w:pos="9026" w:leader="dot"/>
            </w:tabs>
            <w:rPr/>
          </w:pPr>
          <w:hyperlink w:anchor="__RefHeading___Toc5992325_2870459653">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5992327_2870459653">
            <w:r>
              <w:rPr>
                <w:webHidden/>
                <w:rStyle w:val="IndexLink"/>
                <w:rtl w:val="true"/>
              </w:rPr>
              <w:t>یکم</w:t>
            </w:r>
            <w:r>
              <w:rPr>
                <w:rStyle w:val="IndexLink"/>
                <w:rtl w:val="true"/>
              </w:rPr>
              <w:t xml:space="preserve">: </w:t>
            </w:r>
            <w:r>
              <w:rPr>
                <w:rStyle w:val="IndexLink"/>
                <w:rtl w:val="true"/>
              </w:rPr>
              <w:t>انتظار فرج به معنای عام</w:t>
            </w:r>
            <w:r>
              <w:rPr>
                <w:rStyle w:val="IndexLink"/>
                <w:rtl w:val="true"/>
              </w:rPr>
              <w:tab/>
            </w:r>
            <w:r>
              <w:rPr>
                <w:rStyle w:val="IndexLink"/>
              </w:rPr>
              <w:t>125</w:t>
            </w:r>
          </w:hyperlink>
        </w:p>
        <w:p>
          <w:pPr>
            <w:pStyle w:val="Contents5"/>
            <w:tabs>
              <w:tab w:val="clear" w:pos="7892"/>
              <w:tab w:val="right" w:pos="9026" w:leader="dot"/>
            </w:tabs>
            <w:rPr/>
          </w:pPr>
          <w:hyperlink w:anchor="__RefHeading___Toc5992329_2870459653">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5992331_2870459653">
            <w:r>
              <w:rPr>
                <w:webHidden/>
                <w:rStyle w:val="IndexLink"/>
              </w:rPr>
              <w:t>1</w:t>
            </w:r>
            <w:r>
              <w:rPr>
                <w:rStyle w:val="IndexLink"/>
                <w:rtl w:val="true"/>
              </w:rPr>
              <w:t xml:space="preserve">- </w:t>
            </w:r>
            <w:r>
              <w:rPr>
                <w:rStyle w:val="IndexLink"/>
                <w:rtl w:val="true"/>
              </w:rPr>
              <w:t>عبادت و بندگی</w:t>
            </w:r>
            <w:r>
              <w:rPr>
                <w:rStyle w:val="IndexLink"/>
                <w:rtl w:val="true"/>
              </w:rPr>
              <w:tab/>
            </w:r>
            <w:r>
              <w:rPr>
                <w:rStyle w:val="IndexLink"/>
              </w:rPr>
              <w:t>125</w:t>
            </w:r>
          </w:hyperlink>
        </w:p>
        <w:p>
          <w:pPr>
            <w:pStyle w:val="Contents5"/>
            <w:tabs>
              <w:tab w:val="clear" w:pos="7892"/>
              <w:tab w:val="right" w:pos="9026" w:leader="dot"/>
            </w:tabs>
            <w:rPr/>
          </w:pPr>
          <w:hyperlink w:anchor="__RefHeading___Toc5992333_2870459653">
            <w:r>
              <w:rPr>
                <w:webHidden/>
                <w:rStyle w:val="IndexLink"/>
              </w:rPr>
              <w:t>2</w:t>
            </w:r>
            <w:r>
              <w:rPr>
                <w:rStyle w:val="IndexLink"/>
                <w:rtl w:val="true"/>
              </w:rPr>
              <w:t xml:space="preserve">- </w:t>
            </w:r>
            <w:r>
              <w:rPr>
                <w:rStyle w:val="IndexLink"/>
                <w:rtl w:val="true"/>
              </w:rPr>
              <w:t>برترین عبادت</w:t>
            </w:r>
            <w:r>
              <w:rPr>
                <w:rStyle w:val="IndexLink"/>
                <w:rtl w:val="true"/>
              </w:rPr>
              <w:tab/>
            </w:r>
            <w:r>
              <w:rPr>
                <w:rStyle w:val="IndexLink"/>
              </w:rPr>
              <w:t>126</w:t>
            </w:r>
          </w:hyperlink>
        </w:p>
        <w:p>
          <w:pPr>
            <w:pStyle w:val="Contents5"/>
            <w:tabs>
              <w:tab w:val="clear" w:pos="7892"/>
              <w:tab w:val="right" w:pos="9026" w:leader="dot"/>
            </w:tabs>
            <w:rPr/>
          </w:pPr>
          <w:hyperlink w:anchor="__RefHeading___Toc5992335_2870459653">
            <w:r>
              <w:rPr>
                <w:webHidden/>
                <w:rStyle w:val="IndexLink"/>
              </w:rPr>
              <w:t>3</w:t>
            </w:r>
            <w:r>
              <w:rPr>
                <w:rStyle w:val="IndexLink"/>
                <w:rtl w:val="true"/>
              </w:rPr>
              <w:t xml:space="preserve">- </w:t>
            </w:r>
            <w:r>
              <w:rPr>
                <w:rStyle w:val="IndexLink"/>
                <w:rtl w:val="true"/>
              </w:rPr>
              <w:t>برترین عمل صالح</w:t>
            </w:r>
            <w:r>
              <w:rPr>
                <w:rStyle w:val="IndexLink"/>
                <w:rtl w:val="true"/>
              </w:rPr>
              <w:tab/>
            </w:r>
            <w:r>
              <w:rPr>
                <w:rStyle w:val="IndexLink"/>
              </w:rPr>
              <w:t>126</w:t>
            </w:r>
          </w:hyperlink>
        </w:p>
        <w:p>
          <w:pPr>
            <w:pStyle w:val="Contents5"/>
            <w:tabs>
              <w:tab w:val="clear" w:pos="7892"/>
              <w:tab w:val="right" w:pos="9026" w:leader="dot"/>
            </w:tabs>
            <w:rPr/>
          </w:pPr>
          <w:hyperlink w:anchor="__RefHeading___Toc5992337_2870459653">
            <w:r>
              <w:rPr>
                <w:webHidden/>
                <w:rStyle w:val="IndexLink"/>
              </w:rPr>
              <w:t>4</w:t>
            </w:r>
            <w:r>
              <w:rPr>
                <w:rStyle w:val="IndexLink"/>
                <w:rtl w:val="true"/>
              </w:rPr>
              <w:t xml:space="preserve">- </w:t>
            </w:r>
            <w:r>
              <w:rPr>
                <w:rStyle w:val="IndexLink"/>
                <w:rtl w:val="true"/>
              </w:rPr>
              <w:t>محبوب‌ترین عمل نزد خدا</w:t>
            </w:r>
            <w:r>
              <w:rPr>
                <w:rStyle w:val="IndexLink"/>
                <w:rtl w:val="true"/>
              </w:rPr>
              <w:tab/>
            </w:r>
            <w:r>
              <w:rPr>
                <w:rStyle w:val="IndexLink"/>
              </w:rPr>
              <w:t>127</w:t>
            </w:r>
          </w:hyperlink>
        </w:p>
        <w:p>
          <w:pPr>
            <w:pStyle w:val="Contents5"/>
            <w:tabs>
              <w:tab w:val="clear" w:pos="7892"/>
              <w:tab w:val="right" w:pos="9026" w:leader="dot"/>
            </w:tabs>
            <w:rPr/>
          </w:pPr>
          <w:hyperlink w:anchor="__RefHeading___Toc5992339_2870459653">
            <w:r>
              <w:rPr>
                <w:webHidden/>
                <w:rStyle w:val="IndexLink"/>
              </w:rPr>
              <w:t>5</w:t>
            </w:r>
            <w:r>
              <w:rPr>
                <w:rStyle w:val="IndexLink"/>
                <w:rtl w:val="true"/>
              </w:rPr>
              <w:t xml:space="preserve">- </w:t>
            </w:r>
            <w:r>
              <w:rPr>
                <w:rStyle w:val="IndexLink"/>
                <w:rtl w:val="true"/>
              </w:rPr>
              <w:t>فرج بودن خود فرج</w:t>
            </w:r>
            <w:r>
              <w:rPr>
                <w:rStyle w:val="IndexLink"/>
                <w:rtl w:val="true"/>
              </w:rPr>
              <w:tab/>
            </w:r>
            <w:r>
              <w:rPr>
                <w:rStyle w:val="IndexLink"/>
              </w:rPr>
              <w:t>128</w:t>
            </w:r>
          </w:hyperlink>
        </w:p>
        <w:p>
          <w:pPr>
            <w:pStyle w:val="Contents5"/>
            <w:tabs>
              <w:tab w:val="clear" w:pos="7892"/>
              <w:tab w:val="right" w:pos="9026" w:leader="dot"/>
            </w:tabs>
            <w:rPr/>
          </w:pPr>
          <w:hyperlink w:anchor="__RefHeading___Toc5992341_2870459653">
            <w:r>
              <w:rPr>
                <w:webHidden/>
                <w:rStyle w:val="IndexLink"/>
              </w:rPr>
              <w:t>6</w:t>
            </w:r>
            <w:r>
              <w:rPr>
                <w:rStyle w:val="IndexLink"/>
                <w:rtl w:val="true"/>
              </w:rPr>
              <w:t xml:space="preserve">- </w:t>
            </w:r>
            <w:r>
              <w:rPr>
                <w:rStyle w:val="IndexLink"/>
                <w:rtl w:val="true"/>
              </w:rPr>
              <w:t>برترین جهاد</w:t>
            </w:r>
            <w:r>
              <w:rPr>
                <w:rStyle w:val="IndexLink"/>
                <w:rtl w:val="true"/>
              </w:rPr>
              <w:tab/>
            </w:r>
            <w:r>
              <w:rPr>
                <w:rStyle w:val="IndexLink"/>
              </w:rPr>
              <w:t>129</w:t>
            </w:r>
          </w:hyperlink>
        </w:p>
        <w:p>
          <w:pPr>
            <w:pStyle w:val="Contents4"/>
            <w:tabs>
              <w:tab w:val="clear" w:pos="8176"/>
              <w:tab w:val="right" w:pos="9026" w:leader="dot"/>
            </w:tabs>
            <w:rPr/>
          </w:pPr>
          <w:hyperlink w:anchor="__RefHeading___Toc5992343_2870459653">
            <w:r>
              <w:rPr>
                <w:webHidden/>
                <w:rStyle w:val="IndexLink"/>
                <w:rtl w:val="true"/>
              </w:rPr>
              <w:t>دوم</w:t>
            </w:r>
            <w:r>
              <w:rPr>
                <w:rStyle w:val="IndexLink"/>
                <w:rtl w:val="true"/>
              </w:rPr>
              <w:t xml:space="preserve">: </w:t>
            </w:r>
            <w:r>
              <w:rPr>
                <w:rStyle w:val="IndexLink"/>
                <w:rtl w:val="true"/>
              </w:rPr>
              <w:t>انتظار فرج به معنای خاص</w:t>
            </w:r>
            <w:r>
              <w:rPr>
                <w:rStyle w:val="IndexLink"/>
                <w:rtl w:val="true"/>
              </w:rPr>
              <w:tab/>
            </w:r>
            <w:r>
              <w:rPr>
                <w:rStyle w:val="IndexLink"/>
              </w:rPr>
              <w:t>130</w:t>
            </w:r>
          </w:hyperlink>
        </w:p>
        <w:p>
          <w:pPr>
            <w:pStyle w:val="Contents3"/>
            <w:tabs>
              <w:tab w:val="clear" w:pos="8459"/>
              <w:tab w:val="right" w:pos="9026" w:leader="dot"/>
            </w:tabs>
            <w:rPr/>
          </w:pPr>
          <w:hyperlink w:anchor="__RefHeading___Toc5992345_2870459653">
            <w:r>
              <w:rPr>
                <w:webHidden/>
                <w:rStyle w:val="IndexLink"/>
              </w:rPr>
              <w:t>3</w:t>
            </w:r>
            <w:r>
              <w:rPr>
                <w:rStyle w:val="IndexLink"/>
                <w:rtl w:val="true"/>
              </w:rPr>
              <w:t xml:space="preserve">- </w:t>
            </w:r>
            <w:r>
              <w:rPr>
                <w:rStyle w:val="IndexLink"/>
                <w:rtl w:val="true"/>
              </w:rPr>
              <w:t>انواع انتظار</w:t>
            </w:r>
            <w:r>
              <w:rPr>
                <w:rStyle w:val="IndexLink"/>
                <w:rtl w:val="true"/>
              </w:rPr>
              <w:tab/>
            </w:r>
            <w:r>
              <w:rPr>
                <w:rStyle w:val="IndexLink"/>
              </w:rPr>
              <w:t>132</w:t>
            </w:r>
          </w:hyperlink>
        </w:p>
        <w:p>
          <w:pPr>
            <w:pStyle w:val="Contents4"/>
            <w:tabs>
              <w:tab w:val="clear" w:pos="8176"/>
              <w:tab w:val="right" w:pos="9026" w:leader="dot"/>
            </w:tabs>
            <w:rPr/>
          </w:pPr>
          <w:hyperlink w:anchor="__RefHeading___Toc5992347_2870459653">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5992349_2870459653">
            <w:r>
              <w:rPr>
                <w:webHidden/>
                <w:rStyle w:val="IndexLink"/>
                <w:rtl w:val="true"/>
              </w:rPr>
              <w:t>یکم</w:t>
            </w:r>
            <w:r>
              <w:rPr>
                <w:rStyle w:val="IndexLink"/>
                <w:rtl w:val="true"/>
              </w:rPr>
              <w:t xml:space="preserve">: </w:t>
            </w:r>
            <w:r>
              <w:rPr>
                <w:rStyle w:val="IndexLink"/>
                <w:rtl w:val="true"/>
              </w:rPr>
              <w:t>انتظار ویرانگر</w:t>
            </w:r>
            <w:r>
              <w:rPr>
                <w:rStyle w:val="IndexLink"/>
                <w:rtl w:val="true"/>
              </w:rPr>
              <w:tab/>
            </w:r>
            <w:r>
              <w:rPr>
                <w:rStyle w:val="IndexLink"/>
              </w:rPr>
              <w:t>132</w:t>
            </w:r>
          </w:hyperlink>
        </w:p>
        <w:p>
          <w:pPr>
            <w:pStyle w:val="Contents4"/>
            <w:tabs>
              <w:tab w:val="clear" w:pos="8176"/>
              <w:tab w:val="right" w:pos="9026" w:leader="dot"/>
            </w:tabs>
            <w:rPr/>
          </w:pPr>
          <w:hyperlink w:anchor="__RefHeading___Toc5992351_2870459653">
            <w:r>
              <w:rPr>
                <w:webHidden/>
                <w:rStyle w:val="IndexLink"/>
                <w:rtl w:val="true"/>
              </w:rPr>
              <w:t>دوم</w:t>
            </w:r>
            <w:r>
              <w:rPr>
                <w:rStyle w:val="IndexLink"/>
                <w:rtl w:val="true"/>
              </w:rPr>
              <w:t xml:space="preserve">: </w:t>
            </w:r>
            <w:r>
              <w:rPr>
                <w:rStyle w:val="IndexLink"/>
                <w:rtl w:val="true"/>
              </w:rPr>
              <w:t>انتظار سازنده</w:t>
            </w:r>
            <w:r>
              <w:rPr>
                <w:rStyle w:val="IndexLink"/>
                <w:rtl w:val="true"/>
              </w:rPr>
              <w:tab/>
            </w:r>
            <w:r>
              <w:rPr>
                <w:rStyle w:val="IndexLink"/>
              </w:rPr>
              <w:t>134</w:t>
            </w:r>
          </w:hyperlink>
        </w:p>
        <w:p>
          <w:pPr>
            <w:pStyle w:val="Contents3"/>
            <w:tabs>
              <w:tab w:val="clear" w:pos="8459"/>
              <w:tab w:val="right" w:pos="9026" w:leader="dot"/>
            </w:tabs>
            <w:rPr/>
          </w:pPr>
          <w:hyperlink w:anchor="__RefHeading___Toc5992353_2870459653">
            <w:r>
              <w:rPr>
                <w:webHidden/>
                <w:rStyle w:val="IndexLink"/>
              </w:rPr>
              <w:t>4</w:t>
            </w:r>
            <w:r>
              <w:rPr>
                <w:rStyle w:val="IndexLink"/>
                <w:rtl w:val="true"/>
              </w:rPr>
              <w:t xml:space="preserve">- </w:t>
            </w:r>
            <w:r>
              <w:rPr>
                <w:rStyle w:val="IndexLink"/>
                <w:rtl w:val="true"/>
              </w:rPr>
              <w:t xml:space="preserve">انتظار در مکتب اهل‌بیت </w:t>
            </w:r>
            <w:r>
              <w:rPr>
                <w:rStyle w:val="IndexLink"/>
                <w:rtl w:val="true"/>
              </w:rPr>
              <w:t>(</w:t>
            </w:r>
            <w:r>
              <w:rPr>
                <w:rStyle w:val="IndexLink"/>
                <w:rtl w:val="true"/>
              </w:rPr>
              <w:t>علیهم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5992355_2870459653">
            <w:r>
              <w:rPr>
                <w:webHidden/>
                <w:rStyle w:val="IndexLink"/>
              </w:rPr>
              <w:t>5</w:t>
            </w:r>
            <w:r>
              <w:rPr>
                <w:rStyle w:val="IndexLink"/>
                <w:rtl w:val="true"/>
              </w:rPr>
              <w:t xml:space="preserve">- </w:t>
            </w:r>
            <w:r>
              <w:rPr>
                <w:rStyle w:val="IndexLink"/>
                <w:rtl w:val="true"/>
              </w:rPr>
              <w:t>بنیان‌های اساسی انتظار</w:t>
            </w:r>
            <w:r>
              <w:rPr>
                <w:rStyle w:val="IndexLink"/>
                <w:rtl w:val="true"/>
              </w:rPr>
              <w:tab/>
            </w:r>
            <w:r>
              <w:rPr>
                <w:rStyle w:val="IndexLink"/>
              </w:rPr>
              <w:t>139</w:t>
            </w:r>
          </w:hyperlink>
        </w:p>
        <w:p>
          <w:pPr>
            <w:pStyle w:val="Contents4"/>
            <w:tabs>
              <w:tab w:val="clear" w:pos="8176"/>
              <w:tab w:val="right" w:pos="9026" w:leader="dot"/>
            </w:tabs>
            <w:rPr/>
          </w:pPr>
          <w:hyperlink w:anchor="__RefHeading___Toc5992357_2870459653">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5992359_2870459653">
            <w:r>
              <w:rPr>
                <w:webHidden/>
                <w:rStyle w:val="IndexLink"/>
                <w:rtl w:val="true"/>
              </w:rPr>
              <w:t>یکم</w:t>
            </w:r>
            <w:r>
              <w:rPr>
                <w:rStyle w:val="IndexLink"/>
                <w:rtl w:val="true"/>
              </w:rPr>
              <w:t xml:space="preserve">: </w:t>
            </w:r>
            <w:r>
              <w:rPr>
                <w:rStyle w:val="IndexLink"/>
                <w:rtl w:val="true"/>
              </w:rPr>
              <w:t>قانع نبودن از وضع موجود</w:t>
            </w:r>
            <w:r>
              <w:rPr>
                <w:rStyle w:val="IndexLink"/>
                <w:rtl w:val="true"/>
              </w:rPr>
              <w:tab/>
            </w:r>
            <w:r>
              <w:rPr>
                <w:rStyle w:val="IndexLink"/>
              </w:rPr>
              <w:t>139</w:t>
            </w:r>
          </w:hyperlink>
        </w:p>
        <w:p>
          <w:pPr>
            <w:pStyle w:val="Contents4"/>
            <w:tabs>
              <w:tab w:val="clear" w:pos="8176"/>
              <w:tab w:val="right" w:pos="9026" w:leader="dot"/>
            </w:tabs>
            <w:rPr/>
          </w:pPr>
          <w:hyperlink w:anchor="__RefHeading___Toc5992361_2870459653">
            <w:r>
              <w:rPr>
                <w:webHidden/>
                <w:rStyle w:val="IndexLink"/>
                <w:rtl w:val="true"/>
              </w:rPr>
              <w:t>دوم</w:t>
            </w:r>
            <w:r>
              <w:rPr>
                <w:rStyle w:val="IndexLink"/>
                <w:rtl w:val="true"/>
              </w:rPr>
              <w:t xml:space="preserve">: </w:t>
            </w:r>
            <w:r>
              <w:rPr>
                <w:rStyle w:val="IndexLink"/>
                <w:rtl w:val="true"/>
              </w:rPr>
              <w:t>امید و حرکت به وضع مطلوب</w:t>
            </w:r>
            <w:r>
              <w:rPr>
                <w:rStyle w:val="IndexLink"/>
                <w:rtl w:val="true"/>
              </w:rPr>
              <w:tab/>
            </w:r>
            <w:r>
              <w:rPr>
                <w:rStyle w:val="IndexLink"/>
              </w:rPr>
              <w:t>139</w:t>
            </w:r>
          </w:hyperlink>
        </w:p>
        <w:p>
          <w:pPr>
            <w:pStyle w:val="Contents4"/>
            <w:tabs>
              <w:tab w:val="clear" w:pos="8176"/>
              <w:tab w:val="right" w:pos="9026" w:leader="dot"/>
            </w:tabs>
            <w:rPr/>
          </w:pPr>
          <w:hyperlink w:anchor="__RefHeading___Toc5992363_2870459653">
            <w:r>
              <w:rPr>
                <w:webHidden/>
                <w:rStyle w:val="IndexLink"/>
                <w:rtl w:val="true"/>
              </w:rPr>
              <w:t>سوم</w:t>
            </w:r>
            <w:r>
              <w:rPr>
                <w:rStyle w:val="IndexLink"/>
                <w:rtl w:val="true"/>
              </w:rPr>
              <w:t xml:space="preserve">: </w:t>
            </w:r>
            <w:r>
              <w:rPr>
                <w:rStyle w:val="IndexLink"/>
                <w:rtl w:val="true"/>
              </w:rPr>
              <w:t xml:space="preserve">آگاهی از عدم حضور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140</w:t>
            </w:r>
          </w:hyperlink>
        </w:p>
        <w:p>
          <w:pPr>
            <w:pStyle w:val="Contents4"/>
            <w:tabs>
              <w:tab w:val="clear" w:pos="8176"/>
              <w:tab w:val="right" w:pos="9026" w:leader="dot"/>
            </w:tabs>
            <w:rPr/>
          </w:pPr>
          <w:hyperlink w:anchor="__RefHeading___Toc5992365_2870459653">
            <w:r>
              <w:rPr>
                <w:webHidden/>
                <w:rStyle w:val="IndexLink"/>
                <w:rtl w:val="true"/>
              </w:rPr>
              <w:t>چهارم</w:t>
            </w:r>
            <w:r>
              <w:rPr>
                <w:rStyle w:val="IndexLink"/>
                <w:rtl w:val="true"/>
              </w:rPr>
              <w:t xml:space="preserve">: </w:t>
            </w:r>
            <w:r>
              <w:rPr>
                <w:rStyle w:val="IndexLink"/>
                <w:rtl w:val="true"/>
              </w:rPr>
              <w:t>درک نیاز به وجود امام حاضر</w:t>
            </w:r>
            <w:r>
              <w:rPr>
                <w:rStyle w:val="IndexLink"/>
                <w:rtl w:val="true"/>
              </w:rPr>
              <w:tab/>
            </w:r>
            <w:r>
              <w:rPr>
                <w:rStyle w:val="IndexLink"/>
              </w:rPr>
              <w:t>141</w:t>
            </w:r>
          </w:hyperlink>
        </w:p>
        <w:p>
          <w:pPr>
            <w:pStyle w:val="Contents4"/>
            <w:tabs>
              <w:tab w:val="clear" w:pos="8176"/>
              <w:tab w:val="right" w:pos="9026" w:leader="dot"/>
            </w:tabs>
            <w:rPr/>
          </w:pPr>
          <w:hyperlink w:anchor="__RefHeading___Toc5992367_2870459653">
            <w:r>
              <w:rPr>
                <w:webHidden/>
                <w:rStyle w:val="IndexLink"/>
                <w:rtl w:val="true"/>
              </w:rPr>
              <w:t>پنجم</w:t>
            </w:r>
            <w:r>
              <w:rPr>
                <w:rStyle w:val="IndexLink"/>
                <w:rtl w:val="true"/>
              </w:rPr>
              <w:t xml:space="preserve">: </w:t>
            </w:r>
            <w:r>
              <w:rPr>
                <w:rStyle w:val="IndexLink"/>
                <w:rtl w:val="true"/>
              </w:rPr>
              <w:t>یقین به ظهور امام غایب</w:t>
            </w:r>
            <w:r>
              <w:rPr>
                <w:rStyle w:val="IndexLink"/>
                <w:rtl w:val="true"/>
              </w:rPr>
              <w:tab/>
            </w:r>
            <w:r>
              <w:rPr>
                <w:rStyle w:val="IndexLink"/>
              </w:rPr>
              <w:t>142</w:t>
            </w:r>
          </w:hyperlink>
        </w:p>
        <w:p>
          <w:pPr>
            <w:pStyle w:val="Contents4"/>
            <w:tabs>
              <w:tab w:val="clear" w:pos="8176"/>
              <w:tab w:val="right" w:pos="9026" w:leader="dot"/>
            </w:tabs>
            <w:rPr/>
          </w:pPr>
          <w:hyperlink w:anchor="__RefHeading___Toc5992369_2870459653">
            <w:r>
              <w:rPr>
                <w:webHidden/>
                <w:rStyle w:val="IndexLink"/>
                <w:rtl w:val="true"/>
              </w:rPr>
              <w:t>ششم</w:t>
            </w:r>
            <w:r>
              <w:rPr>
                <w:rStyle w:val="IndexLink"/>
                <w:rtl w:val="true"/>
              </w:rPr>
              <w:t xml:space="preserve">: </w:t>
            </w:r>
            <w:r>
              <w:rPr>
                <w:rStyle w:val="IndexLink"/>
                <w:rtl w:val="true"/>
              </w:rPr>
              <w:t xml:space="preserve">دوست‌داشتن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143</w:t>
            </w:r>
          </w:hyperlink>
        </w:p>
        <w:p>
          <w:pPr>
            <w:pStyle w:val="Contents4"/>
            <w:tabs>
              <w:tab w:val="clear" w:pos="8176"/>
              <w:tab w:val="right" w:pos="9026" w:leader="dot"/>
            </w:tabs>
            <w:rPr/>
          </w:pPr>
          <w:hyperlink w:anchor="__RefHeading___Toc5992371_2870459653">
            <w:r>
              <w:rPr>
                <w:webHidden/>
                <w:rStyle w:val="IndexLink"/>
                <w:rtl w:val="true"/>
              </w:rPr>
              <w:t>هفتم</w:t>
            </w:r>
            <w:r>
              <w:rPr>
                <w:rStyle w:val="IndexLink"/>
                <w:rtl w:val="true"/>
              </w:rPr>
              <w:t xml:space="preserve">: </w:t>
            </w:r>
            <w:r>
              <w:rPr>
                <w:rStyle w:val="IndexLink"/>
                <w:rtl w:val="true"/>
              </w:rPr>
              <w:t xml:space="preserve">نزدیک دانستن ظهور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145</w:t>
            </w:r>
          </w:hyperlink>
        </w:p>
        <w:p>
          <w:pPr>
            <w:pStyle w:val="Contents3"/>
            <w:tabs>
              <w:tab w:val="clear" w:pos="8459"/>
              <w:tab w:val="right" w:pos="9026" w:leader="dot"/>
            </w:tabs>
            <w:rPr/>
          </w:pPr>
          <w:hyperlink w:anchor="__RefHeading___Toc5992373_2870459653">
            <w:r>
              <w:rPr>
                <w:webHidden/>
                <w:rStyle w:val="IndexLink"/>
              </w:rPr>
              <w:t>6</w:t>
            </w:r>
            <w:r>
              <w:rPr>
                <w:rStyle w:val="IndexLink"/>
                <w:rtl w:val="true"/>
              </w:rPr>
              <w:t xml:space="preserve">- </w:t>
            </w:r>
            <w:r>
              <w:rPr>
                <w:rStyle w:val="IndexLink"/>
                <w:rtl w:val="true"/>
              </w:rPr>
              <w:t>انتظار پویا</w:t>
            </w:r>
            <w:r>
              <w:rPr>
                <w:rStyle w:val="IndexLink"/>
                <w:rtl w:val="true"/>
              </w:rPr>
              <w:tab/>
            </w:r>
            <w:r>
              <w:rPr>
                <w:rStyle w:val="IndexLink"/>
              </w:rPr>
              <w:t>145</w:t>
            </w:r>
          </w:hyperlink>
        </w:p>
        <w:p>
          <w:pPr>
            <w:pStyle w:val="Contents4"/>
            <w:tabs>
              <w:tab w:val="clear" w:pos="8176"/>
              <w:tab w:val="right" w:pos="9026" w:leader="dot"/>
            </w:tabs>
            <w:rPr/>
          </w:pPr>
          <w:hyperlink w:anchor="__RefHeading___Toc5992375_287045965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5992377_2870459653">
            <w:r>
              <w:rPr>
                <w:webHidden/>
                <w:rStyle w:val="IndexLink"/>
                <w:rtl w:val="true"/>
              </w:rPr>
              <w:t>یکم</w:t>
            </w:r>
            <w:r>
              <w:rPr>
                <w:rStyle w:val="IndexLink"/>
                <w:rtl w:val="true"/>
              </w:rPr>
              <w:t xml:space="preserve">: </w:t>
            </w:r>
            <w:r>
              <w:rPr>
                <w:rStyle w:val="IndexLink"/>
                <w:rtl w:val="true"/>
              </w:rPr>
              <w:t>گسترش امیدهای واقعی</w:t>
            </w:r>
            <w:r>
              <w:rPr>
                <w:rStyle w:val="IndexLink"/>
                <w:rtl w:val="true"/>
              </w:rPr>
              <w:tab/>
            </w:r>
            <w:r>
              <w:rPr>
                <w:rStyle w:val="IndexLink"/>
              </w:rPr>
              <w:t>146</w:t>
            </w:r>
          </w:hyperlink>
        </w:p>
        <w:p>
          <w:pPr>
            <w:pStyle w:val="Contents4"/>
            <w:tabs>
              <w:tab w:val="clear" w:pos="8176"/>
              <w:tab w:val="right" w:pos="9026" w:leader="dot"/>
            </w:tabs>
            <w:rPr/>
          </w:pPr>
          <w:hyperlink w:anchor="__RefHeading___Toc5992379_2870459653">
            <w:r>
              <w:rPr>
                <w:webHidden/>
                <w:rStyle w:val="IndexLink"/>
                <w:rtl w:val="true"/>
              </w:rPr>
              <w:t>دوم</w:t>
            </w:r>
            <w:r>
              <w:rPr>
                <w:rStyle w:val="IndexLink"/>
                <w:rtl w:val="true"/>
              </w:rPr>
              <w:t xml:space="preserve">: </w:t>
            </w:r>
            <w:r>
              <w:rPr>
                <w:rStyle w:val="IndexLink"/>
                <w:rtl w:val="true"/>
              </w:rPr>
              <w:t>ایجاد وحدت و همگرایی</w:t>
            </w:r>
            <w:r>
              <w:rPr>
                <w:rStyle w:val="IndexLink"/>
                <w:rtl w:val="true"/>
              </w:rPr>
              <w:tab/>
            </w:r>
            <w:r>
              <w:rPr>
                <w:rStyle w:val="IndexLink"/>
              </w:rPr>
              <w:t>147</w:t>
            </w:r>
          </w:hyperlink>
        </w:p>
        <w:p>
          <w:pPr>
            <w:pStyle w:val="Contents4"/>
            <w:tabs>
              <w:tab w:val="clear" w:pos="8176"/>
              <w:tab w:val="right" w:pos="9026" w:leader="dot"/>
            </w:tabs>
            <w:rPr/>
          </w:pPr>
          <w:hyperlink w:anchor="__RefHeading___Toc5992381_2870459653">
            <w:r>
              <w:rPr>
                <w:webHidden/>
                <w:rStyle w:val="IndexLink"/>
                <w:rtl w:val="true"/>
              </w:rPr>
              <w:t>سوم</w:t>
            </w:r>
            <w:r>
              <w:rPr>
                <w:rStyle w:val="IndexLink"/>
                <w:rtl w:val="true"/>
              </w:rPr>
              <w:t xml:space="preserve">: </w:t>
            </w:r>
            <w:r>
              <w:rPr>
                <w:rStyle w:val="IndexLink"/>
                <w:rtl w:val="true"/>
              </w:rPr>
              <w:t>مراقبت بر اعمال و رفتار</w:t>
            </w:r>
            <w:r>
              <w:rPr>
                <w:rStyle w:val="IndexLink"/>
                <w:rtl w:val="true"/>
              </w:rPr>
              <w:tab/>
            </w:r>
            <w:r>
              <w:rPr>
                <w:rStyle w:val="IndexLink"/>
              </w:rPr>
              <w:t>148</w:t>
            </w:r>
          </w:hyperlink>
        </w:p>
        <w:p>
          <w:pPr>
            <w:pStyle w:val="Contents4"/>
            <w:tabs>
              <w:tab w:val="clear" w:pos="8176"/>
              <w:tab w:val="right" w:pos="9026" w:leader="dot"/>
            </w:tabs>
            <w:rPr/>
          </w:pPr>
          <w:hyperlink w:anchor="__RefHeading___Toc5992383_2870459653">
            <w:r>
              <w:rPr>
                <w:webHidden/>
                <w:rStyle w:val="IndexLink"/>
                <w:rtl w:val="true"/>
              </w:rPr>
              <w:t>چهارم</w:t>
            </w:r>
            <w:r>
              <w:rPr>
                <w:rStyle w:val="IndexLink"/>
                <w:rtl w:val="true"/>
              </w:rPr>
              <w:t xml:space="preserve">: </w:t>
            </w:r>
            <w:r>
              <w:rPr>
                <w:rStyle w:val="IndexLink"/>
                <w:rtl w:val="true"/>
              </w:rPr>
              <w:t>خودسازی</w:t>
            </w:r>
            <w:r>
              <w:rPr>
                <w:rStyle w:val="IndexLink"/>
                <w:rtl w:val="true"/>
              </w:rPr>
              <w:tab/>
            </w:r>
            <w:r>
              <w:rPr>
                <w:rStyle w:val="IndexLink"/>
              </w:rPr>
              <w:t>149</w:t>
            </w:r>
          </w:hyperlink>
        </w:p>
        <w:p>
          <w:pPr>
            <w:pStyle w:val="Contents4"/>
            <w:tabs>
              <w:tab w:val="clear" w:pos="8176"/>
              <w:tab w:val="right" w:pos="9026" w:leader="dot"/>
            </w:tabs>
            <w:rPr/>
          </w:pPr>
          <w:hyperlink w:anchor="__RefHeading___Toc5992385_2870459653">
            <w:r>
              <w:rPr>
                <w:webHidden/>
                <w:rStyle w:val="IndexLink"/>
                <w:rtl w:val="true"/>
              </w:rPr>
              <w:t>پنجم</w:t>
            </w:r>
            <w:r>
              <w:rPr>
                <w:rStyle w:val="IndexLink"/>
                <w:rtl w:val="true"/>
              </w:rPr>
              <w:t xml:space="preserve">: </w:t>
            </w:r>
            <w:r>
              <w:rPr>
                <w:rStyle w:val="IndexLink"/>
                <w:rtl w:val="true"/>
              </w:rPr>
              <w:t>خودیاری اجتماعی</w:t>
            </w:r>
            <w:r>
              <w:rPr>
                <w:rStyle w:val="IndexLink"/>
                <w:rtl w:val="true"/>
              </w:rPr>
              <w:tab/>
            </w:r>
            <w:r>
              <w:rPr>
                <w:rStyle w:val="IndexLink"/>
              </w:rPr>
              <w:t>151</w:t>
            </w:r>
          </w:hyperlink>
        </w:p>
        <w:p>
          <w:pPr>
            <w:pStyle w:val="Contents4"/>
            <w:tabs>
              <w:tab w:val="clear" w:pos="8176"/>
              <w:tab w:val="right" w:pos="9026" w:leader="dot"/>
            </w:tabs>
            <w:rPr/>
          </w:pPr>
          <w:hyperlink w:anchor="__RefHeading___Toc5992387_2870459653">
            <w:r>
              <w:rPr>
                <w:webHidden/>
                <w:rStyle w:val="IndexLink"/>
                <w:rtl w:val="true"/>
              </w:rPr>
              <w:t>ششم</w:t>
            </w:r>
            <w:r>
              <w:rPr>
                <w:rStyle w:val="IndexLink"/>
                <w:rtl w:val="true"/>
              </w:rPr>
              <w:t xml:space="preserve">: </w:t>
            </w:r>
            <w:r>
              <w:rPr>
                <w:rStyle w:val="IndexLink"/>
                <w:rtl w:val="true"/>
              </w:rPr>
              <w:t>منحل‌نشدن در فساد محیط</w:t>
            </w:r>
            <w:r>
              <w:rPr>
                <w:rStyle w:val="IndexLink"/>
                <w:rtl w:val="true"/>
              </w:rPr>
              <w:tab/>
            </w:r>
            <w:r>
              <w:rPr>
                <w:rStyle w:val="IndexLink"/>
              </w:rPr>
              <w:t>152</w:t>
            </w:r>
          </w:hyperlink>
        </w:p>
        <w:p>
          <w:pPr>
            <w:pStyle w:val="Contents4"/>
            <w:tabs>
              <w:tab w:val="clear" w:pos="8176"/>
              <w:tab w:val="right" w:pos="9026" w:leader="dot"/>
            </w:tabs>
            <w:rPr/>
          </w:pPr>
          <w:hyperlink w:anchor="__RefHeading___Toc5992389_2870459653">
            <w:r>
              <w:rPr>
                <w:webHidden/>
                <w:rStyle w:val="IndexLink"/>
                <w:rtl w:val="true"/>
              </w:rPr>
              <w:t>هفتم</w:t>
            </w:r>
            <w:r>
              <w:rPr>
                <w:rStyle w:val="IndexLink"/>
                <w:rtl w:val="true"/>
              </w:rPr>
              <w:t xml:space="preserve">: </w:t>
            </w:r>
            <w:r>
              <w:rPr>
                <w:rStyle w:val="IndexLink"/>
                <w:rtl w:val="true"/>
              </w:rPr>
              <w:t>احساس حضور امام</w:t>
            </w:r>
            <w:r>
              <w:rPr>
                <w:rStyle w:val="IndexLink"/>
                <w:rtl w:val="true"/>
              </w:rPr>
              <w:tab/>
            </w:r>
            <w:r>
              <w:rPr>
                <w:rStyle w:val="IndexLink"/>
              </w:rPr>
              <w:t>153</w:t>
            </w:r>
          </w:hyperlink>
        </w:p>
        <w:p>
          <w:pPr>
            <w:pStyle w:val="Contents3"/>
            <w:tabs>
              <w:tab w:val="clear" w:pos="8459"/>
              <w:tab w:val="right" w:pos="9026" w:leader="dot"/>
            </w:tabs>
            <w:rPr/>
          </w:pPr>
          <w:hyperlink w:anchor="__RefHeading___Toc5992391_2870459653">
            <w:r>
              <w:rPr>
                <w:webHidden/>
                <w:rStyle w:val="IndexLink"/>
              </w:rPr>
              <w:t>7</w:t>
            </w:r>
            <w:r>
              <w:rPr>
                <w:rStyle w:val="IndexLink"/>
                <w:rtl w:val="true"/>
              </w:rPr>
              <w:t xml:space="preserve">- </w:t>
            </w:r>
            <w:r>
              <w:rPr>
                <w:rStyle w:val="IndexLink"/>
                <w:rtl w:val="true"/>
              </w:rPr>
              <w:t>آسیب‌شناسی انتظار پویا</w:t>
            </w:r>
            <w:r>
              <w:rPr>
                <w:rStyle w:val="IndexLink"/>
                <w:rtl w:val="true"/>
              </w:rPr>
              <w:tab/>
            </w:r>
            <w:r>
              <w:rPr>
                <w:rStyle w:val="IndexLink"/>
              </w:rPr>
              <w:t>155</w:t>
            </w:r>
          </w:hyperlink>
        </w:p>
        <w:p>
          <w:pPr>
            <w:pStyle w:val="Contents2"/>
            <w:tabs>
              <w:tab w:val="clear" w:pos="8743"/>
              <w:tab w:val="right" w:pos="9026" w:leader="dot"/>
            </w:tabs>
            <w:rPr/>
          </w:pPr>
          <w:hyperlink w:anchor="__RefHeading___Toc5992393_2870459653">
            <w:r>
              <w:rPr>
                <w:webHidden/>
                <w:rStyle w:val="IndexLink"/>
                <w:rtl w:val="true"/>
              </w:rPr>
              <w:t>بخش ششم</w:t>
            </w:r>
            <w:r>
              <w:rPr>
                <w:rStyle w:val="IndexLink"/>
                <w:rtl w:val="true"/>
              </w:rPr>
              <w:t xml:space="preserve">: </w:t>
            </w:r>
            <w:r>
              <w:rPr>
                <w:rStyle w:val="IndexLink"/>
                <w:rtl w:val="true"/>
              </w:rPr>
              <w:t>فضایل منتظران راستین</w:t>
            </w:r>
            <w:r>
              <w:rPr>
                <w:rStyle w:val="IndexLink"/>
                <w:rtl w:val="true"/>
              </w:rPr>
              <w:tab/>
            </w:r>
            <w:r>
              <w:rPr>
                <w:rStyle w:val="IndexLink"/>
              </w:rPr>
              <w:t>161</w:t>
            </w:r>
          </w:hyperlink>
        </w:p>
        <w:p>
          <w:pPr>
            <w:pStyle w:val="Contents3"/>
            <w:tabs>
              <w:tab w:val="clear" w:pos="8459"/>
              <w:tab w:val="right" w:pos="9026" w:leader="dot"/>
            </w:tabs>
            <w:rPr/>
          </w:pPr>
          <w:hyperlink w:anchor="__RefHeading___Toc5992395_2870459653">
            <w:r>
              <w:rPr>
                <w:webHidden/>
                <w:rStyle w:val="IndexLink"/>
                <w:rtl w:val="true"/>
              </w:rPr>
              <w:t>یکم</w:t>
            </w:r>
            <w:r>
              <w:rPr>
                <w:rStyle w:val="IndexLink"/>
                <w:rtl w:val="true"/>
              </w:rPr>
              <w:t xml:space="preserve">: </w:t>
            </w:r>
            <w:r>
              <w:rPr>
                <w:rStyle w:val="IndexLink"/>
                <w:rtl w:val="true"/>
              </w:rPr>
              <w:t>فضایل منتظران راستین</w:t>
            </w:r>
            <w:r>
              <w:rPr>
                <w:rStyle w:val="IndexLink"/>
                <w:rtl w:val="true"/>
              </w:rPr>
              <w:tab/>
            </w:r>
            <w:r>
              <w:rPr>
                <w:rStyle w:val="IndexLink"/>
              </w:rPr>
              <w:t>161</w:t>
            </w:r>
          </w:hyperlink>
        </w:p>
        <w:p>
          <w:pPr>
            <w:pStyle w:val="Contents4"/>
            <w:tabs>
              <w:tab w:val="clear" w:pos="8176"/>
              <w:tab w:val="right" w:pos="9026" w:leader="dot"/>
            </w:tabs>
            <w:rPr/>
          </w:pPr>
          <w:hyperlink w:anchor="__RefHeading___Toc5992397_2870459653">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5992399_2870459653">
            <w:r>
              <w:rPr>
                <w:webHidden/>
                <w:rStyle w:val="IndexLink"/>
              </w:rPr>
              <w:t>1</w:t>
            </w:r>
            <w:r>
              <w:rPr>
                <w:rStyle w:val="IndexLink"/>
                <w:rtl w:val="true"/>
              </w:rPr>
              <w:t xml:space="preserve">. </w:t>
            </w:r>
            <w:r>
              <w:rPr>
                <w:rStyle w:val="IndexLink"/>
                <w:rtl w:val="true"/>
              </w:rPr>
              <w:t>اولیای خدایند</w:t>
            </w:r>
            <w:r>
              <w:rPr>
                <w:rStyle w:val="IndexLink"/>
                <w:rtl w:val="true"/>
              </w:rPr>
              <w:tab/>
            </w:r>
            <w:r>
              <w:rPr>
                <w:rStyle w:val="IndexLink"/>
              </w:rPr>
              <w:t>161</w:t>
            </w:r>
          </w:hyperlink>
        </w:p>
        <w:p>
          <w:pPr>
            <w:pStyle w:val="Contents4"/>
            <w:tabs>
              <w:tab w:val="clear" w:pos="8176"/>
              <w:tab w:val="right" w:pos="9026" w:leader="dot"/>
            </w:tabs>
            <w:rPr/>
          </w:pPr>
          <w:hyperlink w:anchor="__RefHeading___Toc5992401_2870459653">
            <w:r>
              <w:rPr>
                <w:webHidden/>
                <w:rStyle w:val="IndexLink"/>
              </w:rPr>
              <w:t>2</w:t>
            </w:r>
            <w:r>
              <w:rPr>
                <w:rStyle w:val="IndexLink"/>
                <w:rtl w:val="true"/>
              </w:rPr>
              <w:t xml:space="preserve">. </w:t>
            </w:r>
            <w:r>
              <w:rPr>
                <w:rStyle w:val="IndexLink"/>
                <w:rtl w:val="true"/>
              </w:rPr>
              <w:t xml:space="preserve">جهادگر در رکاب پیامبر خدا </w:t>
            </w:r>
            <w:r>
              <w:rPr>
                <w:rStyle w:val="IndexLink"/>
                <w:rtl w:val="true"/>
              </w:rPr>
              <w:t>(</w:t>
            </w:r>
            <w:r>
              <w:rPr>
                <w:rStyle w:val="IndexLink"/>
                <w:rtl w:val="true"/>
              </w:rPr>
              <w:t>صلی الله علیه و آله</w:t>
            </w:r>
            <w:r>
              <w:rPr>
                <w:rStyle w:val="IndexLink"/>
                <w:rtl w:val="true"/>
              </w:rPr>
              <w:t>)</w:t>
              <w:tab/>
            </w:r>
            <w:r>
              <w:rPr>
                <w:rStyle w:val="IndexLink"/>
              </w:rPr>
              <w:t>162</w:t>
            </w:r>
          </w:hyperlink>
        </w:p>
        <w:p>
          <w:pPr>
            <w:pStyle w:val="Contents4"/>
            <w:tabs>
              <w:tab w:val="clear" w:pos="8176"/>
              <w:tab w:val="right" w:pos="9026" w:leader="dot"/>
            </w:tabs>
            <w:rPr/>
          </w:pPr>
          <w:hyperlink w:anchor="__RefHeading___Toc5992403_2870459653">
            <w:r>
              <w:rPr>
                <w:webHidden/>
                <w:rStyle w:val="IndexLink"/>
              </w:rPr>
              <w:t>3</w:t>
            </w:r>
            <w:r>
              <w:rPr>
                <w:rStyle w:val="IndexLink"/>
                <w:rtl w:val="true"/>
              </w:rPr>
              <w:t xml:space="preserve">. </w:t>
            </w:r>
            <w:r>
              <w:rPr>
                <w:rStyle w:val="IndexLink"/>
                <w:rtl w:val="true"/>
              </w:rPr>
              <w:t xml:space="preserve">شهید در رکاب پیامبر </w:t>
            </w:r>
            <w:r>
              <w:rPr>
                <w:rStyle w:val="IndexLink"/>
                <w:rtl w:val="true"/>
              </w:rPr>
              <w:t>(</w:t>
            </w:r>
            <w:r>
              <w:rPr>
                <w:rStyle w:val="IndexLink"/>
                <w:rtl w:val="true"/>
              </w:rPr>
              <w:t>صلی الله علیه و آله</w:t>
            </w:r>
            <w:r>
              <w:rPr>
                <w:rStyle w:val="IndexLink"/>
                <w:rtl w:val="true"/>
              </w:rPr>
              <w:t>)</w:t>
              <w:tab/>
            </w:r>
            <w:r>
              <w:rPr>
                <w:rStyle w:val="IndexLink"/>
              </w:rPr>
              <w:t>163</w:t>
            </w:r>
          </w:hyperlink>
        </w:p>
        <w:p>
          <w:pPr>
            <w:pStyle w:val="Contents4"/>
            <w:tabs>
              <w:tab w:val="clear" w:pos="8176"/>
              <w:tab w:val="right" w:pos="9026" w:leader="dot"/>
            </w:tabs>
            <w:rPr/>
          </w:pPr>
          <w:hyperlink w:anchor="__RefHeading___Toc5992405_2870459653">
            <w:r>
              <w:rPr>
                <w:webHidden/>
                <w:rStyle w:val="IndexLink"/>
              </w:rPr>
              <w:t>4</w:t>
            </w:r>
            <w:r>
              <w:rPr>
                <w:rStyle w:val="IndexLink"/>
                <w:rtl w:val="true"/>
              </w:rPr>
              <w:t xml:space="preserve">. </w:t>
            </w:r>
            <w:r>
              <w:rPr>
                <w:rStyle w:val="IndexLink"/>
                <w:rtl w:val="true"/>
              </w:rPr>
              <w:t xml:space="preserve">جنگجوی سپاه امام مهدی </w:t>
            </w:r>
            <w:r>
              <w:rPr>
                <w:rStyle w:val="IndexLink"/>
                <w:rtl w:val="true"/>
              </w:rPr>
              <w:t>(</w:t>
            </w:r>
            <w:r>
              <w:rPr>
                <w:rStyle w:val="IndexLink"/>
                <w:rtl w:val="true"/>
              </w:rPr>
              <w:t>علیه السلام</w:t>
            </w:r>
            <w:r>
              <w:rPr>
                <w:rStyle w:val="IndexLink"/>
                <w:rtl w:val="true"/>
              </w:rPr>
              <w:t>)</w:t>
              <w:tab/>
            </w:r>
            <w:r>
              <w:rPr>
                <w:rStyle w:val="IndexLink"/>
              </w:rPr>
              <w:t>164</w:t>
            </w:r>
          </w:hyperlink>
        </w:p>
        <w:p>
          <w:pPr>
            <w:pStyle w:val="Contents4"/>
            <w:tabs>
              <w:tab w:val="clear" w:pos="8176"/>
              <w:tab w:val="right" w:pos="9026" w:leader="dot"/>
            </w:tabs>
            <w:rPr/>
          </w:pPr>
          <w:hyperlink w:anchor="__RefHeading___Toc5992407_2870459653">
            <w:r>
              <w:rPr>
                <w:webHidden/>
                <w:rStyle w:val="IndexLink"/>
              </w:rPr>
              <w:t>5</w:t>
            </w:r>
            <w:r>
              <w:rPr>
                <w:rStyle w:val="IndexLink"/>
                <w:rtl w:val="true"/>
              </w:rPr>
              <w:t xml:space="preserve">. </w:t>
            </w:r>
            <w:r>
              <w:rPr>
                <w:rStyle w:val="IndexLink"/>
                <w:rtl w:val="true"/>
              </w:rPr>
              <w:t>برترین مردم همه روزگاران</w:t>
            </w:r>
            <w:r>
              <w:rPr>
                <w:rStyle w:val="IndexLink"/>
                <w:rtl w:val="true"/>
              </w:rPr>
              <w:tab/>
            </w:r>
            <w:r>
              <w:rPr>
                <w:rStyle w:val="IndexLink"/>
              </w:rPr>
              <w:t>166</w:t>
            </w:r>
          </w:hyperlink>
        </w:p>
        <w:p>
          <w:pPr>
            <w:pStyle w:val="Contents4"/>
            <w:tabs>
              <w:tab w:val="clear" w:pos="8176"/>
              <w:tab w:val="right" w:pos="9026" w:leader="dot"/>
            </w:tabs>
            <w:rPr/>
          </w:pPr>
          <w:hyperlink w:anchor="__RefHeading___Toc5992409_2870459653">
            <w:r>
              <w:rPr>
                <w:webHidden/>
                <w:rStyle w:val="IndexLink"/>
              </w:rPr>
              <w:t>6</w:t>
            </w:r>
            <w:r>
              <w:rPr>
                <w:rStyle w:val="IndexLink"/>
                <w:rtl w:val="true"/>
              </w:rPr>
              <w:t xml:space="preserve">. </w:t>
            </w:r>
            <w:r>
              <w:rPr>
                <w:rStyle w:val="IndexLink"/>
                <w:rtl w:val="true"/>
              </w:rPr>
              <w:t xml:space="preserve">حاضر در خیمه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166</w:t>
            </w:r>
          </w:hyperlink>
        </w:p>
        <w:p>
          <w:pPr>
            <w:pStyle w:val="Contents4"/>
            <w:tabs>
              <w:tab w:val="clear" w:pos="8176"/>
              <w:tab w:val="right" w:pos="9026" w:leader="dot"/>
            </w:tabs>
            <w:rPr/>
          </w:pPr>
          <w:hyperlink w:anchor="__RefHeading___Toc5992411_2870459653">
            <w:r>
              <w:rPr>
                <w:webHidden/>
                <w:rStyle w:val="IndexLink"/>
              </w:rPr>
              <w:t>7</w:t>
            </w:r>
            <w:r>
              <w:rPr>
                <w:rStyle w:val="IndexLink"/>
                <w:rtl w:val="true"/>
              </w:rPr>
              <w:t xml:space="preserve">. </w:t>
            </w:r>
            <w:r>
              <w:rPr>
                <w:rStyle w:val="IndexLink"/>
                <w:rtl w:val="true"/>
              </w:rPr>
              <w:t>پاداش روز‌ه‌دارِ شب‌زنده‌دار</w:t>
            </w:r>
            <w:r>
              <w:rPr>
                <w:rStyle w:val="IndexLink"/>
                <w:rtl w:val="true"/>
              </w:rPr>
              <w:tab/>
            </w:r>
            <w:r>
              <w:rPr>
                <w:rStyle w:val="IndexLink"/>
              </w:rPr>
              <w:t>167</w:t>
            </w:r>
          </w:hyperlink>
        </w:p>
        <w:p>
          <w:pPr>
            <w:pStyle w:val="Contents4"/>
            <w:tabs>
              <w:tab w:val="clear" w:pos="8176"/>
              <w:tab w:val="right" w:pos="9026" w:leader="dot"/>
            </w:tabs>
            <w:rPr/>
          </w:pPr>
          <w:hyperlink w:anchor="__RefHeading___Toc5992413_2870459653">
            <w:r>
              <w:rPr>
                <w:webHidden/>
                <w:rStyle w:val="IndexLink"/>
              </w:rPr>
              <w:t>8</w:t>
            </w:r>
            <w:r>
              <w:rPr>
                <w:rStyle w:val="IndexLink"/>
                <w:rtl w:val="true"/>
              </w:rPr>
              <w:t xml:space="preserve">. </w:t>
            </w:r>
            <w:r>
              <w:rPr>
                <w:rStyle w:val="IndexLink"/>
                <w:rtl w:val="true"/>
              </w:rPr>
              <w:t xml:space="preserve">گرامی‌ترین امّت و رفیق پیامبر اکرم </w:t>
            </w:r>
            <w:r>
              <w:rPr>
                <w:rStyle w:val="IndexLink"/>
                <w:rtl w:val="true"/>
              </w:rPr>
              <w:t>(</w:t>
            </w:r>
            <w:r>
              <w:rPr>
                <w:rStyle w:val="IndexLink"/>
                <w:rtl w:val="true"/>
              </w:rPr>
              <w:t>صلی الله علیه و آله</w:t>
            </w:r>
            <w:r>
              <w:rPr>
                <w:rStyle w:val="IndexLink"/>
                <w:rtl w:val="true"/>
              </w:rPr>
              <w:t>)</w:t>
              <w:tab/>
            </w:r>
            <w:r>
              <w:rPr>
                <w:rStyle w:val="IndexLink"/>
              </w:rPr>
              <w:t>168</w:t>
            </w:r>
          </w:hyperlink>
        </w:p>
        <w:p>
          <w:pPr>
            <w:pStyle w:val="Contents4"/>
            <w:tabs>
              <w:tab w:val="clear" w:pos="8176"/>
              <w:tab w:val="right" w:pos="9026" w:leader="dot"/>
            </w:tabs>
            <w:rPr/>
          </w:pPr>
          <w:hyperlink w:anchor="__RefHeading___Toc5992415_2870459653">
            <w:r>
              <w:rPr>
                <w:webHidden/>
                <w:rStyle w:val="IndexLink"/>
              </w:rPr>
              <w:t>9</w:t>
            </w:r>
            <w:r>
              <w:rPr>
                <w:rStyle w:val="IndexLink"/>
                <w:rtl w:val="true"/>
              </w:rPr>
              <w:t xml:space="preserve">. </w:t>
            </w:r>
            <w:r>
              <w:rPr>
                <w:rStyle w:val="IndexLink"/>
                <w:rtl w:val="true"/>
              </w:rPr>
              <w:t>دارای پاداش هزار شهید</w:t>
            </w:r>
            <w:r>
              <w:rPr>
                <w:rStyle w:val="IndexLink"/>
                <w:rtl w:val="true"/>
              </w:rPr>
              <w:tab/>
            </w:r>
            <w:r>
              <w:rPr>
                <w:rStyle w:val="IndexLink"/>
              </w:rPr>
              <w:t>169</w:t>
            </w:r>
          </w:hyperlink>
        </w:p>
        <w:p>
          <w:pPr>
            <w:pStyle w:val="Contents4"/>
            <w:tabs>
              <w:tab w:val="clear" w:pos="8176"/>
              <w:tab w:val="right" w:pos="9026" w:leader="dot"/>
            </w:tabs>
            <w:rPr/>
          </w:pPr>
          <w:hyperlink w:anchor="__RefHeading___Toc5992417_2870459653">
            <w:r>
              <w:rPr>
                <w:webHidden/>
                <w:rStyle w:val="IndexLink"/>
              </w:rPr>
              <w:t>10</w:t>
            </w:r>
            <w:r>
              <w:rPr>
                <w:rStyle w:val="IndexLink"/>
                <w:rtl w:val="true"/>
              </w:rPr>
              <w:t xml:space="preserve">. </w:t>
            </w:r>
            <w:r>
              <w:rPr>
                <w:rStyle w:val="IndexLink"/>
                <w:rtl w:val="true"/>
              </w:rPr>
              <w:t xml:space="preserve">حشر با اهل‌بیت </w:t>
            </w:r>
            <w:r>
              <w:rPr>
                <w:rStyle w:val="IndexLink"/>
                <w:rtl w:val="true"/>
              </w:rPr>
              <w:t>(</w:t>
            </w:r>
            <w:r>
              <w:rPr>
                <w:rStyle w:val="IndexLink"/>
                <w:rtl w:val="true"/>
              </w:rPr>
              <w:t>علیهم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5992419_2870459653">
            <w:r>
              <w:rPr>
                <w:webHidden/>
                <w:rStyle w:val="IndexLink"/>
                <w:rtl w:val="true"/>
              </w:rPr>
              <w:t>دوم</w:t>
            </w:r>
            <w:r>
              <w:rPr>
                <w:rStyle w:val="IndexLink"/>
                <w:rtl w:val="true"/>
              </w:rPr>
              <w:t xml:space="preserve">: </w:t>
            </w:r>
            <w:r>
              <w:rPr>
                <w:rStyle w:val="IndexLink"/>
                <w:rtl w:val="true"/>
              </w:rPr>
              <w:t>راز فضایل شگفت‌انگیز</w:t>
            </w:r>
            <w:r>
              <w:rPr>
                <w:rStyle w:val="IndexLink"/>
                <w:rtl w:val="true"/>
              </w:rPr>
              <w:tab/>
            </w:r>
            <w:r>
              <w:rPr>
                <w:rStyle w:val="IndexLink"/>
              </w:rPr>
              <w:t>171</w:t>
            </w:r>
          </w:hyperlink>
        </w:p>
        <w:p>
          <w:pPr>
            <w:pStyle w:val="Contents4"/>
            <w:tabs>
              <w:tab w:val="clear" w:pos="8176"/>
              <w:tab w:val="right" w:pos="9026" w:leader="dot"/>
            </w:tabs>
            <w:rPr/>
          </w:pPr>
          <w:hyperlink w:anchor="__RefHeading___Toc5992421_2870459653">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5992423_2870459653">
            <w:r>
              <w:rPr>
                <w:webHidden/>
                <w:rStyle w:val="IndexLink"/>
                <w:rtl w:val="true"/>
              </w:rPr>
              <w:t>الف</w:t>
            </w:r>
            <w:r>
              <w:rPr>
                <w:rStyle w:val="IndexLink"/>
                <w:rtl w:val="true"/>
              </w:rPr>
              <w:t xml:space="preserve">: </w:t>
            </w:r>
            <w:r>
              <w:rPr>
                <w:rStyle w:val="IndexLink"/>
                <w:rtl w:val="true"/>
              </w:rPr>
              <w:t xml:space="preserve">انتظار، حلقه اتصال شیعه با امام معصوم </w:t>
            </w:r>
            <w:r>
              <w:rPr>
                <w:rStyle w:val="IndexLink"/>
                <w:rtl w:val="true"/>
              </w:rPr>
              <w:t>(</w:t>
            </w:r>
            <w:r>
              <w:rPr>
                <w:rStyle w:val="IndexLink"/>
                <w:rtl w:val="true"/>
              </w:rPr>
              <w:t>علیه السلام</w:t>
            </w:r>
            <w:r>
              <w:rPr>
                <w:rStyle w:val="IndexLink"/>
                <w:rtl w:val="true"/>
              </w:rPr>
              <w:t>)</w:t>
              <w:tab/>
            </w:r>
            <w:r>
              <w:rPr>
                <w:rStyle w:val="IndexLink"/>
              </w:rPr>
              <w:t>171</w:t>
            </w:r>
          </w:hyperlink>
        </w:p>
        <w:p>
          <w:pPr>
            <w:pStyle w:val="Contents4"/>
            <w:tabs>
              <w:tab w:val="clear" w:pos="8176"/>
              <w:tab w:val="right" w:pos="9026" w:leader="dot"/>
            </w:tabs>
            <w:rPr/>
          </w:pPr>
          <w:hyperlink w:anchor="__RefHeading___Toc5992425_2870459653">
            <w:r>
              <w:rPr>
                <w:webHidden/>
                <w:rStyle w:val="IndexLink"/>
                <w:rtl w:val="true"/>
              </w:rPr>
              <w:t>ب</w:t>
            </w:r>
            <w:r>
              <w:rPr>
                <w:rStyle w:val="IndexLink"/>
                <w:rtl w:val="true"/>
              </w:rPr>
              <w:t xml:space="preserve">: </w:t>
            </w:r>
            <w:r>
              <w:rPr>
                <w:rStyle w:val="IndexLink"/>
                <w:rtl w:val="true"/>
              </w:rPr>
              <w:t>انتظار، معیار ارزش انسان‌ها</w:t>
            </w:r>
            <w:r>
              <w:rPr>
                <w:rStyle w:val="IndexLink"/>
                <w:rtl w:val="true"/>
              </w:rPr>
              <w:tab/>
            </w:r>
            <w:r>
              <w:rPr>
                <w:rStyle w:val="IndexLink"/>
              </w:rPr>
              <w:t>172</w:t>
            </w:r>
          </w:hyperlink>
        </w:p>
        <w:p>
          <w:pPr>
            <w:pStyle w:val="Contents4"/>
            <w:tabs>
              <w:tab w:val="clear" w:pos="8176"/>
              <w:tab w:val="right" w:pos="9026" w:leader="dot"/>
            </w:tabs>
            <w:rPr/>
          </w:pPr>
          <w:hyperlink w:anchor="__RefHeading___Toc5992427_2870459653">
            <w:r>
              <w:rPr>
                <w:webHidden/>
                <w:rStyle w:val="IndexLink"/>
                <w:rtl w:val="true"/>
              </w:rPr>
              <w:t>ج</w:t>
            </w:r>
            <w:r>
              <w:rPr>
                <w:rStyle w:val="IndexLink"/>
                <w:rtl w:val="true"/>
              </w:rPr>
              <w:t xml:space="preserve">: </w:t>
            </w:r>
            <w:r>
              <w:rPr>
                <w:rStyle w:val="IndexLink"/>
                <w:rtl w:val="true"/>
              </w:rPr>
              <w:t>انتظار، عامل پویایی و سازندگی</w:t>
            </w:r>
            <w:r>
              <w:rPr>
                <w:rStyle w:val="IndexLink"/>
                <w:rtl w:val="true"/>
              </w:rPr>
              <w:tab/>
            </w:r>
            <w:r>
              <w:rPr>
                <w:rStyle w:val="IndexLink"/>
              </w:rPr>
              <w:t>173</w:t>
            </w:r>
          </w:hyperlink>
        </w:p>
        <w:p>
          <w:pPr>
            <w:pStyle w:val="Contents4"/>
            <w:tabs>
              <w:tab w:val="clear" w:pos="8176"/>
              <w:tab w:val="right" w:pos="9026" w:leader="dot"/>
            </w:tabs>
            <w:rPr/>
          </w:pPr>
          <w:hyperlink w:anchor="__RefHeading___Toc5992429_2870459653">
            <w:r>
              <w:rPr>
                <w:webHidden/>
                <w:rStyle w:val="IndexLink"/>
                <w:rtl w:val="true"/>
              </w:rPr>
              <w:t>د</w:t>
            </w:r>
            <w:r>
              <w:rPr>
                <w:rStyle w:val="IndexLink"/>
                <w:rtl w:val="true"/>
              </w:rPr>
              <w:t xml:space="preserve">: </w:t>
            </w:r>
            <w:r>
              <w:rPr>
                <w:rStyle w:val="IndexLink"/>
                <w:rtl w:val="true"/>
              </w:rPr>
              <w:t>ارزش انتظار و کرامت منتظَر</w:t>
            </w:r>
            <w:r>
              <w:rPr>
                <w:rStyle w:val="IndexLink"/>
                <w:rtl w:val="true"/>
              </w:rPr>
              <w:tab/>
            </w:r>
            <w:r>
              <w:rPr>
                <w:rStyle w:val="IndexLink"/>
              </w:rPr>
              <w:t>174</w:t>
            </w:r>
          </w:hyperlink>
        </w:p>
        <w:p>
          <w:pPr>
            <w:pStyle w:val="Contents4"/>
            <w:tabs>
              <w:tab w:val="clear" w:pos="8176"/>
              <w:tab w:val="right" w:pos="9026" w:leader="dot"/>
            </w:tabs>
            <w:rPr/>
          </w:pPr>
          <w:hyperlink w:anchor="__RefHeading___Toc5992431_2870459653">
            <w:r>
              <w:rPr>
                <w:webHidden/>
                <w:rStyle w:val="IndexLink"/>
                <w:rtl w:val="true"/>
              </w:rPr>
              <w:t>ﮬ</w:t>
            </w:r>
            <w:r>
              <w:rPr>
                <w:rStyle w:val="IndexLink"/>
                <w:rtl w:val="true"/>
              </w:rPr>
              <w:t xml:space="preserve">: </w:t>
            </w:r>
            <w:r>
              <w:rPr>
                <w:rStyle w:val="IndexLink"/>
                <w:rtl w:val="true"/>
              </w:rPr>
              <w:t>انتظار، عالی‌ترین اندیشه</w:t>
            </w:r>
            <w:r>
              <w:rPr>
                <w:rStyle w:val="IndexLink"/>
                <w:rtl w:val="true"/>
              </w:rPr>
              <w:tab/>
            </w:r>
            <w:r>
              <w:rPr>
                <w:rStyle w:val="IndexLink"/>
              </w:rPr>
              <w:t>175</w:t>
            </w:r>
          </w:hyperlink>
        </w:p>
        <w:p>
          <w:pPr>
            <w:pStyle w:val="Contents2"/>
            <w:tabs>
              <w:tab w:val="clear" w:pos="8743"/>
              <w:tab w:val="right" w:pos="9026" w:leader="dot"/>
            </w:tabs>
            <w:rPr/>
          </w:pPr>
          <w:hyperlink w:anchor="__RefHeading___Toc5992433_2870459653">
            <w:r>
              <w:rPr>
                <w:webHidden/>
                <w:rStyle w:val="IndexLink"/>
                <w:rtl w:val="true"/>
              </w:rPr>
              <w:t>بخش هفتم</w:t>
            </w:r>
            <w:r>
              <w:rPr>
                <w:rStyle w:val="IndexLink"/>
                <w:rtl w:val="true"/>
              </w:rPr>
              <w:t xml:space="preserve">: </w:t>
            </w:r>
            <w:r>
              <w:rPr>
                <w:rStyle w:val="IndexLink"/>
                <w:rtl w:val="true"/>
              </w:rPr>
              <w:t>نگاهی به وظایف منتظران راستین</w:t>
            </w:r>
            <w:r>
              <w:rPr>
                <w:rStyle w:val="IndexLink"/>
                <w:rtl w:val="true"/>
              </w:rPr>
              <w:tab/>
            </w:r>
            <w:r>
              <w:rPr>
                <w:rStyle w:val="IndexLink"/>
              </w:rPr>
              <w:t>179</w:t>
            </w:r>
          </w:hyperlink>
        </w:p>
        <w:p>
          <w:pPr>
            <w:pStyle w:val="Contents3"/>
            <w:tabs>
              <w:tab w:val="clear" w:pos="8459"/>
              <w:tab w:val="right" w:pos="9026" w:leader="dot"/>
            </w:tabs>
            <w:rPr/>
          </w:pPr>
          <w:hyperlink w:anchor="__RefHeading___Toc5992435_2870459653">
            <w:r>
              <w:rPr>
                <w:webHidden/>
                <w:rStyle w:val="IndexLink"/>
                <w:rtl w:val="true"/>
              </w:rPr>
              <w:t>وظایف منتظران حقیقی</w:t>
            </w:r>
            <w:r>
              <w:rPr>
                <w:rStyle w:val="IndexLink"/>
                <w:rtl w:val="true"/>
              </w:rPr>
              <w:tab/>
            </w:r>
            <w:r>
              <w:rPr>
                <w:rStyle w:val="IndexLink"/>
              </w:rPr>
              <w:t>179</w:t>
            </w:r>
          </w:hyperlink>
        </w:p>
        <w:p>
          <w:pPr>
            <w:pStyle w:val="Contents4"/>
            <w:tabs>
              <w:tab w:val="clear" w:pos="8176"/>
              <w:tab w:val="right" w:pos="9026" w:leader="dot"/>
            </w:tabs>
            <w:rPr/>
          </w:pPr>
          <w:hyperlink w:anchor="__RefHeading___Toc5992437_2870459653">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5992439_2870459653">
            <w:r>
              <w:rPr>
                <w:webHidden/>
                <w:rStyle w:val="IndexLink"/>
                <w:rtl w:val="true"/>
              </w:rPr>
              <w:t>یکم</w:t>
            </w:r>
            <w:r>
              <w:rPr>
                <w:rStyle w:val="IndexLink"/>
                <w:rtl w:val="true"/>
              </w:rPr>
              <w:t xml:space="preserve">: </w:t>
            </w:r>
            <w:r>
              <w:rPr>
                <w:rStyle w:val="IndexLink"/>
                <w:rtl w:val="true"/>
              </w:rPr>
              <w:t>وظایف عام</w:t>
            </w:r>
            <w:r>
              <w:rPr>
                <w:rStyle w:val="IndexLink"/>
                <w:rtl w:val="true"/>
              </w:rPr>
              <w:tab/>
            </w:r>
            <w:r>
              <w:rPr>
                <w:rStyle w:val="IndexLink"/>
              </w:rPr>
              <w:t>180</w:t>
            </w:r>
          </w:hyperlink>
        </w:p>
        <w:p>
          <w:pPr>
            <w:pStyle w:val="Contents5"/>
            <w:tabs>
              <w:tab w:val="clear" w:pos="7892"/>
              <w:tab w:val="right" w:pos="9026" w:leader="dot"/>
            </w:tabs>
            <w:rPr/>
          </w:pPr>
          <w:hyperlink w:anchor="__RefHeading___Toc5992441_2870459653">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5992443_2870459653">
            <w:r>
              <w:rPr>
                <w:webHidden/>
                <w:rStyle w:val="IndexLink"/>
              </w:rPr>
              <w:t>1</w:t>
            </w:r>
            <w:r>
              <w:rPr>
                <w:rStyle w:val="IndexLink"/>
                <w:rtl w:val="true"/>
              </w:rPr>
              <w:t xml:space="preserve">. </w:t>
            </w:r>
            <w:r>
              <w:rPr>
                <w:rStyle w:val="IndexLink"/>
                <w:rtl w:val="true"/>
              </w:rPr>
              <w:t>شناخت امام هر زمان</w:t>
            </w:r>
            <w:r>
              <w:rPr>
                <w:rStyle w:val="IndexLink"/>
                <w:rtl w:val="true"/>
              </w:rPr>
              <w:tab/>
            </w:r>
            <w:r>
              <w:rPr>
                <w:rStyle w:val="IndexLink"/>
              </w:rPr>
              <w:t>180</w:t>
            </w:r>
          </w:hyperlink>
        </w:p>
        <w:p>
          <w:pPr>
            <w:pStyle w:val="Contents5"/>
            <w:tabs>
              <w:tab w:val="clear" w:pos="7892"/>
              <w:tab w:val="right" w:pos="9026" w:leader="dot"/>
            </w:tabs>
            <w:rPr/>
          </w:pPr>
          <w:hyperlink w:anchor="__RefHeading___Toc5992445_2870459653">
            <w:r>
              <w:rPr>
                <w:webHidden/>
                <w:rStyle w:val="IndexLink"/>
              </w:rPr>
              <w:t>2</w:t>
            </w:r>
            <w:r>
              <w:rPr>
                <w:rStyle w:val="IndexLink"/>
                <w:rtl w:val="true"/>
              </w:rPr>
              <w:t xml:space="preserve">. </w:t>
            </w:r>
            <w:r>
              <w:rPr>
                <w:rStyle w:val="IndexLink"/>
                <w:rtl w:val="true"/>
              </w:rPr>
              <w:t xml:space="preserve">پایداری در محبت اهل‌بیت </w:t>
            </w:r>
            <w:r>
              <w:rPr>
                <w:rStyle w:val="IndexLink"/>
                <w:rtl w:val="true"/>
              </w:rPr>
              <w:t>(</w:t>
            </w:r>
            <w:r>
              <w:rPr>
                <w:rStyle w:val="IndexLink"/>
                <w:rtl w:val="true"/>
              </w:rPr>
              <w:t>علیهم السلام</w:t>
            </w:r>
            <w:r>
              <w:rPr>
                <w:rStyle w:val="IndexLink"/>
                <w:rtl w:val="true"/>
              </w:rPr>
              <w:t>)</w:t>
              <w:tab/>
            </w:r>
            <w:r>
              <w:rPr>
                <w:rStyle w:val="IndexLink"/>
              </w:rPr>
              <w:t>181</w:t>
            </w:r>
          </w:hyperlink>
        </w:p>
        <w:p>
          <w:pPr>
            <w:pStyle w:val="Contents5"/>
            <w:tabs>
              <w:tab w:val="clear" w:pos="7892"/>
              <w:tab w:val="right" w:pos="9026" w:leader="dot"/>
            </w:tabs>
            <w:rPr/>
          </w:pPr>
          <w:hyperlink w:anchor="__RefHeading___Toc5992447_2870459653">
            <w:r>
              <w:rPr>
                <w:webHidden/>
                <w:rStyle w:val="IndexLink"/>
              </w:rPr>
              <w:t>3</w:t>
            </w:r>
            <w:r>
              <w:rPr>
                <w:rStyle w:val="IndexLink"/>
                <w:rtl w:val="true"/>
              </w:rPr>
              <w:t xml:space="preserve">. </w:t>
            </w:r>
            <w:r>
              <w:rPr>
                <w:rStyle w:val="IndexLink"/>
                <w:rtl w:val="true"/>
              </w:rPr>
              <w:t>پروامداری</w:t>
            </w:r>
            <w:r>
              <w:rPr>
                <w:rStyle w:val="IndexLink"/>
                <w:rtl w:val="true"/>
              </w:rPr>
              <w:tab/>
            </w:r>
            <w:r>
              <w:rPr>
                <w:rStyle w:val="IndexLink"/>
              </w:rPr>
              <w:t>184</w:t>
            </w:r>
          </w:hyperlink>
        </w:p>
        <w:p>
          <w:pPr>
            <w:pStyle w:val="Contents5"/>
            <w:tabs>
              <w:tab w:val="clear" w:pos="7892"/>
              <w:tab w:val="right" w:pos="9026" w:leader="dot"/>
            </w:tabs>
            <w:rPr/>
          </w:pPr>
          <w:hyperlink w:anchor="__RefHeading___Toc5992449_2870459653">
            <w:r>
              <w:rPr>
                <w:webHidden/>
                <w:rStyle w:val="IndexLink"/>
              </w:rPr>
              <w:t>4</w:t>
            </w:r>
            <w:r>
              <w:rPr>
                <w:rStyle w:val="IndexLink"/>
                <w:rtl w:val="true"/>
              </w:rPr>
              <w:t xml:space="preserve">. </w:t>
            </w:r>
            <w:r>
              <w:rPr>
                <w:rStyle w:val="IndexLink"/>
                <w:rtl w:val="true"/>
              </w:rPr>
              <w:t xml:space="preserve">پیروی از دستورهای امامان </w:t>
            </w:r>
            <w:r>
              <w:rPr>
                <w:rStyle w:val="IndexLink"/>
                <w:rtl w:val="true"/>
              </w:rPr>
              <w:t>(</w:t>
            </w:r>
            <w:r>
              <w:rPr>
                <w:rStyle w:val="IndexLink"/>
                <w:rtl w:val="true"/>
              </w:rPr>
              <w:t>علیهم السلام</w:t>
            </w:r>
            <w:r>
              <w:rPr>
                <w:rStyle w:val="IndexLink"/>
                <w:rtl w:val="true"/>
              </w:rPr>
              <w:t>)</w:t>
              <w:tab/>
            </w:r>
            <w:r>
              <w:rPr>
                <w:rStyle w:val="IndexLink"/>
              </w:rPr>
              <w:t>185</w:t>
            </w:r>
          </w:hyperlink>
        </w:p>
        <w:p>
          <w:pPr>
            <w:pStyle w:val="Contents5"/>
            <w:tabs>
              <w:tab w:val="clear" w:pos="7892"/>
              <w:tab w:val="right" w:pos="9026" w:leader="dot"/>
            </w:tabs>
            <w:rPr/>
          </w:pPr>
          <w:hyperlink w:anchor="__RefHeading___Toc5992451_2870459653">
            <w:r>
              <w:rPr>
                <w:webHidden/>
                <w:rStyle w:val="IndexLink"/>
              </w:rPr>
              <w:t>5</w:t>
            </w:r>
            <w:r>
              <w:rPr>
                <w:rStyle w:val="IndexLink"/>
                <w:rtl w:val="true"/>
              </w:rPr>
              <w:t xml:space="preserve">. </w:t>
            </w:r>
            <w:r>
              <w:rPr>
                <w:rStyle w:val="IndexLink"/>
                <w:rtl w:val="true"/>
              </w:rPr>
              <w:t>یاری ضعفا و فقیران</w:t>
            </w:r>
            <w:r>
              <w:rPr>
                <w:rStyle w:val="IndexLink"/>
                <w:rtl w:val="true"/>
              </w:rPr>
              <w:tab/>
            </w:r>
            <w:r>
              <w:rPr>
                <w:rStyle w:val="IndexLink"/>
              </w:rPr>
              <w:t>186</w:t>
            </w:r>
          </w:hyperlink>
        </w:p>
        <w:p>
          <w:pPr>
            <w:pStyle w:val="Contents4"/>
            <w:tabs>
              <w:tab w:val="clear" w:pos="8176"/>
              <w:tab w:val="right" w:pos="9026" w:leader="dot"/>
            </w:tabs>
            <w:rPr/>
          </w:pPr>
          <w:hyperlink w:anchor="__RefHeading___Toc5992453_2870459653">
            <w:r>
              <w:rPr>
                <w:webHidden/>
                <w:rStyle w:val="IndexLink"/>
                <w:rtl w:val="true"/>
              </w:rPr>
              <w:t>دوم</w:t>
            </w:r>
            <w:r>
              <w:rPr>
                <w:rStyle w:val="IndexLink"/>
                <w:rtl w:val="true"/>
              </w:rPr>
              <w:t xml:space="preserve">: </w:t>
            </w:r>
            <w:r>
              <w:rPr>
                <w:rStyle w:val="IndexLink"/>
                <w:rtl w:val="true"/>
              </w:rPr>
              <w:t>وظایف خاص</w:t>
            </w:r>
            <w:r>
              <w:rPr>
                <w:rStyle w:val="IndexLink"/>
                <w:rtl w:val="true"/>
              </w:rPr>
              <w:tab/>
            </w:r>
            <w:r>
              <w:rPr>
                <w:rStyle w:val="IndexLink"/>
              </w:rPr>
              <w:t>189</w:t>
            </w:r>
          </w:hyperlink>
        </w:p>
        <w:p>
          <w:pPr>
            <w:pStyle w:val="Contents5"/>
            <w:tabs>
              <w:tab w:val="clear" w:pos="7892"/>
              <w:tab w:val="right" w:pos="9026" w:leader="dot"/>
            </w:tabs>
            <w:rPr/>
          </w:pPr>
          <w:hyperlink w:anchor="__RefHeading___Toc5992455_2870459653">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5992457_2870459653">
            <w:r>
              <w:rPr>
                <w:webHidden/>
                <w:rStyle w:val="IndexLink"/>
              </w:rPr>
              <w:t>1</w:t>
            </w:r>
            <w:r>
              <w:rPr>
                <w:rStyle w:val="IndexLink"/>
                <w:rtl w:val="true"/>
              </w:rPr>
              <w:t xml:space="preserve">- </w:t>
            </w:r>
            <w:r>
              <w:rPr>
                <w:rStyle w:val="IndexLink"/>
                <w:rtl w:val="true"/>
              </w:rPr>
              <w:t>تولی و تبری</w:t>
            </w:r>
            <w:r>
              <w:rPr>
                <w:rStyle w:val="IndexLink"/>
                <w:rtl w:val="true"/>
              </w:rPr>
              <w:tab/>
            </w:r>
            <w:r>
              <w:rPr>
                <w:rStyle w:val="IndexLink"/>
              </w:rPr>
              <w:t>189</w:t>
            </w:r>
          </w:hyperlink>
        </w:p>
        <w:p>
          <w:pPr>
            <w:pStyle w:val="Contents5"/>
            <w:tabs>
              <w:tab w:val="clear" w:pos="7892"/>
              <w:tab w:val="right" w:pos="9026" w:leader="dot"/>
            </w:tabs>
            <w:rPr/>
          </w:pPr>
          <w:hyperlink w:anchor="__RefHeading___Toc5992459_2870459653">
            <w:r>
              <w:rPr>
                <w:webHidden/>
                <w:rStyle w:val="IndexLink"/>
              </w:rPr>
              <w:t>2</w:t>
            </w:r>
            <w:r>
              <w:rPr>
                <w:rStyle w:val="IndexLink"/>
                <w:rtl w:val="true"/>
              </w:rPr>
              <w:t xml:space="preserve">- </w:t>
            </w:r>
            <w:r>
              <w:rPr>
                <w:rStyle w:val="IndexLink"/>
                <w:rtl w:val="true"/>
              </w:rPr>
              <w:t>شکیبایی بر مشکلات دوران غیبت</w:t>
            </w:r>
            <w:r>
              <w:rPr>
                <w:rStyle w:val="IndexLink"/>
                <w:rtl w:val="true"/>
              </w:rPr>
              <w:tab/>
            </w:r>
            <w:r>
              <w:rPr>
                <w:rStyle w:val="IndexLink"/>
              </w:rPr>
              <w:t>190</w:t>
            </w:r>
          </w:hyperlink>
        </w:p>
        <w:p>
          <w:pPr>
            <w:pStyle w:val="Contents5"/>
            <w:tabs>
              <w:tab w:val="clear" w:pos="7892"/>
              <w:tab w:val="right" w:pos="9026" w:leader="dot"/>
            </w:tabs>
            <w:rPr/>
          </w:pPr>
          <w:hyperlink w:anchor="__RefHeading___Toc5992461_2870459653">
            <w:r>
              <w:rPr>
                <w:webHidden/>
                <w:rStyle w:val="IndexLink"/>
              </w:rPr>
              <w:t>3</w:t>
            </w:r>
            <w:r>
              <w:rPr>
                <w:rStyle w:val="IndexLink"/>
                <w:rtl w:val="true"/>
              </w:rPr>
              <w:t xml:space="preserve">- </w:t>
            </w:r>
            <w:r>
              <w:rPr>
                <w:rStyle w:val="IndexLink"/>
                <w:rtl w:val="true"/>
              </w:rPr>
              <w:t xml:space="preserve">دعا برای فرج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191</w:t>
            </w:r>
          </w:hyperlink>
        </w:p>
        <w:p>
          <w:pPr>
            <w:pStyle w:val="Contents5"/>
            <w:tabs>
              <w:tab w:val="clear" w:pos="7892"/>
              <w:tab w:val="right" w:pos="9026" w:leader="dot"/>
            </w:tabs>
            <w:rPr/>
          </w:pPr>
          <w:hyperlink w:anchor="__RefHeading___Toc5992463_2870459653">
            <w:r>
              <w:rPr>
                <w:webHidden/>
                <w:rStyle w:val="IndexLink"/>
              </w:rPr>
              <w:t>4</w:t>
            </w:r>
            <w:r>
              <w:rPr>
                <w:rStyle w:val="IndexLink"/>
                <w:rtl w:val="true"/>
              </w:rPr>
              <w:t xml:space="preserve">- </w:t>
            </w:r>
            <w:r>
              <w:rPr>
                <w:rStyle w:val="IndexLink"/>
                <w:rtl w:val="true"/>
              </w:rPr>
              <w:t>آماده‌باش دائمییکی از وظایف مهم منتظران راستین امام عصر</w:t>
            </w:r>
            <w:r>
              <w:rPr>
                <w:rStyle w:val="IndexLink"/>
                <w:rtl w:val="true"/>
              </w:rPr>
              <w:tab/>
            </w:r>
            <w:r>
              <w:rPr>
                <w:rStyle w:val="IndexLink"/>
              </w:rPr>
              <w:t>192</w:t>
            </w:r>
          </w:hyperlink>
        </w:p>
        <w:p>
          <w:pPr>
            <w:pStyle w:val="Contents5"/>
            <w:tabs>
              <w:tab w:val="clear" w:pos="7892"/>
              <w:tab w:val="right" w:pos="9026" w:leader="dot"/>
            </w:tabs>
            <w:rPr/>
          </w:pPr>
          <w:hyperlink w:anchor="__RefHeading___Toc5992465_2870459653">
            <w:r>
              <w:rPr>
                <w:webHidden/>
                <w:rStyle w:val="IndexLink"/>
              </w:rPr>
              <w:t>5</w:t>
            </w:r>
            <w:r>
              <w:rPr>
                <w:rStyle w:val="IndexLink"/>
                <w:rtl w:val="true"/>
              </w:rPr>
              <w:t xml:space="preserve">- </w:t>
            </w:r>
            <w:r>
              <w:rPr>
                <w:rStyle w:val="IndexLink"/>
                <w:rtl w:val="true"/>
              </w:rPr>
              <w:t>تحکیم پیوند با مقام ولایت</w:t>
            </w:r>
            <w:r>
              <w:rPr>
                <w:rStyle w:val="IndexLink"/>
                <w:rtl w:val="true"/>
              </w:rPr>
              <w:tab/>
            </w:r>
            <w:r>
              <w:rPr>
                <w:rStyle w:val="IndexLink"/>
              </w:rPr>
              <w:t>194</w:t>
            </w:r>
          </w:hyperlink>
        </w:p>
        <w:p>
          <w:pPr>
            <w:pStyle w:val="Contents5"/>
            <w:tabs>
              <w:tab w:val="clear" w:pos="7892"/>
              <w:tab w:val="right" w:pos="9026" w:leader="dot"/>
            </w:tabs>
            <w:rPr/>
          </w:pPr>
          <w:hyperlink w:anchor="__RefHeading___Toc5992467_2870459653">
            <w:r>
              <w:rPr>
                <w:webHidden/>
                <w:rStyle w:val="IndexLink"/>
              </w:rPr>
              <w:t>6</w:t>
            </w:r>
            <w:r>
              <w:rPr>
                <w:rStyle w:val="IndexLink"/>
                <w:rtl w:val="true"/>
              </w:rPr>
              <w:t xml:space="preserve">- </w:t>
            </w:r>
            <w:r>
              <w:rPr>
                <w:rStyle w:val="IndexLink"/>
                <w:rtl w:val="true"/>
              </w:rPr>
              <w:t>دوستداران امام غایب و منتظران امام قائم</w:t>
            </w:r>
            <w:r>
              <w:rPr>
                <w:rStyle w:val="IndexLink"/>
                <w:rtl w:val="true"/>
              </w:rPr>
              <w:tab/>
            </w:r>
            <w:r>
              <w:rPr>
                <w:rStyle w:val="IndexLink"/>
              </w:rPr>
              <w:t>196</w:t>
            </w:r>
          </w:hyperlink>
        </w:p>
        <w:p>
          <w:pPr>
            <w:pStyle w:val="Contents5"/>
            <w:tabs>
              <w:tab w:val="clear" w:pos="7892"/>
              <w:tab w:val="right" w:pos="9026" w:leader="dot"/>
            </w:tabs>
            <w:rPr/>
          </w:pPr>
          <w:hyperlink w:anchor="__RefHeading___Toc5992469_2870459653">
            <w:r>
              <w:rPr>
                <w:webHidden/>
                <w:rStyle w:val="IndexLink"/>
              </w:rPr>
              <w:t>7</w:t>
            </w:r>
            <w:r>
              <w:rPr>
                <w:rStyle w:val="IndexLink"/>
                <w:rtl w:val="true"/>
              </w:rPr>
              <w:t xml:space="preserve">- </w:t>
            </w:r>
            <w:r>
              <w:rPr>
                <w:rStyle w:val="IndexLink"/>
                <w:rtl w:val="true"/>
              </w:rPr>
              <w:t>عجله نکردن در امر فرج</w:t>
            </w:r>
            <w:r>
              <w:rPr>
                <w:rStyle w:val="IndexLink"/>
                <w:rtl w:val="true"/>
              </w:rPr>
              <w:tab/>
            </w:r>
            <w:r>
              <w:rPr>
                <w:rStyle w:val="IndexLink"/>
              </w:rPr>
              <w:t>197</w:t>
            </w:r>
          </w:hyperlink>
        </w:p>
        <w:p>
          <w:pPr>
            <w:pStyle w:val="Contents5"/>
            <w:tabs>
              <w:tab w:val="clear" w:pos="7892"/>
              <w:tab w:val="right" w:pos="9026" w:leader="dot"/>
            </w:tabs>
            <w:rPr/>
          </w:pPr>
          <w:hyperlink w:anchor="__RefHeading___Toc5992471_2870459653">
            <w:r>
              <w:rPr>
                <w:webHidden/>
                <w:rStyle w:val="IndexLink"/>
              </w:rPr>
              <w:t>8</w:t>
            </w:r>
            <w:r>
              <w:rPr>
                <w:rStyle w:val="IndexLink"/>
                <w:rtl w:val="true"/>
              </w:rPr>
              <w:t xml:space="preserve">- </w:t>
            </w:r>
            <w:r>
              <w:rPr>
                <w:rStyle w:val="IndexLink"/>
                <w:rtl w:val="true"/>
              </w:rPr>
              <w:t>حفظ نظام اسلامی با تمام توان</w:t>
            </w:r>
            <w:r>
              <w:rPr>
                <w:rStyle w:val="IndexLink"/>
                <w:rtl w:val="true"/>
              </w:rPr>
              <w:tab/>
            </w:r>
            <w:r>
              <w:rPr>
                <w:rStyle w:val="IndexLink"/>
              </w:rPr>
              <w:t>199</w:t>
            </w:r>
          </w:hyperlink>
        </w:p>
        <w:p>
          <w:pPr>
            <w:pStyle w:val="Contents5"/>
            <w:tabs>
              <w:tab w:val="clear" w:pos="7892"/>
              <w:tab w:val="right" w:pos="9026" w:leader="dot"/>
            </w:tabs>
            <w:rPr/>
          </w:pPr>
          <w:hyperlink w:anchor="__RefHeading___Toc5992473_2870459653">
            <w:r>
              <w:rPr>
                <w:webHidden/>
                <w:rStyle w:val="IndexLink"/>
              </w:rPr>
              <w:t>9</w:t>
            </w:r>
            <w:r>
              <w:rPr>
                <w:rStyle w:val="IndexLink"/>
                <w:rtl w:val="true"/>
              </w:rPr>
              <w:t xml:space="preserve">- </w:t>
            </w:r>
            <w:r>
              <w:rPr>
                <w:rStyle w:val="IndexLink"/>
                <w:rtl w:val="true"/>
              </w:rPr>
              <w:t xml:space="preserve">حمایت همه‌جانبه از رهبر فرزانه انقلاب </w:t>
            </w:r>
            <w:r>
              <w:rPr>
                <w:rStyle w:val="IndexLink"/>
                <w:rtl w:val="true"/>
              </w:rPr>
              <w:t>(</w:t>
            </w:r>
            <w:r>
              <w:rPr>
                <w:rStyle w:val="IndexLink"/>
                <w:rtl w:val="true"/>
              </w:rPr>
              <w:t>حفظه الله</w:t>
            </w:r>
            <w:r>
              <w:rPr>
                <w:rStyle w:val="IndexLink"/>
                <w:rtl w:val="true"/>
              </w:rPr>
              <w:t>)</w:t>
              <w:tab/>
            </w:r>
            <w:r>
              <w:rPr>
                <w:rStyle w:val="IndexLink"/>
              </w:rPr>
              <w:t>200</w:t>
            </w:r>
          </w:hyperlink>
        </w:p>
        <w:p>
          <w:pPr>
            <w:pStyle w:val="Contents5"/>
            <w:tabs>
              <w:tab w:val="clear" w:pos="7892"/>
              <w:tab w:val="right" w:pos="9026" w:leader="dot"/>
            </w:tabs>
            <w:rPr/>
          </w:pPr>
          <w:hyperlink w:anchor="__RefHeading___Toc5992475_2870459653">
            <w:r>
              <w:rPr>
                <w:webHidden/>
                <w:rStyle w:val="IndexLink"/>
              </w:rPr>
              <w:t>10</w:t>
            </w:r>
            <w:r>
              <w:rPr>
                <w:rStyle w:val="IndexLink"/>
                <w:rtl w:val="true"/>
              </w:rPr>
              <w:t xml:space="preserve">- </w:t>
            </w:r>
            <w:r>
              <w:rPr>
                <w:rStyle w:val="IndexLink"/>
                <w:rtl w:val="true"/>
              </w:rPr>
              <w:t>یاری خواهی از حق تعالی</w:t>
            </w:r>
            <w:r>
              <w:rPr>
                <w:rStyle w:val="IndexLink"/>
                <w:rtl w:val="true"/>
              </w:rPr>
              <w:tab/>
            </w:r>
            <w:r>
              <w:rPr>
                <w:rStyle w:val="IndexLink"/>
              </w:rPr>
              <w:t>202</w:t>
            </w:r>
          </w:hyperlink>
        </w:p>
        <w:p>
          <w:pPr>
            <w:pStyle w:val="Contents6"/>
            <w:tabs>
              <w:tab w:val="clear" w:pos="7609"/>
              <w:tab w:val="right" w:pos="9026" w:leader="dot"/>
            </w:tabs>
            <w:rPr/>
          </w:pPr>
          <w:hyperlink w:anchor="__RefHeading___Toc5992477_2870459653">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5992479_2870459653">
            <w:r>
              <w:rPr>
                <w:webHidden/>
                <w:rStyle w:val="IndexLink"/>
                <w:rtl w:val="true"/>
              </w:rPr>
              <w:t>الف</w:t>
            </w:r>
            <w:r>
              <w:rPr>
                <w:rStyle w:val="IndexLink"/>
                <w:rtl w:val="true"/>
              </w:rPr>
              <w:t xml:space="preserve">: </w:t>
            </w:r>
            <w:r>
              <w:rPr>
                <w:rStyle w:val="IndexLink"/>
                <w:rtl w:val="true"/>
              </w:rPr>
              <w:t>دعای غریق</w:t>
            </w:r>
            <w:r>
              <w:rPr>
                <w:rStyle w:val="IndexLink"/>
                <w:rtl w:val="true"/>
              </w:rPr>
              <w:tab/>
            </w:r>
            <w:r>
              <w:rPr>
                <w:rStyle w:val="IndexLink"/>
              </w:rPr>
              <w:t>202</w:t>
            </w:r>
          </w:hyperlink>
        </w:p>
        <w:p>
          <w:pPr>
            <w:pStyle w:val="Contents6"/>
            <w:tabs>
              <w:tab w:val="clear" w:pos="7609"/>
              <w:tab w:val="right" w:pos="9026" w:leader="dot"/>
            </w:tabs>
            <w:rPr/>
          </w:pPr>
          <w:hyperlink w:anchor="__RefHeading___Toc5992481_2870459653">
            <w:r>
              <w:rPr>
                <w:webHidden/>
                <w:rStyle w:val="IndexLink"/>
                <w:rtl w:val="true"/>
              </w:rPr>
              <w:t>ب</w:t>
            </w:r>
            <w:r>
              <w:rPr>
                <w:rStyle w:val="IndexLink"/>
                <w:rtl w:val="true"/>
              </w:rPr>
              <w:t xml:space="preserve">: </w:t>
            </w:r>
            <w:r>
              <w:rPr>
                <w:rStyle w:val="IndexLink"/>
                <w:rtl w:val="true"/>
              </w:rPr>
              <w:t>دعای معرفت</w:t>
            </w:r>
            <w:r>
              <w:rPr>
                <w:rStyle w:val="IndexLink"/>
                <w:rtl w:val="true"/>
              </w:rPr>
              <w:tab/>
            </w:r>
            <w:r>
              <w:rPr>
                <w:rStyle w:val="IndexLink"/>
              </w:rPr>
              <w:t>203</w:t>
            </w:r>
          </w:hyperlink>
        </w:p>
        <w:p>
          <w:pPr>
            <w:pStyle w:val="Contents6"/>
            <w:tabs>
              <w:tab w:val="clear" w:pos="7609"/>
              <w:tab w:val="right" w:pos="9026" w:leader="dot"/>
            </w:tabs>
            <w:rPr/>
          </w:pPr>
          <w:hyperlink w:anchor="__RefHeading___Toc5992483_2870459653">
            <w:r>
              <w:rPr>
                <w:webHidden/>
                <w:rStyle w:val="IndexLink"/>
                <w:rtl w:val="true"/>
              </w:rPr>
              <w:t>ج</w:t>
            </w:r>
            <w:r>
              <w:rPr>
                <w:rStyle w:val="IndexLink"/>
                <w:rtl w:val="true"/>
              </w:rPr>
              <w:t xml:space="preserve">: </w:t>
            </w:r>
            <w:r>
              <w:rPr>
                <w:rStyle w:val="IndexLink"/>
                <w:rtl w:val="true"/>
              </w:rPr>
              <w:t>دعای عهد</w:t>
            </w:r>
            <w:r>
              <w:rPr>
                <w:rStyle w:val="IndexLink"/>
                <w:rtl w:val="true"/>
              </w:rPr>
              <w:tab/>
            </w:r>
            <w:r>
              <w:rPr>
                <w:rStyle w:val="IndexLink"/>
              </w:rPr>
              <w:t>204</w:t>
            </w:r>
          </w:hyperlink>
        </w:p>
        <w:p>
          <w:pPr>
            <w:pStyle w:val="Contents5"/>
            <w:tabs>
              <w:tab w:val="clear" w:pos="7892"/>
              <w:tab w:val="right" w:pos="9026" w:leader="dot"/>
            </w:tabs>
            <w:rPr/>
          </w:pPr>
          <w:hyperlink w:anchor="__RefHeading___Toc5992485_2870459653">
            <w:r>
              <w:rPr>
                <w:webHidden/>
                <w:rStyle w:val="IndexLink"/>
              </w:rPr>
              <w:t>11</w:t>
            </w:r>
            <w:r>
              <w:rPr>
                <w:rStyle w:val="IndexLink"/>
                <w:rtl w:val="true"/>
              </w:rPr>
              <w:t xml:space="preserve">- </w:t>
            </w:r>
            <w:r>
              <w:rPr>
                <w:rStyle w:val="IndexLink"/>
                <w:rtl w:val="true"/>
              </w:rPr>
              <w:t xml:space="preserve">ارتباط با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207</w:t>
            </w:r>
          </w:hyperlink>
        </w:p>
        <w:p>
          <w:pPr>
            <w:pStyle w:val="Contents5"/>
            <w:tabs>
              <w:tab w:val="clear" w:pos="7892"/>
              <w:tab w:val="right" w:pos="9026" w:leader="dot"/>
            </w:tabs>
            <w:rPr/>
          </w:pPr>
          <w:hyperlink w:anchor="__RefHeading___Toc5992487_2870459653">
            <w:r>
              <w:rPr>
                <w:webHidden/>
                <w:rStyle w:val="IndexLink"/>
              </w:rPr>
              <w:t>12</w:t>
            </w:r>
            <w:r>
              <w:rPr>
                <w:rStyle w:val="IndexLink"/>
                <w:rtl w:val="true"/>
              </w:rPr>
              <w:t xml:space="preserve">- </w:t>
            </w:r>
            <w:r>
              <w:rPr>
                <w:rStyle w:val="IndexLink"/>
                <w:rtl w:val="true"/>
              </w:rPr>
              <w:t>اخلاص</w:t>
            </w:r>
            <w:r>
              <w:rPr>
                <w:rStyle w:val="IndexLink"/>
                <w:rtl w:val="true"/>
              </w:rPr>
              <w:tab/>
            </w:r>
            <w:r>
              <w:rPr>
                <w:rStyle w:val="IndexLink"/>
              </w:rPr>
              <w:t>209</w:t>
            </w:r>
          </w:hyperlink>
        </w:p>
        <w:p>
          <w:pPr>
            <w:pStyle w:val="Contents5"/>
            <w:tabs>
              <w:tab w:val="clear" w:pos="7892"/>
              <w:tab w:val="right" w:pos="9026" w:leader="dot"/>
            </w:tabs>
            <w:rPr/>
          </w:pPr>
          <w:hyperlink w:anchor="__RefHeading___Toc5992489_2870459653">
            <w:r>
              <w:rPr>
                <w:webHidden/>
                <w:rStyle w:val="IndexLink"/>
              </w:rPr>
              <w:t>13</w:t>
            </w:r>
            <w:r>
              <w:rPr>
                <w:rStyle w:val="IndexLink"/>
                <w:rtl w:val="true"/>
              </w:rPr>
              <w:t xml:space="preserve">- </w:t>
            </w:r>
            <w:r>
              <w:rPr>
                <w:rStyle w:val="IndexLink"/>
                <w:rtl w:val="true"/>
              </w:rPr>
              <w:t>برخی وظایف دیگر</w:t>
            </w:r>
            <w:r>
              <w:rPr>
                <w:rStyle w:val="IndexLink"/>
                <w:rtl w:val="true"/>
              </w:rPr>
              <w:tab/>
            </w:r>
            <w:r>
              <w:rPr>
                <w:rStyle w:val="IndexLink"/>
              </w:rPr>
              <w:t>210</w:t>
            </w:r>
          </w:hyperlink>
        </w:p>
        <w:p>
          <w:pPr>
            <w:pStyle w:val="Contents2"/>
            <w:tabs>
              <w:tab w:val="clear" w:pos="8743"/>
              <w:tab w:val="right" w:pos="9026" w:leader="dot"/>
            </w:tabs>
            <w:rPr/>
          </w:pPr>
          <w:hyperlink w:anchor="__RefHeading___Toc5992491_2870459653">
            <w:r>
              <w:rPr>
                <w:webHidden/>
                <w:rStyle w:val="IndexLink"/>
                <w:rtl w:val="true"/>
              </w:rPr>
              <w:t>بخش هشتم</w:t>
            </w:r>
            <w:r>
              <w:rPr>
                <w:rStyle w:val="IndexLink"/>
                <w:rtl w:val="true"/>
              </w:rPr>
              <w:t xml:space="preserve">: </w:t>
            </w:r>
            <w:r>
              <w:rPr>
                <w:rStyle w:val="IndexLink"/>
                <w:rtl w:val="true"/>
              </w:rPr>
              <w:t>شعاع خورشید</w:t>
            </w:r>
            <w:r>
              <w:rPr>
                <w:rStyle w:val="IndexLink"/>
                <w:rtl w:val="true"/>
              </w:rPr>
              <w:tab/>
            </w:r>
            <w:r>
              <w:rPr>
                <w:rStyle w:val="IndexLink"/>
              </w:rPr>
              <w:t>215</w:t>
            </w:r>
          </w:hyperlink>
        </w:p>
        <w:p>
          <w:pPr>
            <w:pStyle w:val="Contents3"/>
            <w:tabs>
              <w:tab w:val="clear" w:pos="8459"/>
              <w:tab w:val="right" w:pos="9026" w:leader="dot"/>
            </w:tabs>
            <w:rPr/>
          </w:pPr>
          <w:hyperlink w:anchor="__RefHeading___Toc5992493_2870459653">
            <w:r>
              <w:rPr>
                <w:webHidden/>
                <w:rStyle w:val="IndexLink"/>
              </w:rPr>
              <w:t>1</w:t>
            </w:r>
            <w:r>
              <w:rPr>
                <w:rStyle w:val="IndexLink"/>
                <w:rtl w:val="true"/>
              </w:rPr>
              <w:t xml:space="preserve">. </w:t>
            </w:r>
            <w:r>
              <w:rPr>
                <w:rStyle w:val="IndexLink"/>
                <w:rtl w:val="true"/>
              </w:rPr>
              <w:t>ویژگی‌های دوران غیبت کبرا</w:t>
            </w:r>
            <w:r>
              <w:rPr>
                <w:rStyle w:val="IndexLink"/>
                <w:rtl w:val="true"/>
              </w:rPr>
              <w:tab/>
            </w:r>
            <w:r>
              <w:rPr>
                <w:rStyle w:val="IndexLink"/>
              </w:rPr>
              <w:t>215</w:t>
            </w:r>
          </w:hyperlink>
        </w:p>
        <w:p>
          <w:pPr>
            <w:pStyle w:val="Contents3"/>
            <w:tabs>
              <w:tab w:val="clear" w:pos="8459"/>
              <w:tab w:val="right" w:pos="9026" w:leader="dot"/>
            </w:tabs>
            <w:rPr/>
          </w:pPr>
          <w:hyperlink w:anchor="__RefHeading___Toc5992495_2870459653">
            <w:r>
              <w:rPr>
                <w:webHidden/>
                <w:rStyle w:val="IndexLink"/>
              </w:rPr>
              <w:t>2</w:t>
            </w:r>
            <w:r>
              <w:rPr>
                <w:rStyle w:val="IndexLink"/>
                <w:rtl w:val="true"/>
              </w:rPr>
              <w:t xml:space="preserve">. </w:t>
            </w:r>
            <w:r>
              <w:rPr>
                <w:rStyle w:val="IndexLink"/>
                <w:rtl w:val="true"/>
              </w:rPr>
              <w:t>نیابت عام در دوران غیبت کبرا</w:t>
            </w:r>
            <w:r>
              <w:rPr>
                <w:rStyle w:val="IndexLink"/>
                <w:rtl w:val="true"/>
              </w:rPr>
              <w:tab/>
            </w:r>
            <w:r>
              <w:rPr>
                <w:rStyle w:val="IndexLink"/>
              </w:rPr>
              <w:t>216</w:t>
            </w:r>
          </w:hyperlink>
        </w:p>
        <w:p>
          <w:pPr>
            <w:pStyle w:val="Contents3"/>
            <w:tabs>
              <w:tab w:val="clear" w:pos="8459"/>
              <w:tab w:val="right" w:pos="9026" w:leader="dot"/>
            </w:tabs>
            <w:rPr/>
          </w:pPr>
          <w:hyperlink w:anchor="__RefHeading___Toc5992497_2870459653">
            <w:r>
              <w:rPr>
                <w:webHidden/>
                <w:rStyle w:val="IndexLink"/>
              </w:rPr>
              <w:t>3</w:t>
            </w:r>
            <w:r>
              <w:rPr>
                <w:rStyle w:val="IndexLink"/>
                <w:rtl w:val="true"/>
              </w:rPr>
              <w:t xml:space="preserve">. </w:t>
            </w:r>
            <w:r>
              <w:rPr>
                <w:rStyle w:val="IndexLink"/>
                <w:rtl w:val="true"/>
              </w:rPr>
              <w:t>اصلِ مترقّی ولایت فقیه</w:t>
            </w:r>
            <w:r>
              <w:rPr>
                <w:rStyle w:val="IndexLink"/>
                <w:rtl w:val="true"/>
              </w:rPr>
              <w:tab/>
            </w:r>
            <w:r>
              <w:rPr>
                <w:rStyle w:val="IndexLink"/>
              </w:rPr>
              <w:t>218</w:t>
            </w:r>
          </w:hyperlink>
        </w:p>
        <w:p>
          <w:pPr>
            <w:pStyle w:val="Contents3"/>
            <w:tabs>
              <w:tab w:val="clear" w:pos="8459"/>
              <w:tab w:val="right" w:pos="9026" w:leader="dot"/>
            </w:tabs>
            <w:rPr/>
          </w:pPr>
          <w:hyperlink w:anchor="__RefHeading___Toc5992499_2870459653">
            <w:r>
              <w:rPr>
                <w:webHidden/>
                <w:rStyle w:val="IndexLink"/>
              </w:rPr>
              <w:t>4</w:t>
            </w:r>
            <w:r>
              <w:rPr>
                <w:rStyle w:val="IndexLink"/>
                <w:rtl w:val="true"/>
              </w:rPr>
              <w:t xml:space="preserve">. </w:t>
            </w:r>
            <w:r>
              <w:rPr>
                <w:rStyle w:val="IndexLink"/>
                <w:rtl w:val="true"/>
              </w:rPr>
              <w:t>حکومت از نگاه آموزه‌های اسلامی</w:t>
            </w:r>
            <w:r>
              <w:rPr>
                <w:rStyle w:val="IndexLink"/>
                <w:rtl w:val="true"/>
              </w:rPr>
              <w:tab/>
            </w:r>
            <w:r>
              <w:rPr>
                <w:rStyle w:val="IndexLink"/>
              </w:rPr>
              <w:t>220</w:t>
            </w:r>
          </w:hyperlink>
        </w:p>
        <w:p>
          <w:pPr>
            <w:pStyle w:val="Contents4"/>
            <w:tabs>
              <w:tab w:val="clear" w:pos="8176"/>
              <w:tab w:val="right" w:pos="9026" w:leader="dot"/>
            </w:tabs>
            <w:rPr/>
          </w:pPr>
          <w:hyperlink w:anchor="__RefHeading___Toc5992501_2870459653">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5992503_2870459653">
            <w:r>
              <w:rPr>
                <w:webHidden/>
                <w:rStyle w:val="IndexLink"/>
                <w:rtl w:val="true"/>
              </w:rPr>
              <w:t>الف</w:t>
            </w:r>
            <w:r>
              <w:rPr>
                <w:rStyle w:val="IndexLink"/>
                <w:rtl w:val="true"/>
              </w:rPr>
              <w:t xml:space="preserve">: </w:t>
            </w:r>
            <w:r>
              <w:rPr>
                <w:rStyle w:val="IndexLink"/>
                <w:rtl w:val="true"/>
              </w:rPr>
              <w:t>تشکیل حکومت مهم‌ترین وظیفه</w:t>
            </w:r>
            <w:r>
              <w:rPr>
                <w:rStyle w:val="IndexLink"/>
                <w:rtl w:val="true"/>
              </w:rPr>
              <w:tab/>
            </w:r>
            <w:r>
              <w:rPr>
                <w:rStyle w:val="IndexLink"/>
              </w:rPr>
              <w:t>220</w:t>
            </w:r>
          </w:hyperlink>
        </w:p>
        <w:p>
          <w:pPr>
            <w:pStyle w:val="Contents4"/>
            <w:tabs>
              <w:tab w:val="clear" w:pos="8176"/>
              <w:tab w:val="right" w:pos="9026" w:leader="dot"/>
            </w:tabs>
            <w:rPr/>
          </w:pPr>
          <w:hyperlink w:anchor="__RefHeading___Toc5992505_2870459653">
            <w:r>
              <w:rPr>
                <w:webHidden/>
                <w:rStyle w:val="IndexLink"/>
                <w:rtl w:val="true"/>
              </w:rPr>
              <w:t>ب</w:t>
            </w:r>
            <w:r>
              <w:rPr>
                <w:rStyle w:val="IndexLink"/>
                <w:rtl w:val="true"/>
              </w:rPr>
              <w:t xml:space="preserve">: </w:t>
            </w:r>
            <w:r>
              <w:rPr>
                <w:rStyle w:val="IndexLink"/>
                <w:rtl w:val="true"/>
              </w:rPr>
              <w:t>پندار واگذاری حکومت به عصر ظهور</w:t>
            </w:r>
            <w:r>
              <w:rPr>
                <w:rStyle w:val="IndexLink"/>
                <w:rtl w:val="true"/>
              </w:rPr>
              <w:tab/>
            </w:r>
            <w:r>
              <w:rPr>
                <w:rStyle w:val="IndexLink"/>
              </w:rPr>
              <w:t>221</w:t>
            </w:r>
          </w:hyperlink>
        </w:p>
        <w:p>
          <w:pPr>
            <w:pStyle w:val="Contents3"/>
            <w:tabs>
              <w:tab w:val="clear" w:pos="8459"/>
              <w:tab w:val="right" w:pos="9026" w:leader="dot"/>
            </w:tabs>
            <w:rPr/>
          </w:pPr>
          <w:hyperlink w:anchor="__RefHeading___Toc5992507_2870459653">
            <w:r>
              <w:rPr>
                <w:webHidden/>
                <w:rStyle w:val="IndexLink"/>
              </w:rPr>
              <w:t>5</w:t>
            </w:r>
            <w:r>
              <w:rPr>
                <w:rStyle w:val="IndexLink"/>
                <w:rtl w:val="true"/>
              </w:rPr>
              <w:t xml:space="preserve">. </w:t>
            </w:r>
            <w:r>
              <w:rPr>
                <w:rStyle w:val="IndexLink"/>
                <w:rtl w:val="true"/>
              </w:rPr>
              <w:t>مژده حکومت صالحان</w:t>
            </w:r>
            <w:r>
              <w:rPr>
                <w:rStyle w:val="IndexLink"/>
                <w:rtl w:val="true"/>
              </w:rPr>
              <w:tab/>
            </w:r>
            <w:r>
              <w:rPr>
                <w:rStyle w:val="IndexLink"/>
              </w:rPr>
              <w:t>223</w:t>
            </w:r>
          </w:hyperlink>
        </w:p>
        <w:p>
          <w:pPr>
            <w:pStyle w:val="Contents3"/>
            <w:tabs>
              <w:tab w:val="clear" w:pos="8459"/>
              <w:tab w:val="right" w:pos="9026" w:leader="dot"/>
            </w:tabs>
            <w:rPr/>
          </w:pPr>
          <w:hyperlink w:anchor="__RefHeading___Toc5992509_2870459653">
            <w:r>
              <w:rPr>
                <w:webHidden/>
                <w:rStyle w:val="IndexLink"/>
              </w:rPr>
              <w:t>6</w:t>
            </w:r>
            <w:r>
              <w:rPr>
                <w:rStyle w:val="IndexLink"/>
                <w:rtl w:val="true"/>
              </w:rPr>
              <w:t xml:space="preserve">. </w:t>
            </w:r>
            <w:r>
              <w:rPr>
                <w:rStyle w:val="IndexLink"/>
                <w:rtl w:val="true"/>
              </w:rPr>
              <w:t>آینۀ انقلاب مهدوی</w:t>
            </w:r>
            <w:r>
              <w:rPr>
                <w:rStyle w:val="IndexLink"/>
                <w:rtl w:val="true"/>
              </w:rPr>
              <w:tab/>
            </w:r>
            <w:r>
              <w:rPr>
                <w:rStyle w:val="IndexLink"/>
              </w:rPr>
              <w:t>224</w:t>
            </w:r>
          </w:hyperlink>
        </w:p>
        <w:p>
          <w:pPr>
            <w:pStyle w:val="Contents3"/>
            <w:tabs>
              <w:tab w:val="clear" w:pos="8459"/>
              <w:tab w:val="right" w:pos="9026" w:leader="dot"/>
            </w:tabs>
            <w:rPr/>
          </w:pPr>
          <w:hyperlink w:anchor="__RefHeading___Toc5992511_2870459653">
            <w:r>
              <w:rPr>
                <w:webHidden/>
                <w:rStyle w:val="IndexLink"/>
              </w:rPr>
              <w:t>7</w:t>
            </w:r>
            <w:r>
              <w:rPr>
                <w:rStyle w:val="IndexLink"/>
                <w:rtl w:val="true"/>
              </w:rPr>
              <w:t xml:space="preserve">. </w:t>
            </w:r>
            <w:r>
              <w:rPr>
                <w:rStyle w:val="IndexLink"/>
                <w:rtl w:val="true"/>
              </w:rPr>
              <w:t xml:space="preserve">جلوه‌ای از ولایت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225</w:t>
            </w:r>
          </w:hyperlink>
        </w:p>
        <w:p>
          <w:pPr>
            <w:pStyle w:val="Contents3"/>
            <w:tabs>
              <w:tab w:val="clear" w:pos="8459"/>
              <w:tab w:val="right" w:pos="9026" w:leader="dot"/>
            </w:tabs>
            <w:rPr/>
          </w:pPr>
          <w:hyperlink w:anchor="__RefHeading___Toc5992513_2870459653">
            <w:r>
              <w:rPr>
                <w:webHidden/>
                <w:rStyle w:val="IndexLink"/>
              </w:rPr>
              <w:t>8</w:t>
            </w:r>
            <w:r>
              <w:rPr>
                <w:rStyle w:val="IndexLink"/>
                <w:rtl w:val="true"/>
              </w:rPr>
              <w:t xml:space="preserve">. </w:t>
            </w:r>
            <w:r>
              <w:rPr>
                <w:rStyle w:val="IndexLink"/>
                <w:rtl w:val="true"/>
              </w:rPr>
              <w:t xml:space="preserve">حماسۀ خمینی کبیر </w:t>
            </w:r>
            <w:r>
              <w:rPr>
                <w:rStyle w:val="IndexLink"/>
                <w:rtl w:val="true"/>
              </w:rPr>
              <w:t>(</w:t>
            </w:r>
            <w:r>
              <w:rPr>
                <w:rStyle w:val="IndexLink"/>
                <w:rtl w:val="true"/>
              </w:rPr>
              <w:t>قدس سره</w:t>
            </w:r>
            <w:r>
              <w:rPr>
                <w:rStyle w:val="IndexLink"/>
                <w:rtl w:val="true"/>
              </w:rPr>
              <w:t>)</w:t>
              <w:tab/>
            </w:r>
            <w:r>
              <w:rPr>
                <w:rStyle w:val="IndexLink"/>
              </w:rPr>
              <w:t>227</w:t>
            </w:r>
          </w:hyperlink>
        </w:p>
        <w:p>
          <w:pPr>
            <w:pStyle w:val="Contents3"/>
            <w:tabs>
              <w:tab w:val="clear" w:pos="8459"/>
              <w:tab w:val="right" w:pos="9026" w:leader="dot"/>
            </w:tabs>
            <w:rPr/>
          </w:pPr>
          <w:hyperlink w:anchor="__RefHeading___Toc5992515_2870459653">
            <w:r>
              <w:rPr>
                <w:webHidden/>
                <w:rStyle w:val="IndexLink"/>
              </w:rPr>
              <w:t>9</w:t>
            </w:r>
            <w:r>
              <w:rPr>
                <w:rStyle w:val="IndexLink"/>
                <w:rtl w:val="true"/>
              </w:rPr>
              <w:t xml:space="preserve">. </w:t>
            </w:r>
            <w:r>
              <w:rPr>
                <w:rStyle w:val="IndexLink"/>
                <w:rtl w:val="true"/>
              </w:rPr>
              <w:t xml:space="preserve">رسالت جهانی خمینی کبیر </w:t>
            </w:r>
            <w:r>
              <w:rPr>
                <w:rStyle w:val="IndexLink"/>
                <w:rtl w:val="true"/>
              </w:rPr>
              <w:t>(</w:t>
            </w:r>
            <w:r>
              <w:rPr>
                <w:rStyle w:val="IndexLink"/>
                <w:rtl w:val="true"/>
              </w:rPr>
              <w:t>قدس سره</w:t>
            </w:r>
            <w:r>
              <w:rPr>
                <w:rStyle w:val="IndexLink"/>
                <w:rtl w:val="true"/>
              </w:rPr>
              <w:t>)</w:t>
              <w:tab/>
            </w:r>
            <w:r>
              <w:rPr>
                <w:rStyle w:val="IndexLink"/>
              </w:rPr>
              <w:t>228</w:t>
            </w:r>
          </w:hyperlink>
        </w:p>
        <w:p>
          <w:pPr>
            <w:pStyle w:val="Contents3"/>
            <w:tabs>
              <w:tab w:val="clear" w:pos="8459"/>
              <w:tab w:val="right" w:pos="9026" w:leader="dot"/>
            </w:tabs>
            <w:rPr/>
          </w:pPr>
          <w:hyperlink w:anchor="__RefHeading___Toc5992517_2870459653">
            <w:r>
              <w:rPr>
                <w:webHidden/>
                <w:rStyle w:val="IndexLink"/>
              </w:rPr>
              <w:t>10</w:t>
            </w:r>
            <w:r>
              <w:rPr>
                <w:rStyle w:val="IndexLink"/>
                <w:rtl w:val="true"/>
              </w:rPr>
              <w:t xml:space="preserve">. </w:t>
            </w:r>
            <w:r>
              <w:rPr>
                <w:rStyle w:val="IndexLink"/>
                <w:rtl w:val="true"/>
              </w:rPr>
              <w:t>برترین اهداف انقلاب اسلامی</w:t>
            </w:r>
            <w:r>
              <w:rPr>
                <w:rStyle w:val="IndexLink"/>
                <w:rtl w:val="true"/>
              </w:rPr>
              <w:tab/>
            </w:r>
            <w:r>
              <w:rPr>
                <w:rStyle w:val="IndexLink"/>
              </w:rPr>
              <w:t>230</w:t>
            </w:r>
          </w:hyperlink>
        </w:p>
        <w:p>
          <w:pPr>
            <w:pStyle w:val="Contents3"/>
            <w:tabs>
              <w:tab w:val="clear" w:pos="8459"/>
              <w:tab w:val="right" w:pos="9026" w:leader="dot"/>
            </w:tabs>
            <w:rPr/>
          </w:pPr>
          <w:hyperlink w:anchor="__RefHeading___Toc5992519_2870459653">
            <w:r>
              <w:rPr>
                <w:webHidden/>
                <w:rStyle w:val="IndexLink"/>
              </w:rPr>
              <w:t>11</w:t>
            </w:r>
            <w:r>
              <w:rPr>
                <w:rStyle w:val="IndexLink"/>
                <w:rtl w:val="true"/>
              </w:rPr>
              <w:t xml:space="preserve">. </w:t>
            </w:r>
            <w:r>
              <w:rPr>
                <w:rStyle w:val="IndexLink"/>
                <w:rtl w:val="true"/>
              </w:rPr>
              <w:t xml:space="preserve">جهان و درک ظهور مهدی موعود </w:t>
            </w:r>
            <w:r>
              <w:rPr>
                <w:rStyle w:val="IndexLink"/>
                <w:rtl w:val="true"/>
              </w:rPr>
              <w:t>(</w:t>
            </w:r>
            <w:r>
              <w:rPr>
                <w:rStyle w:val="IndexLink"/>
                <w:rtl w:val="true"/>
              </w:rPr>
              <w:t>عجل الله تعالی فرجه الشریف</w:t>
            </w:r>
            <w:r>
              <w:rPr>
                <w:rStyle w:val="IndexLink"/>
                <w:rtl w:val="true"/>
              </w:rPr>
              <w:t>)</w:t>
              <w:tab/>
            </w:r>
            <w:r>
              <w:rPr>
                <w:rStyle w:val="IndexLink"/>
              </w:rPr>
              <w:t>231</w:t>
            </w:r>
          </w:hyperlink>
        </w:p>
        <w:p>
          <w:pPr>
            <w:pStyle w:val="Contents3"/>
            <w:tabs>
              <w:tab w:val="clear" w:pos="8459"/>
              <w:tab w:val="right" w:pos="9026" w:leader="dot"/>
            </w:tabs>
            <w:rPr/>
          </w:pPr>
          <w:hyperlink w:anchor="__RefHeading___Toc5992521_2870459653">
            <w:r>
              <w:rPr>
                <w:webHidden/>
                <w:rStyle w:val="IndexLink"/>
              </w:rPr>
              <w:t>12</w:t>
            </w:r>
            <w:r>
              <w:rPr>
                <w:rStyle w:val="IndexLink"/>
                <w:rtl w:val="true"/>
              </w:rPr>
              <w:t xml:space="preserve">. </w:t>
            </w:r>
            <w:r>
              <w:rPr>
                <w:rStyle w:val="IndexLink"/>
                <w:rtl w:val="true"/>
              </w:rPr>
              <w:t>دین‌داران و درک واقعی انقلاب اسلامی</w:t>
            </w:r>
            <w:r>
              <w:rPr>
                <w:rStyle w:val="IndexLink"/>
                <w:rtl w:val="true"/>
              </w:rPr>
              <w:tab/>
            </w:r>
            <w:r>
              <w:rPr>
                <w:rStyle w:val="IndexLink"/>
              </w:rPr>
              <w:t>233</w:t>
            </w:r>
          </w:hyperlink>
        </w:p>
        <w:p>
          <w:pPr>
            <w:pStyle w:val="Contents3"/>
            <w:tabs>
              <w:tab w:val="clear" w:pos="8459"/>
              <w:tab w:val="right" w:pos="9026" w:leader="dot"/>
            </w:tabs>
            <w:rPr/>
          </w:pPr>
          <w:hyperlink w:anchor="__RefHeading___Toc5992523_2870459653">
            <w:r>
              <w:rPr>
                <w:webHidden/>
                <w:rStyle w:val="IndexLink"/>
              </w:rPr>
              <w:t>13</w:t>
            </w:r>
            <w:r>
              <w:rPr>
                <w:rStyle w:val="IndexLink"/>
                <w:rtl w:val="true"/>
              </w:rPr>
              <w:t xml:space="preserve">. </w:t>
            </w:r>
            <w:r>
              <w:rPr>
                <w:rStyle w:val="IndexLink"/>
                <w:rtl w:val="true"/>
              </w:rPr>
              <w:t xml:space="preserve">عصر ظهور مهدی موعود </w:t>
            </w:r>
            <w:r>
              <w:rPr>
                <w:rStyle w:val="IndexLink"/>
                <w:rtl w:val="true"/>
              </w:rPr>
              <w:t>(</w:t>
            </w:r>
            <w:r>
              <w:rPr>
                <w:rStyle w:val="IndexLink"/>
                <w:rtl w:val="true"/>
              </w:rPr>
              <w:t>عجل الله تعالی فرجه الشریف</w:t>
            </w:r>
            <w:r>
              <w:rPr>
                <w:rStyle w:val="IndexLink"/>
                <w:rtl w:val="true"/>
              </w:rPr>
              <w:t>)</w:t>
              <w:tab/>
            </w:r>
            <w:r>
              <w:rPr>
                <w:rStyle w:val="IndexLink"/>
              </w:rPr>
              <w:t>235</w:t>
            </w:r>
          </w:hyperlink>
        </w:p>
        <w:p>
          <w:pPr>
            <w:pStyle w:val="Contents3"/>
            <w:tabs>
              <w:tab w:val="clear" w:pos="8459"/>
              <w:tab w:val="right" w:pos="9026" w:leader="dot"/>
            </w:tabs>
            <w:rPr/>
          </w:pPr>
          <w:hyperlink w:anchor="__RefHeading___Toc5992525_2870459653">
            <w:r>
              <w:rPr>
                <w:webHidden/>
                <w:rStyle w:val="IndexLink"/>
              </w:rPr>
              <w:t>14</w:t>
            </w:r>
            <w:r>
              <w:rPr>
                <w:rStyle w:val="IndexLink"/>
                <w:rtl w:val="true"/>
              </w:rPr>
              <w:t xml:space="preserve">. </w:t>
            </w:r>
            <w:r>
              <w:rPr>
                <w:rStyle w:val="IndexLink"/>
                <w:rtl w:val="true"/>
              </w:rPr>
              <w:t xml:space="preserve">ویژگی‌های حکومت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یک نگاه</w:t>
            </w:r>
            <w:r>
              <w:rPr>
                <w:rStyle w:val="IndexLink"/>
                <w:rtl w:val="true"/>
              </w:rPr>
              <w:tab/>
            </w:r>
            <w:r>
              <w:rPr>
                <w:rStyle w:val="IndexLink"/>
              </w:rPr>
              <w:t>237</w:t>
            </w:r>
          </w:hyperlink>
        </w:p>
        <w:p>
          <w:pPr>
            <w:pStyle w:val="Contents3"/>
            <w:tabs>
              <w:tab w:val="clear" w:pos="8459"/>
              <w:tab w:val="right" w:pos="9026" w:leader="dot"/>
            </w:tabs>
            <w:rPr/>
          </w:pPr>
          <w:hyperlink w:anchor="__RefHeading___Toc5992527_2870459653">
            <w:r>
              <w:rPr>
                <w:webHidden/>
                <w:rStyle w:val="IndexLink"/>
              </w:rPr>
              <w:t>15</w:t>
            </w:r>
            <w:r>
              <w:rPr>
                <w:rStyle w:val="IndexLink"/>
                <w:rtl w:val="true"/>
              </w:rPr>
              <w:t xml:space="preserve">. </w:t>
            </w:r>
            <w:r>
              <w:rPr>
                <w:rStyle w:val="IndexLink"/>
                <w:rtl w:val="true"/>
              </w:rPr>
              <w:t>سخن پایانی</w:t>
            </w:r>
            <w:r>
              <w:rPr>
                <w:rStyle w:val="IndexLink"/>
                <w:rtl w:val="true"/>
              </w:rPr>
              <w:tab/>
            </w:r>
            <w:r>
              <w:rPr>
                <w:rStyle w:val="IndexLink"/>
              </w:rPr>
              <w:t>240</w:t>
            </w:r>
          </w:hyperlink>
        </w:p>
        <w:p>
          <w:pPr>
            <w:pStyle w:val="Contents2"/>
            <w:tabs>
              <w:tab w:val="clear" w:pos="8743"/>
              <w:tab w:val="right" w:pos="9026" w:leader="dot"/>
            </w:tabs>
            <w:rPr/>
          </w:pPr>
          <w:hyperlink w:anchor="__RefHeading___Toc5992529_2870459653">
            <w:r>
              <w:rPr>
                <w:webHidden/>
                <w:rStyle w:val="IndexLink"/>
                <w:rtl w:val="true"/>
              </w:rPr>
              <w:t>کتاب‌نامه</w:t>
            </w:r>
            <w:r>
              <w:rPr>
                <w:rStyle w:val="IndexLink"/>
                <w:rtl w:val="true"/>
              </w:rPr>
              <w:tab/>
            </w:r>
            <w:r>
              <w:rPr>
                <w:rStyle w:val="IndexLink"/>
              </w:rPr>
              <w:t>243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48_88454"/>
      <w:bookmarkStart w:id="1" w:name="pg9448_88454"/>
      <w:bookmarkEnd w:id="1"/>
    </w:p>
    <w:p>
      <w:pPr>
        <w:pStyle w:val="Heading2"/>
        <w:numPr>
          <w:ilvl w:val="1"/>
          <w:numId w:val="1"/>
        </w:numPr>
        <w:rPr/>
      </w:pPr>
      <w:bookmarkStart w:id="2" w:name="pg9448_88454"/>
      <w:bookmarkStart w:id="3" w:name="__RefHeading___Toc599216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جمالی، عبدالرضا،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وظایف و فضایل منتظران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974706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وظایف و فضایل منتظران راستین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w:t>
      </w:r>
      <w:r>
        <w:rPr>
          <w:rFonts w:eastAsia="Times New Roman" w:cs="Times New Roman" w:ascii="Times New Roman" w:hAnsi="Times New Roman"/>
          <w:color w:val="111111"/>
          <w:sz w:val="28"/>
          <w:szCs w:val="28"/>
          <w:lang w:val="en-US" w:bidi="en-US"/>
        </w:rPr>
        <w:t>‪‪, Imam XII</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Occultation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BP224/4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6243653</w:t>
      </w:r>
    </w:p>
    <w:p>
      <w:pPr>
        <w:pStyle w:val="BookText"/>
        <w:rPr/>
      </w:pPr>
      <w:r>
        <w:rPr>
          <w:rFonts w:ascii="IRNazanin" w:hAnsi="IRNazanin" w:eastAsia="IRNazanin"/>
          <w:color w:val="111111"/>
          <w:sz w:val="28"/>
          <w:sz w:val="28"/>
          <w:szCs w:val="28"/>
          <w:rtl w:val="true"/>
          <w:lang w:bidi="fa-IR"/>
        </w:rPr>
        <w:t>انتظار پویا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وظایف و فضایل منتظران راستین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عبدالرضا جمالی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پیامبر رحمت</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مبین</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مؤتمنی</w:t>
      </w:r>
    </w:p>
    <w:p>
      <w:pPr>
        <w:pStyle w:val="BookText"/>
        <w:rPr/>
      </w:pPr>
      <w:r>
        <w:rPr>
          <w:rFonts w:ascii="IRNazanin" w:hAnsi="IRNazanin" w:eastAsia="IRNazanin"/>
          <w:color w:val="111111"/>
          <w:sz w:val="28"/>
          <w:sz w:val="28"/>
          <w:szCs w:val="28"/>
          <w:rtl w:val="true"/>
          <w:lang w:bidi="fa-IR"/>
        </w:rPr>
        <w:t>ناظر علمی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 صفایی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1399</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97470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بيرجند، سجادشهر، شهيد ماژاني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09122526576</w:t>
      </w:r>
      <w:r>
        <w:rPr>
          <w:rFonts w:eastAsia="IRNazanin" w:cs="IRNazanin"/>
          <w:color w:val="111111"/>
          <w:sz w:val="28"/>
          <w:szCs w:val="28"/>
          <w:rtl w:val="true"/>
          <w:lang w:bidi="fa-IR"/>
        </w:rPr>
        <w:t xml:space="preserve"> </w:t>
      </w:r>
      <w:r>
        <w:rPr>
          <w:rFonts w:eastAsia="IRNazanin" w:cs="IRNazanin"/>
          <w:color w:val="111111"/>
          <w:sz w:val="28"/>
          <w:szCs w:val="28"/>
          <w:lang w:bidi="fa-IR"/>
        </w:rPr>
        <w:t>09194511476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9217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انتظار پویا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وظایف و فضایل منتظران راستین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عبدالرضا جمالی </w:t>
      </w:r>
      <w:bookmarkStart w:id="7" w:name="pg9448_88457"/>
    </w:p>
    <w:p>
      <w:pPr>
        <w:pStyle w:val="Heading2"/>
        <w:numPr>
          <w:ilvl w:val="1"/>
          <w:numId w:val="1"/>
        </w:numPr>
        <w:rPr/>
      </w:pPr>
      <w:bookmarkStart w:id="8" w:name="__RefHeading___Toc5992173_2870459653"/>
      <w:bookmarkStart w:id="9" w:name="_Toc3"/>
      <w:bookmarkEnd w:id="7"/>
      <w:bookmarkEnd w:id="8"/>
      <w:r>
        <w:rPr>
          <w:rtl w:val="true"/>
        </w:rPr>
        <w:t>نجوا</w:t>
      </w:r>
      <w:bookmarkEnd w:id="9"/>
    </w:p>
    <w:p>
      <w:pPr>
        <w:pStyle w:val="BookText"/>
        <w:rPr/>
      </w:pPr>
      <w:r>
        <w:rPr>
          <w:rFonts w:ascii="Amiri" w:hAnsi="Amiri" w:eastAsia="Amiri" w:cs="Amiri"/>
          <w:color w:val="111111"/>
          <w:sz w:val="28"/>
          <w:sz w:val="28"/>
          <w:szCs w:val="28"/>
          <w:rtl w:val="true"/>
          <w:lang w:bidi="ar-SA"/>
        </w:rPr>
        <w:t>اَلْحَمْدُ للهِ الَّذى جَعَلْنا مِنَ الْمُتِمَسِّكِينَ بِوِلايَةِ اَميرَالْمُؤْمِنينَ والْاَئِمَّةِ المَعْصُومِین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وَعَجِّلْ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لِوَليِّكَ الْحُجَّةِ بْنِ الْحَسَنِ صَلَواتُكَ عَلَيْهِ وَعَلى آبائِهِ، فى هذِهِ السَّاعَةِ، وَفى كُلِّ ساعَةٍ، وَلِيّاً وَحافِظاً، وَقآئِداً وَناصِراً، وَدَليلاً وَعَيْناً، حَتّى تُسْكِنَهُ اَرْضَكَ طَوْعاً، وَتُمَتِّعَهُ فيها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وَامْنُنْ عَلَيْنا بِرِضاهُ وَهَبْ لَنا رَأْفَتَهُ وَرَحْمَتَهُ وَدُعائهُ وَخَيْرَهُ ما نَنالُ بِهِ سَعَةً مِنْ رَحْمَتِكَ وَفَوْزاً عِنْدَكَ</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 xml:space="preserve">. </w:t>
      </w:r>
      <w:bookmarkStart w:id="10" w:name="pg9448_88458"/>
    </w:p>
    <w:p>
      <w:pPr>
        <w:pStyle w:val="Heading2"/>
        <w:numPr>
          <w:ilvl w:val="1"/>
          <w:numId w:val="1"/>
        </w:numPr>
        <w:rPr/>
      </w:pPr>
      <w:bookmarkStart w:id="11" w:name="__RefHeading___Toc5992175_2870459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و ضرورت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نهی شدید از انکار امامت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راههای شناخت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آراستگی و کمالات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فراگیر و نامحدود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 آورد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مهروزی به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از گمراهی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از مرگ جاهلی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حاصل سخن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وصول به اوج معرفت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پالایش محبت و معرفت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تجلی‌گاه معرفت و محبت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و اسرار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چرایی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از رازهای پنهان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و فلسفه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قتل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و ناب کردن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از بیعت طاغوتها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 انسان‌ها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آزمودن همۀ حکومتها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سنّت‌های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 ودیعه‌های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پذیرش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روگردانی بشر از همه مکتب‌ها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راز غیبت امام مهدی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حکمت غیبت امام 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و برکات امام غایب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امام غایب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نظام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نظام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فرودآمدن انواع نعمت‌ها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اهل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نگهبانی از دین خدا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و 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پناگاه علمی و فکری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واسطۀ فیوضات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امیدبخشی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رحمت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برخی نیازمندان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باطنی و نفوذ روحانی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پشت ابر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برخی اشکالات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حکیمانه نبودن خلقت امام غایب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اتمام حجت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نواب از امام غایب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بودن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كَتَبْنَا فِي الزَّبُورِ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آیه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آیه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وَلِكُلٍّ وِجْهَةٌ </w:t>
      </w:r>
      <w:r>
        <w:rPr>
          <w:rFonts w:eastAsia="IRNazanin" w:cs="IRNazanin"/>
          <w:color w:val="111111"/>
          <w:sz w:val="28"/>
          <w:szCs w:val="28"/>
          <w:rtl w:val="true"/>
          <w:lang w:bidi="fa-IR"/>
        </w:rPr>
        <w:t xml:space="preserve">... »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أَرْسَلَ رَسُولَهُ </w:t>
      </w:r>
      <w:r>
        <w:rPr>
          <w:rFonts w:eastAsia="IRNazanin" w:cs="IRNazanin"/>
          <w:color w:val="111111"/>
          <w:sz w:val="28"/>
          <w:szCs w:val="28"/>
          <w:rtl w:val="true"/>
          <w:lang w:bidi="fa-IR"/>
        </w:rPr>
        <w:t xml:space="preserve">... » ...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آیه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وَقَاتِلُوهُمْ حَتَّى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آیه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آیه هشتم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وَذَكِّرْهُمْ بِأَيَّامِ اللّهِ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آیه 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مَن يَرْتَدَّ مِنكُمْ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آیه 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آیه یازدهم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وَفَتْحٌ قَرِيبٌ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آیه دوازدهم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وَيَمْحُ اللَّهُ الْبَاطِلَ وَيُحِقُّ الْحَقَّ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پویا در فرهنگ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مفهوم‌شناسی انتظار فرج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انتظار در فرهنگ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به معنای عام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بندگی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عمل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عمل نزد خدا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بودن خود فرج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جهاد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به معنای خاص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انتظار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ویرانگر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سازنده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در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بنیان‌های اساسی انتظار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نبودن از وضع موجود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و حرکت به وضع مطلوب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عدم حضور امام 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نیاز به وجود امام حاضر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ظهور امام غایب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دوست‌داشتن ظهور امام 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دانستن ظهور حضرت مهدی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پویا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امیدهای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وحدت و همگرایی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بر اعمال و رفتار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خودیاری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منحل‌نشدن در فساد محیط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حضور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انتظار پویا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منتظران راستین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منتظران راستین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اولیای خدایند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جهادگر در رکاب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در رکاب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جنگجوی سپاه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مردم همه روزگاران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 در خیمه امام 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روز‌ه‌دارِ شب‌زنده‌دار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گرامی‌ترین امّت و رفیق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پاداش هزار شهید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حشر با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فضایل شگفت‌انگیز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حلقه اتصال شیعه با امام معصوم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معیار ارزش انسان‌ها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عامل پویایی و سازندگی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انتظار و کرامت منتظَر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عالی‌ترین اندیشه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وظایف منتظران راستین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وظایف منتظران حقیقی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عام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امام هر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پایداری در محبت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پروامداری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از دستورهای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یاری ضعفا و فقیران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خاص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و تبری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بر مشکلات دوران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آماده‌باش دائمی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پیوند با مقام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امام غایب و منتظران امام قائم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نکردن در امر فرج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نظام اسلامی با تمام توان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همه‌جانبه از رهبر فرزانه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خواهی از حق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غریق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معرفت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عهد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وظایف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خورشید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دوران غیبت کبرا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نیابت عام در دوران غیبت کبرا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اصلِ مترقّی ولایت فقیه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از نگاه آموزه‌های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حکومت مهم‌ترین وظیفه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واگذاری حکومت به عصر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مژده حکومت صالحان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آینۀ انقلاب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جلوه‌ای از ولایت امام 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حماسۀ خمینی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جهانی خمینی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اهداف انقلاب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و درک ظهور مهدی موعود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دین‌داران و درک واقعی انقلاب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حکومت حضرت مهدی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نگاه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13" w:name="pg9448_88466"/>
    </w:p>
    <w:p>
      <w:pPr>
        <w:pStyle w:val="Heading2"/>
        <w:numPr>
          <w:ilvl w:val="1"/>
          <w:numId w:val="1"/>
        </w:numPr>
        <w:rPr/>
      </w:pPr>
      <w:bookmarkStart w:id="14" w:name="__RefHeading___Toc5992177_2870459653"/>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اندیشۀ مهدویّت باور سترگی است که ریشه در اعماق تاریخ دارد، جریان خروشان این تفکر در بستر ادیان و مذاهب و فرهنگ بشری، انبوهی از آگاهی‌ها، آرمان‌ها، افسانه‌ها و تخیلات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معرکه تشخیص حق از باطل، ضرورتی اجتناب‌ناپذیر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انقلاب اسلامی در ایران به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طوفانی را در اندیشه‌ها و نگرش‌های عصر حاضر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که ریشه در گذشته و انقلاب عاشورا و نگاهی به آینده و انقلاب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مکتب‌های بشری را با نیرومندی تمام به چالش کشید و آرمان‌های تازه‌ای را در برابر دیدگان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 این چالش، توجه جدّی در سطح بین‌الملل به موضوع مهدویّت و آموزه‌های دینی اسلام و دیگر ادیان توحیدی در این زمینه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بیش از پیش، ضرورت تبیین و بازشناسی این اندیشه را پدیدار ساخته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سخن از یگانه رشتۀ اتصال ما زمینیان با آسمان وآسمانیان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درخشانترین ستارۀ جمع امامان، زیباترین عالمیان در این عصر و زمان و طاووس محفل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واپسین ابرمرد آسمانی و فرجامین ذخیرۀ الاهی، آن امام یگانه، میراث‌دار خونی </w:t>
      </w:r>
    </w:p>
    <w:p>
      <w:pPr>
        <w:pStyle w:val="BookText"/>
        <w:rPr/>
      </w:pPr>
      <w:r>
        <w:rPr>
          <w:rFonts w:ascii="IRNazanin" w:hAnsi="IRNazanin" w:eastAsia="IRNazanin"/>
          <w:color w:val="111111"/>
          <w:sz w:val="28"/>
          <w:sz w:val="28"/>
          <w:szCs w:val="28"/>
          <w:rtl w:val="true"/>
          <w:lang w:bidi="fa-IR"/>
        </w:rPr>
        <w:t>جاودانه و صاحب انتقامی قاطعانه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عصارۀ انبیاء و خلاصۀ اوصیاء، آن گلعذار خوش‌منظر، پور زهرا و حیدر، و آن امام غریب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داشت موعود و منجی که در آموزه‌های اسلام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اعتقاد به وجود ساحل نجاتی است که انسان‌های گرفتار را به آینده‌ای روشن و سرشار از امید و آرامش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مهدویّت، باورمندی و ایمان به ذخیرۀ آخرین هستی، ثمرۀ تمامی رسالت‌ها، منبع همه کمالات، سرچشمۀ همۀ خوبی‌ها و خیرات و جلوه‌گاه تمام نیکی‌ها و زیبائی‌ها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مهدویّت، گشودن چشم‌اندازی زیبا به جهان آینده، امیدی لذّت‌بخش، به آیندۀ روزگار و رویکردی جدّی و نوید‌بخش به انسان و آینده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دشمنان اعتقاد و تفکر مهدویّت، همواره تلاش کرده‌اند تا با القای یأس و ناامیدی در دل مردم و یا پراکندن شبهات، آن را از ذهن پاک سازند و یا مفاهیم این اعتقاد امیدآفرین را تحریف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در برابر این تلاش دشمنان، با استواری در جهت اعتقاد و تبیین حقیقت مهدویّت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 همین راستا بهانجام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هشت بخش تدوین و تنظیم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موضوع مهم و اساسی درباره مهدویت و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ارزش و اهمیت معرفت، راه‌های شناخت و ره‌آورد بسیار ارزشمند معرفت به امام و آخرین حجّت الاهی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علل و اسرار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هنگامه آشکاری آن راز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و برکات امام غایب و تشبیه آن حضرت به خورشید پشت ابر تبیین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قطعی بودن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آیات وحی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انتظار پویا، جایگاه، انواع و بنیان‌های اساسی و فواید انتظار پویا در فرهنگ شیعه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فضایل و وظایف خاص و عام منتظران راستین در فرهنگ مترقی شیعه در آینه وحی و حدیث باهم مرور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دوران غیبت، نیابت عام و اصل مترقی ولایت فقیه، حکومت از نگاه آموزه‌های اسلامی، برترین اهداف انقلاب اسلامی، پیوند عصر خمینی کبیر با عصر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خوانندگان گرامیبشارت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دوستداران و منتظران راستین آن یار سفر کرده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تلاش اندک، مقبول حق تعالی و رضایت آخرین حجّت الاهی قرار گرفته برای پیروان و رهروان آن حضرت مفید و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توفیق از خداوند است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الرضا جمالی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9448_88470"/>
      <w:bookmarkStart w:id="17" w:name="pg9448_88470"/>
      <w:bookmarkEnd w:id="17"/>
    </w:p>
    <w:p>
      <w:pPr>
        <w:pStyle w:val="Heading2"/>
        <w:numPr>
          <w:ilvl w:val="1"/>
          <w:numId w:val="1"/>
        </w:numPr>
        <w:rPr/>
      </w:pPr>
      <w:bookmarkStart w:id="18" w:name="pg9448_88470"/>
      <w:bookmarkStart w:id="19" w:name="__RefHeading___Toc5992179_2870459653"/>
      <w:bookmarkStart w:id="20" w:name="_Toc6"/>
      <w:bookmarkEnd w:id="18"/>
      <w:bookmarkEnd w:id="19"/>
      <w:r>
        <w:rPr>
          <w:rtl w:val="true"/>
        </w:rPr>
        <w:t>بخش اوّل</w:t>
      </w:r>
      <w:r>
        <w:rPr>
          <w:rtl w:val="true"/>
        </w:rPr>
        <w:t xml:space="preserve">: </w:t>
      </w:r>
      <w:r>
        <w:rPr>
          <w:rtl w:val="true"/>
        </w:rPr>
        <w:t xml:space="preserve">شناخت امام زمان </w:t>
      </w:r>
      <w:r>
        <w:rPr>
          <w:rtl w:val="true"/>
        </w:rPr>
        <w:t>(</w:t>
      </w:r>
      <w:r>
        <w:rPr>
          <w:rtl w:val="true"/>
        </w:rPr>
        <w:t>عجل الله تعالی فرجه الشریف</w:t>
      </w:r>
      <w:r>
        <w:rPr>
          <w:rtl w:val="true"/>
        </w:rPr>
        <w:t>)</w:t>
      </w:r>
      <w:bookmarkEnd w:id="20"/>
    </w:p>
    <w:p>
      <w:pPr>
        <w:pStyle w:val="Heading3"/>
        <w:numPr>
          <w:ilvl w:val="2"/>
          <w:numId w:val="1"/>
        </w:numPr>
        <w:rPr/>
      </w:pPr>
      <w:bookmarkStart w:id="21" w:name="__RefHeading___Toc5992181_2870459653"/>
      <w:bookmarkStart w:id="22" w:name="_Toc7"/>
      <w:bookmarkEnd w:id="21"/>
      <w:r>
        <w:rPr/>
        <w:t>1</w:t>
      </w:r>
      <w:r>
        <w:rPr>
          <w:rtl w:val="true"/>
        </w:rPr>
        <w:t xml:space="preserve">. </w:t>
      </w:r>
      <w:r>
        <w:rPr>
          <w:rtl w:val="true"/>
        </w:rPr>
        <w:t xml:space="preserve">اهمیت و ضرورت شناخت امام زمان </w:t>
      </w:r>
      <w:r>
        <w:rPr>
          <w:rtl w:val="true"/>
        </w:rPr>
        <w:t>(</w:t>
      </w:r>
      <w:r>
        <w:rPr>
          <w:rtl w:val="true"/>
        </w:rPr>
        <w:t>عجل الله تعالی فرجه الشریف</w:t>
      </w:r>
      <w:r>
        <w:rPr>
          <w:rtl w:val="true"/>
        </w:rPr>
        <w:t>)</w:t>
      </w:r>
      <w:bookmarkEnd w:id="22"/>
    </w:p>
    <w:p>
      <w:pPr>
        <w:pStyle w:val="BookText"/>
        <w:rPr/>
      </w:pPr>
      <w:r>
        <w:rPr>
          <w:rFonts w:ascii="IRNazanin" w:hAnsi="IRNazanin" w:eastAsia="IRNazanin"/>
          <w:color w:val="111111"/>
          <w:sz w:val="28"/>
          <w:sz w:val="28"/>
          <w:szCs w:val="28"/>
          <w:rtl w:val="true"/>
          <w:lang w:bidi="fa-IR"/>
        </w:rPr>
        <w:t>هدف از آفرینش، عبادت وبندگی خداوند متعال است، و اساس و پایه بندگی، شناخت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عالی‌ترین تبلور و مصداق این معرفت، شناخت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برحق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یکی از وظایف مهم بندگان در مقابل پروردگار عالم، شناخت آن وجود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معرفت زمانی به کمال می‌رسد که پیامبران خداوند تبارک و تعالی به ویژه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شناخته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نیز حاصل نگردد، مگر با شناخت اوصیای به حق آن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آخرین حجت الهی یعنی وجود مبارک امام زمان ارواح العالمین لتراب مقدمه الفدا و عجل الله تعالی فرجه الشریف</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این حقیقت در بیانات راهبردی پیشوایان دین این‌گونه بازتاب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اَیُهَا النّٰاسُ اِنَّ اللهَ جَلَّ ذِکْرُهُ ما خَلَقَ الْعِبادَ اِلَّا لِیَعْرِفُوهُ، فَاِذا عَرَفُوهُ عَبَدُوهُ، فَاِذا عَبَدوُهُ اِستَغْنُوا بِعِبادَتِهِ عَن عِبادَةِ مٰا سِواهُ؛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همانا خداوند متعال بندگان را نیافرید، مگر برای آنکه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که او را شناختند، او را بندگی خواهند کرد، و آن هنگام که او را بندگی کردند، با عبادت او از بندگی غیر او بی‌نیاز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پدر و مادرم بفدایت، معنای شناخت خدا چیست؟ سالار شهیدان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اَهْلِ کُلِّ زمانٍ اِمامَهُمُ الَّذِی یَجِبُ عَلَیْهِمْ طاعَتُهُ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 عبارت است از این که اهل هر زمانی، امامی را که اطاعتش بر آنان واجب است، بشناسند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حقیقت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الْاَئِمَةُ قوُّامُ اللهِ عَلیٰ خَلْقِهِ وَ عُرَفاؤُهُ عَلیٰ عِبادِهِ وَ لٰا یَدْخُلُ الْجَنَّةَ اِلّا مَنْ عَرَفَهُمْ وَ عَرَفُوهُ وَ لا یَدْخُلُ النّارَ اِلا مَنْ اَنْکَرَهُمْ؛</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مدیران الهی بر مردمند و رؤسای بندگان او هستند، هیچ کس وارد بهشت نمی‌شود مگر آنکه آن‌ها را بشناسد وآن‌ها او را بشناسند و کسی وارد دوزخ نگردد، مگر کسی که آن‌ها را انکار کند و آنان او را انکار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اهمیت و ضرورت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خود را بشناس، پس هنگامی که امام خود را شناختی، هیچ </w:t>
      </w:r>
      <w:bookmarkStart w:id="23" w:name="pg9448_88472"/>
    </w:p>
    <w:p>
      <w:pPr>
        <w:pStyle w:val="BookText"/>
        <w:rPr/>
      </w:pPr>
      <w:bookmarkEnd w:id="23"/>
      <w:r>
        <w:rPr>
          <w:rFonts w:ascii="IRNazanin" w:hAnsi="IRNazanin" w:eastAsia="IRNazanin"/>
          <w:color w:val="111111"/>
          <w:sz w:val="28"/>
          <w:sz w:val="28"/>
          <w:szCs w:val="28"/>
          <w:rtl w:val="true"/>
          <w:lang w:bidi="fa-IR"/>
        </w:rPr>
        <w:t>آسیبی به تو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امر ظهور جلو بیفتد یا این‌که عقب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 خود را شناخت و آن‌گاه پیش از آنکه صاحب‌الامر قیام کند از دنیا رفت، بسان کسی است که در سپاه آن حضرت حضور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بسان کسی است که زیر پرچم ایشان حاضر شده باشد </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بنابر آنچه بیان شد، شناخت امام از شناخت خدا جدا نیست بلکه یکی از ابعاد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امامت نقش اساسی در حفظ نظام و کمال بشر و قرب خدا دارد و اطاعت امر امام از نظر شرع و عقل واجب است، از این‌رو در وجوب شناخت امام از نگاه عقل و شرع هیچگونه تردیدی نیست</w:t>
      </w:r>
      <w:r>
        <w:rPr>
          <w:rFonts w:eastAsia="IRNazanin" w:cs="IRNazanin"/>
          <w:color w:val="111111"/>
          <w:sz w:val="28"/>
          <w:szCs w:val="28"/>
          <w:rtl w:val="true"/>
          <w:lang w:bidi="fa-IR"/>
        </w:rPr>
        <w:t>.</w:t>
      </w:r>
    </w:p>
    <w:p>
      <w:pPr>
        <w:pStyle w:val="Heading3"/>
        <w:numPr>
          <w:ilvl w:val="2"/>
          <w:numId w:val="1"/>
        </w:numPr>
        <w:rPr/>
      </w:pPr>
      <w:bookmarkStart w:id="24" w:name="__RefHeading___Toc5992183_2870459653"/>
      <w:bookmarkStart w:id="25" w:name="_Toc8"/>
      <w:bookmarkEnd w:id="24"/>
      <w:r>
        <w:rPr/>
        <w:t>2</w:t>
      </w:r>
      <w:r>
        <w:rPr>
          <w:rtl w:val="true"/>
        </w:rPr>
        <w:t xml:space="preserve">. </w:t>
      </w:r>
      <w:r>
        <w:rPr>
          <w:rtl w:val="true"/>
        </w:rPr>
        <w:t xml:space="preserve">ارزش شناخت امام زمان </w:t>
      </w:r>
      <w:r>
        <w:rPr>
          <w:rtl w:val="true"/>
        </w:rPr>
        <w:t>(</w:t>
      </w:r>
      <w:r>
        <w:rPr>
          <w:rtl w:val="true"/>
        </w:rPr>
        <w:t>عجل الله تعالی فرجه الشریف</w:t>
      </w:r>
      <w:r>
        <w:rPr>
          <w:rtl w:val="true"/>
        </w:rPr>
        <w:t>)</w:t>
      </w:r>
      <w:bookmarkEnd w:id="25"/>
    </w:p>
    <w:p>
      <w:pPr>
        <w:pStyle w:val="BookText"/>
        <w:rPr/>
      </w:pPr>
      <w:r>
        <w:rPr>
          <w:rFonts w:ascii="IRNazanin" w:hAnsi="IRNazanin" w:eastAsia="IRNazanin"/>
          <w:color w:val="111111"/>
          <w:sz w:val="28"/>
          <w:sz w:val="28"/>
          <w:szCs w:val="28"/>
          <w:rtl w:val="true"/>
          <w:lang w:bidi="fa-IR"/>
        </w:rPr>
        <w:t xml:space="preserve">معرفت و شناختن آخرین حجت الهی، یعنی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فضیلت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پیشوایان هدایت از اهل‌بیت پیامبر ما، دین خود را آشکار گردانید و راه راستش را روشن ساخت و درونِ چشمه‌های دانشش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هریک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واجب امامش را شناخت، طعم شیرین ایمانش را چشید و شکوه زیباییِ اسلامش را دانست، چراکه خدای تبارک و تعالی، امام را به عنوان نشانی برای خَلقِ خویش نهاد و او را حجّتی بر اهل مواد و جهانش قرار </w:t>
      </w:r>
      <w:bookmarkStart w:id="26" w:name="pg9448_88473"/>
    </w:p>
    <w:p>
      <w:pPr>
        <w:pStyle w:val="BookText"/>
        <w:rPr/>
      </w:pPr>
      <w:bookmarkEnd w:id="26"/>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خداست، جز از طریق اسباب او به دست نمی‌آید، و خداوند، کردارهای بندگان را جز با شناخت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 اِمامَكَ، فَاِنَّكَ اِذا عَرَفْتَهُ لَمْ یَضُرَّكَ تَقَدَّمَ هٰذَا الْاَمْرُ اَوْ تَأَخَّرَ؛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را بشناس که چون او را شناختی، تقدّم و تأخّر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به تو نمی‌رساند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7" w:name="__RefHeading___Toc5992185_2870459653"/>
      <w:bookmarkStart w:id="28" w:name="_Toc9"/>
      <w:bookmarkEnd w:id="27"/>
      <w:r>
        <w:rPr/>
        <w:t>3</w:t>
      </w:r>
      <w:r>
        <w:rPr>
          <w:rtl w:val="true"/>
        </w:rPr>
        <w:t xml:space="preserve">- </w:t>
      </w:r>
      <w:r>
        <w:rPr>
          <w:rtl w:val="true"/>
        </w:rPr>
        <w:t>افزون بر آن، ابو بصیر می‌گوید</w:t>
      </w:r>
      <w:r>
        <w:rPr>
          <w:rtl w:val="true"/>
        </w:rPr>
        <w:t xml:space="preserve">: </w:t>
      </w:r>
      <w:r>
        <w:rPr>
          <w:rtl w:val="true"/>
        </w:rPr>
        <w:t xml:space="preserve">امام صادق </w:t>
      </w:r>
      <w:r>
        <w:rPr>
          <w:rtl w:val="true"/>
        </w:rPr>
        <w:t>(</w:t>
      </w:r>
      <w:r>
        <w:rPr>
          <w:rtl w:val="true"/>
        </w:rPr>
        <w:t>علیه السلام</w:t>
      </w:r>
      <w:r>
        <w:rPr>
          <w:rtl w:val="true"/>
        </w:rPr>
        <w:t xml:space="preserve">) </w:t>
      </w:r>
      <w:r>
        <w:rPr>
          <w:rtl w:val="true"/>
        </w:rPr>
        <w:t>فرمود</w:t>
      </w:r>
      <w:r>
        <w:rPr>
          <w:rtl w:val="true"/>
        </w:rPr>
        <w:t>:</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بمیرد و بیعت امامی برگردنش نباشد، به مرگجاهلی مرده است، و مردم عذری ندارند، تا آن‌که امام خود را بشناسند، پس هرکس درحالی از دنیا برود که 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باشد، پیش و پس افتادن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او زیانی نمی‌رساند و همانند کسی است که با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خیمۀ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لختی درنگ کرد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همانند کسی است که در رکاب او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بلکه به خدا سوگند، همانند کسی است که در رکاب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نهی شدید از انکار امامت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انکار امامت آن حضرت به مثابه انکار تمام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سبب مرگ جاهلی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بیانات روشنگرانه پیشوایان این‌گونه بازتاب یافته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موسی‌بن جعفر بن وهب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می‌بینم که پس از من در جانشین من اختلاف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باشید کسی که امامان پس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بپذیرد، امّا فرزند مرا انکار کند،مانند کسی است که همه پیامبران و فرستادگان او را بپذیرد، ولی نبوّت پیامبر خدا را انکار کند، و منکِرِ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همۀ پیامبران خدا را انکار کرده باشد، زیرا اطاعت آخرین ما، مانند اطاعت از اولین ما، و انکار آخرین ما، مانند انکار اولین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فرزندم غیبتی دارد که مردم در آن به تردید می‌افتند، مگر آن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قائم از فرزندان مرا در روزگار غیبتش انکار کند و در همان حال بمیرد، به مرگ جاهلی مرده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بنابر آنچه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شناخت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فراتر از یک مسئله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این نیست که اگر یک مسلمان، امام زمان خود را شناخت، مسلمان واقعی نیست و در گمراهی است، بلکه مسأله مهم‌تری که این حدیث هشدار می‌دهد این است که در عصر علم که با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تنها در صورتی تداوم می‌تواند یابد که شناخت یاد شده وجود داشته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بدیگر سخن، امامت پشتوانه و ضامن تداوم عصر علم و اسلام </w:t>
      </w:r>
      <w:bookmarkStart w:id="29" w:name="pg9448_88475"/>
    </w:p>
    <w:p>
      <w:pPr>
        <w:pStyle w:val="BookText"/>
        <w:rPr/>
      </w:pPr>
      <w:bookmarkEnd w:id="29"/>
      <w:r>
        <w:rPr>
          <w:rFonts w:ascii="IRNazanin" w:hAnsi="IRNazanin" w:eastAsia="IRNazanin"/>
          <w:color w:val="111111"/>
          <w:sz w:val="28"/>
          <w:sz w:val="28"/>
          <w:szCs w:val="28"/>
          <w:rtl w:val="true"/>
          <w:lang w:bidi="fa-IR"/>
        </w:rPr>
        <w:t>راستین است و بدون این پشتوانه، جامعه اسلامی به جاهلیت پیش از اسلام بازگشت خواهد کرد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0" w:name="__RefHeading___Toc5992187_2870459653"/>
      <w:bookmarkStart w:id="31" w:name="_Toc10"/>
      <w:bookmarkEnd w:id="30"/>
      <w:r>
        <w:rPr/>
        <w:t>4</w:t>
      </w:r>
      <w:r>
        <w:rPr>
          <w:rtl w:val="true"/>
        </w:rPr>
        <w:t xml:space="preserve">. </w:t>
      </w:r>
      <w:r>
        <w:rPr>
          <w:rtl w:val="true"/>
        </w:rPr>
        <w:t xml:space="preserve">راههای شناخت امام </w:t>
      </w:r>
      <w:r>
        <w:rPr>
          <w:rtl w:val="true"/>
        </w:rPr>
        <w:t>(</w:t>
      </w:r>
      <w:r>
        <w:rPr>
          <w:rtl w:val="true"/>
        </w:rPr>
        <w:t>علیه السلام</w:t>
      </w:r>
      <w:r>
        <w:rPr>
          <w:rtl w:val="true"/>
        </w:rPr>
        <w:t>)</w:t>
      </w:r>
      <w:bookmarkEnd w:id="31"/>
    </w:p>
    <w:p>
      <w:pPr>
        <w:pStyle w:val="Heading4"/>
        <w:numPr>
          <w:ilvl w:val="3"/>
          <w:numId w:val="1"/>
        </w:numPr>
        <w:rPr/>
      </w:pPr>
      <w:bookmarkStart w:id="32" w:name="__RefHeading___Toc5992189_2870459653"/>
      <w:bookmarkStart w:id="33" w:name="_Toc11"/>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یکی از آموزه‌های ممتاز فرهنگ آفتاب‌گون اسلام، شناخت امام واجب‌الاطاعه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راه‌های شناخت امام به قرار زیر است</w:t>
      </w:r>
      <w:r>
        <w:rPr>
          <w:rFonts w:eastAsia="IRNazanin" w:cs="IRNazanin"/>
          <w:color w:val="111111"/>
          <w:sz w:val="28"/>
          <w:szCs w:val="28"/>
          <w:rtl w:val="true"/>
          <w:lang w:bidi="fa-IR"/>
        </w:rPr>
        <w:t>:</w:t>
      </w:r>
    </w:p>
    <w:p>
      <w:pPr>
        <w:pStyle w:val="Heading4"/>
        <w:numPr>
          <w:ilvl w:val="3"/>
          <w:numId w:val="1"/>
        </w:numPr>
        <w:rPr/>
      </w:pPr>
      <w:bookmarkStart w:id="34" w:name="__RefHeading___Toc5992191_2870459653"/>
      <w:bookmarkStart w:id="35" w:name="_Toc12"/>
      <w:bookmarkEnd w:id="34"/>
      <w:r>
        <w:rPr>
          <w:rtl w:val="true"/>
        </w:rPr>
        <w:t>الف</w:t>
      </w:r>
      <w:r>
        <w:rPr>
          <w:rtl w:val="true"/>
        </w:rPr>
        <w:t xml:space="preserve">: </w:t>
      </w:r>
      <w:r>
        <w:rPr>
          <w:rtl w:val="true"/>
        </w:rPr>
        <w:t>نصّ</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تعیین و تصریح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مفادش خبر دادن از نصب الهی و یا نصب امام به امر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اوّل نصب بدون واسطه انجام شده و فعل الهی است و نصّ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 دادن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دوم، فعل الهی است که با واسطه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امر خدا انجام می‌شود و استناد به او، مانند استناد افعال ملائکه به خداوند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ضرورت نصب امام از سوی خداوند دلیل‌هایی دارد از جمله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حاکم مطلق بر همه چیز خداوند است و همه باید تنها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حاکمیت از سوی خداوند به هرکس که شایسته بداند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پیامبر به وسیله خدا برگزیده می‌شود، امام نیز با تعیین الاهی، بر مردم ولایت دارد</w:t>
      </w:r>
      <w:r>
        <w:rPr>
          <w:rFonts w:eastAsia="IRNazanin" w:cs="IRNazanin"/>
          <w:color w:val="111111"/>
          <w:sz w:val="28"/>
          <w:szCs w:val="28"/>
          <w:rtl w:val="true"/>
          <w:lang w:bidi="fa-IR"/>
        </w:rPr>
        <w:t xml:space="preserve">. </w:t>
      </w:r>
      <w:bookmarkStart w:id="36" w:name="pg9448_88476"/>
    </w:p>
    <w:p>
      <w:pPr>
        <w:pStyle w:val="BookText"/>
        <w:rPr/>
      </w:pPr>
      <w:bookmarkEnd w:id="36"/>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ویژگیهایی مثل علم، عصمت، کمالات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مرتبه عالی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و شناختن کسی که دارای این ویژگی و صفات باشد، تنها به وسیله خداوند که دانای آشکار و پنهان انسان‌هاست،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خداوند تبارک و تعالی در قرآن کریم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من تو را پیشوا و امام مردم قرار دادم</w:t>
      </w:r>
      <w:r>
        <w:rPr>
          <w:rFonts w:eastAsia="IRNazanin" w:cs="IRNazanin"/>
          <w:color w:val="111111"/>
          <w:sz w:val="28"/>
          <w:szCs w:val="28"/>
          <w:rtl w:val="true"/>
          <w:lang w:bidi="fa-IR"/>
        </w:rPr>
        <w:t>.</w:t>
      </w:r>
    </w:p>
    <w:p>
      <w:pPr>
        <w:pStyle w:val="Heading4"/>
        <w:numPr>
          <w:ilvl w:val="3"/>
          <w:numId w:val="1"/>
        </w:numPr>
        <w:rPr/>
      </w:pPr>
      <w:bookmarkStart w:id="37" w:name="__RefHeading___Toc5992193_2870459653"/>
      <w:bookmarkStart w:id="38" w:name="_Toc13"/>
      <w:bookmarkEnd w:id="37"/>
      <w:r>
        <w:rPr>
          <w:rtl w:val="true"/>
        </w:rPr>
        <w:t>ب</w:t>
      </w:r>
      <w:r>
        <w:rPr>
          <w:rtl w:val="true"/>
        </w:rPr>
        <w:t xml:space="preserve">: </w:t>
      </w:r>
      <w:r>
        <w:rPr>
          <w:rtl w:val="true"/>
        </w:rPr>
        <w:t>کرامت</w:t>
      </w:r>
      <w:bookmarkEnd w:id="38"/>
    </w:p>
    <w:p>
      <w:pPr>
        <w:pStyle w:val="BookText"/>
        <w:rPr/>
      </w:pPr>
      <w:r>
        <w:rPr>
          <w:rFonts w:ascii="IRNazanin" w:hAnsi="IRNazanin" w:eastAsia="IRNazanin"/>
          <w:color w:val="111111"/>
          <w:sz w:val="28"/>
          <w:sz w:val="28"/>
          <w:szCs w:val="28"/>
          <w:rtl w:val="true"/>
          <w:lang w:bidi="fa-IR"/>
        </w:rPr>
        <w:t>ظهور کرامت بدست کسی که مدعی امامت باشد، دلیل بر صدق ادعای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برخی از بزرگان، دلیل بر نصّ ونصب اواز جانب خداوند تبارک و تعالی است؛ در این مسأله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کرامت مستقلاً دلیل بر امامت است ودیگری این‌که دلیل اصلی، نصب و نصّ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قبل است و کرامت، دلیل بر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 مفقود باشد و کرامت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نصّ بر صاحب کرامت بوده ولی به دست ما نرسیده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این جا برای نمونه دو کرامت بیان می‌نمائیم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فتحعلی سلطان آبادی از والد مرحومش نقل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والد مرحوم با جمعی از زوّار به کربلای مُعلیٰ مشرّف شده و منزلی که در آن سکنا نموده بودند، دور از حرم مطهّر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عادت آن مرحوم، این بودکه در حرم مطهّر می‌ماند تا آن‌که یکی از همراهان او آمده، او را به منزل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شبی از شب‌ها، همراهان </w:t>
      </w:r>
    </w:p>
    <w:p>
      <w:pPr>
        <w:pStyle w:val="BookText"/>
        <w:rPr/>
      </w:pPr>
      <w:r>
        <w:rPr>
          <w:rFonts w:ascii="IRNazanin" w:hAnsi="IRNazanin" w:eastAsia="IRNazanin"/>
          <w:color w:val="111111"/>
          <w:sz w:val="28"/>
          <w:sz w:val="28"/>
          <w:szCs w:val="28"/>
          <w:rtl w:val="true"/>
          <w:lang w:bidi="fa-IR"/>
        </w:rPr>
        <w:t>هرکدام به اعتماد دیگری که والد را از حرم با خود می‌آورد، به سراغ والد نرفته بودند و ایشان تا وقتِ بستن حرم در آن‌جا مشرّف بوده، پس از بیرون آمدن از آنجا در صحن سرگردان بود که ناگاه دید مردی به زیّ اعراب در نزدش حاضر شد و به اسم، او را ندا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تو را به منزلت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مرا گرفت و از صحن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 هستم و این عرب را نمی‌شناسم و با من مقداری پول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این مرد عرب مرا کجا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بودم که ناگاه آن مردعرب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منزل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ازصحن مقدّس تا آن‌جا چند قدمی بیش نیامده بودیم وگویا منزل ما به صحن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رفقا و همراهان مرا به نام‌هایشان و اسم شهرهایشان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رفقای من با عجله از منزل بیرون آمدند و چون در را گشودند، فی الفور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که با من است، ملاحظه کنید و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رفقای من کسی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طُرُق و شوارع متفرق شدند، و از او تجسّس نمودند، امّا ابداً اثری از او نیافتند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مرتضی حائری یزدی، فرزند مؤسس حوزه علمیه قم درباره معجزه‌ای در شفا یافتن همسرش با توسل به امام عصر ارواحنا فداه، چنین نقل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هجدهم ماه صفر از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مشکل مهمّی پیش آمد که سخت، مرا و صدها نفر دیگر را نگران نمود، یعنی همسر این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متّقی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غم و اندوه و گریه و زاریِ دو </w:t>
      </w:r>
    </w:p>
    <w:p>
      <w:pPr>
        <w:pStyle w:val="BookText"/>
        <w:rPr/>
      </w:pPr>
      <w:r>
        <w:rPr>
          <w:rFonts w:ascii="IRNazanin" w:hAnsi="IRNazanin" w:eastAsia="IRNazanin"/>
          <w:color w:val="111111"/>
          <w:sz w:val="28"/>
          <w:sz w:val="28"/>
          <w:szCs w:val="28"/>
          <w:rtl w:val="true"/>
          <w:lang w:bidi="fa-IR"/>
        </w:rPr>
        <w:t>ساله از داغ دو جوان خود که در یک لحظه، در کوه‌های شمیران جان سپردند، در این روز مبتلا به سکته ناقص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دستور دکترها به معالجه و مداوا مشغول شدیم، ولی نتیجه‌ای بدست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 یعنی چهار روز بعد از حادثه، ساعت یازده به غرفه خود رفتم تا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تلاوت چند آیه از کلام الله و خواندن دعایی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ازخداوند خواستم که امام زمان حجة بن الحسن صلوات الله علیه و علی ابائه المعصومین، را اجازه فرماید که بداد ما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پر از اندوه و چشمی گریان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 بعد از نیمۀ شب طبق معمول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احساس کردم از اتاق پایین که مریض سکته کرده در آن‌جا بود صدای همهمه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سروصدا قدری بیشتر شد و ساکت شدند و ساعت پنج و نیم که آن روزها اوّل اذان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وضو آمدم پایین ناگهان دیدم صبیّۀ بزرگم غرق در شادی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مژده بدهم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مادرم را شفا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شفا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چهار ساعت بعد از نیمه شب با صدای بلند و شتاب و اضطراب، ما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فریاد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آقا را بدرقه کنید، برخیزید آقا را بدرقه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 و می‌بیند که تا اینها از خواب برخیزند، آقا رفته، خودش که چهار روز بود نمی‌توانست حرکت کند، از جا می‌پرد ودنبال آقا تا دم در حیاط می‌رود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دخترش که مراقب حال مادر بود، بر اثر صدای مادر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را بدرقه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شده بود، دنبال مادر تا دم در حیاط می‌رود، دم در حیاط مریضه به خود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نمی‌تواند باور کند که خودش تا این‌جا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دخترش زهرا می‌پرسد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خواب می‌بینم یا </w:t>
      </w:r>
      <w:bookmarkStart w:id="39" w:name="pg9448_88479"/>
    </w:p>
    <w:p>
      <w:pPr>
        <w:pStyle w:val="BookText"/>
        <w:rPr/>
      </w:pPr>
      <w:bookmarkEnd w:id="39"/>
      <w:r>
        <w:rPr>
          <w:rFonts w:ascii="IRNazanin" w:hAnsi="IRNazanin" w:eastAsia="IRNazanin"/>
          <w:color w:val="111111"/>
          <w:sz w:val="28"/>
          <w:sz w:val="28"/>
          <w:szCs w:val="28"/>
          <w:rtl w:val="true"/>
          <w:lang w:bidi="fa-IR"/>
        </w:rPr>
        <w:t>بیدارم؟ دخترش پاسخ می‌دهد که مادرجان تو را شفا دادند،آقا کجا بود که می‌گفتی آقا را بدرقه کنید؟ ما کسی را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بزرگواری که درزیّ اهل علم، سیّد عالی قدری که خیلی جوان نبود، پیر هم نبود، به بالین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شفا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تندتر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یافتید،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مهابت آن بزرگوار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خواست از اتاق بیرون رود، من شما را صدا زدم که او را بدرقه کنید، ولی دیدم شما دیر جنبیدید، خودم از جا برخاستم و دنبال آقا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پس از این توجه و عنایت، حال مریضه، فوراً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راستش که در اثر سکته، غبار آورده بود،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روز که میل به غذا نکرده بود، در همان لحظه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 برای من غذا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 شیر که در منزل بود،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تناول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رویش جا آمد و در اثر فرمان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نکن غم اندوه از دلش برطرف شد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40" w:name="__RefHeading___Toc5992195_2870459653"/>
      <w:bookmarkStart w:id="41" w:name="_Toc14"/>
      <w:bookmarkEnd w:id="40"/>
      <w:r>
        <w:rPr>
          <w:rtl w:val="true"/>
        </w:rPr>
        <w:t>ج</w:t>
      </w:r>
      <w:r>
        <w:rPr>
          <w:rtl w:val="true"/>
        </w:rPr>
        <w:t xml:space="preserve">: </w:t>
      </w:r>
      <w:r>
        <w:rPr>
          <w:rtl w:val="true"/>
        </w:rPr>
        <w:t>آراستگی و کمالات</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و رفتار و سبک زندگی و علم و دانش، یکی از راه‌های شناخت امام، برای کسانی است که اهل تشخیص باشند و بتوانند از اخلاق، سلوک، گفتار و برخوردهای گوناگون،صاحب این مقام را بشناسند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این رابطه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جامع و زیبایی دارند،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نادانی کردند</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مقام و منزلت امام را در میان امّت می‌دانند تا روا باشد که به اختیار و انتخاب ایشان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امامت، قدرش والاتر و شأنش بزرگ‌تر و منزلتش عالی‌تر و مکانش رفیع‌تر و عمقش ژرف‌تر از آن است که مردم با عقل خود به آن برسند یا با رأی خود آن را دریابند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امامت، مقامی است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رتبه نبوّت و 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خلیفة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خلافت خدا و خلافت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امامت زمام دین و مایه نظام مسلمین و صلاح دنیا و عزّت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شدن نماز، روزه، حج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حفظ مرزها به سبب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پذیرش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حلال خدا را حلال و حرام خدا را حرام می‌کند و حدودالهی را به پا می‌دارد و از دین خدا حمایت کرده و با حکمت و موعظه نیکو و دلیل رسا به راه پروردگار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خورشید طلوع‌کننده است که نورش عالم را فرا می‌گیرد و خودش در افق است، به گونه‌ای که دست‌ها و دیدگان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ماه تابان، چراغ فروزان، نور درخشان و ستاره راهنما در شدت تاریکی‌ها و در راههای شهرها و کویرها در گرداب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نجات‌دهنده از انواع فتنه‌ها و نادانی‌ها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انیس همراه و پدر مهربان و برادر تنی و مادر نیکوکار به فرزند کوچک و پناهگاه بندگان در مصیبت‌های بزرگ است</w:t>
      </w:r>
      <w:r>
        <w:rPr>
          <w:rFonts w:eastAsia="IRNazanin" w:cs="IRNazanin"/>
          <w:color w:val="111111"/>
          <w:sz w:val="28"/>
          <w:szCs w:val="28"/>
          <w:rtl w:val="true"/>
          <w:lang w:bidi="fa-IR"/>
        </w:rPr>
        <w:t xml:space="preserve">. </w:t>
      </w:r>
      <w:bookmarkStart w:id="42" w:name="pg9448_88481"/>
    </w:p>
    <w:p>
      <w:pPr>
        <w:pStyle w:val="BookText"/>
        <w:rPr/>
      </w:pPr>
      <w:bookmarkEnd w:id="42"/>
      <w:r>
        <w:rPr>
          <w:rFonts w:ascii="IRNazanin" w:hAnsi="IRNazanin" w:eastAsia="IRNazanin"/>
          <w:color w:val="111111"/>
          <w:sz w:val="28"/>
          <w:sz w:val="28"/>
          <w:szCs w:val="28"/>
          <w:rtl w:val="true"/>
          <w:lang w:bidi="fa-IR"/>
        </w:rPr>
        <w:t>امام، کسی است که از گناهان پاک و از عیب‌ها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دانش مخصوص و به خویشتن‌داری و حلم نشانه‌دار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یگانه روزگار خویش است و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نمی‌شود و هیچ دانشمندی با او برابر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کسی جای او را می‌گیرد و نه برای او مثل و مانند یافت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که بتواند امام را بشناسد و یا انتخاب امام برای او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این‌جا خردها گُم گشته و عقل‌ها سرگردان و حیران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دیده‌ها بی‌نور، بزرگان کوچک، حکیمان متحیّر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دانان درمانده‌اند از این‌که بتوانند یکی از شؤون یا فضیلت‌های امام را توصیف کنند و آنان همگی به عجز و ناتوانی اعتراف می‌کنند </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43" w:name="__RefHeading___Toc5992197_2870459653"/>
      <w:bookmarkStart w:id="44" w:name="_Toc15"/>
      <w:bookmarkEnd w:id="43"/>
      <w:r>
        <w:rPr>
          <w:rtl w:val="true"/>
        </w:rPr>
        <w:t>د</w:t>
      </w:r>
      <w:r>
        <w:rPr>
          <w:rtl w:val="true"/>
        </w:rPr>
        <w:t xml:space="preserve">: </w:t>
      </w:r>
      <w:r>
        <w:rPr>
          <w:rtl w:val="true"/>
        </w:rPr>
        <w:t>علم فراگیر و نامحدود</w:t>
      </w:r>
      <w:bookmarkEnd w:id="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سِمَت پیشوایی و رهبری مردم را بر عهده دارد، لازم است دین را در تمامی زوایای خود بشناسد و به قوانین آن آگاهی کامل داشته باشد، و نیز با دانستن تفسیر آیات قرآن و احاطه کامل به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معارف دین پرداخته و به همه سؤالات مردم در موضوعات مختلف پاسخ دهد و آن‌ها را به بهترین شیوه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چنین مرجع علمی می‌تواند مورد اعتماد و تکیه‌گاه توده‌های مردم قرار گیرد، و چنین پشتوانۀ علمی به واسطه اتصال به علم الهی می‌تواند وجود داشته باشد، به همین دلیل است که شیعه معتقد است علم امامان و جانشینان واقعی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علم بی‌کران خدایی </w:t>
      </w:r>
      <w:bookmarkStart w:id="45" w:name="pg9448_88482"/>
    </w:p>
    <w:p>
      <w:pPr>
        <w:pStyle w:val="BookText"/>
        <w:rPr/>
      </w:pPr>
      <w:bookmarkEnd w:id="4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بیان راهبردی و آموزنده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آگاه‌ترین فرد به حلال و حرام خدا و احکام گوناگون واوامر و نواهی او و هر آنچه مردم نیازمند هستند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فراگیری علم خویش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کتاب خدا را، از آغاز تا پایانش، چنان می‌دانم که گویی در مشت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آسمان و زمین و گذشته و آینده در قرآن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عَلَيْكَ الْكِتَابَ تِبْيَانًا لِّكُلِّ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بیان هر چیز در قرآن هست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براستی با شناخت همین چند ویژگی، قدم بلندی در راه شناخت امام برداشته می‌شود، و آن‌گاه نوبت به اطاعت و فرمان‌برداری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راههای شناخت امام، مراجعه به متن ارزشمند و عالی‌مرتبه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حق اوصاف بلندی از امام در آن ذکر شده است و یک دوره کامل امام‌شناسی است</w:t>
      </w:r>
      <w:r>
        <w:rPr>
          <w:rFonts w:eastAsia="IRNazanin" w:cs="IRNazanin"/>
          <w:color w:val="111111"/>
          <w:sz w:val="28"/>
          <w:szCs w:val="28"/>
          <w:rtl w:val="true"/>
          <w:lang w:bidi="fa-IR"/>
        </w:rPr>
        <w:t>.</w:t>
      </w:r>
    </w:p>
    <w:p>
      <w:pPr>
        <w:pStyle w:val="Heading4"/>
        <w:numPr>
          <w:ilvl w:val="3"/>
          <w:numId w:val="1"/>
        </w:numPr>
        <w:rPr/>
      </w:pPr>
      <w:bookmarkStart w:id="46" w:name="__RefHeading___Toc5992199_2870459653"/>
      <w:bookmarkStart w:id="47" w:name="_Toc16"/>
      <w:bookmarkEnd w:id="46"/>
      <w:r>
        <w:rPr>
          <w:rtl w:val="true"/>
        </w:rPr>
        <w:t>ﮬ</w:t>
      </w:r>
      <w:r>
        <w:rPr>
          <w:rtl w:val="true"/>
        </w:rPr>
        <w:t xml:space="preserve">: </w:t>
      </w:r>
      <w:r>
        <w:rPr>
          <w:rtl w:val="true"/>
        </w:rPr>
        <w:t>تحلیل</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امامت، بیشتر و شأن آن والاتر و جایگاهش بلندتر و درون آن، ژرف‌تر از آن است که اندیشۀ انسان‌ها آن‌گونه که شایسته است، به آن راه یابد و بشر بتواند با عقل ودرک خویش، امام را برگزیند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زمام امور دین، نظام مسلمین، صلاح دنیا و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بنیاد بالنده و فرع نمایان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نماز، زکات، روزه، حجّ، جهاد، تقسیم عادلانه سرمایه‌های عمومی، اجرای احکام و حدود شرعی، پاسداری از مرزهای مملکت اسلامی، با امام تحقق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بسان خورشیدی است که با نور خود، جهان را روشن می‌سازد و کسی را به بلندای آن دسترسی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آب گوارایی است که تشنگان هدایت را سیراب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دلالت‌کنندۀ به هدایت و رهاننده از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چونان آتشی بر بلندی است که هم راه را به رهروان نشان می‌دهد و هم به کسانی که از او گرمی بخواهند، گرما می‌بخشد و هرکس از او جدا شود نابود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امین خداوند در میان مردم و حجّت پروردگار بر بندگان و جانشین او در جهان است، امام، ما را بسوی خداوند فرا می‌خواند و از حرمت‌های الهی پاسداری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از گناهان پاکیزه، از عیب‌ها وارسته و از علم و حلم ویژه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یگانه دوران و عصر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و فضیلت‌های انسانی بی‌نظیر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فضیلت دانش رااز کسی نیاموخته است، بلکه خداوند بخشنده، به او ارزانی داشته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اگر فقط همین چند ویژگی را که در این‌جا بیان شده خوب </w:t>
      </w:r>
      <w:bookmarkStart w:id="48" w:name="pg9448_88484"/>
    </w:p>
    <w:p>
      <w:pPr>
        <w:pStyle w:val="BookText"/>
        <w:rPr/>
      </w:pPr>
      <w:bookmarkEnd w:id="48"/>
      <w:r>
        <w:rPr>
          <w:rFonts w:ascii="IRNazanin" w:hAnsi="IRNazanin" w:eastAsia="IRNazanin"/>
          <w:color w:val="111111"/>
          <w:sz w:val="28"/>
          <w:sz w:val="28"/>
          <w:szCs w:val="28"/>
          <w:rtl w:val="true"/>
          <w:lang w:bidi="fa-IR"/>
        </w:rPr>
        <w:t>متوجه شویم، قدم بلندی در راه شناخت امام برداشته‌ایم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نوبت اطاعت و فرمان‌برداری فرا می‌رسد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صدای سُمّ سمند سپید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 که سینۀ ظلمت دریده، می‌آید</w:t>
      </w:r>
    </w:p>
    <w:p>
      <w:pPr>
        <w:pStyle w:val="BookText"/>
        <w:rPr/>
      </w:pPr>
      <w:r>
        <w:rPr>
          <w:rFonts w:ascii="IRNazanin" w:hAnsi="IRNazanin" w:eastAsia="IRNazanin"/>
          <w:color w:val="111111"/>
          <w:sz w:val="28"/>
          <w:sz w:val="28"/>
          <w:szCs w:val="28"/>
          <w:rtl w:val="true"/>
          <w:lang w:bidi="fa-IR"/>
        </w:rPr>
        <w:t xml:space="preserve">گرفته بیرَق تابان عشق را بر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دوش به دوش سپید می‌آید</w:t>
      </w:r>
    </w:p>
    <w:p>
      <w:pPr>
        <w:pStyle w:val="BookText"/>
        <w:rPr/>
      </w:pPr>
      <w:r>
        <w:rPr>
          <w:rFonts w:ascii="IRNazanin" w:hAnsi="IRNazanin" w:eastAsia="IRNazanin"/>
          <w:color w:val="111111"/>
          <w:sz w:val="28"/>
          <w:sz w:val="28"/>
          <w:szCs w:val="28"/>
          <w:rtl w:val="true"/>
          <w:lang w:bidi="fa-IR"/>
        </w:rPr>
        <w:t xml:space="preserve">طلوع برکۀ خورشید تابناک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که از آفاق دیده می‌آید</w:t>
      </w:r>
    </w:p>
    <w:p>
      <w:pPr>
        <w:pStyle w:val="BookText"/>
        <w:rPr/>
      </w:pPr>
      <w:r>
        <w:rPr>
          <w:rFonts w:ascii="IRNazanin" w:hAnsi="IRNazanin" w:eastAsia="IRNazanin"/>
          <w:color w:val="111111"/>
          <w:sz w:val="28"/>
          <w:sz w:val="28"/>
          <w:szCs w:val="28"/>
          <w:rtl w:val="true"/>
          <w:lang w:bidi="fa-IR"/>
        </w:rPr>
        <w:t xml:space="preserve">بهار آمده با کاروان لاله به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دشت ژاله، گل نودمیده می‌آید</w:t>
      </w:r>
    </w:p>
    <w:p>
      <w:pPr>
        <w:pStyle w:val="BookText"/>
        <w:rPr/>
      </w:pPr>
      <w:r>
        <w:rPr>
          <w:rFonts w:ascii="IRNazanin" w:hAnsi="IRNazanin" w:eastAsia="IRNazanin"/>
          <w:color w:val="111111"/>
          <w:sz w:val="28"/>
          <w:sz w:val="28"/>
          <w:szCs w:val="28"/>
          <w:rtl w:val="true"/>
          <w:lang w:bidi="fa-IR"/>
        </w:rPr>
        <w:t xml:space="preserve">به سوی قلّۀ بی‌انتهای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که به خون پرکشیده می‌آید</w:t>
      </w:r>
    </w:p>
    <w:p>
      <w:pPr>
        <w:pStyle w:val="BookText"/>
        <w:rPr/>
      </w:pPr>
      <w:r>
        <w:rPr>
          <w:rFonts w:ascii="IRNazanin" w:hAnsi="IRNazanin" w:eastAsia="IRNazanin"/>
          <w:color w:val="111111"/>
          <w:sz w:val="28"/>
          <w:sz w:val="28"/>
          <w:szCs w:val="28"/>
          <w:rtl w:val="true"/>
          <w:lang w:bidi="fa-IR"/>
        </w:rPr>
        <w:t xml:space="preserve">در آن کران که بُوَد خون عاشقان، جوشان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عشق سر از تن بریده می‌آید</w:t>
      </w:r>
    </w:p>
    <w:p>
      <w:pPr>
        <w:pStyle w:val="BookText"/>
        <w:rPr/>
      </w:pPr>
      <w:r>
        <w:rPr>
          <w:rFonts w:ascii="IRNazanin" w:hAnsi="IRNazanin" w:eastAsia="IRNazanin"/>
          <w:color w:val="111111"/>
          <w:sz w:val="28"/>
          <w:sz w:val="28"/>
          <w:szCs w:val="28"/>
          <w:rtl w:val="true"/>
          <w:lang w:bidi="fa-IR"/>
        </w:rPr>
        <w:t xml:space="preserve">به پاسداری آیین آسمانی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که خدا برگزیده می‌آید</w:t>
      </w:r>
      <w:r>
        <w:rPr>
          <w:rStyle w:val="FootnoteAnchor"/>
          <w:rtl w:val="true"/>
        </w:rPr>
        <w:footnoteReference w:id="26"/>
      </w:r>
    </w:p>
    <w:p>
      <w:pPr>
        <w:pStyle w:val="Heading3"/>
        <w:numPr>
          <w:ilvl w:val="2"/>
          <w:numId w:val="1"/>
        </w:numPr>
        <w:rPr/>
      </w:pPr>
      <w:bookmarkStart w:id="49" w:name="__RefHeading___Toc5992201_2870459653"/>
      <w:bookmarkStart w:id="50" w:name="_Toc17"/>
      <w:bookmarkEnd w:id="49"/>
      <w:r>
        <w:rPr/>
        <w:t>5</w:t>
      </w:r>
      <w:r>
        <w:rPr>
          <w:rtl w:val="true"/>
        </w:rPr>
        <w:t xml:space="preserve">. </w:t>
      </w:r>
      <w:r>
        <w:rPr>
          <w:rtl w:val="true"/>
        </w:rPr>
        <w:t xml:space="preserve">ره آورد شناخت امام زمان </w:t>
      </w:r>
      <w:r>
        <w:rPr>
          <w:rtl w:val="true"/>
        </w:rPr>
        <w:t>(</w:t>
      </w:r>
      <w:r>
        <w:rPr>
          <w:rtl w:val="true"/>
        </w:rPr>
        <w:t>علیه السلام</w:t>
      </w:r>
      <w:r>
        <w:rPr>
          <w:rtl w:val="true"/>
        </w:rPr>
        <w:t>)</w:t>
      </w:r>
      <w:bookmarkEnd w:id="50"/>
    </w:p>
    <w:p>
      <w:pPr>
        <w:pStyle w:val="Heading4"/>
        <w:numPr>
          <w:ilvl w:val="3"/>
          <w:numId w:val="1"/>
        </w:numPr>
        <w:rPr/>
      </w:pPr>
      <w:bookmarkStart w:id="51" w:name="__RefHeading___Toc5992203_2870459653"/>
      <w:bookmarkStart w:id="52" w:name="_Toc18"/>
      <w:bookmarkEnd w:id="51"/>
      <w:r>
        <w:rPr>
          <w:rtl w:val="true"/>
        </w:rPr>
        <w:t>یکم</w:t>
      </w:r>
      <w:r>
        <w:rPr>
          <w:rtl w:val="true"/>
        </w:rPr>
        <w:t xml:space="preserve">: </w:t>
      </w:r>
      <w:r>
        <w:rPr>
          <w:rtl w:val="true"/>
        </w:rPr>
        <w:t>مهروزی به امام</w:t>
      </w:r>
      <w:bookmarkEnd w:id="5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آثار ارزشمندِ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دوستی و محبت به آن </w:t>
      </w:r>
    </w:p>
    <w:p>
      <w:pPr>
        <w:pStyle w:val="BookText"/>
        <w:rPr/>
      </w:pPr>
      <w:r>
        <w:rPr>
          <w:rFonts w:ascii="IRNazanin" w:hAnsi="IRNazanin" w:eastAsia="IRNazanin"/>
          <w:color w:val="111111"/>
          <w:sz w:val="28"/>
          <w:sz w:val="28"/>
          <w:szCs w:val="28"/>
          <w:rtl w:val="true"/>
          <w:lang w:bidi="fa-IR"/>
        </w:rPr>
        <w:t>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هرچه بیشتر و دقیق‌تر و عمیق‌تر باشد، محبت و دوستی نیز افزون‌تر و خالص‌تر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هرقدر محبّت افزون‌تر شود، نشان از وجود سنخیت با آن انوار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هم‌سنخیتی نیز هر قدر افزایش یابد، نشان از تقرّب به ذات اقدس الهی دارد، و این والاترین کمال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از آنجایی که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نظام والای امام و امامت شناختی کامل دارند، وقتی سخن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در نهایت بزرگداشت و عظمت از او یاد می‌کنند 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که سخن از آخرین وصی خود به میان می‌آورد، در نهایت احترام از زیباترین واژگان محبّت استفاده نموده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بَاَبی وَ اُمِّی سَمِیی وَ شَبِیهِی وَ شَبِیهُ مُوسَی بْنِ عِمرانَ عَلَیْهِ جُیوُبُ النُّورِ؛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فدایش باد که او هم‌نام من و شبیه من و شبیه موسی بن عمران است که بر او نورهایی احاطه دارد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همواره به اهل بیت پیامبرتان نگاه کنید، اگر آنان ساکت شدند و در خانه نشستند، شما نیز سکوت کرده و به زمین بچسبید و اگر از شما یاری خواستند، به یاری آنان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دست مردی از ما اهل‌بیت ناگهان فرج عنایت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ابْنُ خِیرَةِ الْاِماءِ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او باد که فرزند بهترین کنیزان است</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و اشاره به قلب مبارک خود نمودند چقدر مشتاقم او را ببینم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حمزه یکی از امور یقینی که خداوند آن را حتمی ساخته است، قیام قائم ما اهل‌بیت است و اگر کسی در آنچه می‌گویم تردید کند، خداوند را در حالی ملاقات خواهد کرد کهبه او کافر شده و انکارکننده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او که هم‌نام من و هم‌کنیه من است و هفتمین فرد پس از من می‌باشد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خلادین صفار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قائم بدنیا آمده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لَوْ اَدْرَکْتُهُ لَخَدَمْتُهُ اَیّامَ حَیاتی؛</w:t>
      </w:r>
    </w:p>
    <w:p>
      <w:pPr>
        <w:pStyle w:val="BookText"/>
        <w:rPr/>
      </w:pPr>
      <w:r>
        <w:rPr>
          <w:rFonts w:ascii="IRNazanin" w:hAnsi="IRNazanin" w:eastAsia="IRNazanin"/>
          <w:color w:val="111111"/>
          <w:sz w:val="28"/>
          <w:sz w:val="28"/>
          <w:szCs w:val="28"/>
          <w:rtl w:val="true"/>
          <w:lang w:bidi="fa-IR"/>
        </w:rPr>
        <w:t>خیر، اگر او را درک کردم، در ایام زندگی‌ام خدمتگزار او خواهم بود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اگر من آن روز را درک کردم، جانم را برای صاحب این امر نگه می‌دارم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مادرم فدای تو که هم‌نام جدّم و شبیه من و شبیه موسی بن عمرانی </w:t>
      </w:r>
      <w:r>
        <w:rPr>
          <w:rFonts w:eastAsia="IRNazanin" w:cs="IRNazanin"/>
          <w:color w:val="111111"/>
          <w:sz w:val="28"/>
          <w:szCs w:val="28"/>
          <w:rtl w:val="true"/>
          <w:lang w:bidi="fa-IR"/>
        </w:rPr>
        <w:t>... »</w:t>
      </w:r>
      <w:r>
        <w:rPr>
          <w:rStyle w:val="FootnoteAnchor"/>
          <w:rtl w:val="true"/>
        </w:rPr>
        <w:footnoteReference w:id="34"/>
      </w:r>
      <w:bookmarkStart w:id="53" w:name="pg9448_88487"/>
    </w:p>
    <w:p>
      <w:pPr>
        <w:pStyle w:val="Heading4"/>
        <w:numPr>
          <w:ilvl w:val="3"/>
          <w:numId w:val="1"/>
        </w:numPr>
        <w:rPr/>
      </w:pPr>
      <w:bookmarkStart w:id="54" w:name="__RefHeading___Toc5992205_2870459653"/>
      <w:bookmarkStart w:id="55" w:name="_Toc19"/>
      <w:bookmarkEnd w:id="53"/>
      <w:bookmarkEnd w:id="54"/>
      <w:r>
        <w:rPr>
          <w:rtl w:val="true"/>
        </w:rPr>
        <w:t>دوم</w:t>
      </w:r>
      <w:r>
        <w:rPr>
          <w:rtl w:val="true"/>
        </w:rPr>
        <w:t xml:space="preserve">: </w:t>
      </w:r>
      <w:r>
        <w:rPr>
          <w:rtl w:val="true"/>
        </w:rPr>
        <w:t>ایمنی از گمراهی</w:t>
      </w:r>
      <w:bookmarkEnd w:id="55"/>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اگر زمان غیبت حضرت ولی عصر را عجل الله تعالی فرجه، درک کردم، به چه چیز عمل کنم؟ 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 اگر درک کردی آن زمان پس ملازم شو به خواندن این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نَفْسَكَ فَاِنَّكَ اِنْ لَمْ تُعَرِّفْنی نَفْسَكَ لَمْ اَعْرِفْ نَبِیَّكَ، اَللّٰهُمَّ عَرِّفْنی رَسُولَكَ فَاِنَّكَ اِنْ لَمْ تُعَرِّفنی رَسُولَكَ لَمْ اَعْرِفْ حُجَّتَكَ، اَللَّهُمَّ عَرِّفنی حُجَّتَكَ فَاِنَّكَ اِنْ لَمْ تُعَرِّفنی حُجَّتَكَ ضَلَلْتُ عَنْ دِینی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خودت را بمن بشناسان که اگر خود را به من نشناسانی، پیامبرت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رسول خود را به من بشناسان که اگر رسول خود را بمن نشناسانی، حجّت تو را نمی‌شناسم، خدایا، حجّت خود را بمن بشناسان که اگر حجّت خود را بمن نشناسانی، از دین خود گمراه می‌شوم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عبدالله بن سنان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برسد به شما شبهه‌ای، پس باقی می‌مانید بدون امام و راهنمایی، از این شبهه نجات پیدا نمی‌کند، مگر کسی که دعای غریق را بخواند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غریق 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رَحمانُ یا رَحیمٌ،یا مُقَلِبَ الْقُلوبِ ثَبِتْ قَلْبی عَلیٰ دِینِكَ</w:t>
      </w:r>
      <w:r>
        <w:rPr>
          <w:rFonts w:eastAsia="IRNazanin" w:cs="IRNazanin"/>
          <w:color w:val="111111"/>
          <w:sz w:val="28"/>
          <w:szCs w:val="28"/>
          <w:rtl w:val="true"/>
          <w:lang w:bidi="fa-IR"/>
        </w:rPr>
        <w:t xml:space="preserve">. </w:t>
      </w:r>
      <w:bookmarkStart w:id="56" w:name="pg9448_88488"/>
    </w:p>
    <w:p>
      <w:pPr>
        <w:pStyle w:val="BookText"/>
        <w:rPr/>
      </w:pPr>
      <w:bookmarkEnd w:id="56"/>
      <w:r>
        <w:rPr>
          <w:rFonts w:ascii="IRNazanin" w:hAnsi="IRNazanin" w:eastAsia="IRNazanin"/>
          <w:color w:val="111111"/>
          <w:sz w:val="28"/>
          <w:sz w:val="28"/>
          <w:szCs w:val="28"/>
          <w:rtl w:val="true"/>
          <w:lang w:bidi="fa-IR"/>
        </w:rPr>
        <w:t xml:space="preserve">ای خدا، ای مهربان، ای بخشنده، ای دگرگون‌کننده قلبها، دل مرا بر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پیروی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وَ الْاَبْصارِ، ثَبِّت قَلْبی عَلیٰ دِینِكَ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دگرگون‌کننده قلبها و دیده‌ها، قلب مرا بر دین خودت استوار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بلندمرتبه، دگرگون‌کنندۀ قلبها و دیده‌ها می‌باشد، ولی تو آن‌طور که من می‌خوانم، بخوان، یعنی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ثَبِّتْ قَلْبی عَلیٰ دِینِكَ</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بنابر آنچه بیان شد، در دوران غیبت کبری، که دوران حیرت و سرگردانی است، یکی از وظائف مهم شیعه،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معرفت موجب ایمنی و ثبات قدم در دین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Heading4"/>
        <w:numPr>
          <w:ilvl w:val="3"/>
          <w:numId w:val="1"/>
        </w:numPr>
        <w:rPr/>
      </w:pPr>
      <w:bookmarkStart w:id="57" w:name="__RefHeading___Toc5992207_2870459653"/>
      <w:bookmarkStart w:id="58" w:name="_Toc20"/>
      <w:bookmarkEnd w:id="57"/>
      <w:r>
        <w:rPr>
          <w:rtl w:val="true"/>
        </w:rPr>
        <w:t>سوم</w:t>
      </w:r>
      <w:r>
        <w:rPr>
          <w:rtl w:val="true"/>
        </w:rPr>
        <w:t xml:space="preserve">: </w:t>
      </w:r>
      <w:r>
        <w:rPr>
          <w:rtl w:val="true"/>
        </w:rPr>
        <w:t>نجات از مرگ جاهلی</w:t>
      </w:r>
      <w:bookmarkEnd w:id="5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دستاوردهای مهم معرفت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نجات یافتن از مرگ دوران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فراوانی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دنیا برود و امام زمان خود را نشناسد، به مرگ جاهلی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مورد شناخت و معرفت تمامی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خصوص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عثمان عمری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حضور ابو محمد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دربارۀ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تا روز قیامت از حجّت خداوند بر خلقش خالی نیست و هرکس بمیرد و امام زمانش را نشناسد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حَقٌّ کَما اَنَّ النَّهارَ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درست است، چنان‌چه روز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حجّت و امام بعد از شما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 مُحَمَّدٌ وَ هُوَ الْامامُ وَ الْحُجَّةُ بَعْدی مَنْ ماتَ وَ لَمْ یَعْرِفْهُ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پسرم محمّد، او امام و حجّت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او را نشناسد،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برای او غیبتی است که نادانان در آن سرگردان می‌شوند و اهل باطل در آن هلاک می‌گردند و کسانی که برای آن، وقت معین کنند،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خروج می‌کند و گویا به پرچم‌های سپیدیمی‌نگرم که بر بالای سر او در نجف در اهتزاز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بیان شد، مرگ جاهلی، یعنی مردن بدون شناخت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امام زمان خود را نشناسد درواقع از گمراهی زمان جاهلیت که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نمی‌شناختند،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معرفت خدا و رسول او، به معرفت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نشود برای او فایده‌ای نخواهد داشت و او را دین‌دار نمی‌کند</w:t>
      </w:r>
      <w:r>
        <w:rPr>
          <w:rFonts w:eastAsia="IRNazanin" w:cs="IRNazanin"/>
          <w:color w:val="111111"/>
          <w:sz w:val="28"/>
          <w:szCs w:val="28"/>
          <w:rtl w:val="true"/>
          <w:lang w:bidi="fa-IR"/>
        </w:rPr>
        <w:t>.</w:t>
      </w:r>
      <w:r>
        <w:rPr>
          <w:rStyle w:val="FootnoteAnchor"/>
          <w:rtl w:val="true"/>
        </w:rPr>
        <w:footnoteReference w:id="38"/>
      </w:r>
      <w:bookmarkStart w:id="59" w:name="pg9448_88490"/>
    </w:p>
    <w:p>
      <w:pPr>
        <w:pStyle w:val="Heading4"/>
        <w:numPr>
          <w:ilvl w:val="3"/>
          <w:numId w:val="1"/>
        </w:numPr>
        <w:rPr/>
      </w:pPr>
      <w:bookmarkStart w:id="60" w:name="__RefHeading___Toc5992209_2870459653"/>
      <w:bookmarkStart w:id="61" w:name="_Toc21"/>
      <w:bookmarkEnd w:id="59"/>
      <w:bookmarkEnd w:id="60"/>
      <w:r>
        <w:rPr>
          <w:rtl w:val="true"/>
        </w:rPr>
        <w:t>حاصل سخن</w:t>
      </w:r>
      <w:bookmarkEnd w:id="61"/>
    </w:p>
    <w:p>
      <w:pPr>
        <w:pStyle w:val="BookText"/>
        <w:rPr/>
      </w:pPr>
      <w:r>
        <w:rPr>
          <w:rFonts w:ascii="IRNazanin" w:hAnsi="IRNazanin" w:eastAsia="IRNazanin"/>
          <w:color w:val="111111"/>
          <w:sz w:val="28"/>
          <w:sz w:val="28"/>
          <w:szCs w:val="28"/>
          <w:rtl w:val="true"/>
          <w:lang w:bidi="fa-IR"/>
        </w:rPr>
        <w:t xml:space="preserve">پس شناخت و پیروی از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از باب تعبّد، بلکه، حکم عقل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انسان خداشناس راهی بسوی خدا ندارد، مگر از طریقی که خودِ خداوند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این راه نمی‌تواند از رضا و خشم الهی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مردم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مراجعه نادان به دانا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عقلی است، هم‌چنان که عاقل در امور مادی و دنیوی خود، به دانا و متخصصِ آن مراجعه می‌کند، در امور معنوی وغیرمادی نیز عقل همین‌گونه حکم می‌کند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62" w:name="__RefHeading___Toc5992211_2870459653"/>
      <w:bookmarkStart w:id="63" w:name="_Toc22"/>
      <w:bookmarkEnd w:id="62"/>
      <w:r>
        <w:rPr/>
        <w:t>6</w:t>
      </w:r>
      <w:r>
        <w:rPr>
          <w:rtl w:val="true"/>
        </w:rPr>
        <w:t xml:space="preserve">. </w:t>
      </w:r>
      <w:r>
        <w:rPr>
          <w:rtl w:val="true"/>
        </w:rPr>
        <w:t>راه وصول به اوج معرفت</w:t>
      </w:r>
      <w:bookmarkEnd w:id="63"/>
    </w:p>
    <w:p>
      <w:pPr>
        <w:pStyle w:val="Heading4"/>
        <w:numPr>
          <w:ilvl w:val="3"/>
          <w:numId w:val="1"/>
        </w:numPr>
        <w:rPr/>
      </w:pPr>
      <w:bookmarkStart w:id="64" w:name="__RefHeading___Toc5992213_2870459653"/>
      <w:bookmarkStart w:id="65" w:name="_Toc23"/>
      <w:bookmarkEnd w:id="64"/>
      <w:r>
        <w:rPr>
          <w:rtl w:val="true"/>
        </w:rPr>
        <w:t>الف</w:t>
      </w:r>
      <w:r>
        <w:rPr>
          <w:rtl w:val="true"/>
        </w:rPr>
        <w:t xml:space="preserve">: </w:t>
      </w:r>
      <w:r>
        <w:rPr>
          <w:rtl w:val="true"/>
        </w:rPr>
        <w:t>پالایش محبت و معرفت</w:t>
      </w:r>
      <w:bookmarkEnd w:id="65"/>
    </w:p>
    <w:p>
      <w:pPr>
        <w:pStyle w:val="BookText"/>
        <w:rPr/>
      </w:pPr>
      <w:r>
        <w:rPr>
          <w:rFonts w:ascii="IRNazanin" w:hAnsi="IRNazanin" w:eastAsia="IRNazanin"/>
          <w:color w:val="111111"/>
          <w:sz w:val="28"/>
          <w:sz w:val="28"/>
          <w:szCs w:val="28"/>
          <w:rtl w:val="true"/>
          <w:lang w:bidi="fa-IR"/>
        </w:rPr>
        <w:t>وجود انسان را می‌توان به هرمی تشبیه کرد که از قاعده آغاز می‌شود و به سوی نقطه‌ی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این هرم شناخت‌ها و محبّت‌های فراوانی وجود دارد، از محبّت‌ها، محبّت پدر و مادر، همسر، استاد، دوست وهمسایه و محبت همه کسانی که به او احسانی کرده‌اند یا امری را به او آموخته‌اند و از شناخت‌ها نیز علوم گوناگون دینی هم‌چون فقه، اصول، عقاید، اخلاق و عرفان گرفته تا هر رشتۀ علمی که بتواند در جهت کمال به انسان کمک کند، این شناخت‌ها و محبّت‌های فراوان در سطح قاعدۀ وجود آدمی، گسترده و پخش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سیر و سلوک بسوی کمال، باید از قاعده آغاز کرد ولی باید </w:t>
      </w:r>
    </w:p>
    <w:p>
      <w:pPr>
        <w:pStyle w:val="BookText"/>
        <w:rPr/>
      </w:pPr>
      <w:r>
        <w:rPr>
          <w:rFonts w:ascii="IRNazanin" w:hAnsi="IRNazanin" w:eastAsia="IRNazanin"/>
          <w:color w:val="111111"/>
          <w:sz w:val="28"/>
          <w:sz w:val="28"/>
          <w:szCs w:val="28"/>
          <w:rtl w:val="true"/>
          <w:lang w:bidi="fa-IR"/>
        </w:rPr>
        <w:t>بسوی رأس هرم که همان محبّت و شناخت خداست، پیش رفت، طبیعی است که آدمی در ابتدا پدر و مادر خویش را دوست می‌دارد و به خویشان و دوستان محبّت می‌ورزد، امّا باید اینها پالایش شود اگر محبّت‌هایی با محبّت خدا و اولیای خدا در تنافی و تضاد است باید حذف شود و دوستانی را باید برگزید کهکمالاتشان بر جهات منفی آن‌ها برتری داشته باشد، دوستانی که در راه محبّت خدا و اولیای الهی گام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دوستان و خویشانی داریم که رفتار غالبشان با رفتار اولیاء خدا نمی‌سازد، رشته دوستی و محبت با ایشان باید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وَأَبْنَآؤُكُمْ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پدران و فرزندان و برادران و همسران و طائفه شما و اموالی که بدست آورده‌اید و تجارتی که از کسادشدنش می‌ترسید و خانه‌هایی که به آن علاقه دارید در نظرتان از خدا و رسول او و جهاد در راهش محبوبتر است در انتظار باشید که خداوند عذابش را بر شما فرود آورد و خداوند گروه فاسقان را هدایت نمی‌کند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انسان جایگاه محبّت و دوستی است، پروردگار عالم بیش از یک قلب برای هیچ‌کس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جَعَلَ اللَّهُ </w:t>
      </w:r>
      <w:bookmarkStart w:id="66" w:name="pg9448_88492"/>
    </w:p>
    <w:p>
      <w:pPr>
        <w:pStyle w:val="BookText"/>
        <w:rPr/>
      </w:pPr>
      <w:bookmarkEnd w:id="66"/>
      <w:r>
        <w:rPr>
          <w:rFonts w:ascii="Amiri" w:hAnsi="Amiri" w:eastAsia="Amiri" w:cs="Amiri"/>
          <w:color w:val="111111"/>
          <w:sz w:val="28"/>
          <w:sz w:val="28"/>
          <w:szCs w:val="28"/>
          <w:rtl w:val="true"/>
          <w:lang w:bidi="ar-SA"/>
        </w:rPr>
        <w:t>لِرَجُلٍ مِّن قَلْبَيْنِ فِي جَوْفِهِ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یعنی خداوند برای هیچ‌کس دو دلدر درونش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می‌دانیم قرار دادن دو مظروف در یک ظرف موجب فساد هردو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الهی مانند خورشید درخشان و حبّ دنیا مانند شب ظلمانی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خودشان قلبی فارغ از هرچیز و مالامال از عشق به خدا را از او طلب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فاجْعَلْنا 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فَرَّغْتَ فُؤادَهُ لِحُبّك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خدایا ما را قرار ده از زمره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برای محبّتت فارغ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محبّت‌های گوناگون که در قاعده وجود دارد باید باید بسوی وحدت پیش رود تا در یک نقطه بهم برسند، نقطه‌ای که حتّی در آن محبّت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اولیای الهی نیز اصالت خود رااز دست می‌دهند، در آن مقام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طاهرینش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این جهت دوست می‌داریم که برگزیدگان خدا و بندگان صالح و شایسته او هستند به آن‌ها عشق می‌ورزیم چون وجودشان شعاعی از وجود خداست، اصالت فقط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بگو خدا سپس بقیه را واگذار</w:t>
      </w:r>
      <w:r>
        <w:rPr>
          <w:rFonts w:eastAsia="IRNazanin" w:cs="IRNazanin"/>
          <w:color w:val="111111"/>
          <w:sz w:val="28"/>
          <w:szCs w:val="28"/>
          <w:rtl w:val="true"/>
          <w:lang w:bidi="fa-IR"/>
        </w:rPr>
        <w:t>.</w:t>
      </w:r>
    </w:p>
    <w:p>
      <w:pPr>
        <w:pStyle w:val="Heading4"/>
        <w:numPr>
          <w:ilvl w:val="3"/>
          <w:numId w:val="1"/>
        </w:numPr>
        <w:rPr/>
      </w:pPr>
      <w:bookmarkStart w:id="67" w:name="__RefHeading___Toc5992215_2870459653"/>
      <w:bookmarkStart w:id="68" w:name="_Toc24"/>
      <w:bookmarkEnd w:id="67"/>
      <w:r>
        <w:rPr>
          <w:rtl w:val="true"/>
        </w:rPr>
        <w:t>ب</w:t>
      </w:r>
      <w:r>
        <w:rPr>
          <w:rtl w:val="true"/>
        </w:rPr>
        <w:t xml:space="preserve">: </w:t>
      </w:r>
      <w:r>
        <w:rPr>
          <w:rtl w:val="true"/>
        </w:rPr>
        <w:t>ورود به تجلی‌گاه معرفت و محبت</w:t>
      </w:r>
      <w:bookmarkEnd w:id="6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می‌شنویم که وجود مقدس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گذشت و شجاعت، جود و احسان و لطف و رأفت را به همهمردم از دوست و دشمن ارزانی داشته‌اند دلهایمان پر می‌زند و بوجود چنین امامانی افتخار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وجود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تجلی‌گاه تمام اسما و صفات الاهی و بهترین </w:t>
      </w:r>
    </w:p>
    <w:p>
      <w:pPr>
        <w:pStyle w:val="BookText"/>
        <w:rPr/>
      </w:pPr>
      <w:r>
        <w:rPr>
          <w:rFonts w:ascii="IRNazanin" w:hAnsi="IRNazanin" w:eastAsia="IRNazanin"/>
          <w:color w:val="111111"/>
          <w:sz w:val="28"/>
          <w:sz w:val="28"/>
          <w:szCs w:val="28"/>
          <w:rtl w:val="true"/>
          <w:lang w:bidi="fa-IR"/>
        </w:rPr>
        <w:t>ورودگاه به جایگاه معرفت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ورودگاه و مجرائی مطمئن که می‌تواند خداجویان را از میانبرترین راه و در کوتاه‌ترین زمان به خداوند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اللهُ بَدَءَبِکُمْ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خداشناسی و خداپرستی را اراده نماید از شما آغاز می‌کند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آری، نهایت لطف خداوند در حقّ بندگانش را تماشا کن که عزیزترین بندگانش را برای امثال ما که معرفتمان ضعیف است، آفریده تا جمال و جلال الاهی را در معرض درک و شناخت ما قرار دهد تا بدین وسیله ما هم بتوانیم راه بسوی خداوند که محبوب حقیقی است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هرچه تمسّک ما به گفتار و کردار و رفتار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باشد در مسیر معرفت و عبودیت خداوند متعال پیش‌تر رفته‌ایم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ما وجود مبارک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بالاترین عاشقان خدا هستند و فقط رضایت خداوند را می‌طلبد از ما خشنودترند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رضایت خداوند هم این است که بندگانش بیشتر با او آشنا شده و به او نزدیکتر شوند</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معرفت و شناخت خدا و عشق‌ورزی با محبوب واقعی و بعد از آن دوستی و محبت با اولیای الهی و قرین نمودن آن با اطاعت و پیروی از امر و نهی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نشانگر دوستی واقعی و صادقانه است، عشق‌ورزی به اوج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 صادقانه دارای آثار و برکات شگفت و حیرت‌آوری در دنیا و آخرت خواهد بود که عقلها مبهوت می‌گردد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ای آخرین خلیفه یزدانی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نشین مجلس والایی</w:t>
      </w:r>
    </w:p>
    <w:p>
      <w:pPr>
        <w:pStyle w:val="BookText"/>
        <w:rPr/>
      </w:pPr>
      <w:r>
        <w:rPr>
          <w:rFonts w:ascii="IRNazanin" w:hAnsi="IRNazanin" w:eastAsia="IRNazanin"/>
          <w:color w:val="111111"/>
          <w:sz w:val="28"/>
          <w:sz w:val="28"/>
          <w:szCs w:val="28"/>
          <w:rtl w:val="true"/>
          <w:lang w:bidi="fa-IR"/>
        </w:rPr>
        <w:t xml:space="preserve">تو ره نمای راه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حافظ شریعت غرّایی</w:t>
      </w:r>
    </w:p>
    <w:p>
      <w:pPr>
        <w:pStyle w:val="BookText"/>
        <w:rPr/>
      </w:pPr>
      <w:r>
        <w:rPr>
          <w:rFonts w:ascii="IRNazanin" w:hAnsi="IRNazanin" w:eastAsia="IRNazanin"/>
          <w:color w:val="111111"/>
          <w:sz w:val="28"/>
          <w:sz w:val="28"/>
          <w:szCs w:val="28"/>
          <w:rtl w:val="true"/>
          <w:lang w:bidi="fa-IR"/>
        </w:rPr>
        <w:t xml:space="preserve">مهر سپهر مکرمت و فضلی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جود و معدن اعطایی</w:t>
      </w:r>
    </w:p>
    <w:p>
      <w:pPr>
        <w:pStyle w:val="BookText"/>
        <w:rPr/>
      </w:pPr>
      <w:r>
        <w:rPr>
          <w:rFonts w:ascii="IRNazanin" w:hAnsi="IRNazanin" w:eastAsia="IRNazanin"/>
          <w:color w:val="111111"/>
          <w:sz w:val="28"/>
          <w:sz w:val="28"/>
          <w:szCs w:val="28"/>
          <w:rtl w:val="true"/>
          <w:lang w:bidi="fa-IR"/>
        </w:rPr>
        <w:t xml:space="preserve">بر کاینات، سیّد و سالاری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کردکار، آیت کبرایی</w:t>
      </w:r>
    </w:p>
    <w:p>
      <w:pPr>
        <w:pStyle w:val="BookText"/>
        <w:rPr/>
      </w:pPr>
      <w:r>
        <w:rPr>
          <w:rFonts w:ascii="IRNazanin" w:hAnsi="IRNazanin" w:eastAsia="IRNazanin"/>
          <w:color w:val="111111"/>
          <w:sz w:val="28"/>
          <w:sz w:val="28"/>
          <w:szCs w:val="28"/>
          <w:rtl w:val="true"/>
          <w:lang w:bidi="fa-IR"/>
        </w:rPr>
        <w:t xml:space="preserve">هم شرع را رواج متاع 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کفر را کسادیِ کالایی</w:t>
      </w:r>
    </w:p>
    <w:p>
      <w:pPr>
        <w:pStyle w:val="BookText"/>
        <w:rPr/>
      </w:pPr>
      <w:r>
        <w:rPr>
          <w:rFonts w:ascii="IRNazanin" w:hAnsi="IRNazanin" w:eastAsia="IRNazanin"/>
          <w:color w:val="111111"/>
          <w:sz w:val="28"/>
          <w:sz w:val="28"/>
          <w:szCs w:val="28"/>
          <w:rtl w:val="true"/>
          <w:lang w:bidi="fa-IR"/>
        </w:rPr>
        <w:t xml:space="preserve">بازآ که از فراق تو بی‌تابیم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نمانده حال شکیبایی</w:t>
      </w:r>
    </w:p>
    <w:p>
      <w:pPr>
        <w:pStyle w:val="BookText"/>
        <w:rPr/>
      </w:pPr>
      <w:r>
        <w:rPr>
          <w:rFonts w:ascii="IRNazanin" w:hAnsi="IRNazanin" w:eastAsia="IRNazanin"/>
          <w:color w:val="111111"/>
          <w:sz w:val="28"/>
          <w:sz w:val="28"/>
          <w:szCs w:val="28"/>
          <w:rtl w:val="true"/>
          <w:lang w:bidi="fa-IR"/>
        </w:rPr>
        <w:t xml:space="preserve">عالم گرفته زندقه و الحاد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نمانده، گاه مدارایی</w:t>
      </w:r>
    </w:p>
    <w:p>
      <w:pPr>
        <w:pStyle w:val="BookText"/>
        <w:rPr/>
      </w:pPr>
      <w:r>
        <w:rPr>
          <w:rFonts w:ascii="IRNazanin" w:hAnsi="IRNazanin" w:eastAsia="IRNazanin"/>
          <w:color w:val="111111"/>
          <w:sz w:val="28"/>
          <w:sz w:val="28"/>
          <w:szCs w:val="28"/>
          <w:rtl w:val="true"/>
          <w:lang w:bidi="fa-IR"/>
        </w:rPr>
        <w:t xml:space="preserve">آوازه عدالت و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و هیچ نیست مسمّایی</w:t>
      </w:r>
    </w:p>
    <w:p>
      <w:pPr>
        <w:pStyle w:val="BookText"/>
        <w:rPr/>
      </w:pPr>
      <w:r>
        <w:rPr>
          <w:rFonts w:ascii="IRNazanin" w:hAnsi="IRNazanin" w:eastAsia="IRNazanin"/>
          <w:color w:val="111111"/>
          <w:sz w:val="28"/>
          <w:sz w:val="28"/>
          <w:szCs w:val="28"/>
          <w:rtl w:val="true"/>
          <w:lang w:bidi="fa-IR"/>
        </w:rPr>
        <w:t xml:space="preserve">محصول اجتماع بشر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است و ظلم و کینه و خودرایی</w:t>
      </w:r>
    </w:p>
    <w:p>
      <w:pPr>
        <w:pStyle w:val="BookText"/>
        <w:rPr/>
      </w:pPr>
      <w:r>
        <w:rPr>
          <w:rFonts w:ascii="IRNazanin" w:hAnsi="IRNazanin" w:eastAsia="IRNazanin"/>
          <w:color w:val="111111"/>
          <w:sz w:val="28"/>
          <w:sz w:val="28"/>
          <w:szCs w:val="28"/>
          <w:rtl w:val="true"/>
          <w:lang w:bidi="fa-IR"/>
        </w:rPr>
        <w:t xml:space="preserve">از بهر جنگ و فتنه و خون‌ریزی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می‌کنند صف‌آرایی</w:t>
      </w:r>
    </w:p>
    <w:p>
      <w:pPr>
        <w:pStyle w:val="BookText"/>
        <w:rPr/>
      </w:pPr>
      <w:r>
        <w:rPr>
          <w:rFonts w:ascii="IRNazanin" w:hAnsi="IRNazanin" w:eastAsia="IRNazanin"/>
          <w:color w:val="111111"/>
          <w:sz w:val="28"/>
          <w:sz w:val="28"/>
          <w:szCs w:val="28"/>
          <w:rtl w:val="true"/>
          <w:lang w:bidi="fa-IR"/>
        </w:rPr>
        <w:t xml:space="preserve">منشور سازمان ملل،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نیستش حقیقت ومبنایی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کی به مال و جان بشر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سفله‌گان، حکومت آقایی </w:t>
      </w:r>
    </w:p>
    <w:p>
      <w:pPr>
        <w:pStyle w:val="BookText"/>
        <w:rPr/>
      </w:pPr>
      <w:r>
        <w:rPr>
          <w:rFonts w:ascii="IRNazanin" w:hAnsi="IRNazanin" w:eastAsia="IRNazanin"/>
          <w:color w:val="111111"/>
          <w:sz w:val="28"/>
          <w:sz w:val="28"/>
          <w:szCs w:val="28"/>
          <w:rtl w:val="true"/>
          <w:lang w:bidi="fa-IR"/>
        </w:rPr>
        <w:t xml:space="preserve">بازآ شها برای خدا بازآی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 ما ز لطف، بنه پایی</w:t>
      </w:r>
    </w:p>
    <w:p>
      <w:pPr>
        <w:pStyle w:val="BookText"/>
        <w:rPr/>
      </w:pPr>
      <w:r>
        <w:rPr>
          <w:rFonts w:ascii="IRNazanin" w:hAnsi="IRNazanin" w:eastAsia="IRNazanin"/>
          <w:color w:val="111111"/>
          <w:sz w:val="28"/>
          <w:sz w:val="28"/>
          <w:szCs w:val="28"/>
          <w:rtl w:val="true"/>
          <w:lang w:bidi="fa-IR"/>
        </w:rPr>
        <w:t xml:space="preserve">ای خوش دمی که پرده براندازی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 عدل و داد بیارایی</w:t>
      </w:r>
    </w:p>
    <w:p>
      <w:pPr>
        <w:pStyle w:val="BookText"/>
        <w:rPr/>
      </w:pPr>
      <w:r>
        <w:rPr>
          <w:rFonts w:ascii="IRNazanin" w:hAnsi="IRNazanin" w:eastAsia="IRNazanin"/>
          <w:color w:val="111111"/>
          <w:sz w:val="28"/>
          <w:sz w:val="28"/>
          <w:szCs w:val="28"/>
          <w:rtl w:val="true"/>
          <w:lang w:bidi="fa-IR"/>
        </w:rPr>
        <w:t xml:space="preserve">چشم امید ما سوی تو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شهسوار عرصه هیجایی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مدح تو است به عجز اندر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اگرچه طبع گهر زایی</w:t>
      </w:r>
      <w:r>
        <w:rPr>
          <w:rStyle w:val="FootnoteAnchor"/>
          <w:rtl w:val="true"/>
        </w:rPr>
        <w:footnoteReference w:id="47"/>
      </w:r>
      <w:bookmarkStart w:id="69" w:name="pg9448_88496"/>
    </w:p>
    <w:p>
      <w:pPr>
        <w:pStyle w:val="Heading2"/>
        <w:numPr>
          <w:ilvl w:val="1"/>
          <w:numId w:val="1"/>
        </w:numPr>
        <w:rPr/>
      </w:pPr>
      <w:bookmarkStart w:id="70" w:name="__RefHeading___Toc5992217_2870459653"/>
      <w:bookmarkStart w:id="71" w:name="_Toc25"/>
      <w:bookmarkEnd w:id="69"/>
      <w:bookmarkEnd w:id="70"/>
      <w:r>
        <w:rPr>
          <w:rtl w:val="true"/>
        </w:rPr>
        <w:t>بخش دوم</w:t>
      </w:r>
      <w:r>
        <w:rPr>
          <w:rtl w:val="true"/>
        </w:rPr>
        <w:t xml:space="preserve">: </w:t>
      </w:r>
      <w:r>
        <w:rPr>
          <w:rtl w:val="true"/>
        </w:rPr>
        <w:t xml:space="preserve">علل و اسرار غیبت امام زمان </w:t>
      </w:r>
      <w:r>
        <w:rPr>
          <w:rtl w:val="true"/>
        </w:rPr>
        <w:t>(</w:t>
      </w:r>
      <w:r>
        <w:rPr>
          <w:rtl w:val="true"/>
        </w:rPr>
        <w:t>عجل الله تعالی فرجه الشریف</w:t>
      </w:r>
      <w:r>
        <w:rPr>
          <w:rtl w:val="true"/>
        </w:rPr>
        <w:t>)</w:t>
      </w:r>
      <w:bookmarkEnd w:id="71"/>
    </w:p>
    <w:p>
      <w:pPr>
        <w:pStyle w:val="Heading3"/>
        <w:numPr>
          <w:ilvl w:val="2"/>
          <w:numId w:val="1"/>
        </w:numPr>
        <w:rPr/>
      </w:pPr>
      <w:bookmarkStart w:id="72" w:name="__RefHeading___Toc5992219_2870459653"/>
      <w:bookmarkStart w:id="73" w:name="_Toc26"/>
      <w:bookmarkEnd w:id="72"/>
      <w:r>
        <w:rPr>
          <w:rtl w:val="true"/>
        </w:rPr>
        <w:t>یکم</w:t>
      </w:r>
      <w:r>
        <w:rPr>
          <w:rtl w:val="true"/>
        </w:rPr>
        <w:t xml:space="preserve">: </w:t>
      </w:r>
      <w:r>
        <w:rPr>
          <w:rtl w:val="true"/>
        </w:rPr>
        <w:t>قلمرو چرایی غیبت</w:t>
      </w:r>
      <w:bookmarkEnd w:id="7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چرایی‌ها و سبب پنهان زیستی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است که همواره مورد توجه علاقه‌مندان به مباحث مهدویت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قبل از آن می‌بایست موردنظر قرار گیرد، این‌که فلسفه و علل غیبت امام فرع بر پذیرش امامت ایشان است، بنابراین این بحث، فقط برای کسانی به طور کامل مفید خواهد بود که اصل امامت آن امام همام را پذیرفته باشند، همان‌گونه که امامت ایشان فرع بر وجود آن حضرت است و کسی که اعتقاد به زنده بودن ایشان نداشته باشد، سخن از امامت برای وی بی‌حاصل و اتلاف وقت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افرادی که هم به امامت آن حضرت باور دارند و هم به زنده بودن او، بررسی علل غیبت می‌تواند باور ایشان را درباره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آن‌ها در برابر اراده الهی در پنهان زیستی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طور کامل تسلیم بوده و معتقدند تمام کارهای خداوند از روی حکمت است</w:t>
      </w:r>
      <w:r>
        <w:rPr>
          <w:rFonts w:eastAsia="IRNazanin" w:cs="IRNazanin"/>
          <w:color w:val="111111"/>
          <w:sz w:val="28"/>
          <w:szCs w:val="28"/>
          <w:rtl w:val="true"/>
          <w:lang w:bidi="fa-IR"/>
        </w:rPr>
        <w:t>.</w:t>
      </w:r>
      <w:r>
        <w:rPr>
          <w:rStyle w:val="FootnoteAnchor"/>
          <w:rtl w:val="true"/>
        </w:rPr>
        <w:footnoteReference w:id="48"/>
      </w:r>
      <w:bookmarkStart w:id="74" w:name="pg9448_88497"/>
    </w:p>
    <w:p>
      <w:pPr>
        <w:pStyle w:val="Heading3"/>
        <w:numPr>
          <w:ilvl w:val="2"/>
          <w:numId w:val="1"/>
        </w:numPr>
        <w:rPr/>
      </w:pPr>
      <w:bookmarkStart w:id="75" w:name="__RefHeading___Toc5992221_2870459653"/>
      <w:bookmarkStart w:id="76" w:name="_Toc27"/>
      <w:bookmarkEnd w:id="74"/>
      <w:bookmarkEnd w:id="75"/>
      <w:r>
        <w:rPr>
          <w:rtl w:val="true"/>
        </w:rPr>
        <w:t>دوم</w:t>
      </w:r>
      <w:r>
        <w:rPr>
          <w:rtl w:val="true"/>
        </w:rPr>
        <w:t xml:space="preserve">: </w:t>
      </w:r>
      <w:r>
        <w:rPr>
          <w:rtl w:val="true"/>
        </w:rPr>
        <w:t>رازی از رازهای پنهان خداوند</w:t>
      </w:r>
      <w:bookmarkEnd w:id="76"/>
    </w:p>
    <w:p>
      <w:pPr>
        <w:pStyle w:val="BookText"/>
        <w:rPr/>
      </w:pPr>
      <w:r>
        <w:rPr>
          <w:rFonts w:ascii="IRNazanin" w:hAnsi="IRNazanin" w:eastAsia="IRNazanin"/>
          <w:color w:val="111111"/>
          <w:sz w:val="28"/>
          <w:sz w:val="28"/>
          <w:szCs w:val="28"/>
          <w:rtl w:val="true"/>
          <w:lang w:bidi="fa-IR"/>
        </w:rPr>
        <w:t xml:space="preserve">همواره در ذهن جستجوگر انسان این پرسش مطرح است که حکمتِ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چرا چنین رخدادی پدید آمده است؟</w:t>
      </w:r>
    </w:p>
    <w:p>
      <w:pPr>
        <w:pStyle w:val="BookText"/>
        <w:rPr/>
      </w:pPr>
      <w:r>
        <w:rPr>
          <w:rFonts w:ascii="IRNazanin" w:hAnsi="IRNazanin" w:eastAsia="IRNazanin"/>
          <w:color w:val="111111"/>
          <w:sz w:val="28"/>
          <w:sz w:val="28"/>
          <w:szCs w:val="28"/>
          <w:rtl w:val="true"/>
          <w:lang w:bidi="fa-IR"/>
        </w:rPr>
        <w:t xml:space="preserve">در پاسخ به این پرسش که از همان ابتدای مطرح‌شدن مهدویت از سوی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مورد توجه بوده است، برخی از حکمت‌ها و اسرار این رویداد مهم، با بهره‌گیری از کلام راهبردی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نکته‌ای که درباره پنهان زیستی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این است که به طور قطع از اسرار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حقیقت این‌گونه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اِنَّ هٰذَا الْاَمْرُ مِنْ 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 مِنْ اَسْرارِ اللهِ عِلْمُهُ مَطْوِیٌّعَن عِباد اللهِ اِیّاكَ وَ الشَّكَّ فِیهِ فَاِنَّ الشَّكَّ فی 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همانا این امر، امری است از امر خداوندی و سرّی است از سِرّ خدا که بر بندگان او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برحذر باش که دچار تردید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شک دربارۀ خدا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 این امر، ناگزیر غیبتی که هر باطل‌جویی در آن به شک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برای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سبب امری </w:t>
      </w:r>
      <w:bookmarkStart w:id="77" w:name="pg9448_88498"/>
    </w:p>
    <w:p>
      <w:pPr>
        <w:pStyle w:val="BookText"/>
        <w:rPr/>
      </w:pPr>
      <w:bookmarkEnd w:id="77"/>
      <w:r>
        <w:rPr>
          <w:rFonts w:ascii="IRNazanin" w:hAnsi="IRNazanin" w:eastAsia="IRNazanin"/>
          <w:color w:val="111111"/>
          <w:sz w:val="28"/>
          <w:sz w:val="28"/>
          <w:szCs w:val="28"/>
          <w:rtl w:val="true"/>
          <w:lang w:bidi="fa-IR"/>
        </w:rPr>
        <w:t xml:space="preserve">که ما اجازه نداریم آن را هویدا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فضل، این امر، امری است که از امرهای الهی و رازی از رازهای خدا و غیبی از غیب‌های پروردگار است و زمانی که می‌دانیم خداوند بزرگ‌مرتبه حکیم است، تصدیق می‌کنیم که همۀ کارهای او از روی حکمت است، گرچه علت آن کارها بر ما روشن نباشد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می‌خواستم از جانشین پس از وی پرسش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آغاز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اَحْمَدَبْنَ اِسْحاقَ هٰذَا الْاَمْرُ مِنْ اَمْرِ اللهِ و سِرٌّ مِن سِرِّ اللهِ وَغَیْبٌ مِنْ غَیْب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ای احمد بن اسحاق، این امر، امری از امر الهی و سرّی از سرّ ربوبی و غیبی از غیب پروردگار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 آنچه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این حکمت، اساسی‌ترین دلیل بر این رخداد بزرگ است، امّا از آن‌جا که برخی شیعیان، همواره این پرسش را مطرح می‌کردند، در سخنان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حکمت‌های ظاهری غیبت آن حضرت نیز اشاره شده است، از این‌رو بدان‌ها نیز می‌پردازیم</w:t>
      </w:r>
      <w:r>
        <w:rPr>
          <w:rFonts w:eastAsia="IRNazanin" w:cs="IRNazanin"/>
          <w:color w:val="111111"/>
          <w:sz w:val="28"/>
          <w:szCs w:val="28"/>
          <w:rtl w:val="true"/>
          <w:lang w:bidi="fa-IR"/>
        </w:rPr>
        <w:t>».</w:t>
      </w:r>
    </w:p>
    <w:p>
      <w:pPr>
        <w:pStyle w:val="Heading3"/>
        <w:numPr>
          <w:ilvl w:val="2"/>
          <w:numId w:val="1"/>
        </w:numPr>
        <w:rPr/>
      </w:pPr>
      <w:bookmarkStart w:id="78" w:name="__RefHeading___Toc5992223_2870459653"/>
      <w:bookmarkStart w:id="79" w:name="_Toc28"/>
      <w:bookmarkEnd w:id="78"/>
      <w:r>
        <w:rPr>
          <w:rtl w:val="true"/>
        </w:rPr>
        <w:t>سوم</w:t>
      </w:r>
      <w:r>
        <w:rPr>
          <w:rtl w:val="true"/>
        </w:rPr>
        <w:t xml:space="preserve">: </w:t>
      </w:r>
      <w:r>
        <w:rPr>
          <w:rtl w:val="true"/>
        </w:rPr>
        <w:t>دلایل و فلسفه غیبت</w:t>
      </w:r>
      <w:bookmarkEnd w:id="79"/>
    </w:p>
    <w:p>
      <w:pPr>
        <w:pStyle w:val="Heading4"/>
        <w:numPr>
          <w:ilvl w:val="3"/>
          <w:numId w:val="1"/>
        </w:numPr>
        <w:rPr/>
      </w:pPr>
      <w:bookmarkStart w:id="80" w:name="__RefHeading___Toc5992225_2870459653"/>
      <w:bookmarkStart w:id="81" w:name="_Toc29"/>
      <w:bookmarkEnd w:id="80"/>
      <w:r>
        <w:rPr/>
        <w:t>1</w:t>
      </w:r>
      <w:r>
        <w:rPr>
          <w:rtl w:val="true"/>
        </w:rPr>
        <w:t xml:space="preserve">- </w:t>
      </w:r>
      <w:r>
        <w:rPr>
          <w:rtl w:val="true"/>
        </w:rPr>
        <w:t>ترس از قتل</w:t>
      </w:r>
      <w:bookmarkEnd w:id="8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اموری که از نظر عقل و شرع بر همۀ انسان‌ها واجب است، دوری جستن از ضررها و حفظ خویشتن از نابودی است، مگر در </w:t>
      </w:r>
    </w:p>
    <w:p>
      <w:pPr>
        <w:pStyle w:val="BookText"/>
        <w:rPr/>
      </w:pPr>
      <w:r>
        <w:rPr>
          <w:rFonts w:ascii="IRNazanin" w:hAnsi="IRNazanin" w:eastAsia="IRNazanin"/>
          <w:color w:val="111111"/>
          <w:sz w:val="28"/>
          <w:sz w:val="28"/>
          <w:szCs w:val="28"/>
          <w:rtl w:val="true"/>
          <w:lang w:bidi="fa-IR"/>
        </w:rPr>
        <w:t>مواردی که پروردگار متعال اجازه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جهاد در راه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روایات مربوط به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درمی‌یابیم یکی از حکمت‌های ظاهری پنهان زیستی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امان ماندن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گزندبدخواهان و ستمگران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این حکمت غیبت در بیانات هدایتگر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شاهدیم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لِلْقائِمِ غَیْبَةٌ قَبْلَ اَنْ یَقومَ اِنَّهُ یَخافُ وَ اَوْمَأَ اِلٰی بَطنِهِ یَعنی القَتل</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قائم، پیش از آن که قیام فرماید، غیبتی است، چراکه در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اشاره به شکم خود کرد، یعنی بیم کشته شدن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بدان معنا نیست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شهادت و کشته شدن در راه خدا هراس دارد، بلکه آن حضرت، چون آخرین ذخیره الهی در زمین است و آن حاکمیت فراگیر و جهانی که در تمام ادیان وعده داده شده است، فقط به دست او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خداوند است که به هر وسیلۀ ممکن، او را تا روز موعود حفاظت نماید و حکمت الهی نیز بر پنهان زیستی او تعلق گرفته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افزون بر آن، آیة 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هراس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ترس نه از سر ضعف نفس بلکه عین تدبیر و نهایت شجاعت است </w:t>
      </w:r>
      <w:bookmarkStart w:id="82" w:name="pg9448_88500"/>
    </w:p>
    <w:p>
      <w:pPr>
        <w:pStyle w:val="BookText"/>
        <w:rPr/>
      </w:pPr>
      <w:bookmarkEnd w:id="82"/>
      <w:r>
        <w:rPr>
          <w:rFonts w:ascii="IRNazanin" w:hAnsi="IRNazanin" w:eastAsia="IRNazanin"/>
          <w:color w:val="111111"/>
          <w:sz w:val="28"/>
          <w:sz w:val="28"/>
          <w:szCs w:val="28"/>
          <w:rtl w:val="true"/>
          <w:lang w:bidi="fa-IR"/>
        </w:rPr>
        <w:t xml:space="preserve">و عمل به آن واجب، بویژه آن ذات مبارک، آخرین ذخیرۀ الهیاست و همین سبب امتیاز ایشان از دیگر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چراکه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شهید می‌شدند، حجّت و معصوم دیگری در زمین قیام می‌کرد، امّا وجود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حجّت معصوم الهی است</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83" w:name="__RefHeading___Toc5992227_2870459653"/>
      <w:bookmarkStart w:id="84" w:name="_Toc30"/>
      <w:bookmarkEnd w:id="83"/>
      <w:r>
        <w:rPr/>
        <w:t>2</w:t>
      </w:r>
      <w:r>
        <w:rPr>
          <w:rtl w:val="true"/>
        </w:rPr>
        <w:t xml:space="preserve">- </w:t>
      </w:r>
      <w:r>
        <w:rPr>
          <w:rtl w:val="true"/>
        </w:rPr>
        <w:t>آزمایش و ناب کردن مردم</w:t>
      </w:r>
      <w:bookmarkEnd w:id="84"/>
    </w:p>
    <w:p>
      <w:pPr>
        <w:pStyle w:val="BookText"/>
        <w:rPr/>
      </w:pPr>
      <w:r>
        <w:rPr>
          <w:rFonts w:ascii="IRNazanin" w:hAnsi="IRNazanin" w:eastAsia="IRNazanin"/>
          <w:color w:val="111111"/>
          <w:sz w:val="28"/>
          <w:sz w:val="28"/>
          <w:szCs w:val="28"/>
          <w:rtl w:val="true"/>
          <w:lang w:bidi="fa-IR"/>
        </w:rPr>
        <w:t xml:space="preserve">از شمار اسرار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هم امتحان الهی برای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سنّت‌های خداوند، آزمایش انسان‌ها و گزینش انسان‌های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صحنۀ زندگی همواره صحنۀ آزمایش، تا انسان‌ها در پرتو باورهای صحیح، و انجام دستورهای الاهی و شکیبایی در برابر ناملایمات، تربیت یافته و به کمال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حکمت پنهان‌زیستی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بیانات روشنگرانۀ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شما چه هنگام خواهد بود؟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هَیْهاتَ لا یَکُونُ فَرَجُنا حَتّٰی تُغَرْبَلُوا ثُمَّ تُغَرْبَلوُا ثُمَّ تُغَرْبَلوُا یَقُولُهٰا ثَلاثاً حَتّٰی یَذهَبَ الْکَدِرُ وَ یَبْقَی الصَّفْوُ</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هیهات، هیهات فرج ما نمی‌رسد، تا زمانی که شما غربال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سه‌بار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خداوند ناخالصی‌ها را محو و نابود کند و آنچه خالص و زلال است باقی نهد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از برادرش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پنجمین پیشوا از سلاله هفتمین پیشوا ناپدید شود، پس خدا را خدا را مواظب باشید، در حفظ دین و آئین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باشید، هیچ‌کس شما را از دینتان جدا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صاحب الامر، ناگزیر دارای غیبتی خواهد بود، تا کسی که به این امر قائل است از آن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آزمایشی از جانب خدا است که خداوند خلق خود را به وسیلۀ آن می‌آزماید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کسانی که در شرایط سخت دوران غیبت ایمان خود را به خوبی حفظ کنند، پرهیزگار باشند و در ولایت‌مداری ثابت‌قدم باشند، نزد پروردگار ارزش والایی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اَعْجَبُ النّاسِ اِیماناً وَ اَعظَمَهُمْ یَقِیناً قَوْمٌ یَکُونُونَ فی آخِرِ الزَّمانِ لَمْ یَلْحَقوا النَّبی وَ حُجِبَ عَنْهُمُ الْحُجَّةُ فَآمِنُوا بِسَوادٍ عَلَی الْبَیاضٍ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 علی، بدان شگفت‌آورترین مردم در ایمان و بزرگترین آنان در یقین کسانی‌اند که در پایان دوران، با آن‌که پیامبر خود را درک نکرده‌اند و از امام خود در پرده‌اند به نوشته‌ای سیاه بر صفحه‌ای سفید ایمان می‌آورند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آزمودن مردم، یکی از دلایل غیبت است ازاین‌رو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به سوی آن گردن کشیده‌اید، واقع </w:t>
      </w:r>
      <w:bookmarkStart w:id="85" w:name="pg9448_88502"/>
    </w:p>
    <w:p>
      <w:pPr>
        <w:pStyle w:val="BookText"/>
        <w:rPr/>
      </w:pPr>
      <w:bookmarkEnd w:id="85"/>
      <w:r>
        <w:rPr>
          <w:rFonts w:ascii="IRNazanin" w:hAnsi="IRNazanin" w:eastAsia="IRNazanin"/>
          <w:color w:val="111111"/>
          <w:sz w:val="28"/>
          <w:sz w:val="28"/>
          <w:szCs w:val="28"/>
          <w:rtl w:val="true"/>
          <w:lang w:bidi="fa-IR"/>
        </w:rPr>
        <w:t>نمی‌شود، تا آن‌که از هم متمایز و خالص شوید که در این صورت جز اندکی از شما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النَّاسُ أَن يُتْرَكُوا أَن يَقُولُوا آمَنَّا وَهُمْ لَا يُفْتَنُونَ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مردمان گمان کرده‌اند که همین‌که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خودشان رها می‌شوند و آزموده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86" w:name="__RefHeading___Toc5992229_2870459653"/>
      <w:bookmarkStart w:id="87" w:name="_Toc31"/>
      <w:bookmarkEnd w:id="86"/>
      <w:r>
        <w:rPr/>
        <w:t>3</w:t>
      </w:r>
      <w:r>
        <w:rPr>
          <w:rtl w:val="true"/>
        </w:rPr>
        <w:t xml:space="preserve">- </w:t>
      </w:r>
      <w:r>
        <w:rPr>
          <w:rtl w:val="true"/>
        </w:rPr>
        <w:t>آزادی از بیعت طاغوتها</w:t>
      </w:r>
      <w:bookmarkEnd w:id="87"/>
    </w:p>
    <w:p>
      <w:pPr>
        <w:pStyle w:val="BookText"/>
        <w:rPr/>
      </w:pPr>
      <w:r>
        <w:rPr>
          <w:rFonts w:ascii="IRNazanin" w:hAnsi="IRNazanin" w:eastAsia="IRNazanin"/>
          <w:color w:val="111111"/>
          <w:sz w:val="28"/>
          <w:sz w:val="28"/>
          <w:szCs w:val="28"/>
          <w:rtl w:val="true"/>
          <w:lang w:bidi="fa-IR"/>
        </w:rPr>
        <w:t xml:space="preserve">یکی دیگر از اسرار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امان بودن از بیعت با طاغوتهای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بیابات راهبردی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شاهدیم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الْقائِمَ مِنّٰا اِذا قامَ لَمْ تَکُنْ لِاَحَدٍ فی عُنُقِهِ بَیْعَةٌ فَلِذالِكَ تُخْفیٰ وِلادَتُهُ وَ یَغیبُشَخْصُهُ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قائم از ما اهل‌بیت، هنگامی که قیام می‌کند، بیعت احدی برگردن ندارد و به همین علت است که ولادتش پنهان نگه داشته می‌شود و شخص او غایب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هنگام که به جهت مصالح اسلام و مسلمین تن به مصالحه با معاویه داد و مردم زبان به ملامت حضرتش گشودند، چنین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ندانستید که هیچ یک از ما نیست، مگر این‌که بیعت با ستمگری برگردن او قرار می‌گیرد، جز قائم که عیسی بن مریم پشت سرش نماز </w:t>
      </w:r>
    </w:p>
    <w:p>
      <w:pPr>
        <w:pStyle w:val="BookText"/>
        <w:rPr/>
      </w:pP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خداوند تبارک و تعالی، ولادتش را پنهان و شخصش را مخفی می‌سازد، تا آن‌گاه که قیام می‌کند، بیعت هیچ‌کس برگردنش نباشد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اسحاق بن یعقوب در نامه‌اش که به دست دومین نائب خاص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رساند، در ضمن سؤالات خویش از حکمت غیبت پرسید و آن 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غیبت، بدان که 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تَسْأَلُواْ عَنْ أَشْيَاء إِن تُبْدَ لَكُمْ تَسُؤْكُمْ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اهل ایمان، از اموری نپرسید که چون هویدا گرددند، اندوهگین و ناراحتمی‌شوید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بدانید که هرکدام از پدران من، بیعت یکی از طاغوتهای زمان خویش برگردن داشتند، ولی من هنگامی که قیام می‌کنم، بیعت هیچ یک از گردنکشان و طاغوتهای زمان برگردن ندارم</w:t>
      </w:r>
      <w:r>
        <w:rPr>
          <w:rFonts w:eastAsia="IRNazanin" w:cs="IRNazanin"/>
          <w:color w:val="111111"/>
          <w:sz w:val="28"/>
          <w:szCs w:val="28"/>
          <w:rtl w:val="true"/>
          <w:lang w:bidi="fa-IR"/>
        </w:rPr>
        <w:t>».</w:t>
      </w:r>
      <w:r>
        <w:rPr>
          <w:rStyle w:val="FootnoteAnchor"/>
          <w:rtl w:val="true"/>
        </w:rPr>
        <w:footnoteReference w:id="6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بیان شد، روایات فوق افزون بر آن که یکی از اسرار غیبت آن وجود مبارک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حضرتش در زمان ظهور، تمام طاغوتهای زمان خویش را به اسلام ناب فرا می‌خواند و اگر استنکار یا استکبار ورزند، با آنان مبارزه می‌کند و بر سر احکام الهی با کسی مداهنه و سازش روا نمی‌دارد و این رهایی، خود از برکات غیبت آن حضرت است، وگرنه هیچ امام معصومی از بیعت با خلفای ستم اموی، مروانی و عباسی خشنود نبوده است</w:t>
      </w:r>
      <w:r>
        <w:rPr>
          <w:rFonts w:eastAsia="IRNazanin" w:cs="IRNazanin"/>
          <w:color w:val="111111"/>
          <w:sz w:val="28"/>
          <w:szCs w:val="28"/>
          <w:rtl w:val="true"/>
          <w:lang w:bidi="fa-IR"/>
        </w:rPr>
        <w:t>».</w:t>
      </w:r>
      <w:r>
        <w:rPr>
          <w:rStyle w:val="FootnoteAnchor"/>
          <w:rtl w:val="true"/>
        </w:rPr>
        <w:footnoteReference w:id="64"/>
      </w:r>
      <w:bookmarkStart w:id="88" w:name="pg9448_88504"/>
    </w:p>
    <w:p>
      <w:pPr>
        <w:pStyle w:val="Heading4"/>
        <w:numPr>
          <w:ilvl w:val="3"/>
          <w:numId w:val="1"/>
        </w:numPr>
        <w:rPr/>
      </w:pPr>
      <w:bookmarkStart w:id="89" w:name="__RefHeading___Toc5992231_2870459653"/>
      <w:bookmarkStart w:id="90" w:name="_Toc32"/>
      <w:bookmarkEnd w:id="88"/>
      <w:bookmarkEnd w:id="89"/>
      <w:r>
        <w:rPr/>
        <w:t>4</w:t>
      </w:r>
      <w:r>
        <w:rPr>
          <w:rtl w:val="true"/>
        </w:rPr>
        <w:t xml:space="preserve">- </w:t>
      </w:r>
      <w:r>
        <w:rPr>
          <w:rtl w:val="true"/>
        </w:rPr>
        <w:t>تأدیب انسان‌ها</w:t>
      </w:r>
      <w:bookmarkEnd w:id="90"/>
    </w:p>
    <w:p>
      <w:pPr>
        <w:pStyle w:val="BookText"/>
        <w:rPr/>
      </w:pPr>
      <w:r>
        <w:rPr>
          <w:rFonts w:ascii="IRNazanin" w:hAnsi="IRNazanin" w:eastAsia="IRNazanin"/>
          <w:color w:val="111111"/>
          <w:sz w:val="28"/>
          <w:sz w:val="28"/>
          <w:szCs w:val="28"/>
          <w:rtl w:val="true"/>
          <w:lang w:bidi="fa-IR"/>
        </w:rPr>
        <w:t>از شمارِ علل غیبت، یکی هم ادب‌کردن انسان‌ها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چراکه بیشتر آن‌ها در زمان حیات و حضور امامان پیشین، آن‌گونه که شایسته بود از ایشان استفاده و حمایت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گاهی با برخوردهای ناشایستِ خود، باعثمحروم شدن جامعه بشری از فیض آن‌ها شدند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این حقیقت تلخ در بیانات راهبردی معصومان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بازتاب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اعْلَمُوا اَنَّ الْاَرْضَ لا تَخْلوُا مِنْ حُجَّةِ اللهِ وَ لَکِنَّ اللهَ سَیُعْمی خَلْقَهُ مِنْها بِظُلْمِهِمْ وَ جَوْرِهِمْ وَ اِسْرافِهِمْ عَلیٰ اَنْفُسِهِمْ </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آگاه باشید زمین از حجّت خدا خالی نمی‌ماند، ولی خداوند به دلیل ستم‌پیشگی و زیاده‌روی انسان‌ها، آنان را از وجود حجّت خود محروم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اَنْتُمْ قَوْمٌ تُحِبُّونا بِقُلوُبِکُمْ وَ یُخالِفُ ذالِكَ فِعْلُکُمْ وَ اللهِ مٰا یَسْتَوِی اخْتِلافُ اَصْحابِكَ وَ لِهٰذا اُسِرَّ عَلیٰ صٰاحِبِکُمْ </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مردمی هستید که با دل، ما را دوست می‌دارید، ولی عمل شما با این محبت،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اصحاب پدید نمی‌آید و به همین دلیل صاحب شما از دست شما گرفته می‌شود </w:t>
      </w:r>
      <w:r>
        <w:rPr>
          <w:rFonts w:eastAsia="IRNazanin" w:cs="IRNazanin"/>
          <w:color w:val="111111"/>
          <w:sz w:val="28"/>
          <w:szCs w:val="28"/>
          <w:rtl w:val="true"/>
          <w:lang w:bidi="fa-IR"/>
        </w:rPr>
        <w:t xml:space="preserve">... ». </w:t>
      </w:r>
      <w:bookmarkStart w:id="91" w:name="pg9448_88505"/>
    </w:p>
    <w:p>
      <w:pPr>
        <w:pStyle w:val="BookText"/>
        <w:rPr/>
      </w:pPr>
      <w:bookmarkEnd w:id="91"/>
      <w:r>
        <w:rPr>
          <w:rFonts w:ascii="IRNazanin" w:hAnsi="IRNazanin" w:eastAsia="IRNazanin"/>
          <w:color w:val="111111"/>
          <w:sz w:val="28"/>
          <w:sz w:val="28"/>
          <w:szCs w:val="28"/>
          <w:rtl w:val="true"/>
          <w:lang w:bidi="fa-IR"/>
        </w:rPr>
        <w:t>بنابر آن‌چه گذشت، غیبت آخرین ذخیره الهی نماد خشم خداوند بر اهل زمین است که با چراغ‌های هدایت به گونه‌ایناشایست برخورد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به محمد بن فرج نوشته‌اند،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که خداوند بر بندگانش خشمگین شود، ما را از همسایگی آنان دور سازد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92" w:name="__RefHeading___Toc5992233_2870459653"/>
      <w:bookmarkStart w:id="93" w:name="_Toc33"/>
      <w:bookmarkEnd w:id="92"/>
      <w:r>
        <w:rPr/>
        <w:t>5</w:t>
      </w:r>
      <w:r>
        <w:rPr>
          <w:rtl w:val="true"/>
        </w:rPr>
        <w:t xml:space="preserve">- </w:t>
      </w:r>
      <w:r>
        <w:rPr>
          <w:rtl w:val="true"/>
        </w:rPr>
        <w:t>آزمودن همۀ حکومتها</w:t>
      </w:r>
      <w:bookmarkEnd w:id="93"/>
    </w:p>
    <w:p>
      <w:pPr>
        <w:pStyle w:val="BookText"/>
        <w:rPr/>
      </w:pPr>
      <w:r>
        <w:rPr>
          <w:rFonts w:ascii="IRNazanin" w:hAnsi="IRNazanin" w:eastAsia="IRNazanin"/>
          <w:color w:val="111111"/>
          <w:sz w:val="28"/>
          <w:sz w:val="28"/>
          <w:szCs w:val="28"/>
          <w:rtl w:val="true"/>
          <w:lang w:bidi="fa-IR"/>
        </w:rPr>
        <w:t xml:space="preserve">از شمار اسرار غیبت و حکمت‌های آن، یکی هم آزمونی الهی برای حکمرانان از همۀ خاندان‌هاست، تا پس از مشاهدۀ سیره حکومتی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نشوند که اگر ما هم حاکم می‌شدیم، به عدالت حکومت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حکومت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آزمون، در بیانات راهگشای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بیان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یَکونُ هٰذَا الْاَمْرُ حَتّٰی لا یَبْقیٰ صِنْفٌ مِنَ النّاسِ اِلّٰا وَ قَدْ وُلّوا عَلَی النّاسِ، حَتّٰی لا یَقولَ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لَوْ وُلّیِنا لَعَدَلَنا، ثُمَّ یَقُومُ الْقائِمُ بِالْحَقِّ وَالْعَدْلِ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نمی‌دهد، تا آن‌که هیچ گروهی از مردم نماند، جز آن‌که بر مردم حکومت کنند، برای این‌که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حاکم می‌شدیم، عدالت می‌ورزیدیم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به حق و عدالت قیام می‌کند</w:t>
      </w:r>
      <w:r>
        <w:rPr>
          <w:rFonts w:eastAsia="IRNazanin" w:cs="IRNazanin"/>
          <w:color w:val="111111"/>
          <w:sz w:val="28"/>
          <w:szCs w:val="28"/>
          <w:rtl w:val="true"/>
          <w:lang w:bidi="fa-IR"/>
        </w:rPr>
        <w:t>».</w:t>
      </w:r>
      <w:r>
        <w:rPr>
          <w:rStyle w:val="FootnoteAnchor"/>
          <w:rtl w:val="true"/>
        </w:rPr>
        <w:footnoteReference w:id="69"/>
      </w:r>
      <w:bookmarkStart w:id="94" w:name="pg9448_88506"/>
    </w:p>
    <w:p>
      <w:pPr>
        <w:pStyle w:val="BookText"/>
        <w:rPr/>
      </w:pPr>
      <w:bookmarkEnd w:id="94"/>
      <w:r>
        <w:rPr>
          <w:rFonts w:ascii="IRNazanin" w:hAnsi="IRNazanin" w:eastAsia="IRNazanin"/>
          <w:color w:val="111111"/>
          <w:sz w:val="28"/>
          <w:sz w:val="28"/>
          <w:szCs w:val="28"/>
          <w:rtl w:val="true"/>
          <w:lang w:bidi="fa-IR"/>
        </w:rPr>
        <w:t xml:space="preserve">افزون بر آن،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دُولَتُنا آخِرُ الدُّوَلِ، وَلَنْ یَبقیٰ اَهْلُ بَیْتِ لَهُمْ دوُلَةً اِلّٰا مَلَکُوا قَبلَنا، لِئَلّا یَقوُلوُا اِذا رَأَوْا سِیرَتَنٰا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مَلَکنا سِرْنا مِثلَ سِیرَةِ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دولت ما، آخرین دولت است و هیچ خاندانی نمی‌ماند، جز آن‌که پیش از ما به حکومت می‌رسد، تا آن وقتی روش حکومتداری ما را دیدند،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به حکومت می‌رسیدیم، مانند اینها حکومت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سخن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از آن پرهیزگاران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بنابر آنچه بیان گردید، واگذاری حکمرانی و امکانات حکومتی و فرصت زمانی آن، از سوی خدای متعال به اقوام و افراد و خاندان‌ها، همه از روی آزمایش و اتمام حجّت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برابر همۀ نعمتهای الهی باید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مردم جهان انواع حکومت‌های مدّعی عدالت، آزادی و حقوق بشر را بیازمایند و عملاً به این نتیجه برسند که جز رهبری الهی خاندان رسالت نمی‌تواند عدالت را در جهان برقرار سازد</w:t>
      </w:r>
      <w:r>
        <w:rPr>
          <w:rFonts w:eastAsia="IRNazanin" w:cs="IRNazanin"/>
          <w:color w:val="111111"/>
          <w:sz w:val="28"/>
          <w:szCs w:val="28"/>
          <w:rtl w:val="true"/>
          <w:lang w:bidi="fa-IR"/>
        </w:rPr>
        <w:t>.</w:t>
      </w:r>
    </w:p>
    <w:p>
      <w:pPr>
        <w:pStyle w:val="Heading4"/>
        <w:numPr>
          <w:ilvl w:val="3"/>
          <w:numId w:val="1"/>
        </w:numPr>
        <w:rPr/>
      </w:pPr>
      <w:bookmarkStart w:id="95" w:name="__RefHeading___Toc5992235_2870459653"/>
      <w:bookmarkStart w:id="96" w:name="_Toc34"/>
      <w:bookmarkEnd w:id="95"/>
      <w:r>
        <w:rPr/>
        <w:t>6</w:t>
      </w:r>
      <w:r>
        <w:rPr>
          <w:rtl w:val="true"/>
        </w:rPr>
        <w:t xml:space="preserve">- </w:t>
      </w:r>
      <w:r>
        <w:rPr>
          <w:rtl w:val="true"/>
        </w:rPr>
        <w:t xml:space="preserve">اجرای سنّت‌های پیامبران </w:t>
      </w:r>
      <w:r>
        <w:rPr>
          <w:rtl w:val="true"/>
        </w:rPr>
        <w:t>(</w:t>
      </w:r>
      <w:r>
        <w:rPr>
          <w:rtl w:val="true"/>
        </w:rPr>
        <w:t>علیهم السلام</w:t>
      </w:r>
      <w:r>
        <w:rPr>
          <w:rtl w:val="true"/>
        </w:rPr>
        <w:t>)</w:t>
      </w:r>
      <w:bookmarkEnd w:id="9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برخی روایات استفاده می‌شود که یکی از دلایل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جاری شدن سنت‌های پیامبران گذشته درباره حضرتش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لِلْقائِمِ مِنّا غَیْبَةً یَطولُ اَمَدُها، فَقُلْتَ لَهُ، یَابنَ رَسُولِ اللهِ، وَ لِمَ ذالِكَ؟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اَبیٰ اِلّٰا اَنْ تَجْرِیَ فِیهِ سُنَنُ الْاَنْبِیاءِ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غَیبَاتِهِم، وَ اِنَّهُ لا بُدَّ لَهُ، یا سَدیرُ، مِنِ اسْتِیفاءِ مُدَدِ غَیَباتِهِمْ،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اَیْ سُنَنَ مَنْ کانَ قَبلِکُمْ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غیبتی دور و دراز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برای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خداوند اراده کرده است که سنت‌های مربوط به غایب شدن پیامبران، درباره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بی‌استثنا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گریزی نیست جز این‌که تمام دورۀ غیبت آنان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همۀ حالت‌ها را پشت سر می‌گذارید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سنّت‌های پیشینیان، دربارۀ شما جاری خواهد شد</w:t>
      </w:r>
      <w:r>
        <w:rPr>
          <w:rFonts w:eastAsia="IRNazanin" w:cs="IRNazanin"/>
          <w:color w:val="111111"/>
          <w:sz w:val="28"/>
          <w:szCs w:val="28"/>
          <w:rtl w:val="true"/>
          <w:lang w:bidi="fa-IR"/>
        </w:rPr>
        <w:t>».</w:t>
      </w:r>
      <w:r>
        <w:rPr>
          <w:rStyle w:val="FootnoteAnchor"/>
          <w:rtl w:val="true"/>
        </w:rPr>
        <w:footnoteReference w:id="7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از سنّت‌های مربوط بهغایب‌شدن پیامبران هست، در قائم ما اهل‌بیت نیز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همان‌گونه و بی‌هیچ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قائم شما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پنجمین نسل فرزندم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سرور کنیزان است و چنان غیبتی دارد که باطل‌گرایان در آن تردید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ظاهر می‌کند و مشرق و مغرب زمین را به دست او فتح می‌نماید و روح خدا، عیسی بن مریم، فرود می‌آید و پشت سرش نماز می‌گزارد و زمین به نور پروردگارش منوّر می‌گردد، و هیچ جایی در زمین باقی نمی‌ماند که جز خدا را در آن می‌پرستند، مگر آن‌که به پرستش خداوند، روی می‌آورند، </w:t>
      </w:r>
      <w:bookmarkStart w:id="97" w:name="pg9448_88508"/>
    </w:p>
    <w:p>
      <w:pPr>
        <w:pStyle w:val="BookText"/>
        <w:rPr/>
      </w:pPr>
      <w:bookmarkEnd w:id="97"/>
      <w:r>
        <w:rPr>
          <w:rFonts w:ascii="IRNazanin" w:hAnsi="IRNazanin" w:eastAsia="IRNazanin"/>
          <w:color w:val="111111"/>
          <w:sz w:val="28"/>
          <w:sz w:val="28"/>
          <w:szCs w:val="28"/>
          <w:rtl w:val="true"/>
          <w:lang w:bidi="fa-IR"/>
        </w:rPr>
        <w:t>و دین به طور کامل، از آنِ خداست، هرچند مشرکان را ناخوش آید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98" w:name="__RefHeading___Toc5992237_2870459653"/>
      <w:bookmarkStart w:id="99" w:name="_Toc35"/>
      <w:bookmarkEnd w:id="98"/>
      <w:r>
        <w:rPr/>
        <w:t>7</w:t>
      </w:r>
      <w:r>
        <w:rPr>
          <w:rtl w:val="true"/>
        </w:rPr>
        <w:t xml:space="preserve">- </w:t>
      </w:r>
      <w:r>
        <w:rPr>
          <w:rtl w:val="true"/>
        </w:rPr>
        <w:t>بیرون آمدن ودیعه‌های خدا</w:t>
      </w:r>
      <w:bookmarkEnd w:id="99"/>
    </w:p>
    <w:p>
      <w:pPr>
        <w:pStyle w:val="BookText"/>
        <w:rPr/>
      </w:pPr>
      <w:r>
        <w:rPr>
          <w:rFonts w:ascii="IRNazanin" w:hAnsi="IRNazanin" w:eastAsia="IRNazanin"/>
          <w:color w:val="111111"/>
          <w:sz w:val="28"/>
          <w:sz w:val="28"/>
          <w:szCs w:val="28"/>
          <w:rtl w:val="true"/>
          <w:lang w:bidi="fa-IR"/>
        </w:rPr>
        <w:t>متولد شدن فرزندانی که خدای متعال در صلب کافران و منافقان 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حکمتهای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در آینه برخی روایات این‌گونه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ابی عمیر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همان آغاز بامخالفانش نجنگید؟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آیه‌ای در کتاب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تَزَيَّلُوا لَعَذَّبْنَا الَّذِينَ كَفَرُوا مِنْهُمْ عَذَابًا أَلِيمًا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مؤمنان از کافران جدا می‌شدند، کافران آن‌ها را به عذابی دردناک، عذاب می‌کردیم</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جدایی آن‌ها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مؤمنانی که در صلب برخی کافران به ودیعت نهاده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نمی‌کند تا ودیعه‌های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صلب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قیام کند، بر دشمنان خدا چیره می‌شود و آن‌ها را می‌کشد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00" w:name="__RefHeading___Toc5992239_2870459653"/>
      <w:bookmarkStart w:id="101" w:name="_Toc36"/>
      <w:bookmarkEnd w:id="100"/>
      <w:r>
        <w:rPr/>
        <w:t>8</w:t>
      </w:r>
      <w:r>
        <w:rPr>
          <w:rtl w:val="true"/>
        </w:rPr>
        <w:t xml:space="preserve">- </w:t>
      </w:r>
      <w:r>
        <w:rPr>
          <w:rtl w:val="true"/>
        </w:rPr>
        <w:t>آمادگی پذیرش</w:t>
      </w:r>
      <w:bookmarkEnd w:id="10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یک انقلاب همه‌جانبه در سطح جهان، تنها وجود یک رهبر شایسته کافی نیست، بلکه آمادگی عمومی نیز لازم است و </w:t>
      </w:r>
    </w:p>
    <w:p>
      <w:pPr>
        <w:pStyle w:val="BookText"/>
        <w:rPr/>
      </w:pPr>
      <w:r>
        <w:rPr>
          <w:rFonts w:ascii="IRNazanin" w:hAnsi="IRNazanin" w:eastAsia="IRNazanin"/>
          <w:color w:val="111111"/>
          <w:sz w:val="28"/>
          <w:sz w:val="28"/>
          <w:szCs w:val="28"/>
          <w:rtl w:val="true"/>
          <w:lang w:bidi="fa-IR"/>
        </w:rPr>
        <w:t xml:space="preserve">متأسفانه دنیا هنوز آمادۀ پذیرش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مطلب فوق باید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برنامۀ قیام و انقلاب حضرتمهدی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برنامۀ قیام همۀ پیامبران الهی، از راه بهره‌گیری از وسایل و اسباب طبیعی انجام می‌گیرد و هیچ‌گاه اعجاز اساس آن را تشکیل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جنبه استثنایی دارند و در روند برنامه‌های اصلاحی رهبر آسمانی، جز در موارد استثنایی دخالت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همۀ انبیاء از سلاح روز، تربیت افراد لایق، مشورتهای لازم، طرح نقشه‌های مؤثر، تاکتیک‌های نظامی حساب‌شده و خلاصه فراهم ساختن هرگونه امکانات مادی و معنوی برای پیشبرد اهداف خود استفاده می‌کردند و در انتظار معجزه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اجرای حکومت حق و عدالت در سطح جهان نیز باید با بهره‌گیری از وسایل مادی و معنوی لازم تحقق پذیرد و اعجاز تنها در موارد استثنایی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آئین و مذهب جدیدی را نمی‌آورد، بلکه او طرحهای انقلابی اجرا نشدۀ الهی را به مورد اجرا می‌گذارد، رسالت او تنها ابلاغ، انذار، تعلیم، تربیت، توصیه و تذکر نیست، بلکه اجرای همۀ اصولی است که در سایۀ حکومت علم و ایمان، به ظلم و ستم و تبعیض پایان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اجرای این طرح بدون آمادگی‌های لازم ممکن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فوق، حداقل چند نوع آمادگی لازم است تا آن حضرت ظهور کند و طرح حکومت حق و عدل را ارائه نماید وگرنه بدون چنین آمادگی، ظهور امام مثمر به ثمر نخواهد بود، یعنی همانند اجداد طاهرینش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اجرای طرحهای خود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مهم‌ترینآن‌ها به قرار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باید به قدر کافی تلخی این وضع نابسامان و بی‌عدالتی‌ها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نارسایی و ضعف قوانین بشری را برای اجرای عدالت اجتماعی را لمس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حقیقت را بیابند که تنها در سایۀ اصول و پیوندهای مادی و ضمانت اجرایی موجود و مقررات خودساخته انسان‌ها مشکل جهان حل نمی‌شود، بلکه مشکلات هرروز متراکم‌تر و به گونه کلاف سردرگمی پیچیده‌تر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باید احساس کنند که بحران‌های کنونی زائیدۀ نظامات کنونی است و این نظامات از حلّ بحران‌ها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درک کنند که برای رسیدن به هدف بزرگ، اصول و نظام‌هایی تازه لازم است که متکی به ارزش‌های انسانی، ایمان، عواطف بشری و اخلاق باشد، نه تنها بر اصول خشک و بی‌روح و نارسای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جهان باید بفهمند پیشرفت تکنولوژی، به معنای پیشرفت بشریت و تأمین‌کنندۀ خوش‌بختی و سعادت آنان نیست، بلکه تکنولوژی پیشرفته در صورتی ضامن سعادت ونیک‌بختی می‌باشد که زیر چتر یک سلسله اصول معنوی و انسانی استوار گردد، وگرنه همان‌گونه که بارها دیده و تجربه کرده‌ایم، بلا آفرین بوده و مایه ویرانگری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خلاصه، مردم جهان باید تشنه شوند و تا تشنه نشوند، به سراغ آب حیاتنمی‌روند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فرهنگی و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عاقلی پوشیده نیست که گردآوردن تمام مردم جهان در زیر یک پرچم، و کوتاه ساختن دست زورمندان و قلدران، و گستردن تعلیم و تربیت در آخرین حد امکان ودر همۀ سطوح، و تفهیم کامل این مسأله که اختلاف زبان، نژاد، منطقه جغرافیایی و مانند اینها، دلیل بر این نیست که مردم جهان نتوانند همانند </w:t>
      </w:r>
    </w:p>
    <w:p>
      <w:pPr>
        <w:pStyle w:val="BookText"/>
        <w:rPr/>
      </w:pPr>
      <w:r>
        <w:rPr>
          <w:rFonts w:ascii="IRNazanin" w:hAnsi="IRNazanin" w:eastAsia="IRNazanin"/>
          <w:color w:val="111111"/>
          <w:sz w:val="28"/>
          <w:sz w:val="28"/>
          <w:szCs w:val="28"/>
          <w:rtl w:val="true"/>
          <w:lang w:bidi="fa-IR"/>
        </w:rPr>
        <w:t>برادران در یک خانواده، زندگی کنند و در صلح و برادری و عدالت زیست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فراهم ساختن یک اقتصاد سالم و کافی برای همۀ انسان‌ها، نیاز به رشد فرهنگی و بالارفتن سطح دانش بشری از یک سو و تکامل وسایل صنعتی از سوی دیگر دارد، وسایلی که بتواند پیوند سریع و نزدیک و دائمی میان تمام مردم نقاط جهان برقرار سازد، که آنهم بدون گذشت زمان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روایاتی که سبک زندگی مردم جهان را در عصر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می‌نماید، استفاده می‌شود که پیشرفت تکنولوژی و صنعت، بویژه صنایع حمل و نقل وارتباطی، در آن عصر چنان خواهد بود که قاره‌های بزرگ جهان عملاً به صورت چند شهر نزدیک به هم درمی‌آیند و شرق و غرب حتی حکم یک خانه را پیدا می‌کنند و مشکل زمان و مکان بطور کلی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ارتش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لازم است گروهیهرچند که در اقلیت باشند، در این جهان پرورش یابند که هسته اصلی ارتش انقلابی آن مصلح بزرگ را تشکیل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افرادی شجاع، فوق‌العاده آگاه، دلسوز، فداکار و جانباز برای این کار تربیت شوند، هرچند نسل‌هایی برای این منظور یکی پس از دیگری بگذرد تا ذخایر اصلی آشکار شود و عناصر اصلی انقلاب فراهم آید، که این نیز زمان می‌خواهد</w:t>
      </w:r>
      <w:r>
        <w:rPr>
          <w:rFonts w:eastAsia="IRNazanin" w:cs="IRNazanin"/>
          <w:color w:val="111111"/>
          <w:sz w:val="28"/>
          <w:szCs w:val="28"/>
          <w:rtl w:val="true"/>
          <w:lang w:bidi="fa-IR"/>
        </w:rPr>
        <w:t>.</w:t>
      </w:r>
      <w:r>
        <w:rPr>
          <w:rStyle w:val="FootnoteAnchor"/>
          <w:rtl w:val="true"/>
        </w:rPr>
        <w:footnoteReference w:id="7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فیض حکومت صالحان، گرچه از سوی مبدأ فیاض بی‌گذران مقدمات مانع ندارد، قابل‌ها فاقد استعداد لازم برای دریافت جمعی فیض و تابع شرایط و مقدمات لازم‌اند، به گونه‌ای که تا </w:t>
      </w:r>
      <w:bookmarkStart w:id="102" w:name="pg9448_88512"/>
    </w:p>
    <w:p>
      <w:pPr>
        <w:pStyle w:val="BookText"/>
        <w:rPr/>
      </w:pPr>
      <w:bookmarkEnd w:id="102"/>
      <w:r>
        <w:rPr>
          <w:rFonts w:ascii="IRNazanin" w:hAnsi="IRNazanin" w:eastAsia="IRNazanin"/>
          <w:color w:val="111111"/>
          <w:sz w:val="28"/>
          <w:sz w:val="28"/>
          <w:szCs w:val="28"/>
          <w:rtl w:val="true"/>
          <w:lang w:bidi="fa-IR"/>
        </w:rPr>
        <w:t xml:space="preserve">آن شرایط و مقدمات در بستر زمان فراهم نیاید، نمی‌توانند به این فیض برسند از شرایط اساسی استقرار حکومت صالحان، پرورش انسان‌های صالح و ایجاد آمادگی در مردم برای پذیرش حکومت عادلانه جهانی است که غیبت امام معصوم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شرایط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زنید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 این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 بی‌صفا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صفا ندارد، بی‌یار مجلس آرا</w:t>
      </w:r>
    </w:p>
    <w:p>
      <w:pPr>
        <w:pStyle w:val="BookText"/>
        <w:rPr/>
      </w:pPr>
      <w:r>
        <w:rPr>
          <w:rFonts w:ascii="IRNazanin" w:hAnsi="IRNazanin" w:eastAsia="IRNazanin"/>
          <w:color w:val="111111"/>
          <w:sz w:val="28"/>
          <w:sz w:val="28"/>
          <w:szCs w:val="28"/>
          <w:rtl w:val="true"/>
          <w:lang w:bidi="fa-IR"/>
        </w:rPr>
        <w:t xml:space="preserve">بی‌شاهدی و شمعی هرگز مباد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بی‌لاله شور نَبود مرغان خوش نوارا</w:t>
      </w:r>
      <w:r>
        <w:rPr>
          <w:rStyle w:val="FootnoteAnchor"/>
          <w:rtl w:val="true"/>
        </w:rPr>
        <w:footnoteReference w:id="80"/>
      </w:r>
    </w:p>
    <w:p>
      <w:pPr>
        <w:pStyle w:val="Heading4"/>
        <w:numPr>
          <w:ilvl w:val="3"/>
          <w:numId w:val="1"/>
        </w:numPr>
        <w:rPr/>
      </w:pPr>
      <w:bookmarkStart w:id="103" w:name="__RefHeading___Toc5992241_2870459653"/>
      <w:bookmarkStart w:id="104" w:name="_Toc37"/>
      <w:bookmarkEnd w:id="103"/>
      <w:r>
        <w:rPr/>
        <w:t>9</w:t>
      </w:r>
      <w:r>
        <w:rPr>
          <w:rtl w:val="true"/>
        </w:rPr>
        <w:t xml:space="preserve">- </w:t>
      </w:r>
      <w:r>
        <w:rPr>
          <w:rtl w:val="true"/>
        </w:rPr>
        <w:t>روگردانی بشر از همه مکتب‌ها</w:t>
      </w:r>
      <w:bookmarkEnd w:id="10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هنگامی به حکومت الاهی دل می‌بندد که از همۀ مکتب‌ها و ایدئولوژی‌ها مأیوس شده باشد و بفهمد که هیچ‌یک از آن‌ها کارآیی لازم راندارند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مکتب‌های شرقی می‌رویم و آن را می‌آزمائیم، ولی از آن مکتب‌ها پاسخی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لیبرال‌ها ادّعا می‌کنند که ما می‌توانیم جامعه را اداره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امریکا، آلمان، و دیگر کشورهای لیبرال چه وضعیتی دارند، امنیت خانوادگی و امنیت مدارس آن‌ها در چه 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دموکراسی لیبرال نیز آزمایش خود را پس دهد تا بشر بفهمد که این مکتب‌ها سعادت‌آفرین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هنگام که انسان برای پذیرش حکومت خدا آماده شود، ممکن است ده‌ها مکتب دیگر مانند کمونیسم و فاشیست نیز مطرح شوند، همۀ این مکتب‌ها و حکومت‌ها باید جولان دهند و آزمایش شوند، تا بشر </w:t>
      </w:r>
      <w:bookmarkStart w:id="105" w:name="pg9448_88513"/>
    </w:p>
    <w:p>
      <w:pPr>
        <w:pStyle w:val="BookText"/>
        <w:rPr/>
      </w:pPr>
      <w:bookmarkEnd w:id="105"/>
      <w:r>
        <w:rPr>
          <w:rFonts w:ascii="IRNazanin" w:hAnsi="IRNazanin" w:eastAsia="IRNazanin"/>
          <w:color w:val="111111"/>
          <w:sz w:val="28"/>
          <w:sz w:val="28"/>
          <w:szCs w:val="28"/>
          <w:rtl w:val="true"/>
          <w:lang w:bidi="fa-IR"/>
        </w:rPr>
        <w:t>حکومت الاهی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این مطلب آگاه بود و از باب لطف و رحمت خود، برای آن روز امام دوازدهم را ذخیره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پرسش پیش می‌آید که مگر خدا نمی‌توانست در دوران گذشته کسانی را بیافریند تا حکومت الاهی را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می‌توانست این کار را انجام دهد، ولی سنّت الاهی بر این نیست که همیشه مجاری عادی وطبیعی جامعه را برهم زند و برخلاف جریان عمل کند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بنابر آن‌چه بیان شد، کار خدا مجرایی دارد که براساس مصالح انسان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هدف آفرینش انسان بر این است که جامعه اسلامی، نظامی عادی داشته باشد تا زمینه‌ای برای انتخاب انسان‌ها پدید آید</w:t>
      </w:r>
      <w:r>
        <w:rPr>
          <w:rFonts w:eastAsia="IRNazanin" w:cs="IRNazanin"/>
          <w:color w:val="111111"/>
          <w:sz w:val="28"/>
          <w:szCs w:val="28"/>
          <w:rtl w:val="true"/>
          <w:lang w:bidi="fa-IR"/>
        </w:rPr>
        <w:t>.</w:t>
      </w:r>
    </w:p>
    <w:p>
      <w:pPr>
        <w:pStyle w:val="Heading3"/>
        <w:numPr>
          <w:ilvl w:val="2"/>
          <w:numId w:val="1"/>
        </w:numPr>
        <w:rPr/>
      </w:pPr>
      <w:bookmarkStart w:id="106" w:name="__RefHeading___Toc5992243_2870459653"/>
      <w:bookmarkStart w:id="107" w:name="_Toc38"/>
      <w:bookmarkEnd w:id="106"/>
      <w:r>
        <w:rPr>
          <w:rtl w:val="true"/>
        </w:rPr>
        <w:t>چهارم</w:t>
      </w:r>
      <w:r>
        <w:rPr>
          <w:rtl w:val="true"/>
        </w:rPr>
        <w:t xml:space="preserve">: </w:t>
      </w:r>
      <w:r>
        <w:rPr>
          <w:rtl w:val="true"/>
        </w:rPr>
        <w:t xml:space="preserve">آشکار شدن راز غیبت امام مهدی </w:t>
      </w:r>
      <w:r>
        <w:rPr>
          <w:rtl w:val="true"/>
        </w:rPr>
        <w:t>(</w:t>
      </w:r>
      <w:r>
        <w:rPr>
          <w:rtl w:val="true"/>
        </w:rPr>
        <w:t>عجل الله تعالی فرجه الشریف</w:t>
      </w:r>
      <w:r>
        <w:rPr>
          <w:rtl w:val="true"/>
        </w:rPr>
        <w:t>)</w:t>
      </w:r>
      <w:bookmarkEnd w:id="10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قبلاً بیان شد، اساس حکمت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رازی از رازهای خداوند دانسته شده است، و از طرفی عصر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عصر آشکار شدن حقایق است، از روایات می‌آموزیم که حکمت‌های اساسی غیبت آن حضرت، پس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عبدالله بن فضل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غیبتی ناگزیر دارد که هر باطل‌گرایی در آن به تردید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چیزی که اجازه نداده‌اند برای شما آشکارش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غیبتش چیست؟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الْحِکمَةِ فی غَیْبَتِهِ، وَجْهُ الْحُکْمَةِ فی غَیبَاتِ مَنْ تَقَدَّمَهُ مِن حُجَجِ الله تَعالیٰ ذِکْرُهُ، اِنَّ وَجْهُ الْحِکْمَةِ فی ذالِكَ لا یَنْکَشِفُ اِلّٰا بَعْدَ ظُهوُرِهِ، کَما لا یَنکَشِفُ وَجْهُ الْحِکْمَةِ لِما اَتاهُ الْخِض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خَرْقِ السَّفینَةِ، وَ قَتلِ الْغُلامِ، وَ اِقامَةِ الْجِدارِ لِمُوسی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وَقْتَ اِفْتِراقِها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غیبتش، همان حکمت غیبت حجّت‌های پیشین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این کار، جز پس از ظهورش، آشکار نمی‌شود، همان‌گونه که حکمت سوراخ کردن کشتی و کشتن جوان و بنا کردن دیوار از سوی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جدایی‌شان، آشکار نشد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 آنچه بیان شده پرسش و جستجوی بیش از حدّ، درباره فلسفه و اسرار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کاری غیرلازم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امر، امر خداست و چون اعتقاد داریم کار خدا از روی علم و حکمت است، باید در برابر آن تسلیم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هنگام آشکار شدن حقایق و اسرار غیبت، توفیق حضور در محضر آن امام همام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بی‌نور جمالت نیست عالم را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در ظلّ امر غیبت کبرا، نهانی</w:t>
      </w:r>
    </w:p>
    <w:p>
      <w:pPr>
        <w:pStyle w:val="BookText"/>
        <w:rPr/>
      </w:pPr>
      <w:r>
        <w:rPr>
          <w:rFonts w:ascii="IRNazanin" w:hAnsi="IRNazanin" w:eastAsia="IRNazanin"/>
          <w:color w:val="111111"/>
          <w:sz w:val="28"/>
          <w:sz w:val="28"/>
          <w:szCs w:val="28"/>
          <w:rtl w:val="true"/>
          <w:lang w:bidi="fa-IR"/>
        </w:rPr>
        <w:t xml:space="preserve">پرده بردار از رخ و ما مردگان را جان ببخشا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قلب عالم امکانی و جان جهانی</w:t>
      </w:r>
    </w:p>
    <w:p>
      <w:pPr>
        <w:pStyle w:val="BookText"/>
        <w:rPr/>
      </w:pPr>
      <w:r>
        <w:rPr>
          <w:rFonts w:ascii="IRNazanin" w:hAnsi="IRNazanin" w:eastAsia="IRNazanin"/>
          <w:color w:val="111111"/>
          <w:sz w:val="28"/>
          <w:sz w:val="28"/>
          <w:szCs w:val="28"/>
          <w:rtl w:val="true"/>
          <w:lang w:bidi="fa-IR"/>
        </w:rPr>
        <w:t xml:space="preserve">تا به کی این کافران نوشند خون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این گرگان کنند این گوسفندان را شبانی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کی این ناکسان باشند بر ما حکمرانان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این دزدان کنند این بی‌کسان را پاسبانی </w:t>
      </w:r>
      <w:bookmarkStart w:id="108" w:name="pg9448_88515"/>
    </w:p>
    <w:p>
      <w:pPr>
        <w:pStyle w:val="BookText"/>
        <w:rPr/>
      </w:pPr>
      <w:bookmarkEnd w:id="108"/>
      <w:r>
        <w:rPr>
          <w:rFonts w:ascii="IRNazanin" w:hAnsi="IRNazanin" w:eastAsia="IRNazanin"/>
          <w:color w:val="111111"/>
          <w:sz w:val="28"/>
          <w:sz w:val="28"/>
          <w:szCs w:val="28"/>
          <w:rtl w:val="true"/>
          <w:lang w:bidi="fa-IR"/>
        </w:rPr>
        <w:t xml:space="preserve">تا به کی برما روا باشد جفای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ظلم و ستم، فرد است و او را نیست ثانی</w:t>
      </w:r>
    </w:p>
    <w:p>
      <w:pPr>
        <w:pStyle w:val="BookText"/>
        <w:rPr/>
      </w:pPr>
      <w:r>
        <w:rPr>
          <w:rFonts w:ascii="IRNazanin" w:hAnsi="IRNazanin" w:eastAsia="IRNazanin"/>
          <w:color w:val="111111"/>
          <w:sz w:val="28"/>
          <w:sz w:val="28"/>
          <w:szCs w:val="28"/>
          <w:rtl w:val="true"/>
          <w:lang w:bidi="fa-IR"/>
        </w:rPr>
        <w:t xml:space="preserve">آن که از حرصش، نصیب عالمی شد تنگدستی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آیات حق رفت از خطایش آنچه دانی</w:t>
      </w:r>
    </w:p>
    <w:p>
      <w:pPr>
        <w:pStyle w:val="BookText"/>
        <w:rPr/>
      </w:pPr>
      <w:r>
        <w:rPr>
          <w:rFonts w:ascii="IRNazanin" w:hAnsi="IRNazanin" w:eastAsia="IRNazanin"/>
          <w:color w:val="111111"/>
          <w:sz w:val="28"/>
          <w:sz w:val="28"/>
          <w:szCs w:val="28"/>
          <w:rtl w:val="true"/>
          <w:lang w:bidi="fa-IR"/>
        </w:rPr>
        <w:t xml:space="preserve">خوار کن شاها، تو او را در جهان تا صبح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می‌زد در بسیط ارض، کوس کامرانی</w:t>
      </w:r>
    </w:p>
    <w:p>
      <w:pPr>
        <w:pStyle w:val="BookText"/>
        <w:rPr/>
      </w:pPr>
      <w:r>
        <w:rPr>
          <w:rFonts w:ascii="IRNazanin" w:hAnsi="IRNazanin" w:eastAsia="IRNazanin"/>
          <w:color w:val="111111"/>
          <w:sz w:val="28"/>
          <w:sz w:val="28"/>
          <w:szCs w:val="28"/>
          <w:rtl w:val="true"/>
          <w:lang w:bidi="fa-IR"/>
        </w:rPr>
        <w:t xml:space="preserve">تا بدانند از خداوند جهان، این دادخواهی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بینند از شه اسلامیان، این حکمرانی</w:t>
      </w:r>
    </w:p>
    <w:p>
      <w:pPr>
        <w:pStyle w:val="BookText"/>
        <w:rPr/>
      </w:pPr>
      <w:r>
        <w:rPr>
          <w:rFonts w:ascii="IRNazanin" w:hAnsi="IRNazanin" w:eastAsia="IRNazanin"/>
          <w:color w:val="111111"/>
          <w:sz w:val="28"/>
          <w:sz w:val="28"/>
          <w:szCs w:val="28"/>
          <w:rtl w:val="true"/>
          <w:lang w:bidi="fa-IR"/>
        </w:rPr>
        <w:t xml:space="preserve">حوزه علمیّه قم در عَلَم فرما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فُلک نجات مسلمین را بادبانی</w:t>
      </w:r>
      <w:r>
        <w:rPr>
          <w:rStyle w:val="FootnoteAnchor"/>
          <w:rtl w:val="true"/>
        </w:rPr>
        <w:footnoteReference w:id="83"/>
      </w:r>
    </w:p>
    <w:p>
      <w:pPr>
        <w:pStyle w:val="Heading3"/>
        <w:numPr>
          <w:ilvl w:val="2"/>
          <w:numId w:val="1"/>
        </w:numPr>
        <w:rPr/>
      </w:pPr>
      <w:bookmarkStart w:id="109" w:name="__RefHeading___Toc5992245_2870459653"/>
      <w:bookmarkStart w:id="110" w:name="_Toc39"/>
      <w:bookmarkEnd w:id="109"/>
      <w:r>
        <w:rPr>
          <w:rtl w:val="true"/>
        </w:rPr>
        <w:t>پنجم</w:t>
      </w:r>
      <w:r>
        <w:rPr>
          <w:rtl w:val="true"/>
        </w:rPr>
        <w:t xml:space="preserve">: </w:t>
      </w:r>
      <w:r>
        <w:rPr>
          <w:rtl w:val="true"/>
        </w:rPr>
        <w:t xml:space="preserve">تحلیل حکمت غیبت امام زمان </w:t>
      </w:r>
      <w:r>
        <w:rPr>
          <w:rtl w:val="true"/>
        </w:rPr>
        <w:t>(</w:t>
      </w:r>
      <w:r>
        <w:rPr>
          <w:rtl w:val="true"/>
        </w:rPr>
        <w:t>عجل الله تعالی فرجه الشریف</w:t>
      </w:r>
      <w:r>
        <w:rPr>
          <w:rtl w:val="true"/>
        </w:rPr>
        <w:t>)</w:t>
      </w:r>
      <w:bookmarkEnd w:id="110"/>
    </w:p>
    <w:p>
      <w:pPr>
        <w:pStyle w:val="BookText"/>
        <w:rPr/>
      </w:pP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فلسفه اجتماعی امامت و رهبری، بی‌تردید در گرو حضور امام و رهبر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غیبت طولانی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پیش می‌آید که، حکمت غیبت او چیست؟ پاسخ دقیق به این سؤال دراین پژوهش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ما در این پژوهش، کسانی هستند که مبانی امامت و رهبری را براساس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صورتی که دیگران با توجّه به این مبنا و اصل موضوعی، شبهه عقلی و یا نقلی داشته باشند، بدان پاسخ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قرآن، فراگیر شدن اسلام در جهان و غلبه آن بر همۀ ادیان در آیندۀ تاریخ، امری ضروری، قطعی و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در سه آیه قرآن به آن تصریح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أَرْسَلَ رَسُولَهُ بِالْهُدَى وَدِينِ الْحَقِّ لِيُظْهِرَهُ عَلَى الدِّينِ كُلِّهِ</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پیامبر خویش را با هدایت و دین حقّ روانه کرد تا آن را بر همۀ این‌ها چیره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به صراحت اعلام می‌کند که خداوند متعال در کتاب زبور، به امام وعده داده که روزی، صالحین به زمین حکومت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كَتَبْنَا فِي الزَّبُورِ مِن بَعْدِ الذِّكْرِ أَنَّ الْأَرْضَ يَرِثُهَا عِبَادِيَالصَّالِحُونَ</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زبور، پس از ذکر نوشتیم که زمین را بندگان صالحم به ارث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 این است که فراگیر شدن اسلام در جهان، آیا بصورت اعجاز است یا فراهم شدن زمینه‌های لازم در جامعۀ بشری؟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اسلام، انسان، نقش اوّل در ساختن سرنوشت خود و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سرنوشت هیچ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آن‌که آنان آنچه را در خودشان است، تغییر دهند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فراگیر شدن اسلام در جهان و حاکمیت ارزش‌های دینی بر </w:t>
      </w:r>
    </w:p>
    <w:p>
      <w:pPr>
        <w:pStyle w:val="BookText"/>
        <w:rPr/>
      </w:pPr>
      <w:r>
        <w:rPr>
          <w:rFonts w:ascii="IRNazanin" w:hAnsi="IRNazanin" w:eastAsia="IRNazanin"/>
          <w:color w:val="111111"/>
          <w:sz w:val="28"/>
          <w:sz w:val="28"/>
          <w:szCs w:val="28"/>
          <w:rtl w:val="true"/>
          <w:lang w:bidi="fa-IR"/>
        </w:rPr>
        <w:t>جامعه، بیش از هرچیز، بر اراده و انتخاب مردم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می‌خواست اسلام را از طریق اعجاز و اجبار، جهانی شود، در عصر نبوّت خاتم انبیا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نخواسته و نمی‌خواهد؛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شَاء رَبُّكَ لآمَنَ مَن فِي الأَرْضِ كُلُّهُمْ جَمِيعًا أَفَأَنتَ تُكْرِهُ النَّاسَ حَتَّى يَكُونُواْ مُؤْمِنِينَ</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پروردگار تو می‌خواست، تمام کسانی که روی زمین هستند،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می‌خواهی مردم را مجبور سازی که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برای فراگیر شدن ارزش‌های دینی در جهان، خواست مردم و فراهم بودن زمینه سیاسی و اجتماعی،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بهره‌گیری از این زمینه و رسیدن به حکومت جهانی اسلام بدون رهبری نیرومند و الهی که از هر جهت بتواند بر جهان حکومت کند و پاسخ‌گوی نیازهای جامعه بشری جهانی باشد، ممکن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احادیثی که نقش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آینده تاریخ بیان می‌کنند، نشان می‌دهد که آن بزرگوار، بقیة الله و تنها ذخیره از رهبران بزرگ الهی برای جهانی کردنِ ارزش‌های انسانی و اسلامی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اوست که می‌تواند همۀ قدرتهای شیطانی را درهم بکوبد، ریشه ظلم و تجاوز را در جهان قطع کند، بنیان‌های شرک و نفاق را ویران نماید، احکام نورانی قرآن را احیا کند و همۀ ارزش‌ها و در رأس آن‌ها عدالت</w:t>
      </w:r>
    </w:p>
    <w:p>
      <w:pPr>
        <w:pStyle w:val="BookText"/>
        <w:rPr/>
      </w:pPr>
      <w:r>
        <w:rPr>
          <w:rFonts w:ascii="IRNazanin" w:hAnsi="IRNazanin" w:eastAsia="IRNazanin"/>
          <w:color w:val="111111"/>
          <w:sz w:val="28"/>
          <w:sz w:val="28"/>
          <w:szCs w:val="28"/>
          <w:rtl w:val="true"/>
          <w:lang w:bidi="fa-IR"/>
        </w:rPr>
        <w:t>اجتماعی را در جهان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که بیان شد،تحقق اهداف فوق از روی آگاهی و اختیار مردم است نه اجبار و اعجاز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عنایت به نکاتی که بیان شد،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قوی، آن است که اصلی‌ترین حکمت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فراهم نبودن زمینه سیاسی اجتماعی برای جهانی شدن اسلام است و این حکمت، تنها هنگام ظهور او برای عموم مردم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حکمت غیبت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این کار، جز پس از ظهورش، آشکار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حکمت سوراخ‌کردن کشتی، کشتن جوان و بناکردن دیوار از سوی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موسی، تا هنگام جدایی‌شان آشکار نشد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و سایر آنچه درباره حکمت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اسلامی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عناوین پیش به آن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به این حکمت باز می‌گردد و یا مطالبی است که به تناسب فهم مخاطب،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تأمل در حکمت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مسئولیت پیروان اسلام و منتظران راستین، در جهت زمینه‌سازی برای جهانی شدن این آئین،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دربارۀ آزموده شدن مردم در دوران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می‌تواند اشاره بهمسئولیت سنگین مسلمانان، بویژه پیروان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غیبت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در بیان مفهوم انتظار پویا و وظایف منتظران راستین و حقیقی، توضیحات لازم ارائه خواهد 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من روز و شب، ظهور تو را آه می‌کشم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عبور تو را آه می‌کشم</w:t>
      </w:r>
    </w:p>
    <w:p>
      <w:pPr>
        <w:pStyle w:val="BookText"/>
        <w:rPr/>
      </w:pPr>
      <w:r>
        <w:rPr>
          <w:rFonts w:ascii="IRNazanin" w:hAnsi="IRNazanin" w:eastAsia="IRNazanin"/>
          <w:color w:val="111111"/>
          <w:sz w:val="28"/>
          <w:sz w:val="28"/>
          <w:szCs w:val="28"/>
          <w:rtl w:val="true"/>
          <w:lang w:bidi="fa-IR"/>
        </w:rPr>
        <w:t xml:space="preserve">می‌پرسمت ز روز و بیابان و کوه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ظهور تو را آه می‌کشم</w:t>
      </w:r>
    </w:p>
    <w:p>
      <w:pPr>
        <w:pStyle w:val="BookText"/>
        <w:rPr/>
      </w:pPr>
      <w:r>
        <w:rPr>
          <w:rFonts w:ascii="IRNazanin" w:hAnsi="IRNazanin" w:eastAsia="IRNazanin"/>
          <w:color w:val="111111"/>
          <w:sz w:val="28"/>
          <w:sz w:val="28"/>
          <w:szCs w:val="28"/>
          <w:rtl w:val="true"/>
          <w:lang w:bidi="fa-IR"/>
        </w:rPr>
        <w:t xml:space="preserve">پیداتری از آن که ببینم تو را به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محضرت، حضور تو را آه می‌کشم</w:t>
      </w:r>
    </w:p>
    <w:p>
      <w:pPr>
        <w:pStyle w:val="BookText"/>
        <w:rPr/>
      </w:pPr>
      <w:r>
        <w:rPr>
          <w:rFonts w:ascii="IRNazanin" w:hAnsi="IRNazanin" w:eastAsia="IRNazanin"/>
          <w:color w:val="111111"/>
          <w:sz w:val="28"/>
          <w:sz w:val="28"/>
          <w:szCs w:val="28"/>
          <w:rtl w:val="true"/>
          <w:lang w:bidi="fa-IR"/>
        </w:rPr>
        <w:t xml:space="preserve">می‌خوانمت به نام و نمی‌دانمت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فرصت مرور تو راه آه می‌کشم</w:t>
      </w:r>
    </w:p>
    <w:p>
      <w:pPr>
        <w:pStyle w:val="BookText"/>
        <w:rPr/>
      </w:pPr>
      <w:r>
        <w:rPr>
          <w:rFonts w:ascii="IRNazanin" w:hAnsi="IRNazanin" w:eastAsia="IRNazanin"/>
          <w:color w:val="111111"/>
          <w:sz w:val="28"/>
          <w:sz w:val="28"/>
          <w:szCs w:val="28"/>
          <w:rtl w:val="true"/>
          <w:lang w:bidi="fa-IR"/>
        </w:rPr>
        <w:t xml:space="preserve">گاهی غم فراق تو را گریه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وصال دور تو را آه می‌کشم</w:t>
      </w:r>
    </w:p>
    <w:p>
      <w:pPr>
        <w:pStyle w:val="BookText"/>
        <w:rPr/>
      </w:pPr>
      <w:r>
        <w:rPr>
          <w:rFonts w:ascii="IRNazanin" w:hAnsi="IRNazanin" w:eastAsia="IRNazanin"/>
          <w:color w:val="111111"/>
          <w:sz w:val="28"/>
          <w:sz w:val="28"/>
          <w:szCs w:val="28"/>
          <w:rtl w:val="true"/>
          <w:lang w:bidi="fa-IR"/>
        </w:rPr>
        <w:t xml:space="preserve">وقتی نمی‌رسم به خیال وصال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دل صبور تو را آه می‌کشم</w:t>
      </w:r>
    </w:p>
    <w:p>
      <w:pPr>
        <w:pStyle w:val="BookText"/>
        <w:rPr/>
      </w:pPr>
      <w:r>
        <w:rPr>
          <w:rFonts w:ascii="IRNazanin" w:hAnsi="IRNazanin" w:eastAsia="IRNazanin"/>
          <w:color w:val="111111"/>
          <w:sz w:val="28"/>
          <w:sz w:val="28"/>
          <w:szCs w:val="28"/>
          <w:rtl w:val="true"/>
          <w:lang w:bidi="fa-IR"/>
        </w:rPr>
        <w:t xml:space="preserve">از این فصول پر ز حقارت دلم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پُر غرور تو را آه می‌کشم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موعود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جهان‌تاب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بتاب، نور تو را آه می‌کشم </w:t>
      </w:r>
      <w:r>
        <w:rPr>
          <w:rStyle w:val="FootnoteAnchor"/>
          <w:rtl w:val="true"/>
        </w:rPr>
        <w:footnoteReference w:id="91"/>
      </w:r>
      <w:bookmarkStart w:id="111" w:name="pg9448_88520"/>
    </w:p>
    <w:p>
      <w:pPr>
        <w:pStyle w:val="Heading2"/>
        <w:numPr>
          <w:ilvl w:val="1"/>
          <w:numId w:val="1"/>
        </w:numPr>
        <w:rPr/>
      </w:pPr>
      <w:bookmarkStart w:id="112" w:name="__RefHeading___Toc5992247_2870459653"/>
      <w:bookmarkStart w:id="113" w:name="_Toc40"/>
      <w:bookmarkEnd w:id="111"/>
      <w:bookmarkEnd w:id="112"/>
      <w:r>
        <w:rPr>
          <w:rtl w:val="true"/>
        </w:rPr>
        <w:t>بخش سوم</w:t>
      </w:r>
      <w:r>
        <w:rPr>
          <w:rtl w:val="true"/>
        </w:rPr>
        <w:t xml:space="preserve">: </w:t>
      </w:r>
      <w:r>
        <w:rPr>
          <w:rtl w:val="true"/>
        </w:rPr>
        <w:t>فواید و برکات امام غایب</w:t>
      </w:r>
      <w:bookmarkEnd w:id="113"/>
    </w:p>
    <w:p>
      <w:pPr>
        <w:pStyle w:val="Heading3"/>
        <w:numPr>
          <w:ilvl w:val="2"/>
          <w:numId w:val="1"/>
        </w:numPr>
        <w:rPr/>
      </w:pPr>
      <w:bookmarkStart w:id="114" w:name="__RefHeading___Toc5992249_2870459653"/>
      <w:bookmarkStart w:id="115" w:name="_Toc41"/>
      <w:bookmarkEnd w:id="114"/>
      <w:r>
        <w:rPr>
          <w:rtl w:val="true"/>
        </w:rPr>
        <w:t>یکم</w:t>
      </w:r>
      <w:r>
        <w:rPr>
          <w:rtl w:val="true"/>
        </w:rPr>
        <w:t xml:space="preserve">: </w:t>
      </w:r>
      <w:r>
        <w:rPr>
          <w:rtl w:val="true"/>
        </w:rPr>
        <w:t>فواید امام غایب</w:t>
      </w:r>
      <w:bookmarkEnd w:id="115"/>
    </w:p>
    <w:p>
      <w:pPr>
        <w:pStyle w:val="Heading4"/>
        <w:numPr>
          <w:ilvl w:val="3"/>
          <w:numId w:val="1"/>
        </w:numPr>
        <w:rPr/>
      </w:pPr>
      <w:bookmarkStart w:id="116" w:name="__RefHeading___Toc5992251_2870459653"/>
      <w:bookmarkStart w:id="117" w:name="_Toc42"/>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افزون بر هزارسال است که دست جامعه بشری از دامن پرتوهای ظاهری آخرین پیشوای آسمانی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اعلام غیبت آخرین پیشوای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برخی این پرسش را مطرح می‌کردند که امامی که غایب است چه فایده‌ای دارد؟ ازاین‌رو روایات فراوانی به روشنی تمام، به این پرسش پاسخ داده‌اند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به طور عمده از طرف کسانی مطرح شد که آگاهی چندانی از جایگاه امامت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بررسی شؤون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چه مقدار از آن با غیبت و پنهان‌زیستی معطل می‌ماند، می‌توان پاسخ این پرسش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آخرین حجّت الهی در پردۀ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هر دلیل که امام غایب شده باشد، بخشی از فلسفه وجودی او در هالۀ پنهان زیستی قرار می‌گیرد و مردم از او محروم می‌شوند و آن، بخش مباشرت او در هدایت ظاهری وتشکیل حکومت و اجرای عدالت است، ولی هدایت معنوی و باواسطۀ او به وسیلۀ نمایندگان او برای بیان احکام و اجرای حکومت و عدالت به </w:t>
      </w:r>
      <w:bookmarkStart w:id="118" w:name="pg9448_88521"/>
    </w:p>
    <w:p>
      <w:pPr>
        <w:pStyle w:val="BookText"/>
        <w:rPr/>
      </w:pPr>
      <w:bookmarkEnd w:id="118"/>
      <w:r>
        <w:rPr>
          <w:rFonts w:ascii="IRNazanin" w:hAnsi="IRNazanin" w:eastAsia="IRNazanin"/>
          <w:color w:val="111111"/>
          <w:sz w:val="28"/>
          <w:sz w:val="28"/>
          <w:szCs w:val="28"/>
          <w:rtl w:val="true"/>
          <w:lang w:bidi="fa-IR"/>
        </w:rPr>
        <w:t>حال خود باقی است، همان‌گونه که در زمان ظهورش گاهی هدایت یا ولایت و فرماندهی بخشی را به نخبگان خود واگذار می‌نماید و مردم از آنان بهره‌مند می‌شوند، در زمان غیبت نیز این نمایندگی ادامه دارد و کار نمایندگان، کار امام معصوم است، چه که آن‌ها از جانب او نصب شده‌اند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برخی از مهم‌ترین فواید و برکات وجود مبارک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باهم مرور می‌نمائیم</w:t>
      </w:r>
      <w:r>
        <w:rPr>
          <w:rFonts w:eastAsia="IRNazanin" w:cs="IRNazanin"/>
          <w:color w:val="111111"/>
          <w:sz w:val="28"/>
          <w:szCs w:val="28"/>
          <w:rtl w:val="true"/>
          <w:lang w:bidi="fa-IR"/>
        </w:rPr>
        <w:t>:</w:t>
      </w:r>
    </w:p>
    <w:p>
      <w:pPr>
        <w:pStyle w:val="Heading4"/>
        <w:numPr>
          <w:ilvl w:val="3"/>
          <w:numId w:val="1"/>
        </w:numPr>
        <w:rPr/>
      </w:pPr>
      <w:bookmarkStart w:id="119" w:name="__RefHeading___Toc5992253_2870459653"/>
      <w:bookmarkStart w:id="120" w:name="_Toc43"/>
      <w:bookmarkEnd w:id="119"/>
      <w:r>
        <w:rPr/>
        <w:t>1</w:t>
      </w:r>
      <w:r>
        <w:rPr>
          <w:rtl w:val="true"/>
        </w:rPr>
        <w:t xml:space="preserve">- </w:t>
      </w:r>
      <w:r>
        <w:rPr>
          <w:rtl w:val="true"/>
        </w:rPr>
        <w:t>بقای نظام جهان</w:t>
      </w:r>
      <w:bookmarkEnd w:id="120"/>
    </w:p>
    <w:p>
      <w:pPr>
        <w:pStyle w:val="BookText"/>
        <w:rPr/>
      </w:pPr>
      <w:r>
        <w:rPr>
          <w:rFonts w:ascii="IRNazanin" w:hAnsi="IRNazanin" w:eastAsia="IRNazanin"/>
          <w:color w:val="111111"/>
          <w:sz w:val="28"/>
          <w:sz w:val="28"/>
          <w:szCs w:val="28"/>
          <w:rtl w:val="true"/>
          <w:lang w:bidi="fa-IR"/>
        </w:rPr>
        <w:t xml:space="preserve">از شمار فواید و برکات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این است که وجود او سبب بقای جهان هستی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صحیح و معتبر،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نقل می‌کند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یَکُن مِنْ خَلْقی فِی الْاَرضِ فِیما بَیْنَ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وَ الْمَغْرِبِ اِلّٰا مُؤمِنٌ واحِدٌ مَعَ اِمامٍ عادلٍ، لَاَسْتَغْنَیْتُ بِعِبادَ تِهِما عَنْ جَمِیعِ مٰا خَلَقْتُ فی اَرْضی، وَ لَقامَتْ سَبْعُ سَماوٰاتٍ وَ اَرَضِینَ بِهِما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سراسر زمین، از مشرق تا مغرب، جز یک مؤمن بایک پیشوای عادل دادگر نبود، من با آن دو، از همۀ آنچه در زمینم آفریده‌ام، بی‌نیازی می‌جستم، و به برکت آن دو هفت آسمان و زمین برپا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الدُّنیا، مُنْذُ خَلَقَ السَّمواتِ وَ الْاَرْضَ، مِنْ اِمامٍ عَدلٍ، اِلیٰ اَنْ تَقومَ السّاعَةُ، حُجَّةً لِلّهِ فِیها عَلیٰ خَلْقِهِ</w:t>
      </w:r>
      <w:r>
        <w:rPr>
          <w:rFonts w:eastAsia="Amiri" w:cs="Amiri" w:ascii="Amiri" w:hAnsi="Amiri"/>
          <w:color w:val="111111"/>
          <w:sz w:val="28"/>
          <w:szCs w:val="28"/>
          <w:rtl w:val="true"/>
          <w:lang w:bidi="ar-SA"/>
        </w:rPr>
        <w:t xml:space="preserve">. </w:t>
      </w:r>
      <w:bookmarkStart w:id="121" w:name="pg9448_88522"/>
    </w:p>
    <w:p>
      <w:pPr>
        <w:pStyle w:val="BookText"/>
        <w:rPr/>
      </w:pPr>
      <w:bookmarkEnd w:id="121"/>
      <w:r>
        <w:rPr>
          <w:rFonts w:ascii="IRNazanin" w:hAnsi="IRNazanin" w:eastAsia="IRNazanin"/>
          <w:color w:val="111111"/>
          <w:sz w:val="28"/>
          <w:sz w:val="28"/>
          <w:szCs w:val="28"/>
          <w:rtl w:val="true"/>
          <w:lang w:bidi="fa-IR"/>
        </w:rPr>
        <w:t>دنیا از آن روزی که خدا آسمان و زمین را آفریده، از امامی عادل، خالی نمانده است، تا آن‌که قیامت برپا شود، او حجّت خدا بر آفریدگانش در زمین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سخن بدین معناست که وجود امام و انسان کامل، نه تنها برای تداوم زمین ضروری است بلکه قوام نظام جهان ماده، وابسته به وجود اوست</w:t>
      </w:r>
      <w:r>
        <w:rPr>
          <w:rFonts w:eastAsia="IRNazanin" w:cs="IRNazanin"/>
          <w:color w:val="111111"/>
          <w:sz w:val="28"/>
          <w:szCs w:val="28"/>
          <w:rtl w:val="true"/>
          <w:lang w:bidi="fa-IR"/>
        </w:rPr>
        <w:t>.</w:t>
      </w:r>
    </w:p>
    <w:p>
      <w:pPr>
        <w:pStyle w:val="Heading4"/>
        <w:numPr>
          <w:ilvl w:val="3"/>
          <w:numId w:val="1"/>
        </w:numPr>
        <w:rPr/>
      </w:pPr>
      <w:bookmarkStart w:id="122" w:name="__RefHeading___Toc5992255_2870459653"/>
      <w:bookmarkStart w:id="123" w:name="_Toc44"/>
      <w:bookmarkEnd w:id="122"/>
      <w:r>
        <w:rPr/>
        <w:t>2</w:t>
      </w:r>
      <w:r>
        <w:rPr>
          <w:rtl w:val="true"/>
        </w:rPr>
        <w:t xml:space="preserve">- </w:t>
      </w:r>
      <w:r>
        <w:rPr>
          <w:rtl w:val="true"/>
        </w:rPr>
        <w:t>بقای نظام زمین</w:t>
      </w:r>
      <w:bookmarkEnd w:id="123"/>
    </w:p>
    <w:p>
      <w:pPr>
        <w:pStyle w:val="BookText"/>
        <w:rPr/>
      </w:pPr>
      <w:r>
        <w:rPr>
          <w:rFonts w:ascii="IRNazanin" w:hAnsi="IRNazanin" w:eastAsia="IRNazanin"/>
          <w:color w:val="111111"/>
          <w:sz w:val="28"/>
          <w:sz w:val="28"/>
          <w:szCs w:val="28"/>
          <w:rtl w:val="true"/>
          <w:lang w:bidi="fa-IR"/>
        </w:rPr>
        <w:t xml:space="preserve">از نظر شیعه و براساس تعالیم دینی،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واسطه فیض‌رسانی پروردگار به همۀ پدیده‌های جهان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نظام هستی محور و مدار است و بدون وجود او، عالَم و آدم، جن و ملک، و حیوان و جمادی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حقیقتسؤال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زمین بدون امام باقی می‌ماند؟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بَقِیتَ الْاَرضُ بِغَیْرِ اِمامٍ سٰاعَةً لَساخَتْ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بدون امام باشد، درهم فرو ریزد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افزون بر آن، در احادیث معتبر و صحیح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که بدون امام ظاهر و یا باطن، نظام زمین از هم فرومی‌پاشد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تَبْقیٰ الْأَرضِ بِغَیْرِ اِمامٍ ظاهِرٍ اَوْ باطِنٍ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بدون امام آشکار یا نهان، باقی نمی‌ماند</w:t>
      </w:r>
      <w:r>
        <w:rPr>
          <w:rFonts w:eastAsia="IRNazanin" w:cs="IRNazanin"/>
          <w:color w:val="111111"/>
          <w:sz w:val="28"/>
          <w:szCs w:val="28"/>
          <w:rtl w:val="true"/>
          <w:lang w:bidi="fa-IR"/>
        </w:rPr>
        <w:t>».</w:t>
      </w:r>
      <w:r>
        <w:rPr>
          <w:rStyle w:val="FootnoteAnchor"/>
          <w:rtl w:val="true"/>
        </w:rPr>
        <w:footnoteReference w:id="96"/>
      </w:r>
      <w:bookmarkStart w:id="124" w:name="pg9448_88523"/>
    </w:p>
    <w:p>
      <w:pPr>
        <w:pStyle w:val="BookText"/>
        <w:rPr/>
      </w:pPr>
      <w:bookmarkEnd w:id="124"/>
      <w:r>
        <w:rPr>
          <w:rFonts w:ascii="IRNazanin" w:hAnsi="IRNazanin" w:eastAsia="IRNazanin"/>
          <w:color w:val="111111"/>
          <w:sz w:val="28"/>
          <w:sz w:val="28"/>
          <w:szCs w:val="28"/>
          <w:rtl w:val="true"/>
          <w:lang w:bidi="fa-IR"/>
        </w:rPr>
        <w:t>بنابراین، بقای زمین و آرامش آن که هم‌چون گاهواره‌ای مهد پرورش انسان و سایر آفریده‌هاست، به برکت وجود مبارک امام معصوم و آخرین ذخیره الهی است</w:t>
      </w:r>
      <w:r>
        <w:rPr>
          <w:rFonts w:eastAsia="IRNazanin" w:cs="IRNazanin"/>
          <w:color w:val="111111"/>
          <w:sz w:val="28"/>
          <w:szCs w:val="28"/>
          <w:rtl w:val="true"/>
          <w:lang w:bidi="fa-IR"/>
        </w:rPr>
        <w:t>.</w:t>
      </w:r>
    </w:p>
    <w:p>
      <w:pPr>
        <w:pStyle w:val="Heading4"/>
        <w:numPr>
          <w:ilvl w:val="3"/>
          <w:numId w:val="1"/>
        </w:numPr>
        <w:rPr/>
      </w:pPr>
      <w:bookmarkStart w:id="125" w:name="__RefHeading___Toc5992257_2870459653"/>
      <w:bookmarkStart w:id="126" w:name="_Toc45"/>
      <w:bookmarkEnd w:id="125"/>
      <w:r>
        <w:rPr/>
        <w:t>3</w:t>
      </w:r>
      <w:r>
        <w:rPr>
          <w:rtl w:val="true"/>
        </w:rPr>
        <w:t xml:space="preserve">- </w:t>
      </w:r>
      <w:r>
        <w:rPr>
          <w:rtl w:val="true"/>
        </w:rPr>
        <w:t>فرودآمدن انواع نعمت‌ها</w:t>
      </w:r>
      <w:bookmarkEnd w:id="126"/>
    </w:p>
    <w:p>
      <w:pPr>
        <w:pStyle w:val="BookText"/>
        <w:rPr/>
      </w:pPr>
      <w:r>
        <w:rPr>
          <w:rFonts w:ascii="IRNazanin" w:hAnsi="IRNazanin" w:eastAsia="IRNazanin"/>
          <w:color w:val="111111"/>
          <w:sz w:val="28"/>
          <w:sz w:val="28"/>
          <w:szCs w:val="28"/>
          <w:rtl w:val="true"/>
          <w:lang w:bidi="fa-IR"/>
        </w:rPr>
        <w:t xml:space="preserve">یکی دیگر از برکات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فرود آمدن انواع نعمتها به واسطه وجود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وجود امامان در گسترۀ عالم به عنوان واسطه‌ای برای هر نعمت و فیضی از ناحیۀ پروردگار به هر موجود کوچک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این پرسش که امامان پس از او کیستند؟ ضمن اشاره به عدد آن‌ها که عدد ماه‌هاست، دست بر سر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اَوَّلُهُمْ هٰذا وَ آخِرُهُمْ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یَحْفَظُ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دِینَهُ، وَ بِهِمْ یَعْمَرُ بِلادَهُ، وَ بِهِمْ یَرْزُقُ عِبادَهُ، وَ بِهِمْ یُنَزِّلُ الْقَطْرَ مِنَ السّماءِ، وَ بِهِمْ یُخْرِجُ بَرَکاتِ الْاَرْضِ، هٰؤُلاءِ اَصْفِیایی وَ خُلَفایی، وَ اَئِمَةُ الْمُسْلِمینَ وَ مَوالِی الْمُؤمِنینَ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ایشان، این و آخرین آنان،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 را با آنان حفظ می‌کند و سرزمین‌هایش را به دست آنان آباد می‌سازد و بندگانش را با آن‌ها روزی می‌دهد، به خاطر آنان، باران از آسمان فرو می‌فرستد، و برکات زمین را بیرون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برگزیدگان و جانشینان من‌اند، و امام مسلمانان و اختیارداران مؤمنان هستند</w:t>
      </w:r>
      <w:r>
        <w:rPr>
          <w:rFonts w:eastAsia="IRNazanin" w:cs="IRNazanin"/>
          <w:color w:val="111111"/>
          <w:sz w:val="28"/>
          <w:szCs w:val="28"/>
          <w:rtl w:val="true"/>
          <w:lang w:bidi="fa-IR"/>
        </w:rPr>
        <w:t>.</w:t>
      </w:r>
      <w:r>
        <w:rPr>
          <w:rStyle w:val="FootnoteAnchor"/>
          <w:rtl w:val="true"/>
        </w:rPr>
        <w:footnoteReference w:id="97"/>
      </w:r>
      <w:bookmarkStart w:id="127" w:name="pg9448_88524"/>
    </w:p>
    <w:p>
      <w:pPr>
        <w:pStyle w:val="BookText"/>
        <w:rPr/>
      </w:pPr>
      <w:bookmarkEnd w:id="127"/>
      <w:r>
        <w:rPr>
          <w:rFonts w:ascii="IRNazanin" w:hAnsi="IRNazanin" w:eastAsia="IRNazanin"/>
          <w:color w:val="111111"/>
          <w:sz w:val="28"/>
          <w:sz w:val="28"/>
          <w:szCs w:val="28"/>
          <w:rtl w:val="true"/>
          <w:lang w:bidi="fa-IR"/>
        </w:rPr>
        <w:t xml:space="preserve">از آنچه بیان شد، می‌آموزیم که یکی از نقش‌های انسان کاملو امام معصوم و از جمله آن‌ها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برخورداری انسان‌ها از انواع نعمت‌ها و برکات الهی‌اند</w:t>
      </w:r>
      <w:r>
        <w:rPr>
          <w:rFonts w:eastAsia="IRNazanin" w:cs="IRNazanin"/>
          <w:color w:val="111111"/>
          <w:sz w:val="28"/>
          <w:szCs w:val="28"/>
          <w:rtl w:val="true"/>
          <w:lang w:bidi="fa-IR"/>
        </w:rPr>
        <w:t>.</w:t>
      </w:r>
    </w:p>
    <w:p>
      <w:pPr>
        <w:pStyle w:val="Heading4"/>
        <w:numPr>
          <w:ilvl w:val="3"/>
          <w:numId w:val="1"/>
        </w:numPr>
        <w:rPr/>
      </w:pPr>
      <w:bookmarkStart w:id="128" w:name="__RefHeading___Toc5992259_2870459653"/>
      <w:bookmarkStart w:id="129" w:name="_Toc46"/>
      <w:bookmarkEnd w:id="128"/>
      <w:r>
        <w:rPr/>
        <w:t>4</w:t>
      </w:r>
      <w:r>
        <w:rPr>
          <w:rtl w:val="true"/>
        </w:rPr>
        <w:t xml:space="preserve">- </w:t>
      </w:r>
      <w:r>
        <w:rPr>
          <w:rtl w:val="true"/>
        </w:rPr>
        <w:t>امان اهل زمین</w:t>
      </w:r>
      <w:bookmarkEnd w:id="129"/>
    </w:p>
    <w:p>
      <w:pPr>
        <w:pStyle w:val="BookText"/>
        <w:rPr/>
      </w:pPr>
      <w:r>
        <w:rPr>
          <w:rFonts w:ascii="IRNazanin" w:hAnsi="IRNazanin" w:eastAsia="IRNazanin"/>
          <w:color w:val="111111"/>
          <w:sz w:val="28"/>
          <w:sz w:val="28"/>
          <w:szCs w:val="28"/>
          <w:rtl w:val="true"/>
          <w:lang w:bidi="fa-IR"/>
        </w:rPr>
        <w:t xml:space="preserve">یکی دیگر از برکات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اهل زمین به برکت وجود مبارک او، در امان 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روایات فراوانی تأکید شده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اهل زمینند، همان‌گونه که ستارگان، امان اهل آسمان هستند، و اگر روزی زمین از خاندان رسالت خالی شود، مردم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حقیقت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اَهْلَ بَیْتی، کَمَثَلِ نُجومُ السَّماء، فَهُمْ اَمانٌ لِاَهْلِ الْاَرْضِ کَما اَنَّ النُّجومَ اَمانٌ لِاَهلِ السَّماء، فَاِذا ذَهَبْتِ النُّجومُ طَویتِ السَّماءُ وَ اِذا ذَهَبَ اَهْلَ بَیْتی خَرَبْتَ الْاَرضَ و هَلَكَ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اهل‌بیت من، همانند ستارگان آسمان‌اند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اهل زمین، مایۀ امان‌اند، چنان‌که ستارگان، مایۀ امان آسمانیان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وقتی ستارگان از بین می‌روند، آسمان درهم پیچیده می‌شود، هنگامی که اهل‌بیت من از بین بروند، زمین ویران، و مردم نابود می‌شوند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اِنّی لَامانٌ لِاَهْلِ الْاَرضِ کَما اَنَّ النُّجُومُ اَمانٌ لِاَهلِ السَّماءِ</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امان زمینیان هستم، همان‌گونه که ستارگان، امان آسمانیان هستند</w:t>
      </w:r>
      <w:r>
        <w:rPr>
          <w:rFonts w:eastAsia="IRNazanin" w:cs="IRNazanin"/>
          <w:color w:val="111111"/>
          <w:sz w:val="28"/>
          <w:szCs w:val="28"/>
          <w:rtl w:val="true"/>
          <w:lang w:bidi="fa-IR"/>
        </w:rPr>
        <w:t xml:space="preserve">». </w:t>
      </w:r>
      <w:bookmarkStart w:id="130" w:name="pg9448_88525"/>
    </w:p>
    <w:p>
      <w:pPr>
        <w:pStyle w:val="BookText"/>
        <w:rPr/>
      </w:pPr>
      <w:bookmarkEnd w:id="130"/>
      <w:r>
        <w:rPr>
          <w:rFonts w:ascii="IRNazanin" w:hAnsi="IRNazanin" w:eastAsia="IRNazanin"/>
          <w:color w:val="111111"/>
          <w:sz w:val="28"/>
          <w:sz w:val="28"/>
          <w:szCs w:val="28"/>
          <w:rtl w:val="true"/>
          <w:lang w:bidi="fa-IR"/>
        </w:rPr>
        <w:t>افزون بر آن، 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به پیامبر و امام نیاز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این‌که جهان سالم بماند، زیرا هرگاه، پیامبر یا امامی در زمین باشد،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از اهل آن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درحالی‌که تو میان آنانی، ایشان را از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 اهل آسمان‌اند و اهل‌بیت من، امان اهل زمینند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ستارگان بروند، ناخوشی‌ها بر آسمانیان درمی‌آید وچون اهل‌بیتم بروند، ناخوشی‌های زمینیان بر آنان فرود می‌آید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31" w:name="__RefHeading___Toc5992261_2870459653"/>
      <w:bookmarkStart w:id="132" w:name="_Toc47"/>
      <w:bookmarkEnd w:id="131"/>
      <w:r>
        <w:rPr/>
        <w:t>5</w:t>
      </w:r>
      <w:r>
        <w:rPr>
          <w:rtl w:val="true"/>
        </w:rPr>
        <w:t xml:space="preserve">- </w:t>
      </w:r>
      <w:r>
        <w:rPr>
          <w:rtl w:val="true"/>
        </w:rPr>
        <w:t>نگهبانی از دین خدا</w:t>
      </w:r>
      <w:bookmarkEnd w:id="132"/>
    </w:p>
    <w:p>
      <w:pPr>
        <w:pStyle w:val="BookText"/>
        <w:rPr/>
      </w:pPr>
      <w:r>
        <w:rPr>
          <w:rFonts w:ascii="IRNazanin" w:hAnsi="IRNazanin" w:eastAsia="IRNazanin"/>
          <w:color w:val="111111"/>
          <w:sz w:val="28"/>
          <w:sz w:val="28"/>
          <w:szCs w:val="28"/>
          <w:rtl w:val="true"/>
          <w:lang w:bidi="fa-IR"/>
        </w:rPr>
        <w:t>هر جامعه‌ای برای حفظ تشکیلات خود و ادامۀ راه تا رسیدن به مقصد موردنظر، نیاز به وجود رهبری آگاه دارد تا اجتماع، تحت‌نظر و فرماندهی او در مسیر صحیح،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غیبت است ولی وجود او عامل جدّی برای حفظ مکتب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آگاهی کامل از توطئه‌های دشمنان، به شیوه‌های مختلف مرزهای فکری شیعیان را پاسداری می‌کند و آن‌گاه که دشمن فریبکار با وسیله‌ها و ابزارهای گوناگون، اصول مکتب و اعتقادات مردم را نشانه می‌گیرد، با هدایت و ارشاد عالمان و برگزیدگان، راههای نفوذ او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شیعیان بحرین از زبان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 فرمانروایی ناصبی بر کشور بحرین حکومت می‌کرد، وزیر او دشمنی شدیدی با شیعه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وزیر بر </w:t>
      </w:r>
    </w:p>
    <w:p>
      <w:pPr>
        <w:pStyle w:val="BookText"/>
        <w:rPr/>
      </w:pPr>
      <w:r>
        <w:rPr>
          <w:rFonts w:ascii="IRNazanin" w:hAnsi="IRNazanin" w:eastAsia="IRNazanin"/>
          <w:color w:val="111111"/>
          <w:sz w:val="28"/>
          <w:sz w:val="28"/>
          <w:szCs w:val="28"/>
          <w:rtl w:val="true"/>
          <w:lang w:bidi="fa-IR"/>
        </w:rPr>
        <w:t>فرمانروا وارد شد و اناری را بدست او داد، که بصورت طبیعی این واژه‌ها بر پوست آن نقش بسته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و ابو بکر و عمر و عثمان و علی خلفاءِ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با دیدن آن بسیار شگفت‌زده شد و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نشانه‌ای آشکار و دلیلی نیرومند بر بطلان مذهب تشیّع است، نظر تو درباره شیعیان بحرین چیست؟</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باید آنان را حاضر کنیم و این نشانه را به آنان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پذیرفتند که از مذهب خود دست برمی‌دارند وگرنه آنان را میان سه چیز مخیر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قانع کننده بیاورند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جزیه بدهند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این‌کهمردانشان را می‌کشیم و زنان و فرزندان‌شان را اسیر می‌کنیم و اموالشان را به غنیمت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 رأی او را پذیرفت و دانشمندان و علماءِ شیعه را به نزد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انار را به آنان نشان داد و سه شرط فوق را به آنان پیشنهاد داد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شیعه، سه روز از او مهلت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گفتگو و تبادل نظر فراوان به این نتیجه رسیدند که از میان خود، ده‌نفر از صالحان و پرهیزگاران بحرین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میان آن ده‌نفر، سه‌نفر را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 سه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امشب به صحرا برو و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کن و از او، راه رهایی از این مصیبت را بپرس، زیرا او امام و صاحب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چنین کرد ولی موفّق، به زیارت حضرت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نیز نفر دوم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پاسخی دریافت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آخر، نفر سوم را که محمدبن عیسی نام داشت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صحرا رفت و با گریه و زاری از حضرت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شب شد، شنید مردی خطاب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محمدبن عیسی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تو را به این حال می‌بینم و چرا به سوی بیابان آمده‌ای؟ محمدبن عیسی از آن مرد خواست که او را به حال خود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 منم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صاحب الزمانی، داستان مرا می‌دانی و به گفتن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دلیل آن مصیبتی که بر شما وارد شده است، به این‌جا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می‌دانید چه بر سر ما آمده و شما امام و پناه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آن وزیر لعنة الله علیه، درخت اناری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درخت انار تازه آورده بود، او از گِل قالبی به شکل انار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نصف کرد و در میان آن این جملات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قالب را روی انار که کوچک بوده گذاشت و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انار درمیان آن قالب بزرگ شد، آن واژه‌ها بر روی انار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فرمانروا می‌روی و به او می‌گویی که من پاسخ را در خانه وزیر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وزیر رفتید، پیش از وزیر به فلان اتاق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کیسه‌ای سفید خواهی یافت که قالب گِلی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فرمانروا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دیگر این‌که به فرمانروا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معجزۀ دیگر ما این است که چون انار را دو نیم کنید، جز دود و خاکستر چیزی در آن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عیسی از این سخنان بسیار شادمان شد و به نزد شیعیان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آنان پیش فرمانروا رفتند و هرچه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بحرین با دیدن این معجزه به تشیّع گروید و دستور داد وزیر حیله‌گر را به قتل رساندند</w:t>
      </w:r>
      <w:r>
        <w:rPr>
          <w:rFonts w:eastAsia="IRNazanin" w:cs="IRNazanin"/>
          <w:color w:val="111111"/>
          <w:sz w:val="28"/>
          <w:szCs w:val="28"/>
          <w:rtl w:val="true"/>
          <w:lang w:bidi="fa-IR"/>
        </w:rPr>
        <w:t>.</w:t>
      </w:r>
      <w:r>
        <w:rPr>
          <w:rStyle w:val="FootnoteAnchor"/>
          <w:rtl w:val="true"/>
        </w:rPr>
        <w:footnoteReference w:id="101"/>
      </w:r>
      <w:bookmarkStart w:id="133" w:name="pg9448_88528"/>
    </w:p>
    <w:p>
      <w:pPr>
        <w:pStyle w:val="Heading4"/>
        <w:numPr>
          <w:ilvl w:val="3"/>
          <w:numId w:val="1"/>
        </w:numPr>
        <w:rPr/>
      </w:pPr>
      <w:bookmarkStart w:id="134" w:name="__RefHeading___Toc5992263_2870459653"/>
      <w:bookmarkStart w:id="135" w:name="_Toc48"/>
      <w:bookmarkEnd w:id="133"/>
      <w:bookmarkEnd w:id="134"/>
      <w:r>
        <w:rPr/>
        <w:t>6</w:t>
      </w:r>
      <w:r>
        <w:rPr>
          <w:rtl w:val="true"/>
        </w:rPr>
        <w:t xml:space="preserve">- </w:t>
      </w:r>
      <w:r>
        <w:rPr>
          <w:rtl w:val="true"/>
        </w:rPr>
        <w:t>خودسازی و تربیت</w:t>
      </w:r>
      <w:bookmarkEnd w:id="135"/>
    </w:p>
    <w:p>
      <w:pPr>
        <w:pStyle w:val="BookText"/>
        <w:rPr/>
      </w:pPr>
      <w:r>
        <w:rPr>
          <w:rFonts w:ascii="IRNazanin" w:hAnsi="IRNazanin" w:eastAsia="IRNazanin"/>
          <w:color w:val="111111"/>
          <w:sz w:val="28"/>
          <w:sz w:val="28"/>
          <w:szCs w:val="28"/>
          <w:rtl w:val="true"/>
          <w:lang w:bidi="fa-IR"/>
        </w:rPr>
        <w:t xml:space="preserve">یکی دیگر از برکات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تربیت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اسلامی به دست می‌آید که در دوران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معینی، اعمال انسان‌ها به آن حضرت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در ایجاد پروای الهی و خویشتن‌داری بر انجام کارها، نقش بسیار مهم و اساسی دارد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ابان زیّات که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خوبی برخوردار بود، از آن حضرت درخواست کرد برای او و اهل‌بیتش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اَوَلَسْتُ اَفْعَلُ وَاللهِ اِنَّ اَعْمالَکُمْ لَتُعْرَضَ عَلَیَّ فی کُلِّ یَوْمٍ وَ لَیْلَةٍ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چنین نمی‌کنم؟ به خدا سوگند اعمال شما در هر روز و شب بر من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فرمایش حضرت شگفت‌زده شدم، حضرت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کتاب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فَسَيَرَى اللّهُ عَمَلَكُمْ وَرَسُولُهُ وَالْمُؤْمِنُونَ</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هرکار می‌خواهید انجام دهید، پس به یقین خداوند، پیامبرش و مؤمنان عملتان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w:t>
      </w:r>
      <w:r>
        <w:rPr>
          <w:rStyle w:val="FootnoteAnchor"/>
          <w:rtl w:val="true"/>
        </w:rPr>
        <w:footnoteReference w:id="104"/>
      </w:r>
      <w:bookmarkStart w:id="136" w:name="pg9448_88529"/>
    </w:p>
    <w:p>
      <w:pPr>
        <w:pStyle w:val="BookText"/>
        <w:rPr/>
      </w:pPr>
      <w:bookmarkEnd w:id="136"/>
      <w:r>
        <w:rPr>
          <w:rFonts w:ascii="IRNazanin" w:hAnsi="IRNazanin" w:eastAsia="IRNazanin"/>
          <w:color w:val="111111"/>
          <w:sz w:val="28"/>
          <w:sz w:val="28"/>
          <w:szCs w:val="28"/>
          <w:rtl w:val="true"/>
          <w:lang w:bidi="fa-IR"/>
        </w:rPr>
        <w:t xml:space="preserve">بنابر آنچه بیان شد، اعمال مردم به نظر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از پس پرده غیبت شاهد و ناظر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اثر تربیتی بزرگی دارد و شیعیان را به اصلاح کارهای خود وامی‌دارد و از این‌که در برابر حجّت خداو امام خوبیها به زشتی‌ها و گناهان آلوده شوند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اندازه توجه انسان به آن معدن صفا و پاکی بیشتر باشد، آئینه دل و جانش، صفای بیشتری می‌یابد و این روشنی و زلالی در گفتار و رفتار او آشکارتر می‌گردد</w:t>
      </w:r>
      <w:r>
        <w:rPr>
          <w:rFonts w:eastAsia="IRNazanin" w:cs="IRNazanin"/>
          <w:color w:val="111111"/>
          <w:sz w:val="28"/>
          <w:szCs w:val="28"/>
          <w:rtl w:val="true"/>
          <w:lang w:bidi="fa-IR"/>
        </w:rPr>
        <w:t>.</w:t>
      </w:r>
    </w:p>
    <w:p>
      <w:pPr>
        <w:pStyle w:val="Heading4"/>
        <w:numPr>
          <w:ilvl w:val="3"/>
          <w:numId w:val="1"/>
        </w:numPr>
        <w:rPr/>
      </w:pPr>
      <w:bookmarkStart w:id="137" w:name="__RefHeading___Toc5992265_2870459653"/>
      <w:bookmarkStart w:id="138" w:name="_Toc49"/>
      <w:bookmarkEnd w:id="137"/>
      <w:r>
        <w:rPr/>
        <w:t>7</w:t>
      </w:r>
      <w:r>
        <w:rPr>
          <w:rtl w:val="true"/>
        </w:rPr>
        <w:t xml:space="preserve">- </w:t>
      </w:r>
      <w:r>
        <w:rPr>
          <w:rtl w:val="true"/>
        </w:rPr>
        <w:t>پناگاه علمی و فکری</w:t>
      </w:r>
      <w:bookmarkEnd w:id="138"/>
    </w:p>
    <w:p>
      <w:pPr>
        <w:pStyle w:val="BookText"/>
        <w:rPr/>
      </w:pPr>
      <w:r>
        <w:rPr>
          <w:rFonts w:ascii="IRNazanin" w:hAnsi="IRNazanin" w:eastAsia="IRNazanin"/>
          <w:color w:val="111111"/>
          <w:sz w:val="28"/>
          <w:sz w:val="28"/>
          <w:szCs w:val="28"/>
          <w:rtl w:val="true"/>
          <w:lang w:bidi="fa-IR"/>
        </w:rPr>
        <w:t xml:space="preserve">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معلّمان و مربّیان اصلی جامعه هستند و مردم، همواره از سرچشمۀ زلال معارف ناب آن بزرگواران بهره‌ها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نیز، اگرچه دسترسی مستقیم و استفاده همه‌جانبه از محضر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ولی آن معدن علوم الهی به راههای مختلف، گره از مشکلات علمی و فکری شیعیان بازمی‌کند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غیبت صغری، بسیاری از سؤالات مردم و علماء از طریق نامه‌های امام که به توقیعات مشهور است پاسخ داده می‌شد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نامۀ اسحاق بن یعقوب و سؤال‌های او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تو را هدایت کند و ثابت‌قدم بدارد، اما این‌که دربارۀ منکران از خاندان و عموزادگان سؤال کردی، بدان که بین خدا و هیچ‌کس خویشاوندی نیست و کسی که مرا انکار کند از من نیست و عاقبت او همانند پسر نوح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اموالی که برای ما فرستادی از </w:t>
      </w:r>
    </w:p>
    <w:p>
      <w:pPr>
        <w:pStyle w:val="BookText"/>
        <w:rPr/>
      </w:pPr>
      <w:r>
        <w:rPr>
          <w:rFonts w:ascii="IRNazanin" w:hAnsi="IRNazanin" w:eastAsia="IRNazanin"/>
          <w:color w:val="111111"/>
          <w:sz w:val="28"/>
          <w:sz w:val="28"/>
          <w:szCs w:val="28"/>
          <w:rtl w:val="true"/>
          <w:lang w:bidi="fa-IR"/>
        </w:rPr>
        <w:t xml:space="preserve">آن‌رو می‌پذیرم که پاکیزه و طاهر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اموال ما را حلال شمرده و آن را بخورد همانا آتش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استفاده از من، ماننده بهره‌مندی از خورشید پشت ابر است و من امان مردم روی زمین هستم، همانطوری که ستارگان امان اهل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اموری که سودی برایتان ندارد پرسش نکنید و خود را در آموختن آنچه از شما نخواسته‌اند به زحمت نیاندازید و برای تعجیل فرج بسیار دعا کنید که همان فرج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اسحاق بن یعقوب و سلام بر هر کسی که پیرو هدایت است</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علّام یکی از شاگردان مقدس اردبیلی،</w:t>
      </w:r>
      <w:r>
        <w:rPr>
          <w:rStyle w:val="FootnoteAnchor"/>
          <w:rtl w:val="true"/>
        </w:rPr>
        <w:footnoteReference w:id="107"/>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نیمه شبی در نجف اشرف در صحن مطهر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ناگاه شخصی را دیدم که به سمت حرم می‌رود، به سوی او رفتم چون نزدیک شدم، دیدم که شیخ و استاد ملا احمد مقدس اردبیلی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او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حرم شد درحالی‌که در بسته بود، ناگاه دیدم در گشوده شد و داخل حرم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مدتی کوتاه از حرم خارج شد، و به سمت کوفه متوجه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او روانه شدم به طوری که مرا نمی‌دید تا آن‌که داخل مسجد کوفه گردید و در نزد محرابی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ضربت زدند قرار گرفت و مدتی در آنجا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برگشت و از مسجد بیرون رفت و به سمت نجف متوجه گردید من هم‌چنان دنبال او بودم تا آن‌که به مسجد حنانه رسید، ناگاه بدون اختیار سرفه‌ام گرفت، چون صدای مرا شنید برگشت و نگاهی به </w:t>
      </w:r>
      <w:bookmarkStart w:id="139" w:name="pg9448_88531"/>
    </w:p>
    <w:p>
      <w:pPr>
        <w:pStyle w:val="BookText"/>
        <w:rPr/>
      </w:pPr>
      <w:bookmarkEnd w:id="139"/>
      <w:r>
        <w:rPr>
          <w:rFonts w:ascii="IRNazanin" w:hAnsi="IRNazanin" w:eastAsia="IRNazanin"/>
          <w:color w:val="111111"/>
          <w:sz w:val="28"/>
          <w:sz w:val="28"/>
          <w:szCs w:val="28"/>
          <w:rtl w:val="true"/>
          <w:lang w:bidi="fa-IR"/>
        </w:rPr>
        <w:t>من کرد و 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علام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که داخل حرم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تا حال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این قبر قسم می‌دهم که سرّ این واقعه را که امشب ازشما مشاهده کردم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تا من زنده هستم آن را به کسی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اطمینان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برخی مسائل بر من مشکل می‌شود، برای حل آن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نیز مسأله‌ای برای من مشکل شد و در آن فکر می‌کردم، ناگاه به دلم افتاد که باز خدمت آن حضرت روم 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حرم مطهّر رسیدم چنان که دیدی درِ بسته بر من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شده و به خدا نالیدم که جواب از حضرت دریابم، ناگاه از قبر مطهر ندایی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کوفه برو و از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زیرا که او امام زمان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نزد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از آن بزرگوار سؤال کرده و جواب شنیدم و اکنون به منزل خود می‌روم</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40" w:name="__RefHeading___Toc5992267_2870459653"/>
      <w:bookmarkStart w:id="141" w:name="_Toc50"/>
      <w:bookmarkEnd w:id="140"/>
      <w:r>
        <w:rPr/>
        <w:t>8</w:t>
      </w:r>
      <w:r>
        <w:rPr>
          <w:rtl w:val="true"/>
        </w:rPr>
        <w:t xml:space="preserve">- </w:t>
      </w:r>
      <w:r>
        <w:rPr>
          <w:rtl w:val="true"/>
        </w:rPr>
        <w:t>واسطۀ فیوضات الهی</w:t>
      </w:r>
      <w:bookmarkEnd w:id="14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آموزه‌های قطعی معارف اسلامی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انبیا و اوصیای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آفرینش انسان تا پایان جهان، واسطۀ فیض الهی و مجری مقدّرات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همه ساله در شب قدر، ملائکه و روح به محضر امام شرفیاب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برکت وجودی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آینۀ کلام پیشوایان دین این‌گونه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آمِنوا بِلَیْلَةِ الْقَدْرِ، اِنَّما تَکونُ لِعَلِیِّ بْنِ اَبی طالِبٍ وَ لِوُلْدِهِ الْاَحَدَ عَشَرَ مِنْ بَعْدِی</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 قدر،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پس از من از آن علی بن ابی‌طالب و فرزندان یازده‌گانۀ اوست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افزون بر آن،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حقیقت به ابن عباس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لَیْلَة الْقَدْرِ فی کُلِّ سَنَةٍ، وَ اِنَّهُ یَنْزِلُ فی تِلْكَ اللَّیْلَةِ اَمْرُ السَّنَةِ، وَ لِذالِكَ الْاَمْرِ وُلاةُ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 اَحَدَ عَشَرَ مِنْ صُلْبی اَئِمَةٌ مُحَدِّثُونَ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در هر سال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برنامۀ سال فرود می‌آید و پس از پیامبر خدا، آن برنامه را عهده‌دارانی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یازده نفر از نسل من، پیشوایانی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عالم غیب با آنان سخته گفته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بیان شد،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واسطۀ فیض خداوند تبارک و تعالی بر انسان‌ها هستند و مقدّرات سال آن‌ها در شب قدر توسط ملائکه و روح تحویلامام هر زمان داده می‌شود، چنانچه در تفسیر قمّی در تبیین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روح‌القدس بر امام زمان فرود می‌آیند و آنچه از این کارها نوشته‌اند، به وی تحویل می‌دهند</w:t>
      </w:r>
      <w:r>
        <w:rPr>
          <w:rFonts w:eastAsia="IRNazanin" w:cs="IRNazanin"/>
          <w:color w:val="111111"/>
          <w:sz w:val="28"/>
          <w:szCs w:val="28"/>
          <w:rtl w:val="true"/>
          <w:lang w:bidi="fa-IR"/>
        </w:rPr>
        <w:t>.</w:t>
      </w:r>
      <w:r>
        <w:rPr>
          <w:rStyle w:val="FootnoteAnchor"/>
          <w:rtl w:val="true"/>
        </w:rPr>
        <w:footnoteReference w:id="111"/>
      </w:r>
      <w:bookmarkStart w:id="142" w:name="pg9448_88533"/>
    </w:p>
    <w:p>
      <w:pPr>
        <w:pStyle w:val="Heading4"/>
        <w:numPr>
          <w:ilvl w:val="3"/>
          <w:numId w:val="1"/>
        </w:numPr>
        <w:rPr/>
      </w:pPr>
      <w:bookmarkStart w:id="143" w:name="__RefHeading___Toc5992269_2870459653"/>
      <w:bookmarkStart w:id="144" w:name="_Toc51"/>
      <w:bookmarkEnd w:id="142"/>
      <w:bookmarkEnd w:id="143"/>
      <w:r>
        <w:rPr/>
        <w:t>9</w:t>
      </w:r>
      <w:r>
        <w:rPr>
          <w:rtl w:val="true"/>
        </w:rPr>
        <w:t xml:space="preserve">- </w:t>
      </w:r>
      <w:r>
        <w:rPr>
          <w:rtl w:val="true"/>
        </w:rPr>
        <w:t>امیدبخشی</w:t>
      </w:r>
      <w:bookmarkEnd w:id="144"/>
    </w:p>
    <w:p>
      <w:pPr>
        <w:pStyle w:val="BookText"/>
        <w:rPr/>
      </w:pPr>
      <w:r>
        <w:rPr>
          <w:rFonts w:ascii="IRNazanin" w:hAnsi="IRNazanin" w:eastAsia="IRNazanin"/>
          <w:color w:val="111111"/>
          <w:sz w:val="28"/>
          <w:sz w:val="28"/>
          <w:szCs w:val="28"/>
          <w:rtl w:val="true"/>
          <w:lang w:bidi="fa-IR"/>
        </w:rPr>
        <w:t xml:space="preserve">بدون شکّ باور به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سبب امیدواری مسلمانان به آینده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امیدواری، از بزرگترین اسباب موفقیّت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شیعی، طبق باور خویش به وجود امام شاهد و زنده، همواره منتظر ظهور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 را در میان خود نمی‌بیند، امّا خود را یگانه و جدا از او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امام پنهان، همواره مراقب حال و وضع شیعیان است و همین مسأله باعث می‌شود، پیروانشان به امید لطف و عنایت حضرتش، برای رسیدن به وضع مطلوب جهانی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اتکایی است که پیروان خود را در ورطه‌های نابودی و ناامیدی در حمایت و پناه خود می‌گیرد و بسان پناه‌گاهی مطمئن پیروان خود را به تلاش و کوشش در راه رشد و تعالی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حالت امید و انتظار بهآینده از فواید دیگری است که بر وجود آن حضرت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جامعه‌ای که به پیشوای زنده، اگرچه غایب، معتقد است، همواره از فروافتادن در ناامیدی در امان خواهد بود، و شکی نیست جامعه‌ای که دچار ناامیدی شده رو به انحطاط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جامعه شیعی، استواری، پویایی و شادابی خود را مرهون این باورمندی می‌داند که از فواید آن امام پنهان به حساب می‌آید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آن‌چه بیان شد، اوضاع نابسامان جهان و سیل بنیان‌کن ستم و بیداد، خیرخواهان بشریّت را نگران کرده است، به گونه‌ای که ممکن است گاهی در اصل قابلیت اصلاح بشر تردید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یگانه روزنۀ امیدی که برای بشر باز می‌ماند، و یگانه بارقۀ </w:t>
      </w:r>
    </w:p>
    <w:p>
      <w:pPr>
        <w:pStyle w:val="BookText"/>
        <w:rPr/>
      </w:pPr>
      <w:r>
        <w:rPr>
          <w:rFonts w:ascii="IRNazanin" w:hAnsi="IRNazanin" w:eastAsia="IRNazanin"/>
          <w:color w:val="111111"/>
          <w:sz w:val="28"/>
          <w:sz w:val="28"/>
          <w:szCs w:val="28"/>
          <w:rtl w:val="true"/>
          <w:lang w:bidi="fa-IR"/>
        </w:rPr>
        <w:t>امیدی که در این جهان ظلمت‌زده، امیدآفرینی می‌کند، همان انتظار فرج و فرا رسیدن عصر سراسر عدلِ حکومت توحید و اجرای دستورات الهی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همه هست آرزویم که به بینم از تو 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 تو را که من هم برسم به آرزویی</w:t>
      </w:r>
    </w:p>
    <w:p>
      <w:pPr>
        <w:pStyle w:val="BookText"/>
        <w:rPr/>
      </w:pPr>
      <w:r>
        <w:rPr>
          <w:rFonts w:ascii="IRNazanin" w:hAnsi="IRNazanin" w:eastAsia="IRNazanin"/>
          <w:color w:val="111111"/>
          <w:sz w:val="28"/>
          <w:sz w:val="28"/>
          <w:szCs w:val="28"/>
          <w:rtl w:val="true"/>
          <w:lang w:bidi="fa-IR"/>
        </w:rPr>
        <w:t xml:space="preserve">به کسی جمال خود را ننموده‌ای و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به هر زبانی بُوَد از تو گفتگویی</w:t>
      </w:r>
    </w:p>
    <w:p>
      <w:pPr>
        <w:pStyle w:val="BookText"/>
        <w:rPr/>
      </w:pPr>
      <w:r>
        <w:rPr>
          <w:rFonts w:ascii="IRNazanin" w:hAnsi="IRNazanin" w:eastAsia="IRNazanin"/>
          <w:color w:val="111111"/>
          <w:sz w:val="28"/>
          <w:sz w:val="28"/>
          <w:szCs w:val="28"/>
          <w:rtl w:val="true"/>
          <w:lang w:bidi="fa-IR"/>
        </w:rPr>
        <w:t xml:space="preserve">غم و در و رنج و محنت، همه مستعدّ قتلم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ببُر سر از تن من، ببر از میانه گویی</w:t>
      </w:r>
    </w:p>
    <w:p>
      <w:pPr>
        <w:pStyle w:val="BookText"/>
        <w:rPr/>
      </w:pPr>
      <w:r>
        <w:rPr>
          <w:rFonts w:ascii="IRNazanin" w:hAnsi="IRNazanin" w:eastAsia="IRNazanin"/>
          <w:color w:val="111111"/>
          <w:sz w:val="28"/>
          <w:sz w:val="28"/>
          <w:szCs w:val="28"/>
          <w:rtl w:val="true"/>
          <w:lang w:bidi="fa-IR"/>
        </w:rPr>
        <w:t xml:space="preserve">همه خوش دل این که مطرب بزند به تار چنگی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خوش که چنگی بزنم به تار مویی</w:t>
      </w:r>
    </w:p>
    <w:p>
      <w:pPr>
        <w:pStyle w:val="BookText"/>
        <w:rPr/>
      </w:pPr>
      <w:r>
        <w:rPr>
          <w:rFonts w:ascii="IRNazanin" w:hAnsi="IRNazanin" w:eastAsia="IRNazanin"/>
          <w:color w:val="111111"/>
          <w:sz w:val="28"/>
          <w:sz w:val="28"/>
          <w:szCs w:val="28"/>
          <w:rtl w:val="true"/>
          <w:lang w:bidi="fa-IR"/>
        </w:rPr>
        <w:t xml:space="preserve">چه شود که راه یابد سوی آب تشنه کامی؟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که کام جوید ز لب تو کام‌جویی؟</w:t>
      </w:r>
    </w:p>
    <w:p>
      <w:pPr>
        <w:pStyle w:val="BookText"/>
        <w:rPr/>
      </w:pPr>
      <w:r>
        <w:rPr>
          <w:rFonts w:ascii="IRNazanin" w:hAnsi="IRNazanin" w:eastAsia="IRNazanin"/>
          <w:color w:val="111111"/>
          <w:sz w:val="28"/>
          <w:sz w:val="28"/>
          <w:szCs w:val="28"/>
          <w:rtl w:val="true"/>
          <w:lang w:bidi="fa-IR"/>
        </w:rPr>
        <w:t xml:space="preserve">شود این که از ترحّم، دمی از سحاب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خشک لب هم آخر ز تو تر کنم گلویی</w:t>
      </w:r>
    </w:p>
    <w:p>
      <w:pPr>
        <w:pStyle w:val="BookText"/>
        <w:rPr/>
      </w:pPr>
      <w:r>
        <w:rPr>
          <w:rFonts w:ascii="IRNazanin" w:hAnsi="IRNazanin" w:eastAsia="IRNazanin"/>
          <w:color w:val="111111"/>
          <w:sz w:val="28"/>
          <w:sz w:val="28"/>
          <w:szCs w:val="28"/>
          <w:rtl w:val="true"/>
          <w:lang w:bidi="fa-IR"/>
        </w:rPr>
        <w:t xml:space="preserve">بشکست اگر دل من به فدای چشم مستت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خمّ می سلامت شکند اگر سبویی</w:t>
      </w:r>
    </w:p>
    <w:p>
      <w:pPr>
        <w:pStyle w:val="BookText"/>
        <w:rPr/>
      </w:pPr>
      <w:r>
        <w:rPr>
          <w:rFonts w:ascii="IRNazanin" w:hAnsi="IRNazanin" w:eastAsia="IRNazanin"/>
          <w:color w:val="111111"/>
          <w:sz w:val="28"/>
          <w:sz w:val="28"/>
          <w:szCs w:val="28"/>
          <w:rtl w:val="true"/>
          <w:lang w:bidi="fa-IR"/>
        </w:rPr>
        <w:t xml:space="preserve">همه موسم تفرّج به چمن روند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قدم به چشم من نه، بنشین کنار جویی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به باغ ره دهندم که گلی بکام بویم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دماغ این که از گل شنوم به کام، بویی </w:t>
      </w:r>
      <w:bookmarkStart w:id="145" w:name="pg9448_88535"/>
    </w:p>
    <w:p>
      <w:pPr>
        <w:pStyle w:val="BookText"/>
        <w:rPr/>
      </w:pPr>
      <w:bookmarkEnd w:id="145"/>
      <w:r>
        <w:rPr>
          <w:rFonts w:ascii="IRNazanin" w:hAnsi="IRNazanin" w:eastAsia="IRNazanin"/>
          <w:color w:val="111111"/>
          <w:sz w:val="28"/>
          <w:sz w:val="28"/>
          <w:szCs w:val="28"/>
          <w:rtl w:val="true"/>
          <w:lang w:bidi="fa-IR"/>
        </w:rPr>
        <w:t xml:space="preserve">ز چه شیخ پاکدل سوی مسجدم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شیخ و سجده‌گاهی سرِ ما و خاک کویی</w:t>
      </w:r>
    </w:p>
    <w:p>
      <w:pPr>
        <w:pStyle w:val="BookText"/>
        <w:rPr/>
      </w:pPr>
      <w:r>
        <w:rPr>
          <w:rFonts w:ascii="IRNazanin" w:hAnsi="IRNazanin" w:eastAsia="IRNazanin"/>
          <w:color w:val="111111"/>
          <w:sz w:val="28"/>
          <w:sz w:val="28"/>
          <w:szCs w:val="28"/>
          <w:rtl w:val="true"/>
          <w:lang w:bidi="fa-IR"/>
        </w:rPr>
        <w:t xml:space="preserve">نظری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دَردمند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جز درت امیدش نبود به هیچ سویی</w:t>
      </w:r>
      <w:r>
        <w:rPr>
          <w:rStyle w:val="FootnoteAnchor"/>
          <w:rtl w:val="true"/>
        </w:rPr>
        <w:footnoteReference w:id="113"/>
      </w:r>
    </w:p>
    <w:p>
      <w:pPr>
        <w:pStyle w:val="Heading4"/>
        <w:numPr>
          <w:ilvl w:val="3"/>
          <w:numId w:val="1"/>
        </w:numPr>
        <w:rPr/>
      </w:pPr>
      <w:bookmarkStart w:id="146" w:name="__RefHeading___Toc5992271_2870459653"/>
      <w:bookmarkStart w:id="147" w:name="_Toc52"/>
      <w:bookmarkEnd w:id="146"/>
      <w:r>
        <w:rPr/>
        <w:t>10</w:t>
      </w:r>
      <w:r>
        <w:rPr>
          <w:rtl w:val="true"/>
        </w:rPr>
        <w:t xml:space="preserve">- </w:t>
      </w:r>
      <w:r>
        <w:rPr>
          <w:rtl w:val="true"/>
        </w:rPr>
        <w:t>باران رحمت الهی</w:t>
      </w:r>
      <w:bookmarkEnd w:id="14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پدری و مادری مهربان‌تر است و در همه‌حال، خوبی بندگان خدا، بویژه مؤمنان را می‌خواهد، ازاین‌رو برای موفقیّت آن‌ها و نیز دوری از مصیبت‌ها و مشکلات از آن‌ها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بزرگ جهانیان و قبلۀ آمال مسلمانان و محبوب دل‌های شیعیان، همواره بر حال مردم نظر دارد و غیبت آن خورشید مهربانی، مانع از آن نیست که پرتو زندگی‌بخش و نشاط‌آفرین خود را بر جان‌های مشتاق نتاباند و آن‌ها را بر خوان کرم و بزرگواری خویش، مهمان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 منیر دوستی و مهرورزی، پیوسته غم‌خوار شیعیان و دستگیر مددجویان آستان حضرتش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بالین بیماران حاضر گردیده و دست شفابخش خویش را مرهم زخم‌های آن‌ها قرار داده است و زمانی دیگر، به گم‌شدگان در بیابان‌ها عنایت فرموده و واماندگان در وادی تنهایی و بی‌کسی را یار و یاور و راهنما گشته است و در لحظه‌های سرد ناامیدی، دل‌های منتظر را گرمی امید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باران رحمت الهی است، در همه‌حال، بر کویر تفتیده جان‌ها باریده و با دعای خیر خود برای شیعیان، سبزی و خرّمی را به ارمغان آورده </w:t>
      </w:r>
      <w:bookmarkStart w:id="148" w:name="pg9448_88536"/>
    </w:p>
    <w:p>
      <w:pPr>
        <w:pStyle w:val="BookText"/>
        <w:rPr/>
      </w:pPr>
      <w:bookmarkEnd w:id="14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سجّاده‌نشین آستان حضرت دوست، دست‌هایخویش را گشوده و برای من و شما این‌چنین خواسته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نُور النُّورِ، یا مُدَبِّرَ الْاُمُورِ، یٰا بٰاعِثَ مَن فِی الْقُبُورِ، صَلِّ عَلیٰ مُحَمَّد وَ آلِ مُحَمَّدْ وَ اجْعَلْ لی وَ لِشیعَتی مِنَ الضَّیْقِ فَرَجاً، وَ مِنَ الْهَمِّ مَخْرَجاً وَ اَوْسِعْ لَنَا الْمَنْهَجَ وَ اطْلِقْ لَنا مِنْ عِندَكَ مٰا یُفَرِّجُ وَ افْعَلْ بِنا مٰا اَنْتَ اَهْلَهُ یا کَریم</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 روشنایی نور، ای تدبیرکنندۀ کارها، ای زنده کنندۀ مردگان، بر محمد و خاندان او درود فرست و برای من و شیعیان من در تنگناها گشایشی قرار ده و از غم و اندوه راه چاره‌ای باز کن، و راه هدایت را بر ما وسعت بخش و راهی که در آن گشایش ماست به روی ما بگشا، و آنچنان که تو شایستۀ آن هستی با ما رفتار کن</w:t>
      </w:r>
      <w:r>
        <w:rPr>
          <w:rFonts w:eastAsia="IRNazanin" w:cs="IRNazanin"/>
          <w:color w:val="111111"/>
          <w:sz w:val="28"/>
          <w:szCs w:val="28"/>
          <w:rtl w:val="true"/>
          <w:lang w:bidi="fa-IR"/>
        </w:rPr>
        <w:t>».</w:t>
      </w:r>
    </w:p>
    <w:p>
      <w:pPr>
        <w:pStyle w:val="Heading4"/>
        <w:numPr>
          <w:ilvl w:val="3"/>
          <w:numId w:val="1"/>
        </w:numPr>
        <w:rPr/>
      </w:pPr>
      <w:bookmarkStart w:id="149" w:name="__RefHeading___Toc5992273_2870459653"/>
      <w:bookmarkStart w:id="150" w:name="_Toc53"/>
      <w:bookmarkEnd w:id="149"/>
      <w:r>
        <w:rPr/>
        <w:t>11</w:t>
      </w:r>
      <w:r>
        <w:rPr>
          <w:rtl w:val="true"/>
        </w:rPr>
        <w:t xml:space="preserve">- </w:t>
      </w:r>
      <w:r>
        <w:rPr>
          <w:rtl w:val="true"/>
        </w:rPr>
        <w:t>یاری برخی نیازمندان</w:t>
      </w:r>
      <w:bookmarkEnd w:id="150"/>
    </w:p>
    <w:p>
      <w:pPr>
        <w:pStyle w:val="BookText"/>
        <w:rPr/>
      </w:pPr>
      <w:r>
        <w:rPr>
          <w:rFonts w:ascii="IRNazanin" w:hAnsi="IRNazanin" w:eastAsia="IRNazanin"/>
          <w:color w:val="111111"/>
          <w:sz w:val="28"/>
          <w:sz w:val="28"/>
          <w:szCs w:val="28"/>
          <w:rtl w:val="true"/>
          <w:lang w:bidi="fa-IR"/>
        </w:rPr>
        <w:t xml:space="preserve">از شمار برکات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یاری استمدادکنندگان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یاری گاهی توسط خود، گاهی هم از سوی ملازمان و اولیای آن حضرت صورت می‌گیرد، یا در هنگام ملاقات و یا با ارادۀ آن امام همام انجام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انسان‌های بسیاری که دچار مشکلات و سختی‌ها بوده‌اند از طریق توسل و استمدادجویی به ساحت مقدّس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کلام خود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بیان گردیدهاست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نقل مرحوم طبرسی از سوی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توقیعی </w:t>
      </w:r>
    </w:p>
    <w:p>
      <w:pPr>
        <w:pStyle w:val="BookText"/>
        <w:rPr/>
      </w:pPr>
      <w:r>
        <w:rPr>
          <w:rFonts w:ascii="IRNazanin" w:hAnsi="IRNazanin" w:eastAsia="IRNazanin"/>
          <w:color w:val="111111"/>
          <w:sz w:val="28"/>
          <w:sz w:val="28"/>
          <w:szCs w:val="28"/>
          <w:rtl w:val="true"/>
          <w:lang w:bidi="fa-IR"/>
        </w:rPr>
        <w:t>که برای شیخ مفید صادر شده است که در آن نکته‌های ارزشمندی دربارۀ فایدۀ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غَیْرُ مُهْمِلینَ لِمُراعٰاتِکُمْ وَ لا ناسینَ لِذِکْرِکُمْ وَ لَوْلا ذالِكَ لَنَزَلَ بِکُمُ الأَوَاءُ وَ اصْطَلَمَکُمُ الْاَعْداءُ فَاتَّقُوا اللهَ جَلَّ جَلالَهُ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ما در رعایت احوال شما کوتاهی نمی‌کنیم و شما را فراموش نمی‌نمائیم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این‌چنین نبود، شرّ و بدی بر شما نازل می‌شد و دشمنان بر شما چیره می‌گشتند، پس تقوای الهی پیشه کنید </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طهرانی ساکن مشهد مقدّس، برای شیخ علی اکبر نهاوندی در خانۀ ایشان در سامرّا در ربع آخر سدۀ چهاردهم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شیخ عالم متّقی، شیخ محمد تقی تربتی که از اکابر فضلا و علمای اخلاق و از تلامذۀ علّامه رشتی میرزا حبیب الله و مجاز از ایشان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 ما را بعض از سادات مریدین متدیّنین از تلامذۀ من از اهل تربت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مراجعت حقیر از زیارت عتبات عالیات، خارج شدم از خانقین و با یکی از طلّاب، پیاده عقب قافله رو به قصرشیرین می‌رفتیم و من از شدت عطش و تعب از راه رفتن عاجز شدم و با زحمت زیاد خود را به قافلهرساندیم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قافله را دزدها غارت کرده‌اند و اموالشان را برده‌اند و بعضی مجروح در بیابان افتاده‌اند و محمل‌ها شکسته است و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رفیقم به کناری رفتیم و بر تلّی بالا رفتیم در حالت نهایت ترس، ناگاه، سیّد جلیلی را دیدیم که باماست و بعد از ادای تحیّت در بین ما، هفت‌دانه خرمای زاهدی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عدد آن‌ها را خودت </w:t>
      </w:r>
      <w:bookmarkStart w:id="151" w:name="pg9448_88538"/>
    </w:p>
    <w:p>
      <w:pPr>
        <w:pStyle w:val="BookText"/>
        <w:rPr/>
      </w:pPr>
      <w:bookmarkEnd w:id="151"/>
      <w:r>
        <w:rPr>
          <w:rFonts w:ascii="IRNazanin" w:hAnsi="IRNazanin" w:eastAsia="IRNazanin"/>
          <w:color w:val="111111"/>
          <w:sz w:val="28"/>
          <w:sz w:val="28"/>
          <w:szCs w:val="28"/>
          <w:rtl w:val="true"/>
          <w:lang w:bidi="fa-IR"/>
        </w:rPr>
        <w:t>بخور و سه دانه آن را به شیخ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خرماها را خوردیم، عطش ما رفع شد،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 را بخوانید به جهت نجات و حفظ از شرّ دزدها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اخافك و اخاف ممّن یخافك و اعوذ بك ممّن لا یخافك؛ خدایا، بدرستی که من از تو می‌ترسم و از هرکس که از تو می‌ترسد در هراسم، و پناه می‌برم به تو از هر کسی که از تو نمی‌ترسد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می‌رفتیم با آن سیّد و نرفتیم مگر مقدار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کردیم دیدیم که منزل، پایین آن تلّ است و چون وارد شدیم، خواب ما را فرا گرفت، از شدّت تعبی که گم شده بودیم و ملتفت آنچه برای ما اتفاق افتاده بود،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بیدار شدیم، متنبّه به قضیه شدیم و برای ما روشن شد که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5992275_2870459653"/>
      <w:bookmarkStart w:id="153" w:name="_Toc54"/>
      <w:bookmarkEnd w:id="152"/>
      <w:r>
        <w:rPr/>
        <w:t>12</w:t>
      </w:r>
      <w:r>
        <w:rPr>
          <w:rtl w:val="true"/>
        </w:rPr>
        <w:t xml:space="preserve">- </w:t>
      </w:r>
      <w:r>
        <w:rPr>
          <w:rtl w:val="true"/>
        </w:rPr>
        <w:t>هدایت باطنی و نفوذ روحانی</w:t>
      </w:r>
      <w:bookmarkEnd w:id="153"/>
    </w:p>
    <w:p>
      <w:pPr>
        <w:pStyle w:val="BookText"/>
        <w:rPr/>
      </w:pPr>
      <w:r>
        <w:rPr>
          <w:rFonts w:ascii="IRNazanin" w:hAnsi="IRNazanin" w:eastAsia="IRNazanin"/>
          <w:color w:val="111111"/>
          <w:sz w:val="28"/>
          <w:sz w:val="28"/>
          <w:szCs w:val="28"/>
          <w:rtl w:val="true"/>
          <w:lang w:bidi="fa-IR"/>
        </w:rPr>
        <w:t xml:space="preserve">از شمار فواید و برکات وجود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زمان غیبت، کادرسازی و هدایت نیروهای مستعد برای قیام و انقلاب جهانی خویش از طریق هدایت باطنی و قلبی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حجّت خدا وظیفه رهبری و هدایت مردم را به عهده دارد و در تلاش است افرادی که آماده دریافت نور هدایت او هستند،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این مأموریت الهی، گاهی آشکارا و بی‌پرده، با انسان‌ها ارتباط برقرار می‌کند و با گفتار و کردار زندگی‌ساز خود، راه سعادت و بهروزی آن‌ها را نشان می‌دهد، و زمانی دیگر با استفاده از قدرت ولایت </w:t>
      </w:r>
    </w:p>
    <w:p>
      <w:pPr>
        <w:pStyle w:val="BookText"/>
        <w:rPr/>
      </w:pPr>
      <w:r>
        <w:rPr>
          <w:rFonts w:ascii="IRNazanin" w:hAnsi="IRNazanin" w:eastAsia="IRNazanin"/>
          <w:color w:val="111111"/>
          <w:sz w:val="28"/>
          <w:sz w:val="28"/>
          <w:szCs w:val="28"/>
          <w:rtl w:val="true"/>
          <w:lang w:bidi="fa-IR"/>
        </w:rPr>
        <w:t>خود که نیرویی غیبی و الهی است در درون قلب‌ها اثر می‌گذارد و با توجهی ویژه و عنایتی خاص، دل‌های آماده را مایل به خوبی‌ها و زیبایی‌ها می‌کند و راه رشد و کمال آن‌ها را 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حضور ظاهری امام و ارتباط مستقیم با او نیازی نیست، بلکه هدایت‌ها از راه‌های درونی و ارتباطات قبلی انجام می‌گیرد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این فایدۀ مهم امام و حجّت خدا، در کلام شیوای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می‌خوانیم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جز این نیست که باید حجّتی از سوی تو در زمین باشد تا خلق را به سوی آئین تو رهنمون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وجود ظاهری او پنهان از مردم باشد، ولی بی‌شک تعالیم و آداب او در دلهای مؤمنین پراکنده است و آن‌ها براساس آن عمل می‌کنند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افزون بر آن، در فرازی از زیارت روز جمعۀ آن حضرت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عَلَیْكَ یا نُورَ اللهِ الَّذِی یَهْتَدِی بِهِ الْمُهتَدونَ، وَ یُفَرَّجُ بِهِ عَنِ الْمُؤمِنینَ</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نور خدا که راه‌جویان بدان راهنمایی و هدایت شوند و به وسیلۀ او از کار مؤمنان گشایش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بیان شد، امام غایب از طریق همین هدایتها به کار نیروسازی برای قیام و انقلاب جهانی،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شایستگی‌های لازم را دارا باشند تحت تربیت ویژه امام، برای حضور در رکاب آن حضرت آماده می‌شوند و این یکی از برنامه‌های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برکت وجود او انجام می‌شود</w:t>
      </w:r>
      <w:r>
        <w:rPr>
          <w:rFonts w:eastAsia="IRNazanin" w:cs="IRNazanin"/>
          <w:color w:val="111111"/>
          <w:sz w:val="28"/>
          <w:szCs w:val="28"/>
          <w:rtl w:val="true"/>
          <w:lang w:bidi="fa-IR"/>
        </w:rPr>
        <w:t xml:space="preserve">. </w:t>
      </w:r>
      <w:bookmarkStart w:id="154" w:name="pg9448_88540"/>
    </w:p>
    <w:p>
      <w:pPr>
        <w:pStyle w:val="Heading3"/>
        <w:numPr>
          <w:ilvl w:val="2"/>
          <w:numId w:val="1"/>
        </w:numPr>
        <w:rPr/>
      </w:pPr>
      <w:bookmarkStart w:id="155" w:name="__RefHeading___Toc5992277_2870459653"/>
      <w:bookmarkStart w:id="156" w:name="_Toc55"/>
      <w:bookmarkEnd w:id="154"/>
      <w:bookmarkEnd w:id="155"/>
      <w:r>
        <w:rPr>
          <w:rtl w:val="true"/>
        </w:rPr>
        <w:t>دوم</w:t>
      </w:r>
      <w:r>
        <w:rPr>
          <w:rtl w:val="true"/>
        </w:rPr>
        <w:t xml:space="preserve">: </w:t>
      </w:r>
      <w:r>
        <w:rPr>
          <w:rtl w:val="true"/>
        </w:rPr>
        <w:t>خورشید پشت ابر</w:t>
      </w:r>
      <w:bookmarkEnd w:id="156"/>
    </w:p>
    <w:p>
      <w:pPr>
        <w:pStyle w:val="BookText"/>
        <w:rPr/>
      </w:pPr>
      <w:r>
        <w:rPr>
          <w:rFonts w:ascii="IRNazanin" w:hAnsi="IRNazanin" w:eastAsia="IRNazanin"/>
          <w:color w:val="111111"/>
          <w:sz w:val="28"/>
          <w:sz w:val="28"/>
          <w:szCs w:val="28"/>
          <w:rtl w:val="true"/>
          <w:lang w:bidi="fa-IR"/>
        </w:rPr>
        <w:t>در برخی روایات، برکات وجود امام غایب را به برکات خورشید پشت ابر تشبیه شده است که، به انواع برکات عام وجود امام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شیعیان در زمان غیبت قائم از وجود مبارک او بهره‌مند می‌شوند؟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وَ الَّذِی بَعَثَنی بِالنُّبُوَةِ اِنَّهُمْ یَسْتَضِیئُون بِنُورِهِ وَ یَنْتَفِعونَ بِوِلایَتِهِ فی غَیبَتِهِ کَانْتِفاعِ النّاسِ بِالشَّمسِ وَ اِنْ تَجَلَّلَها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هَذا مِن مَکنُونِ سِرِّاللهِ وَ مَخْزونِ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فَاکْتُمْهُ اِلّا عَنْ اَهْلِهِ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آری، سوگند به خدایی که مرا به نبوّت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غیبت او، از نورش روشنایی می‌گیرند و از ولایت او، بهره‌مند می‌شوند، همانند بهره‌مندی مردم از خورشید، اگرچه ابرها چهرۀ آن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پوشیدۀ خداوند و از علوم ذخیره شده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مخفی کن، مگر از اهلش</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اعمش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آفرینش آدم تاکنون و تا همیشه تاریخ، از حجّت خدا خالی نخواهد بود، خواه حجّت حق، آشکار و ظاهر و شناخته شده باشد یا بنا به مصلحتی، نهان و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رستاخیز نیز چنین خواهد بود که اگر جز این باشد، خداییگانه </w:t>
      </w:r>
    </w:p>
    <w:p>
      <w:pPr>
        <w:pStyle w:val="BookText"/>
        <w:rPr/>
      </w:pPr>
      <w:r>
        <w:rPr>
          <w:rFonts w:ascii="IRNazanin" w:hAnsi="IRNazanin" w:eastAsia="IRNazanin"/>
          <w:color w:val="111111"/>
          <w:sz w:val="28"/>
          <w:sz w:val="28"/>
          <w:szCs w:val="28"/>
          <w:rtl w:val="true"/>
          <w:lang w:bidi="fa-IR"/>
        </w:rPr>
        <w:t>پرستیده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مردم چگونه از امام غایب بهره‌مند می‌شوند؟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از خورشید زمانی که ابرها آن را می‌پوشاند، بهره می‌برند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آن، در توقیع مبارکی که از سوی حضرت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اسحاق بن یعقوب صادر شده است آمده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اَمّا وَجْهُ الْاِنْتِفاعِ بِی فِی غَیْبی فَکَالْاِنتِفاعِ بِالشَّمْسِ اِذا غَیَّبَتْها عَنِ الْاَبْصارِ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3"/>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چگونگی بهره‌مندی از من در عصر غیبتم، درست همانند بهره‌مندی، از خورشید است، هنگامی که ابرها آن را از چشم‌ها بپوشاند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یقیناً این تشبیه از روی حکمت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اندیشمندان شیعه نکته‌های ارزشمندی درباره آن، یادآور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منظومۀ شمسی محور و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منظومۀ زندگی انسان‌ها محور و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مجموعۀ هستی دارای فواید بی‌شماریاست که فقط یکی از آن‌ها نورافشانی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نظام آفرینش دارای فواید بی‌شماری است که فقط اندکی از آن، وابسته به آشکاری اوست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فقط چهره خورشید را بر زمینی‌ها می‌پوشاند، ولی هرگز زمین را تاریک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غیبت نیز فقط انسان‌ها را از دیدار مستقیم </w:t>
      </w:r>
    </w:p>
    <w:p>
      <w:pPr>
        <w:pStyle w:val="BookText"/>
        <w:rPr/>
      </w:pPr>
      <w:r>
        <w:rPr>
          <w:rFonts w:ascii="IRNazanin" w:hAnsi="IRNazanin" w:eastAsia="IRNazanin"/>
          <w:color w:val="111111"/>
          <w:sz w:val="28"/>
          <w:sz w:val="28"/>
          <w:szCs w:val="28"/>
          <w:rtl w:val="true"/>
          <w:lang w:bidi="fa-IR"/>
        </w:rPr>
        <w:t>حضرت محروم می‌کند و هرگز مانعی بر نورافشانی او بر مردمان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شدن از عوارض زمین و زمینیان است نه خورشید، غیبت نیز نتیجۀ رفتار ناشایست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فقط برای کسانی مانع است که زیر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جاذبه زمین غالب شد و از ابرها بالا رفت، دیگر ابر مانع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نیز اگر کسی بر جاذبه‌های دنیایی چیره و غالب شد و آن‌سان که شایسته است، تعالی یافت، ممکن است از پرده غیبت فراتر رفته به دیدار آن خورشید پنهان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بهره‌مندی از خورشید، میان افرادی که خورشید را باور کرده‌اند با افرادی که منکر او هستند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بهره‌مندی از فواید تکوینی امام نیز بین منکر و قائل به امام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مردمی در انتظار راستین کنار رفتن ابرها به سرمی‌برند که به فواید خورشید آگاهی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نیز معرفت به امام، باعث حقیقی‌تر شدن انتظار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انسان‌های نابینا از نورافشانی خورشید محرومند، همان‌گونه که فقط انسان‌های کوردل، منکر نور وجود پیشوای معصوم و از آن بی‌بهره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بهره‌مندی موجودات از آفتاب عالم‌تاب در زمانی که چیزی حایل نباشد بیشتر و کامل‌تر است، امّا این بدان معنا نیست که وجود پرده بر روی خورشید، تمام یا بیشتر بهره‌مندیها را از بین ببرد، بلکه مانع، فقط برخی از فواید را از میان برده یا کم 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 در پس پرده غیبت، به همان میزان مفیداست که </w:t>
      </w:r>
      <w:bookmarkStart w:id="157" w:name="pg9448_88543"/>
    </w:p>
    <w:p>
      <w:pPr>
        <w:pStyle w:val="BookText"/>
        <w:rPr/>
      </w:pPr>
      <w:bookmarkEnd w:id="157"/>
      <w:r>
        <w:rPr>
          <w:rFonts w:ascii="IRNazanin" w:hAnsi="IRNazanin" w:eastAsia="IRNazanin"/>
          <w:color w:val="111111"/>
          <w:sz w:val="28"/>
          <w:sz w:val="28"/>
          <w:szCs w:val="28"/>
          <w:rtl w:val="true"/>
          <w:lang w:bidi="fa-IR"/>
        </w:rPr>
        <w:t>وجود او در زندان‌های حاکمان ستم‌گر دارای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زندان غیبت و زندان حاکمان مستبد، تفاوت‌های فراوانی است، ولی هر دو به نوعی مانع رسیدن فیض کامل امام به عالم وجود و انسان‌ها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فشرده سخن این‌که مسألۀ غیبت، فلسفه ضرورت وجود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نمی‌کند، زیرا امام معصوم درحال غیبت وجود دارد و فواید او هم به دیگران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بخشی از فواید او است که در اثر تقصیر خود مردم در حالغیبت به آنان نمی‌رسد، ولی وجود او حجّت بر همگان تمام کرده است و این، خود مردم هستند که می‌بایست با ایجاد آمادگی شرایط برای ظهور آن حضرت فراهم کنند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58" w:name="__RefHeading___Toc5992279_2870459653"/>
      <w:bookmarkStart w:id="159" w:name="_Toc56"/>
      <w:bookmarkEnd w:id="158"/>
      <w:r>
        <w:rPr>
          <w:rtl w:val="true"/>
        </w:rPr>
        <w:t>سوم</w:t>
      </w:r>
      <w:r>
        <w:rPr>
          <w:rtl w:val="true"/>
        </w:rPr>
        <w:t xml:space="preserve">: </w:t>
      </w:r>
      <w:r>
        <w:rPr>
          <w:rtl w:val="true"/>
        </w:rPr>
        <w:t>پاسخ برخی اشکالات</w:t>
      </w:r>
      <w:bookmarkEnd w:id="159"/>
    </w:p>
    <w:p>
      <w:pPr>
        <w:pStyle w:val="Heading4"/>
        <w:numPr>
          <w:ilvl w:val="3"/>
          <w:numId w:val="1"/>
        </w:numPr>
        <w:rPr/>
      </w:pPr>
      <w:bookmarkStart w:id="160" w:name="__RefHeading___Toc5992281_2870459653"/>
      <w:bookmarkStart w:id="161" w:name="_Toc57"/>
      <w:bookmarkEnd w:id="160"/>
      <w:r>
        <w:rPr>
          <w:rtl w:val="true"/>
        </w:rPr>
        <w:t>اشکال اوّل</w:t>
      </w:r>
      <w:r>
        <w:rPr>
          <w:rtl w:val="true"/>
        </w:rPr>
        <w:t xml:space="preserve">: </w:t>
      </w:r>
      <w:r>
        <w:rPr>
          <w:rtl w:val="true"/>
        </w:rPr>
        <w:t>حکیمانه نبودن خلقت امام غایب</w:t>
      </w:r>
      <w:bookmarkEnd w:id="16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اشکال کرده‌اند که شیعه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می‌داند که در آینده برای اصلاح دنیا و برپاداشتن عدل و داد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امام آینده است نه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اگر خدا بخواهد کسی را برای اصلاح جهان بشری برانگیزد و در آینده به وسیله او جهان را از نور و عدالت پر کند، چه حاجت داشته که از هزار سال پیش کسی را ذخیره برای قرن‌های بعد نماید؟ مگر نمی‌توانسته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وقت لازم چنین انسان و پیشوایی را بوجود آورد؟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برخاسته از براهین عقلی و نقلی شیعه به امامت به گونه‌ای است که هیچ زمانی را از وجود او خالی نمی‌داند، و این تهمت ناروایی است که کسی بگوید شیعه امامت را بهمعنای بسط عدل و داد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شیعه یکی از وظایف امام را اجرای عدالت و هدایت ظاهری بشر می‌دانند و لذا در ظهور امام غایب به بسط عدل و دادش می‌باشند، و هرگز امامت را در این معنا خلاصه نمی‌کنند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لازمه قدرت مطلقه و توانایی خدای متعال این است که هم کار تدریجی و مهلت‌دار و هم کار دفعی و فوری و بی‌مهلت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باید گفت که اشکال، مشترک الورود است و این نویسنده انگشت روی هر پدیده‌ای بگذارد و به هر موجودی اشاره کند، همه آفریده و مخلوق خدایند و تکوّن هر موجود مفروضی چون تدریجی است با قدرت مطلقه خدا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آسمان ها و زمین را در شش روز آفرید نه یک لحظه؟ چرا تکوّن نبات و حیوان تحقق تدریجی دارد نه یک لحظه؟ چرا نطفه انسان در نُه ماه انسان تام می‌شود نه در یک لحظه؟ چرا انواع معادن که انسان امروز به استخراج آن‌ها توانا شده و می‌کند، در هزارها سال قبل در شکم خاک برای بشر امروز ذخیره شده؟ درحالی‌که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در زمین هست برای شما آفرید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w:t>
      </w:r>
      <w:r>
        <w:rPr>
          <w:rStyle w:val="FootnoteAnchor"/>
          <w:rtl w:val="true"/>
        </w:rPr>
        <w:footnoteReference w:id="128"/>
      </w:r>
      <w:bookmarkStart w:id="162" w:name="pg9448_88545"/>
    </w:p>
    <w:p>
      <w:pPr>
        <w:pStyle w:val="Heading4"/>
        <w:numPr>
          <w:ilvl w:val="3"/>
          <w:numId w:val="1"/>
        </w:numPr>
        <w:rPr/>
      </w:pPr>
      <w:bookmarkStart w:id="163" w:name="__RefHeading___Toc5992283_2870459653"/>
      <w:bookmarkStart w:id="164" w:name="_Toc58"/>
      <w:bookmarkEnd w:id="162"/>
      <w:bookmarkEnd w:id="163"/>
      <w:r>
        <w:rPr>
          <w:rtl w:val="true"/>
        </w:rPr>
        <w:t>اشکال دوم</w:t>
      </w:r>
      <w:r>
        <w:rPr>
          <w:rtl w:val="true"/>
        </w:rPr>
        <w:t xml:space="preserve">: </w:t>
      </w:r>
      <w:r>
        <w:rPr>
          <w:rtl w:val="true"/>
        </w:rPr>
        <w:t>عدم اتمام حجت</w:t>
      </w:r>
      <w:bookmarkEnd w:id="164"/>
    </w:p>
    <w:p>
      <w:pPr>
        <w:pStyle w:val="BookText"/>
        <w:rPr/>
      </w:pPr>
      <w:r>
        <w:rPr>
          <w:rFonts w:ascii="IRNazanin" w:hAnsi="IRNazanin" w:eastAsia="IRNazanin"/>
          <w:color w:val="111111"/>
          <w:sz w:val="28"/>
          <w:sz w:val="28"/>
          <w:szCs w:val="28"/>
          <w:rtl w:val="true"/>
          <w:lang w:bidi="fa-IR"/>
        </w:rPr>
        <w:t>اشکال دیگری که در این زمینه کرده‌اند این است که خداوند امام را برای اتمام حجت بر انسان‌ها می‌فرستد، در‌حالی‌که امام غائب نمی‌تواند اتمام حجت محسوب شود، زیرا وی در اختیار مردم نیست تا حجت بر مردم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گمراه می‌توانند در روز قیامت، غیبت امام را عذر گمراهی خود قرارداده و به خداوند اعتراض کنند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جواب به این اشکال این است که اتمام حجت به معنای ارتباط مستقیم و رودررو با حجت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بسیاری از زمان‌ها، مبلغین ونمایندگان انبیاء و حجت‌های الهی، معارف را به مردم می‌رسانده و حجت را بر آنان تمام می‌کرده‌اند، و به طور کلی سیره پیامبران نیز چنین بوده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روشن می‌شود که غیبت امام نمی‌تواند به معنای عدم اتمام حجت بر مردم باشد، بلکه هرکس به هر اندازه که از راه آثار امام و از طریق نواب خاص و عام به حقیقت پی ببرد، حجت بر او تمام است و کسانی که به هیچ وجه معارف الهی به آن‌ها نرسیده و از این امور محروم بوده‌اند و توان دست‌یابی بهآن را نیز نداشته‌اند، در جرگه مستضعَفین خواهند بود که خداوند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الْمُسْتَضْعَفِينَ مِنَ الرِّجَالِ وَالنِّسَاء وَالْوِلْدَانِ لاَ يَسْتَطِيعُونَ حِيلَةً وَلاَ يَهْتَدُونَ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مگر مردان و زنان و بچگانی که حیله‌ای نمی‌یابند و به راهی هدایت نمی‌پذیرند</w:t>
      </w:r>
      <w:r>
        <w:rPr>
          <w:rFonts w:eastAsia="IRNazanin" w:cs="IRNazanin"/>
          <w:color w:val="111111"/>
          <w:sz w:val="28"/>
          <w:szCs w:val="28"/>
          <w:rtl w:val="true"/>
          <w:lang w:bidi="fa-IR"/>
        </w:rPr>
        <w:t>.</w:t>
      </w:r>
      <w:r>
        <w:rPr>
          <w:rStyle w:val="FootnoteAnchor"/>
          <w:rtl w:val="true"/>
        </w:rPr>
        <w:footnoteReference w:id="131"/>
      </w:r>
      <w:bookmarkStart w:id="165" w:name="pg9448_88546"/>
    </w:p>
    <w:p>
      <w:pPr>
        <w:pStyle w:val="BookText"/>
        <w:rPr/>
      </w:pPr>
      <w:bookmarkEnd w:id="165"/>
      <w:r>
        <w:rPr>
          <w:rFonts w:ascii="IRNazanin" w:hAnsi="IRNazanin" w:eastAsia="IRNazanin"/>
          <w:color w:val="111111"/>
          <w:sz w:val="28"/>
          <w:sz w:val="28"/>
          <w:szCs w:val="28"/>
          <w:rtl w:val="true"/>
          <w:lang w:bidi="fa-IR"/>
        </w:rPr>
        <w:t>بعلاوه اگر امروز امت اسلامی دسترسی به امام معصوم ندارد، تقصیر خود اوست؛ زیرا این امت اسلامی بود که به سوءِ اختیارش و با اعمال زشتی که انجام داد و امروز هم ادامه دارد، خود را از امام معصوم بی‌بهره کرد، و این محرومیت مستند به خدا و رسول نیست، تا گفته شود با غیبت امام حجت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مثال این می‌ماند که امتی پیامبر خود را به دست خود بکشند، آن‌گاه به درگاه خدا عذر بخواهد، که اگر به دستور تو و پیامبرت عمل نکردم برای این بود که پیامبرت در بین ما نبود و نمی‌توانستیم از او اطاعت کنیم</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166" w:name="__RefHeading___Toc5992285_2870459653"/>
      <w:bookmarkStart w:id="167" w:name="_Toc59"/>
      <w:bookmarkEnd w:id="166"/>
      <w:r>
        <w:rPr>
          <w:rtl w:val="true"/>
        </w:rPr>
        <w:t>اشکال سوم</w:t>
      </w:r>
      <w:r>
        <w:rPr>
          <w:rtl w:val="true"/>
        </w:rPr>
        <w:t xml:space="preserve">: </w:t>
      </w:r>
      <w:r>
        <w:rPr>
          <w:rtl w:val="true"/>
        </w:rPr>
        <w:t>کفایت نواب از امام غایب</w:t>
      </w:r>
      <w:bookmarkEnd w:id="167"/>
    </w:p>
    <w:p>
      <w:pPr>
        <w:pStyle w:val="BookText"/>
        <w:rPr/>
      </w:pPr>
      <w:r>
        <w:rPr>
          <w:rFonts w:ascii="IRNazanin" w:hAnsi="IRNazanin" w:eastAsia="IRNazanin"/>
          <w:color w:val="111111"/>
          <w:sz w:val="28"/>
          <w:sz w:val="28"/>
          <w:szCs w:val="28"/>
          <w:rtl w:val="true"/>
          <w:lang w:bidi="fa-IR"/>
        </w:rPr>
        <w:t>از آنجا که شیعه معتقد است که در زمان غیبت، کلام و فتاوای فقهاء و محدثین حجت است و مردم موظفند به آن‌هامراجعه کنند، لذا با وجود حجیّت قول فقهاء و محدثین نیازی به وجود و امامت امام غایب نیست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این است که خود حجّیت قول فقهاء و محدثین که در روایات است، متوقف به وجود امام است وگرنه امام همان محدث و فقیه بود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توضیح این‌که به اعتقاد شیعه، فقهای عادل در عصر غیبت، حجت‌های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می‌باشند، چنان‌که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الْحَوادِثُ الْواقِعَةُ فَارْجِعُوا فِیهَا اِلَی رُوَاةِ حَدِیثِنا فَاِنَّهُمْ حُجَّتِی عَلَیْکُمْ وَ اَنَا حُجَّةُ اللهِ </w:t>
      </w:r>
    </w:p>
    <w:p>
      <w:pPr>
        <w:pStyle w:val="BookText"/>
        <w:rPr/>
      </w:pPr>
      <w:r>
        <w:rPr>
          <w:rFonts w:ascii="IRNazanin" w:hAnsi="IRNazanin" w:eastAsia="IRNazanin"/>
          <w:color w:val="111111"/>
          <w:sz w:val="28"/>
          <w:sz w:val="28"/>
          <w:szCs w:val="28"/>
          <w:rtl w:val="true"/>
          <w:lang w:bidi="fa-IR"/>
        </w:rPr>
        <w:t>عَلَیْهِمْ؛ در پیش‌آمدها به روات و علمای احادیث مراجعه کنید، زیرا آن‌ها حجت من بر شما، وَ من حجت خدا بر آن‌ها می‌باشم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بنابراین، حجت بودن فقهاء در عصر غیبت، در طول حجت بودن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در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معصوم و موجود حجت اصلی ما و فقهای عادل حجت‌های بدلی و فرعی‌اند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فرع مبتنی براصل می‌باشد و معنا ندارد که جایگزین آن شود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عکس تو را به صفحه پندارمی‌کشم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بود که حسرت دیدار می‌کشم</w:t>
      </w:r>
    </w:p>
    <w:p>
      <w:pPr>
        <w:pStyle w:val="BookText"/>
        <w:rPr/>
      </w:pPr>
      <w:r>
        <w:rPr>
          <w:rFonts w:ascii="IRNazanin" w:hAnsi="IRNazanin" w:eastAsia="IRNazanin"/>
          <w:color w:val="111111"/>
          <w:sz w:val="28"/>
          <w:sz w:val="28"/>
          <w:szCs w:val="28"/>
          <w:rtl w:val="true"/>
          <w:lang w:bidi="fa-IR"/>
        </w:rPr>
        <w:t xml:space="preserve">بر صفحۀ سیاه خیالم جمال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ماه را به لوح شب تار می‌کشم</w:t>
      </w:r>
    </w:p>
    <w:p>
      <w:pPr>
        <w:pStyle w:val="BookText"/>
        <w:rPr/>
      </w:pPr>
      <w:r>
        <w:rPr>
          <w:rFonts w:ascii="IRNazanin" w:hAnsi="IRNazanin" w:eastAsia="IRNazanin"/>
          <w:color w:val="111111"/>
          <w:sz w:val="28"/>
          <w:sz w:val="28"/>
          <w:szCs w:val="28"/>
          <w:rtl w:val="true"/>
          <w:lang w:bidi="fa-IR"/>
        </w:rPr>
        <w:t xml:space="preserve">تا نقش بارگاه تو افتد به 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به حسرت از پس دیدار می‌کشم</w:t>
      </w:r>
    </w:p>
    <w:p>
      <w:pPr>
        <w:pStyle w:val="BookText"/>
        <w:rPr/>
      </w:pPr>
      <w:r>
        <w:rPr>
          <w:rFonts w:ascii="IRNazanin" w:hAnsi="IRNazanin" w:eastAsia="IRNazanin"/>
          <w:color w:val="111111"/>
          <w:sz w:val="28"/>
          <w:sz w:val="28"/>
          <w:szCs w:val="28"/>
          <w:rtl w:val="true"/>
          <w:lang w:bidi="fa-IR"/>
        </w:rPr>
        <w:t xml:space="preserve">جویم اگر به رهگذری، خاک پای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سرمه‌ای به دیدۀ خون‌بار می‌کشم</w:t>
      </w:r>
    </w:p>
    <w:p>
      <w:pPr>
        <w:pStyle w:val="BookText"/>
        <w:rPr/>
      </w:pPr>
      <w:r>
        <w:rPr>
          <w:rFonts w:ascii="IRNazanin" w:hAnsi="IRNazanin" w:eastAsia="IRNazanin"/>
          <w:color w:val="111111"/>
          <w:sz w:val="28"/>
          <w:sz w:val="28"/>
          <w:szCs w:val="28"/>
          <w:rtl w:val="true"/>
          <w:lang w:bidi="fa-IR"/>
        </w:rPr>
        <w:t xml:space="preserve">لذت برم به راه تو ای گل ز نیش‌ها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است اگر منّت صد خار می‌کشم</w:t>
      </w:r>
    </w:p>
    <w:p>
      <w:pPr>
        <w:pStyle w:val="BookText"/>
        <w:rPr/>
      </w:pPr>
      <w:r>
        <w:rPr>
          <w:rFonts w:ascii="IRNazanin" w:hAnsi="IRNazanin" w:eastAsia="IRNazanin"/>
          <w:color w:val="111111"/>
          <w:sz w:val="28"/>
          <w:sz w:val="28"/>
          <w:szCs w:val="28"/>
          <w:rtl w:val="true"/>
          <w:lang w:bidi="fa-IR"/>
        </w:rPr>
        <w:t xml:space="preserve">صحبت بدون یاد تو لذّت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روی، پای ز مجلس اغیار می‌کشم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یک‌بار اگر نگاه محبت به من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شوق از دل، صدبار می‌کشم </w:t>
      </w:r>
    </w:p>
    <w:p>
      <w:pPr>
        <w:pStyle w:val="BookText"/>
        <w:rPr/>
      </w:pPr>
      <w:r>
        <w:rPr>
          <w:rFonts w:ascii="IRNazanin" w:hAnsi="IRNazanin" w:eastAsia="IRNazanin"/>
          <w:color w:val="111111"/>
          <w:sz w:val="28"/>
          <w:sz w:val="28"/>
          <w:szCs w:val="28"/>
          <w:rtl w:val="true"/>
          <w:lang w:bidi="fa-IR"/>
        </w:rPr>
        <w:t xml:space="preserve">بودم پی گناه و تو چون سایه برسرم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بود خجالت این کار می‌کشم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گنه به دوش دلم کی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بار حسرت و غم دلدار می‌کشم</w:t>
      </w:r>
      <w:r>
        <w:rPr>
          <w:rStyle w:val="FootnoteAnchor"/>
          <w:rtl w:val="true"/>
        </w:rPr>
        <w:footnoteReference w:id="13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9448_88550"/>
      <w:bookmarkStart w:id="169" w:name="pg9448_88550"/>
      <w:bookmarkEnd w:id="169"/>
    </w:p>
    <w:p>
      <w:pPr>
        <w:pStyle w:val="Heading2"/>
        <w:numPr>
          <w:ilvl w:val="1"/>
          <w:numId w:val="1"/>
        </w:numPr>
        <w:rPr/>
      </w:pPr>
      <w:bookmarkStart w:id="170" w:name="pg9448_88550"/>
      <w:bookmarkStart w:id="171" w:name="__RefHeading___Toc5992287_2870459653"/>
      <w:bookmarkStart w:id="172" w:name="_Toc60"/>
      <w:bookmarkEnd w:id="170"/>
      <w:bookmarkEnd w:id="171"/>
      <w:r>
        <w:rPr>
          <w:rtl w:val="true"/>
        </w:rPr>
        <w:t>بخش چهارم</w:t>
      </w:r>
      <w:r>
        <w:rPr>
          <w:rtl w:val="true"/>
        </w:rPr>
        <w:t xml:space="preserve">: </w:t>
      </w:r>
      <w:r>
        <w:rPr>
          <w:rtl w:val="true"/>
        </w:rPr>
        <w:t xml:space="preserve">قطعی بودن ظهور مهدی موعود </w:t>
      </w:r>
      <w:r>
        <w:rPr>
          <w:rtl w:val="true"/>
        </w:rPr>
        <w:t>(</w:t>
      </w:r>
      <w:r>
        <w:rPr>
          <w:rtl w:val="true"/>
        </w:rPr>
        <w:t>عجل الله تعالی فرجه الشریف</w:t>
      </w:r>
      <w:r>
        <w:rPr>
          <w:rtl w:val="true"/>
        </w:rPr>
        <w:t>)</w:t>
      </w:r>
      <w:bookmarkEnd w:id="172"/>
    </w:p>
    <w:p>
      <w:pPr>
        <w:pStyle w:val="Heading3"/>
        <w:numPr>
          <w:ilvl w:val="2"/>
          <w:numId w:val="1"/>
        </w:numPr>
        <w:rPr/>
      </w:pPr>
      <w:bookmarkStart w:id="173" w:name="__RefHeading___Toc5992289_2870459653"/>
      <w:bookmarkStart w:id="174" w:name="_Toc61"/>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ریشه قرآنی دارد و این کتاب آسمانی، با قاطعیت تمام، پیروزی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تمامی انسان‌ها نوید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دربارۀ ظهور و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کلی بحث کرده و بشارت به تشکیل حکومت عدل جهانی و پیروزی صالحان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شیعه و برخی از مفسران اهل سنّت، این‌گونه آیات را به استناد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نظرات دانشمندان اسلامی، مربوط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برخی از اندیشوران در پژوهش قرآنی خویش بیش از دویست آیه از قرآن کریم را بررسی نموده که تفسیراً و تأویلاً یا اَتم و اکمل مصداق آن،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اکثر دانشمندان شیعه و سنی آن را نقل نموده‌اند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برخی از آیات وحی که صراحت بیشتری دربارۀ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او دارد بیان می‌نمائیم</w:t>
      </w:r>
      <w:r>
        <w:rPr>
          <w:rFonts w:eastAsia="IRNazanin" w:cs="IRNazanin"/>
          <w:color w:val="111111"/>
          <w:sz w:val="28"/>
          <w:szCs w:val="28"/>
          <w:rtl w:val="true"/>
          <w:lang w:bidi="fa-IR"/>
        </w:rPr>
        <w:t xml:space="preserve">: </w:t>
      </w:r>
      <w:bookmarkStart w:id="175" w:name="pg9448_88551"/>
    </w:p>
    <w:p>
      <w:pPr>
        <w:pStyle w:val="Heading3"/>
        <w:numPr>
          <w:ilvl w:val="2"/>
          <w:numId w:val="1"/>
        </w:numPr>
        <w:rPr/>
      </w:pPr>
      <w:bookmarkStart w:id="176" w:name="__RefHeading___Toc5992291_2870459653"/>
      <w:bookmarkStart w:id="177" w:name="_Toc62"/>
      <w:bookmarkEnd w:id="175"/>
      <w:bookmarkEnd w:id="176"/>
      <w:r>
        <w:rPr>
          <w:rtl w:val="true"/>
        </w:rPr>
        <w:t>آیه اوّل</w:t>
      </w:r>
      <w:r>
        <w:rPr>
          <w:rtl w:val="true"/>
        </w:rPr>
        <w:t>: «</w:t>
      </w:r>
      <w:r>
        <w:rPr>
          <w:rtl w:val="true"/>
        </w:rPr>
        <w:t xml:space="preserve">وَلَقَدْ كَتَبْنَا فِي الزَّبُورِ </w:t>
      </w:r>
      <w:r>
        <w:rPr>
          <w:rtl w:val="true"/>
        </w:rPr>
        <w:t>... »</w:t>
      </w:r>
      <w:bookmarkEnd w:id="177"/>
    </w:p>
    <w:p>
      <w:pPr>
        <w:pStyle w:val="BookText"/>
        <w:rPr/>
      </w:pP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در زبور پس از ذکر نوشتیم که زمین را بندگان شایستۀ من،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شریفه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آلُ مُحَمَّدِ یَبْعَثُ اللهُ مَهْدِیَهُمْ بَعْدَ جَهْدِهِمْ فَیَعِزُّهُمْ وَ یَذِلُّ عَدُوَّهُمْ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بندگان صالح، همانا آل محمّد هستند که خداوند مهدی آنان را پس از کوشش ایشان مبعوث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عزّت داده، دشمنانشان را ذلیل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اضافه شدن بندگان به خدا در آیه شریفه، ایمان و توحید آنان روشن می‌شود و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شایستگی‌ها به ذهن می‌آید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تقوا، علم و آگاهی، قدرت و قوت، تدبیر و نظم و درک اجتماعی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بندگان باایمان، این شایستگی‌ها را برای خود فراهم سازند، خداوند نیز یاری می‌کند تا آنان بر مستکبران غلبه یابند، دست‌های آلود‌ۀشان را از حکومت بر روی زمین کوتاه کنند و دارندۀ میراث آن‌ها گردند</w:t>
      </w:r>
      <w:r>
        <w:rPr>
          <w:rFonts w:eastAsia="IRNazanin" w:cs="IRNazanin"/>
          <w:color w:val="111111"/>
          <w:sz w:val="28"/>
          <w:szCs w:val="28"/>
          <w:rtl w:val="true"/>
          <w:lang w:bidi="fa-IR"/>
        </w:rPr>
        <w:t xml:space="preserve">. </w:t>
      </w:r>
      <w:bookmarkStart w:id="178" w:name="pg9448_88552"/>
    </w:p>
    <w:p>
      <w:pPr>
        <w:pStyle w:val="BookText"/>
        <w:rPr/>
      </w:pPr>
      <w:bookmarkEnd w:id="17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پیروزی بر دشمنان و حکومت بر روی زمین نیست، بلکه وجود ایمان و کسب شایستگی‌ها بایسته است و مستضعفان جهان تا زمانی که این دو اصل را زنده نکنند، به حکومت روی زمین نخواهند رسید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دانست تمام این حکومتها، برخلاف جهت آفرینش و قوانین جهان خلقت است و آنچه با آن هماهنگ است، همان حکومت صالحان باایمان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دلیل روشنی بر پذیرش یک نظام صحیح اجتماعی در آینده است و اینهمان چیزی است که از آیه یاد شده و احادیث مربوط به قیام مصلح بزرگ جهانی استفاده می‌شود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79" w:name="__RefHeading___Toc5992293_2870459653"/>
      <w:bookmarkStart w:id="180" w:name="_Toc63"/>
      <w:bookmarkEnd w:id="179"/>
      <w:r>
        <w:rPr>
          <w:rtl w:val="true"/>
        </w:rPr>
        <w:t>آیه دوم</w:t>
      </w:r>
      <w:r>
        <w:rPr>
          <w:rtl w:val="true"/>
        </w:rPr>
        <w:t>: «</w:t>
      </w:r>
      <w:r>
        <w:rPr>
          <w:rtl w:val="true"/>
        </w:rPr>
        <w:t xml:space="preserve">وَنُرِيدُ أَن نَّمُنَّ </w:t>
      </w:r>
      <w:r>
        <w:rPr>
          <w:rtl w:val="true"/>
        </w:rPr>
        <w:t>... »</w:t>
      </w:r>
      <w:bookmarkEnd w:id="180"/>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 خواستیم بر کسانی که در آن سرزمین فرودست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گردانیم و ایشان را وارثان زمین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طبق فرمایش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نهج‌البلاغه و روایاتی چند از دیگر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 بر پیروزی مستضعفان بر مستکبران است و</w:t>
      </w:r>
      <w:bookmarkStart w:id="181" w:name="pg9448_88553"/>
    </w:p>
    <w:p>
      <w:pPr>
        <w:pStyle w:val="BookText"/>
        <w:rPr/>
      </w:pPr>
      <w:bookmarkEnd w:id="181"/>
      <w:r>
        <w:rPr>
          <w:rFonts w:ascii="IRNazanin" w:hAnsi="IRNazanin" w:eastAsia="IRNazanin"/>
          <w:color w:val="111111"/>
          <w:sz w:val="28"/>
          <w:sz w:val="28"/>
          <w:szCs w:val="28"/>
          <w:rtl w:val="true"/>
          <w:lang w:bidi="fa-IR"/>
        </w:rPr>
        <w:t>این‌که سرانجام، جهان از آنِ شایستگان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یادشده، هرگز از یک برنامۀ موضعی و خصوصی مربوط به بنی‌اسرائیل سخن نمی‌گوید، بلکه بیانگر یک قانون کلی برای همۀ عصرها و قرن‌هاست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بشارتی در زمینه پیروزی حق بر باطل و ایمان بر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کامل‌ترآن حکومت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 حضرت بعد از ظهور اسلام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گسترده‌ترین نمونه آن نیز، ظهور حکومت حق و عدالت در تمام کره زمین به دست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از جمله آیاتی که به روشنی تمام، بشارت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حکومتی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آن به ظهور بزرگ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لِتَعطِفَنَّ الدُّنیا عَلَیْنا بَعْدَ شِماسِهَا عَطْفَ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رُوسِ عَلَى وَلَدِهَا وَ تَلَا عَقِيبَ ذالِكَ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دنیا پس از چموشی و سرکشی، هم‌چون شتری که از دادن شیر به دوشنده‌اش خودداری می‌کند و برای بچه‌اش نگهمیدارد، به ما روی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نرید ان نمن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Heading3"/>
        <w:numPr>
          <w:ilvl w:val="2"/>
          <w:numId w:val="1"/>
        </w:numPr>
        <w:rPr/>
      </w:pPr>
      <w:bookmarkStart w:id="182" w:name="__RefHeading___Toc5992295_2870459653"/>
      <w:bookmarkStart w:id="183" w:name="_Toc64"/>
      <w:bookmarkEnd w:id="182"/>
      <w:r>
        <w:rPr>
          <w:rtl w:val="true"/>
        </w:rPr>
        <w:t>آیه سوم</w:t>
      </w:r>
      <w:r>
        <w:rPr>
          <w:rtl w:val="true"/>
        </w:rPr>
        <w:t>: «</w:t>
      </w:r>
      <w:r>
        <w:rPr>
          <w:rtl w:val="true"/>
        </w:rPr>
        <w:t xml:space="preserve">وَعَدَ اللَّهُ الَّذِينَ آمَنُوا </w:t>
      </w:r>
      <w:r>
        <w:rPr>
          <w:rtl w:val="true"/>
        </w:rPr>
        <w:t>... »</w:t>
      </w:r>
      <w:bookmarkEnd w:id="183"/>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w:t>
      </w:r>
    </w:p>
    <w:p>
      <w:pPr>
        <w:pStyle w:val="BookText"/>
        <w:rPr/>
      </w:pPr>
      <w:r>
        <w:rPr>
          <w:rFonts w:ascii="Amiri" w:hAnsi="Amiri" w:eastAsia="Amiri" w:cs="Amiri"/>
          <w:color w:val="111111"/>
          <w:sz w:val="28"/>
          <w:sz w:val="28"/>
          <w:szCs w:val="28"/>
          <w:rtl w:val="true"/>
          <w:lang w:bidi="ar-SA"/>
        </w:rPr>
        <w:t>كَمَا اسْتَخْلَفَ الَّذِينَ مِن قَبْلِهِمْ وَلَيُمَكِّنَنَّ لَهُمْ دِينَهُمُ الَّذِي 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دینی را که برایشان پسندیده است، به سودشان مستقر کند و بیمشان را به ایمنی مبدّل گرداند، تا مرا عبادت کنند و چیزی را با من شریک نگردانند و هرکس پس از آن به کفر گراید، آنانند که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شریفه فوق، نشانگر این است که خداوند به گروهی از مسلمانان صالح و مؤمن، سه نوید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و حکومت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آیین حق به طور اساسی و ریشه‌ای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 اسباب ترس و ناامنی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در این دوران با نهایت آزادی، خدا را می‌پرستند، فرمان‌های او را گردن می‌نهند، هیچ شریک و شبیهی برای او قائل نمی‌شوند و توحید خالص را در همه جا می‌گسترانند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وعده حکومت روی زمین، برتری دین و آیین و امنیت کامل را به گروهی از مؤمنان صالح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منظور از گروه چه کسانی‌اند، میان مفسران گفت‌و‌گو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اشاره به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شرق و غرب جهان، در زیر </w:t>
      </w:r>
    </w:p>
    <w:p>
      <w:pPr>
        <w:pStyle w:val="BookText"/>
        <w:rPr/>
      </w:pPr>
      <w:r>
        <w:rPr>
          <w:rFonts w:ascii="IRNazanin" w:hAnsi="IRNazanin" w:eastAsia="IRNazanin"/>
          <w:color w:val="111111"/>
          <w:sz w:val="28"/>
          <w:sz w:val="28"/>
          <w:szCs w:val="28"/>
          <w:rtl w:val="true"/>
          <w:lang w:bidi="fa-IR"/>
        </w:rPr>
        <w:t>لوای حکومت آن حضرت قرار می‌گیرد، آیین حق در همه‌جا نفوذ می‌کند، ناامنی و خوف و جنگ از صفحه زمین برچیده می‌شود و عبادت خالی از شرک، برای جهانیان تحقق می‌یابد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علاوه شأن نزول آیه نیز نشان می‌دهد که حداقل نمونه‌ای از این حکومت 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اواخر عمر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ثمرۀ تمامی کوشش‌های پیامبران و تبلیغات مستمر و پی‌گیر آنان و نمونه کامل حاکمیت توحید و امنیت کامل و عبادت، در زمانی تحقق می‌یابد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بیان شد این تفسیرها، به معنای انحصار و مصداق آیه شریفه نیست، بلکه بیان مصداق کامل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شریفه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فِیالْقائِمِ وَ اَصْحابِه؛</w:t>
      </w:r>
      <w:r>
        <w:rPr>
          <w:rStyle w:val="FootnoteAnchor"/>
          <w:rtl w:val="true"/>
        </w:rPr>
        <w:footnoteReference w:id="149"/>
      </w:r>
      <w:r>
        <w:rPr>
          <w:rFonts w:ascii="IRNazanin" w:hAnsi="IRNazanin" w:eastAsia="IRNazanin"/>
          <w:color w:val="111111"/>
          <w:sz w:val="28"/>
          <w:sz w:val="28"/>
          <w:szCs w:val="28"/>
          <w:rtl w:val="true"/>
          <w:lang w:bidi="fa-IR"/>
        </w:rPr>
        <w:t xml:space="preserve">این آیه درباره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ایشان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مجتمع طیّب و طاهر با صفاتی که از فضیلت و قداست دارد، هرگز تاکنون در این دنیا منعقد نشده و دنیا از روزی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رسالت گشته تاکنون، چنین جامعه‌ای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اگر مصداقی پیدا کند، در روزگار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اخباری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خصوصیات آن حضرت وارد شده، از تشکیل چنین </w:t>
      </w:r>
      <w:bookmarkStart w:id="184" w:name="pg9448_88556"/>
    </w:p>
    <w:p>
      <w:pPr>
        <w:pStyle w:val="BookText"/>
        <w:rPr/>
      </w:pPr>
      <w:bookmarkEnd w:id="184"/>
      <w:r>
        <w:rPr>
          <w:rFonts w:ascii="IRNazanin" w:hAnsi="IRNazanin" w:eastAsia="IRNazanin"/>
          <w:color w:val="111111"/>
          <w:sz w:val="28"/>
          <w:sz w:val="28"/>
          <w:szCs w:val="28"/>
          <w:rtl w:val="true"/>
          <w:lang w:bidi="fa-IR"/>
        </w:rPr>
        <w:t>جامعه‌ای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صورتی است که روی سخن در ایه را متوجه مجتمع صالح بدانیم نه تنها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وقتی این آیه را تلاوت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ایشان شیعیان ما اهل‌بیتند، که خدا این وعده خود را در حق ایشان به وسیله مردی از ما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مهدی این امت است، و او کسی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نماند مگر یک روز خدا آن روز را آن‌قدرطولانی می‌کند تا مردی از عترتم قیام کند، که نامش نام من است، زمین را پر از عدل و داد کند، آن‌چنان که پر از ظلم و جور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آن‌چه بیان شد، این آیه شریفه به روشنی دلالت بر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حکومت الهی در آینده می‌کند</w:t>
      </w:r>
      <w:r>
        <w:rPr>
          <w:rFonts w:eastAsia="IRNazanin" w:cs="IRNazanin"/>
          <w:color w:val="111111"/>
          <w:sz w:val="28"/>
          <w:szCs w:val="28"/>
          <w:rtl w:val="true"/>
          <w:lang w:bidi="fa-IR"/>
        </w:rPr>
        <w:t>.</w:t>
      </w:r>
    </w:p>
    <w:p>
      <w:pPr>
        <w:pStyle w:val="Heading3"/>
        <w:numPr>
          <w:ilvl w:val="2"/>
          <w:numId w:val="1"/>
        </w:numPr>
        <w:rPr/>
      </w:pPr>
      <w:bookmarkStart w:id="185" w:name="__RefHeading___Toc5992297_2870459653"/>
      <w:bookmarkStart w:id="186" w:name="_Toc65"/>
      <w:bookmarkEnd w:id="185"/>
      <w:r>
        <w:rPr>
          <w:rtl w:val="true"/>
        </w:rPr>
        <w:t>آیه چهارم</w:t>
      </w:r>
      <w:r>
        <w:rPr>
          <w:rtl w:val="true"/>
        </w:rPr>
        <w:t>: «</w:t>
      </w:r>
      <w:r>
        <w:rPr>
          <w:rtl w:val="true"/>
        </w:rPr>
        <w:t xml:space="preserve">وَلِكُلٍّ وِجْهَةٌ </w:t>
      </w:r>
      <w:r>
        <w:rPr>
          <w:rtl w:val="true"/>
        </w:rPr>
        <w:t>... »</w:t>
      </w:r>
      <w:bookmarkEnd w:id="186"/>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وِجْهَةٌ هُوَ مُوَلِّيهَا فَاسْتَبِقُواْ الْخَيْرَاتِ أَيْنَ مَا تَكُونُواْ يَأْتِ بِكُمُ اللّهُ جَمِيعًا إِنَّ 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هر کسی قبله‌ای است که وی روی خود را به آن سوی می‌گرداند، پس در کارهای نیک بر یکدیگر پیشی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در حقیقت، خدا بر همه چیز تواناست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نکته‌های مهم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متعددی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مَا تَكُونُواْ يَأْتِ بِكُمُ اللّهُ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جمع‌شدن یاران و اصحابحضرت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اَصحابَ الْقائِمِ الثَّلاثَ مِائَةِ وَ الْبَضْعَةَ عَشَرَ رَجُلاً قالَ و هُمْ وَ اللهِ الْاُمَّةُ الْمَعدُودَةُ قالَ یَجْتَمِعُونَ وَ اللهِ فِی ساعَةٍ واحِدَةٍ قَزَعٌ کَقَزَعِ الْخرِیفِ</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منظور اصحاب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سیصد و چند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ساعت همگی جمع می‌شوند، هم‌چون پاره‌های ابر پاییزی که بر اثر تندباد، جمع و متراکم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علی‌بن موسی‌الرضا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دراین‌باره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ذالِكَ وَ اللهِ اَنْ لَوْ قَدْ قامَ قائِمُنا یَجْمَعُ اللهُ اِلَیْهِ مِن جَمِیع الْبُلْدانِ؛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خداوند پیروان ما را از تمام شهرها به گرد او جمع می‌کند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از مفاهیم بطون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طبق روایات، آیات قرآن گاهی معانی متعددی دارد که یک معنا ظاهری و عمومی است و دیگری مفهوم درونی و به اصطلاح بطن آیه است که جز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خدا بخواهد، از آن آگاه نیستند</w:t>
      </w:r>
      <w:r>
        <w:rPr>
          <w:rFonts w:eastAsia="IRNazanin" w:cs="IRNazanin"/>
          <w:color w:val="111111"/>
          <w:sz w:val="28"/>
          <w:szCs w:val="28"/>
          <w:rtl w:val="true"/>
          <w:lang w:bidi="fa-IR"/>
        </w:rPr>
        <w:t>.</w:t>
      </w:r>
      <w:r>
        <w:rPr>
          <w:rStyle w:val="FootnoteAnchor"/>
          <w:rtl w:val="true"/>
        </w:rPr>
        <w:footnoteReference w:id="153"/>
      </w:r>
      <w:bookmarkStart w:id="187" w:name="pg9448_88558"/>
    </w:p>
    <w:p>
      <w:pPr>
        <w:pStyle w:val="BookText"/>
        <w:rPr/>
      </w:pPr>
      <w:bookmarkEnd w:id="18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منظر این روایات، خدایی که قدرت دارد ذرات پراکنده خاک انسان‌ها را در قیامت، از نقاط مختلف جهان جمع‌آوری کند، به آسانی می‌تواند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روز و یک ساعت، برای برافروختن نخستین جرقه‌های انقلاب و تأسیس حکومت عدل جهانی و پایان دادن به ظلم و ستم، گرد آورد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فوق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اخبار فراوانی از طریق شیعه،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اصحاب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بعضی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تطبیق و جری است</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188" w:name="__RefHeading___Toc5992299_2870459653"/>
      <w:bookmarkStart w:id="189" w:name="_Toc66"/>
      <w:bookmarkEnd w:id="188"/>
      <w:r>
        <w:rPr>
          <w:rtl w:val="true"/>
        </w:rPr>
        <w:t>آیه پنجم</w:t>
      </w:r>
      <w:r>
        <w:rPr>
          <w:rtl w:val="true"/>
        </w:rPr>
        <w:t>: «</w:t>
      </w:r>
      <w:r>
        <w:rPr>
          <w:rtl w:val="true"/>
        </w:rPr>
        <w:t xml:space="preserve">هُوَ الَّذِي أَرْسَلَ رَسُولَهُ </w:t>
      </w:r>
      <w:r>
        <w:rPr>
          <w:rtl w:val="true"/>
        </w:rPr>
        <w:t>... »</w:t>
      </w:r>
      <w:bookmarkEnd w:id="189"/>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رسولش را با هدایت و آئین حق فرستاد، تا آن را بر همۀ آیین‌ها غالب گرداند، هرچند مشرکان کراهتداشته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نکته‌های مهم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الهی است که خداوند آن را به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نمود،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و عقاید و</w:t>
      </w:r>
      <w:bookmarkStart w:id="190" w:name="pg9448_88559"/>
    </w:p>
    <w:p>
      <w:pPr>
        <w:pStyle w:val="BookText"/>
        <w:rPr/>
      </w:pPr>
      <w:bookmarkEnd w:id="190"/>
      <w:r>
        <w:rPr>
          <w:rFonts w:ascii="IRNazanin" w:hAnsi="IRNazanin" w:eastAsia="IRNazanin"/>
          <w:color w:val="111111"/>
          <w:sz w:val="28"/>
          <w:sz w:val="28"/>
          <w:szCs w:val="28"/>
          <w:rtl w:val="true"/>
          <w:lang w:bidi="fa-IR"/>
        </w:rPr>
        <w:t>احکام آن است که با واقع و حق انطباق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کسی است که رسول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هدایت و با دینی که فطرت و حقیقت آفرینش منطبق است، فرستاده تا آن را بر سایر ادیان غلبه دهد، هرچند مشرکان نخواهند و ناراحت شوند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آن 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الَّذِي أَرْسَلَ 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هنوز تأویل این آیه نازل نشده و نخواهد شد، تا آن‌که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 وقتی او خروج کرد دیگر هیچ کافر، به خدا و منکر امامی باقی نمی‌ماند، مگر این‌که از خروج آن جناب ناراحت می‌شود، حتی اگر کافری در دل سنگی پنهان شود، آن سنگ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کافری پنهان است، مرا بشکن و او را به قتل برسان</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آن، سماعه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درباره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می‌کند، هیچ مشرک و کافری نیست مگر این‌که از خروج او ناراحت می‌شود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بنابر آنچه بیان گردید، روشن می‌شود که بستر تحقق این آیه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3"/>
        <w:numPr>
          <w:ilvl w:val="2"/>
          <w:numId w:val="1"/>
        </w:numPr>
        <w:rPr/>
      </w:pPr>
      <w:bookmarkStart w:id="191" w:name="__RefHeading___Toc5992301_2870459653"/>
      <w:bookmarkStart w:id="192" w:name="_Toc67"/>
      <w:bookmarkEnd w:id="191"/>
      <w:r>
        <w:rPr>
          <w:rtl w:val="true"/>
        </w:rPr>
        <w:t>آیه ششم</w:t>
      </w:r>
      <w:r>
        <w:rPr>
          <w:rtl w:val="true"/>
        </w:rPr>
        <w:t>: «</w:t>
      </w:r>
      <w:r>
        <w:rPr>
          <w:rtl w:val="true"/>
        </w:rPr>
        <w:t xml:space="preserve">وَقَاتِلُوهُمْ حَتَّى </w:t>
      </w:r>
      <w:r>
        <w:rPr>
          <w:rtl w:val="true"/>
        </w:rPr>
        <w:t>... »</w:t>
      </w:r>
      <w:bookmarkEnd w:id="19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بجنگید تا زمانی که دیگر فتنه‌ای نباشد، و تمامی دین برای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نکته‌های مهم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طبرسی در تفسیر مجمع البیان در ذیل آیۀ کریمۀ فوق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و غیر او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تأویل این آیه تحقق نیافته، وقتی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نماید، آن‌هایی که او رادرک می‌کنند، خیلی زود تأویل این آیه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مرحله‌ای خواهد رسید که شبی برسد و مشرکی بر روی زمین باقی نماند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آن، عیاشی حدیثی طولانی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اتفاقات آن زمان نقل می‌کند که در بخشی از آن آمده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سرزمینی نمی‌ماند مگر این‌که ندای توحید و اقرار به رسالت پیامبر در آن طنین‌افکن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امام جزیه قبول نمی‌کند، درحالی‌که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می‌شد و این تأویل قول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وَقَاتِلُوهُمْ حَتَّى لاَ تَكُونَ فِتْنَةٌ وَيَكُونَ الدِّينُ كُلُّهُ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آن‌قدر جهاد می‌کنند تا همه موحّد شوند و هیچ‌کس به خدا شرک نورزد</w:t>
      </w:r>
      <w:r>
        <w:rPr>
          <w:rFonts w:eastAsia="IRNazanin" w:cs="IRNazanin"/>
          <w:color w:val="111111"/>
          <w:sz w:val="28"/>
          <w:szCs w:val="28"/>
          <w:rtl w:val="true"/>
          <w:lang w:bidi="fa-IR"/>
        </w:rPr>
        <w:t>.</w:t>
      </w:r>
      <w:r>
        <w:rPr>
          <w:rStyle w:val="FootnoteAnchor"/>
          <w:rtl w:val="true"/>
        </w:rPr>
        <w:footnoteReference w:id="162"/>
      </w:r>
      <w:bookmarkStart w:id="193" w:name="pg9448_88561"/>
    </w:p>
    <w:p>
      <w:pPr>
        <w:pStyle w:val="BookText"/>
        <w:rPr/>
      </w:pPr>
      <w:bookmarkEnd w:id="193"/>
      <w:r>
        <w:rPr>
          <w:rFonts w:ascii="IRNazanin" w:hAnsi="IRNazanin" w:eastAsia="IRNazanin"/>
          <w:color w:val="111111"/>
          <w:sz w:val="28"/>
          <w:sz w:val="28"/>
          <w:szCs w:val="28"/>
          <w:rtl w:val="true"/>
          <w:lang w:bidi="fa-IR"/>
        </w:rPr>
        <w:t xml:space="preserve">بنابر آنچه بیان شد، اهداف و معارف آیه شریفه مذکور تنها بعد 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خواهدشد</w:t>
      </w:r>
      <w:r>
        <w:rPr>
          <w:rFonts w:eastAsia="IRNazanin" w:cs="IRNazanin"/>
          <w:color w:val="111111"/>
          <w:sz w:val="28"/>
          <w:szCs w:val="28"/>
          <w:rtl w:val="true"/>
          <w:lang w:bidi="fa-IR"/>
        </w:rPr>
        <w:t>.</w:t>
      </w:r>
    </w:p>
    <w:p>
      <w:pPr>
        <w:pStyle w:val="Heading3"/>
        <w:numPr>
          <w:ilvl w:val="2"/>
          <w:numId w:val="1"/>
        </w:numPr>
        <w:rPr/>
      </w:pPr>
      <w:bookmarkStart w:id="194" w:name="__RefHeading___Toc5992303_2870459653"/>
      <w:bookmarkStart w:id="195" w:name="_Toc68"/>
      <w:bookmarkEnd w:id="194"/>
      <w:r>
        <w:rPr>
          <w:rtl w:val="true"/>
        </w:rPr>
        <w:t>آیه هفتم</w:t>
      </w:r>
      <w:r>
        <w:rPr>
          <w:rtl w:val="true"/>
        </w:rPr>
        <w:t>: «</w:t>
      </w:r>
      <w:r>
        <w:rPr>
          <w:rtl w:val="true"/>
        </w:rPr>
        <w:t>بَقِيَّةُ اللّهِ خَيْرٌ لَّكُمْ</w:t>
      </w:r>
      <w:r>
        <w:rPr>
          <w:rtl w:val="true"/>
        </w:rPr>
        <w:t>»</w:t>
      </w:r>
      <w:bookmarkEnd w:id="195"/>
    </w:p>
    <w:p>
      <w:pPr>
        <w:pStyle w:val="BookText"/>
        <w:rPr/>
      </w:pP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إِن كُنتُم مُّؤْمِنِينَ وَمَا أَنَاْ عَلَيْكُم بِحَفِيظٍ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باشید، باقی‌مانده خدا برای شما بهتر است و من بر شما نگهبان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نکته‌های مهم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گوناگونی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وجود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برخی دیگر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اَوَّلُ مٰا یَنطِقُ بِهِ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إِن كُنتُم مُّؤْمِنِينَ وَمَا أَنَاْ عَلَيْكُم بِحَفِيظٍ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بَقیةُ اللهِ فی اَرْضِهِ؛</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نخستین سخنی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قیام خود می‌گوید،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اِن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بقیة الله روی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این آیه درباره قوم شعیب بوده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 و سرمایه حلال و یا پاداش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موجودی نافع که از طرف خداوند برای بشر باقی مانده ومایه خیر و سعادت او گردد،</w:t>
      </w:r>
      <w:bookmarkStart w:id="196" w:name="pg9448_88562"/>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تمام پیامبران الهی و پیشوایان بزرگ بقیة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رهبران راستین نیز که پس از مبارزه با یک دشمن سرسخت برای یک قوم و ملت باقی می‌مانند، از این نظر بقیّه‌اند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آنجایی که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آخرین پیشوا و بزرگترین رهبر انقلابی پس از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روشن‌ترین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شایسته‌ترین فرد به این لقب است، به خصوص که تنها باقی‌مانده بعد از پیامبران و امامان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97" w:name="__RefHeading___Toc5992305_2870459653"/>
      <w:bookmarkStart w:id="198" w:name="_Toc69"/>
      <w:bookmarkEnd w:id="197"/>
      <w:r>
        <w:rPr>
          <w:rtl w:val="true"/>
        </w:rPr>
        <w:t>آیه هشتم</w:t>
      </w:r>
      <w:r>
        <w:rPr>
          <w:rtl w:val="true"/>
        </w:rPr>
        <w:t>: «</w:t>
      </w:r>
      <w:r>
        <w:rPr>
          <w:rtl w:val="true"/>
        </w:rPr>
        <w:t xml:space="preserve">وَذَكِّرْهُمْ بِأَيَّامِ اللّهِ </w:t>
      </w:r>
      <w:r>
        <w:rPr>
          <w:rtl w:val="true"/>
        </w:rPr>
        <w:t>... »</w:t>
      </w:r>
      <w:bookmarkEnd w:id="198"/>
    </w:p>
    <w:p>
      <w:pPr>
        <w:pStyle w:val="BookText"/>
        <w:rPr/>
      </w:pPr>
      <w:r>
        <w:rPr>
          <w:rFonts w:ascii="IRNazanin" w:hAnsi="IRNazanin" w:eastAsia="IRNazanin"/>
          <w:color w:val="111111"/>
          <w:sz w:val="28"/>
          <w:sz w:val="28"/>
          <w:szCs w:val="28"/>
          <w:rtl w:val="true"/>
          <w:lang w:bidi="fa-IR"/>
        </w:rPr>
        <w:t>خدای رحمان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بِأَيَّامِ اللّهِ إِنَّ فِي ذَلِكَ لآيَاتٍ لِّكُلِّ صَبَّارٍ 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خدا را به آنان یادآوری کن، که در این یادآوری، نشانه‌هایی برای هر صبورِ شکرگزاری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نکته‌های مهم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متعددی که در صدد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روزگار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یکی از مصادیق این آیه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الله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 ظهور می‌کند و روز رجعت و روز قیامت</w:t>
      </w:r>
      <w:r>
        <w:rPr>
          <w:rFonts w:eastAsia="IRNazanin" w:cs="IRNazanin"/>
          <w:color w:val="111111"/>
          <w:sz w:val="28"/>
          <w:szCs w:val="28"/>
          <w:rtl w:val="true"/>
          <w:lang w:bidi="fa-IR"/>
        </w:rPr>
        <w:t>».</w:t>
      </w:r>
      <w:r>
        <w:rPr>
          <w:rStyle w:val="FootnoteAnchor"/>
          <w:rtl w:val="true"/>
        </w:rPr>
        <w:footnoteReference w:id="167"/>
      </w:r>
      <w:bookmarkStart w:id="199" w:name="pg9448_88563"/>
    </w:p>
    <w:p>
      <w:pPr>
        <w:pStyle w:val="BookText"/>
        <w:rPr/>
      </w:pPr>
      <w:bookmarkEnd w:id="19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حدیث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در این روایات بیان بعضی از مصادیق روشن ایام الله است، نه این‌که ایام منحصر به همان سه روز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روزها یکی از مصادیق ایام الله است و هر روایت درصدد بیان بخشی از آن‌هاست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آن،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ایام الله بیان می‌کند که شکی نیست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مخصوصی است، و نسبت دادن ایام مخصوص به خدا با این‌که همۀ ایام و همۀ موجودات از خداست، حتماً به خاطر حوادثی است که در آن ایام مخصوص به وجود آمده و امر خدای تعالی را ظاهر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ایامی که قوم نوح و عاد و ثمود در آن ایام به هلاکت رسیدند، چون این‌گونه ایام، ایامی هستند که قهر و غلبه الهی در آن ظاهر گشته و عزّت خدایی، خودنمایی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روزی 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از کشتی بیرون آمدند و مشمول سلام و برکات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نجات یافت و امثال اینها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بنابر آنچه بیان شد، یکی از روزهای خداوند که در این آیه، خداوند نسبت به یادآوری آن سفارش می‌کنند، روزگار ظهور حق و آمدن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00" w:name="__RefHeading___Toc5992307_2870459653"/>
      <w:bookmarkStart w:id="201" w:name="_Toc70"/>
      <w:bookmarkEnd w:id="200"/>
      <w:r>
        <w:rPr>
          <w:rtl w:val="true"/>
        </w:rPr>
        <w:t>آیه نهم</w:t>
      </w:r>
      <w:r>
        <w:rPr>
          <w:rtl w:val="true"/>
        </w:rPr>
        <w:t>: «</w:t>
      </w:r>
      <w:r>
        <w:rPr>
          <w:rtl w:val="true"/>
        </w:rPr>
        <w:t xml:space="preserve">يَا أَيُّهَا الَّذِينَ آمَنُواْ مَن يَرْتَدَّ مِنكُمْ </w:t>
      </w:r>
      <w:r>
        <w:rPr>
          <w:rtl w:val="true"/>
        </w:rPr>
        <w:t>... »</w:t>
      </w:r>
      <w:bookmarkEnd w:id="20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لآئِمٍ ذَلِكَ فَضْلُ اللّهِ يُؤْتِيهِ مَن يَشَاء وَاللّهُ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هرکس از شما مرتد شود، پس به زودی خدا مردمی را می‌آورد که خدا دوستشان دارد و آن‌ها خدا را دوست دارند، اینها در برابر مؤمنین متواضع و در برابر کافران مقتدرند، و در راه خدا جهاد می‌کنند و از ملامتهیچ ملامتگری پروا ندارند، این فضلی از جانب خداست که به هرکس بخواهد و صلاح بداند می‌دهد، و خدا وسعت‌بخش و بسیار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نکته‌های مهم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آیه را ناظر به دعوت مبتنی بر حق و نهضتی دینی می‌داند که در آینده بنابر امر الهی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تصریح می‌کند که این آیه خبر از دوران ظهور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 آن و سیطرۀ کامل اسلام بر جهان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حقیقت یک پیشگویی غیبی است که از آن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در مقابل تلوّن و دو چهره‌گی مردمِ سست ایمان و صدمه‌هایی که از ناحیه آنان خورده، و در ازای این‌که اینان محبت غیر خدا را بر محبت خدا ترجیح دادند، و عزّت را از ناحیه غیرخدا طلب کردند، و نیز در مقابل این‌که در امر جهاد در راه خدا سهل‌انگاری نموده و از ملامت‌ها ترسیدند، به زودی قومی را خواهد آورد که آن‌ها را دوست می‌دارد و آن قوم نیز خدا </w:t>
      </w:r>
      <w:bookmarkStart w:id="202" w:name="pg9448_88565"/>
    </w:p>
    <w:p>
      <w:pPr>
        <w:pStyle w:val="BookText"/>
        <w:rPr/>
      </w:pPr>
      <w:bookmarkEnd w:id="202"/>
      <w:r>
        <w:rPr>
          <w:rFonts w:ascii="IRNazanin" w:hAnsi="IRNazanin" w:eastAsia="IRNazanin"/>
          <w:color w:val="111111"/>
          <w:sz w:val="28"/>
          <w:sz w:val="28"/>
          <w:szCs w:val="28"/>
          <w:rtl w:val="true"/>
          <w:lang w:bidi="fa-IR"/>
        </w:rPr>
        <w:t>را دوست می‌دارند، مردمی که در برابر مؤمنین خاضع و ذلیل و در مقابل کفار شدید و شکست‌ناپذیرند، مردمی که در راه خدا جهاد می‌کنند و از ملامت هیچ ملامتگری پروانمی‌یابند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تأمل در آیاتی که این اوصاف و فضایل را شرح می‌دهد، نشان می‌دهد که صاحبان این خصال همان افرادی هستند که قرآن کریم وارث زمینشان خوانده و آنان را دارای عاقبة الدار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شاهد این مطلب روایتی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هم خودش محفوظ است و هم این امر برایش محفوظ می‌ماند، اگر تمامی مردم از بین بروند خدای تعالی اصحاب او را خواهد آورد و آنان کسانی هستند که خدای تعالی درباره آنان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يَأْتِي اللّهُ بِقَوْمٍ يُحِبُّهُمْ وَيُحِبُّونَهُ أَذِلَّةٍ عَلَى الْمُؤْمِنِينَ أَعِزَّةٍ عَلَى الْكَافِرِينَ</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بنابر آنچه بیان گردید، روشن می‌شود که این آیه دوران شکوفایی دین حق را نوید می‌دهد، دورانی که با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اسلام در سراسر جهان به طور کامل غلبه خواهد کرد، و بر سراسر گیتی حکومت خواهد نمود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203" w:name="__RefHeading___Toc5992309_2870459653"/>
      <w:bookmarkStart w:id="204" w:name="_Toc71"/>
      <w:bookmarkEnd w:id="203"/>
      <w:r>
        <w:rPr>
          <w:rtl w:val="true"/>
        </w:rPr>
        <w:t>آیه دهم</w:t>
      </w:r>
      <w:r>
        <w:rPr>
          <w:rtl w:val="true"/>
        </w:rPr>
        <w:t>: «</w:t>
      </w:r>
      <w:r>
        <w:rPr>
          <w:rtl w:val="true"/>
        </w:rPr>
        <w:t xml:space="preserve">وَالْعَصْر </w:t>
      </w:r>
      <w:r>
        <w:rPr>
          <w:rtl w:val="true"/>
        </w:rPr>
        <w:t>... »</w:t>
      </w:r>
      <w:bookmarkEnd w:id="20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عصر، که انسان‌ها همه در خسران و زیانند، مگر افرادی که ایمان آورده و اعمال صالح انجام داده‌اند، و یکدیگر را به حق سفارش کرده و به صبر توصیه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نکته‌های مهم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آیات، در تبیین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این‌که بیان می‌کند که با توجه به مضمون دو آیه بعد، مناسب‌تر آن است که منظور از عصر، عصر ظهور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عصر طلوع اسلام بر افق مجتمع بشری و ظهور و غلبه حق بر باطل است، به ذکر دیگر دیدگاه‌ها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آن‌ها قولی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سیطره اسلام در آخر الزمان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بعضی از روایات آمده که منظور، عصر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عصر حق بر باطل به طورکامل غلبه کند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لَفِي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عصر، عصر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بیان گردید، به این نتیجه می‌رسیم که مراد از عصر که خداوند تبارک و تعالی به آن قسم یاد کرده است، دوران ظهور آخرین </w:t>
      </w:r>
      <w:bookmarkStart w:id="205" w:name="pg9448_88567"/>
    </w:p>
    <w:p>
      <w:pPr>
        <w:pStyle w:val="BookText"/>
        <w:rPr/>
      </w:pPr>
      <w:bookmarkEnd w:id="205"/>
      <w:r>
        <w:rPr>
          <w:rFonts w:ascii="IRNazanin" w:hAnsi="IRNazanin" w:eastAsia="IRNazanin"/>
          <w:color w:val="111111"/>
          <w:sz w:val="28"/>
          <w:sz w:val="28"/>
          <w:szCs w:val="28"/>
          <w:rtl w:val="true"/>
          <w:lang w:bidi="fa-IR"/>
        </w:rPr>
        <w:t>حجت الهی یعنی امام زمان ارواحنا له الفدا می‌باشد، و این آیات شریف خبر حتمی ظهور آن منجی را به بشریت بشارت می‌دهد</w:t>
      </w:r>
      <w:r>
        <w:rPr>
          <w:rFonts w:eastAsia="IRNazanin" w:cs="IRNazanin"/>
          <w:color w:val="111111"/>
          <w:sz w:val="28"/>
          <w:szCs w:val="28"/>
          <w:rtl w:val="true"/>
          <w:lang w:bidi="fa-IR"/>
        </w:rPr>
        <w:t>.</w:t>
      </w:r>
    </w:p>
    <w:p>
      <w:pPr>
        <w:pStyle w:val="Heading3"/>
        <w:numPr>
          <w:ilvl w:val="2"/>
          <w:numId w:val="1"/>
        </w:numPr>
        <w:rPr/>
      </w:pPr>
      <w:bookmarkStart w:id="206" w:name="__RefHeading___Toc5992311_2870459653"/>
      <w:bookmarkStart w:id="207" w:name="_Toc72"/>
      <w:bookmarkEnd w:id="206"/>
      <w:r>
        <w:rPr>
          <w:rtl w:val="true"/>
        </w:rPr>
        <w:t>آیه یازدهم</w:t>
      </w:r>
      <w:r>
        <w:rPr>
          <w:rtl w:val="true"/>
        </w:rPr>
        <w:t xml:space="preserve">: « ... </w:t>
      </w:r>
      <w:r>
        <w:rPr>
          <w:rtl w:val="true"/>
        </w:rPr>
        <w:t xml:space="preserve">وَفَتْحٌ قَرِيبٌ </w:t>
      </w:r>
      <w:r>
        <w:rPr>
          <w:rtl w:val="true"/>
        </w:rPr>
        <w:t>... »</w:t>
      </w:r>
      <w:bookmarkEnd w:id="207"/>
    </w:p>
    <w:p>
      <w:pPr>
        <w:pStyle w:val="BookText"/>
        <w:rPr/>
      </w:pPr>
      <w:r>
        <w:rPr>
          <w:rFonts w:ascii="IRNazanin" w:hAnsi="IRNazanin" w:eastAsia="IRNazanin"/>
          <w:color w:val="111111"/>
          <w:sz w:val="28"/>
          <w:sz w:val="28"/>
          <w:szCs w:val="28"/>
          <w:rtl w:val="true"/>
          <w:lang w:bidi="fa-IR"/>
        </w:rPr>
        <w:t xml:space="preserve">از شمار آیاتی که دلالت بر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آیه سیزدهم سوره مبارکه صف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تُحِبُّونَهَا نَصْرٌ مِّنَ اللَّهِ وَفَتْحٌ قَرِيبٌ وَبَشِّرِ الْمُؤْمِنِينَ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دیگر این تجارت که مورد علاقه شماست، نصرتی از جانب خدا و فتحی نزدیک است و تو ای پیامبر، مؤمنان رابشارت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طباطبایی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ارزشمند المیزان ذیل آیه مبارکه فوق روایتی را ذکر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از علی بن ابراهیم قمی نقل می‌کند که امام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تُحِبُّونَهَا نَصْرٌ مِّنَ اللَّهِ وَفَتْحٌ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یعنی فِی الدُّنیا بِفَتْحِ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 فتح امام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78"/>
      </w:r>
    </w:p>
    <w:p>
      <w:pPr>
        <w:pStyle w:val="Heading3"/>
        <w:numPr>
          <w:ilvl w:val="2"/>
          <w:numId w:val="1"/>
        </w:numPr>
        <w:rPr/>
      </w:pPr>
      <w:bookmarkStart w:id="208" w:name="__RefHeading___Toc5992313_2870459653"/>
      <w:bookmarkStart w:id="209" w:name="_Toc73"/>
      <w:bookmarkEnd w:id="208"/>
      <w:r>
        <w:rPr>
          <w:rtl w:val="true"/>
        </w:rPr>
        <w:t>آیه دوازدهم</w:t>
      </w:r>
      <w:r>
        <w:rPr>
          <w:rtl w:val="true"/>
        </w:rPr>
        <w:t xml:space="preserve">: « ... </w:t>
      </w:r>
      <w:r>
        <w:rPr>
          <w:rtl w:val="true"/>
        </w:rPr>
        <w:t xml:space="preserve">وَيَمْحُ اللَّهُ الْبَاطِلَ وَيُحِقُّ الْحَقَّ </w:t>
      </w:r>
      <w:r>
        <w:rPr>
          <w:rtl w:val="true"/>
        </w:rPr>
        <w:t>... »</w:t>
      </w:r>
      <w:bookmarkEnd w:id="209"/>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وَيَمْحُ اللَّهُ الْبَاطِلَ وَيُحِقُّ الْحَقَّ بِكَلِمَاتِهِ إِنَّهُ عَلِيمٌ بِذَاتِ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باطل را از بین برده و حق را به وسیله کلماتش احقاق می‌کند، همانا او دانا به نهفته‌های در سینه‌ها می‌باشد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نکته‌های مهم آیه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می‌کند، وَ یُحقُّ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بر استمرار دلالت کند و بفهماند مسأله محو باطل و احقاق حق سنتی است که خدای متعال آن را با کلمات خود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همانوحی است که خدای تعالی به انبیایش تفهیم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قسمت پایانی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وَيَمْحُ اللَّهُ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باطل را هرچه هم صورت حق به جانبی داشته باشد، باطل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با کلماتش احقاق و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باتوجه به این‌که آیه گویای سنت دائمی الهی برای احقاق حق می‌باشد، و از طرفی براساس روایت ذکر شده، این موضوع بدست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می‌گیرد، لذا آیه شریفه وعده‌ای است که خبر از اثبات حق و احقاق آن در زمان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مفسرین گرانقدر آیات فراوان دیگری را بر دوران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بنای این پژوهش بر اختصار است، لذا به همین مقدار بسنده نمودیم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صبحی دگر می‌آید ای شب زنده‌داران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قله‌های پر غبار روزگاران </w:t>
      </w:r>
    </w:p>
    <w:p>
      <w:pPr>
        <w:pStyle w:val="BookText"/>
        <w:rPr/>
      </w:pPr>
      <w:r>
        <w:rPr>
          <w:rFonts w:ascii="IRNazanin" w:hAnsi="IRNazanin" w:eastAsia="IRNazanin"/>
          <w:color w:val="111111"/>
          <w:sz w:val="28"/>
          <w:sz w:val="28"/>
          <w:szCs w:val="28"/>
          <w:rtl w:val="true"/>
          <w:lang w:bidi="fa-IR"/>
        </w:rPr>
        <w:t xml:space="preserve">از بیکرانِ سبز اقیانوس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او تا ساحل چشم انتظاران</w:t>
      </w:r>
    </w:p>
    <w:p>
      <w:pPr>
        <w:pStyle w:val="BookText"/>
        <w:rPr/>
      </w:pPr>
      <w:r>
        <w:rPr>
          <w:rFonts w:ascii="IRNazanin" w:hAnsi="IRNazanin" w:eastAsia="IRNazanin"/>
          <w:color w:val="111111"/>
          <w:sz w:val="28"/>
          <w:sz w:val="28"/>
          <w:szCs w:val="28"/>
          <w:rtl w:val="true"/>
          <w:lang w:bidi="fa-IR"/>
        </w:rPr>
        <w:t xml:space="preserve">آید به گوش از آسمان این است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خیزد خروش از تشنگان، این است باران</w:t>
      </w:r>
    </w:p>
    <w:p>
      <w:pPr>
        <w:pStyle w:val="BookText"/>
        <w:rPr/>
      </w:pPr>
      <w:r>
        <w:rPr>
          <w:rFonts w:ascii="IRNazanin" w:hAnsi="IRNazanin" w:eastAsia="IRNazanin"/>
          <w:color w:val="111111"/>
          <w:sz w:val="28"/>
          <w:sz w:val="28"/>
          <w:szCs w:val="28"/>
          <w:rtl w:val="true"/>
          <w:lang w:bidi="fa-IR"/>
        </w:rPr>
        <w:t xml:space="preserve">از بیشه‌زارِ عطرهای تازه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سرخْ گل بر اسب رهوار بهاران</w:t>
      </w:r>
    </w:p>
    <w:p>
      <w:pPr>
        <w:pStyle w:val="BookText"/>
        <w:rPr/>
      </w:pPr>
      <w:r>
        <w:rPr>
          <w:rFonts w:ascii="IRNazanin" w:hAnsi="IRNazanin" w:eastAsia="IRNazanin"/>
          <w:color w:val="111111"/>
          <w:sz w:val="28"/>
          <w:sz w:val="28"/>
          <w:szCs w:val="28"/>
          <w:rtl w:val="true"/>
          <w:lang w:bidi="fa-IR"/>
        </w:rPr>
        <w:t xml:space="preserve">آهنگ میدان تا کند او، بازماند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 راهش مرکب چابک‌سواران</w:t>
      </w:r>
    </w:p>
    <w:p>
      <w:pPr>
        <w:pStyle w:val="BookText"/>
        <w:rPr/>
      </w:pPr>
      <w:r>
        <w:rPr>
          <w:rFonts w:ascii="IRNazanin" w:hAnsi="IRNazanin" w:eastAsia="IRNazanin"/>
          <w:color w:val="111111"/>
          <w:sz w:val="28"/>
          <w:sz w:val="28"/>
          <w:szCs w:val="28"/>
          <w:rtl w:val="true"/>
          <w:lang w:bidi="fa-IR"/>
        </w:rPr>
        <w:t>آیینۀ آیینِ حق ای صبح موعود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ماییم سیمای تو را آیینه داران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قرارِ بی‌تو ماندن نیست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می‌شود روشن به رویت چشم یاران</w:t>
      </w:r>
      <w:r>
        <w:rPr>
          <w:rStyle w:val="FootnoteAnchor"/>
          <w:rtl w:val="true"/>
        </w:rPr>
        <w:footnoteReference w:id="182"/>
      </w:r>
      <w:bookmarkStart w:id="210" w:name="pg9448_88570"/>
    </w:p>
    <w:p>
      <w:pPr>
        <w:pStyle w:val="Heading2"/>
        <w:numPr>
          <w:ilvl w:val="1"/>
          <w:numId w:val="1"/>
        </w:numPr>
        <w:rPr/>
      </w:pPr>
      <w:bookmarkStart w:id="211" w:name="__RefHeading___Toc5992315_2870459653"/>
      <w:bookmarkStart w:id="212" w:name="_Toc74"/>
      <w:bookmarkEnd w:id="210"/>
      <w:bookmarkEnd w:id="211"/>
      <w:r>
        <w:rPr>
          <w:rtl w:val="true"/>
        </w:rPr>
        <w:t>بخش پنجم</w:t>
      </w:r>
      <w:r>
        <w:rPr>
          <w:rtl w:val="true"/>
        </w:rPr>
        <w:t xml:space="preserve">: </w:t>
      </w:r>
      <w:r>
        <w:rPr>
          <w:rtl w:val="true"/>
        </w:rPr>
        <w:t>انتظار پویا در فرهنگ شیعه</w:t>
      </w:r>
      <w:bookmarkEnd w:id="212"/>
    </w:p>
    <w:p>
      <w:pPr>
        <w:pStyle w:val="Heading3"/>
        <w:numPr>
          <w:ilvl w:val="2"/>
          <w:numId w:val="1"/>
        </w:numPr>
        <w:rPr/>
      </w:pPr>
      <w:bookmarkStart w:id="213" w:name="__RefHeading___Toc5992317_2870459653"/>
      <w:bookmarkStart w:id="214" w:name="_Toc75"/>
      <w:bookmarkEnd w:id="213"/>
      <w:r>
        <w:rPr/>
        <w:t>1</w:t>
      </w:r>
      <w:r>
        <w:rPr>
          <w:rtl w:val="true"/>
        </w:rPr>
        <w:t xml:space="preserve">- </w:t>
      </w:r>
      <w:r>
        <w:rPr>
          <w:rtl w:val="true"/>
        </w:rPr>
        <w:t>مفهوم‌شناسی انتظار فرج</w:t>
      </w:r>
      <w:bookmarkEnd w:id="214"/>
    </w:p>
    <w:p>
      <w:pPr>
        <w:pStyle w:val="Heading4"/>
        <w:numPr>
          <w:ilvl w:val="3"/>
          <w:numId w:val="1"/>
        </w:numPr>
        <w:rPr/>
      </w:pPr>
      <w:bookmarkStart w:id="215" w:name="__RefHeading___Toc5992319_2870459653"/>
      <w:bookmarkStart w:id="216" w:name="_Toc76"/>
      <w:bookmarkEnd w:id="215"/>
      <w:r>
        <w:rPr>
          <w:rtl w:val="true"/>
        </w:rPr>
        <w:t>الف</w:t>
      </w:r>
      <w:r>
        <w:rPr>
          <w:rtl w:val="true"/>
        </w:rPr>
        <w:t xml:space="preserve">: </w:t>
      </w:r>
      <w:r>
        <w:rPr>
          <w:rtl w:val="true"/>
        </w:rPr>
        <w:t>لغوی</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در لغت به معنای چشم‌داشت و چشم‌براه بودن است</w:t>
      </w:r>
      <w:r>
        <w:rPr>
          <w:rFonts w:eastAsia="IRNazanin" w:cs="IRNazanin"/>
          <w:color w:val="111111"/>
          <w:sz w:val="28"/>
          <w:szCs w:val="28"/>
          <w:rtl w:val="true"/>
          <w:lang w:bidi="fa-IR"/>
        </w:rPr>
        <w:t>.</w:t>
      </w:r>
    </w:p>
    <w:p>
      <w:pPr>
        <w:pStyle w:val="Heading4"/>
        <w:numPr>
          <w:ilvl w:val="3"/>
          <w:numId w:val="1"/>
        </w:numPr>
        <w:rPr/>
      </w:pPr>
      <w:bookmarkStart w:id="217" w:name="__RefHeading___Toc5992321_2870459653"/>
      <w:bookmarkStart w:id="218" w:name="_Toc77"/>
      <w:bookmarkEnd w:id="217"/>
      <w:r>
        <w:rPr>
          <w:rtl w:val="true"/>
        </w:rPr>
        <w:t>ب</w:t>
      </w:r>
      <w:r>
        <w:rPr>
          <w:rtl w:val="true"/>
        </w:rPr>
        <w:t xml:space="preserve">: </w:t>
      </w:r>
      <w:r>
        <w:rPr>
          <w:rtl w:val="true"/>
        </w:rPr>
        <w:t>اصطلاحی</w:t>
      </w:r>
      <w:bookmarkEnd w:id="218"/>
    </w:p>
    <w:p>
      <w:pPr>
        <w:pStyle w:val="BookText"/>
        <w:rPr/>
      </w:pPr>
      <w:r>
        <w:rPr>
          <w:rFonts w:ascii="IRNazanin" w:hAnsi="IRNazanin" w:eastAsia="IRNazanin"/>
          <w:color w:val="111111"/>
          <w:sz w:val="28"/>
          <w:sz w:val="28"/>
          <w:szCs w:val="28"/>
          <w:rtl w:val="true"/>
          <w:lang w:bidi="fa-IR"/>
        </w:rPr>
        <w:t>امّا در اصطلاح، به معنای چشم به‌راه بودن برای ظهور واپسین ذخیره الهی و آماده‌شدن برای یاری او در برپایی حکومت عدل و قسط در سراسر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برخاسته از فطرت کمال‌جوی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عوامل دیگری می‌تواند منشأ انتظار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رضوان الله تعالی علیه دراین‌باره می‌گوید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و آرزوی تحقق این نوید کلیِ جهانی انسانی، در زبان روایات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عبادت، بلکه افضل عبادات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یکاصل کلی اسلامی و قرآنی </w:t>
      </w:r>
      <w:bookmarkStart w:id="219" w:name="pg9448_88571"/>
    </w:p>
    <w:p>
      <w:pPr>
        <w:pStyle w:val="BookText"/>
        <w:rPr/>
      </w:pPr>
      <w:bookmarkEnd w:id="219"/>
      <w:r>
        <w:rPr>
          <w:rFonts w:ascii="IRNazanin" w:hAnsi="IRNazanin" w:eastAsia="IRNazanin"/>
          <w:color w:val="111111"/>
          <w:sz w:val="28"/>
          <w:sz w:val="28"/>
          <w:szCs w:val="28"/>
          <w:rtl w:val="true"/>
          <w:lang w:bidi="fa-IR"/>
        </w:rPr>
        <w:t xml:space="preserve">دیگر استنتاج می‌شود و آن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یأس از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مؤمن به عنایات الهی، هرگز در هیچ شرایطی امید خویش را از دست نمی‌دهند و تسلیم یأس و ناامیدی و بیهوده‌گرایی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انتظار و این عدم یأس از رَوْح الله، در مورد یک عنایت عمومی و بشری است نه شخصی و گروهی، و بعلاوه توأم است با نویدهای خاص و مشخص که به آن قطعیت داده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شادابی و پویایی بشر در طول زندگی فردی و اجتماعی، مرهون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آینده امیدی نداشته باشد، زندگی برایش مفهوم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به زندگی امیدوار می‌کند و آن را جاذبه‌دار می‌سازد و نگرانی‌ها را برای او آسان می‌نماید، انتظار و امید به آینده‌ای روشن و رشدآفرین است که در آن به تمام نیازهای روحی و جسمی او به طور کامل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پرتو همین انتظار و امید، رنج‌ها و گرفتاریها را تحمّل می‌کند و با کشتی امید و آرزو در دریای متلاطم و طوفان‌زای زندگی، به سیر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با بهره‌گیری از آموزه‌های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امید و انتظار به آینده را در متعالی‌ترین نوع خود، فرا راه انسان‌های آزاداندیش و آزادی‌خواه قرار دادهاست</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220" w:name="__RefHeading___Toc5992323_2870459653"/>
      <w:bookmarkStart w:id="221" w:name="_Toc78"/>
      <w:bookmarkEnd w:id="220"/>
      <w:r>
        <w:rPr/>
        <w:t>2</w:t>
      </w:r>
      <w:r>
        <w:rPr>
          <w:rtl w:val="true"/>
        </w:rPr>
        <w:t xml:space="preserve">- </w:t>
      </w:r>
      <w:r>
        <w:rPr>
          <w:rtl w:val="true"/>
        </w:rPr>
        <w:t>جایگاه انتظار در فرهنگ شیعه</w:t>
      </w:r>
      <w:bookmarkEnd w:id="221"/>
    </w:p>
    <w:p>
      <w:pPr>
        <w:pStyle w:val="Heading4"/>
        <w:numPr>
          <w:ilvl w:val="3"/>
          <w:numId w:val="1"/>
        </w:numPr>
        <w:rPr/>
      </w:pPr>
      <w:bookmarkStart w:id="222" w:name="__RefHeading___Toc5992325_2870459653"/>
      <w:bookmarkStart w:id="223" w:name="_Toc79"/>
      <w:bookmarkEnd w:id="222"/>
      <w:r>
        <w:rPr>
          <w:rtl w:val="true"/>
        </w:rPr>
        <w:t>اشاره</w:t>
      </w:r>
      <w:bookmarkEnd w:id="22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به آینده‌ای روشن و نیکو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مفاهیم پرتکرار در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همواره با مشکلات و سختی‌هاست و </w:t>
      </w:r>
      <w:bookmarkStart w:id="224" w:name="pg9448_88572"/>
    </w:p>
    <w:p>
      <w:pPr>
        <w:pStyle w:val="BookText"/>
        <w:rPr/>
      </w:pPr>
      <w:bookmarkEnd w:id="224"/>
      <w:r>
        <w:rPr>
          <w:rFonts w:ascii="IRNazanin" w:hAnsi="IRNazanin" w:eastAsia="IRNazanin"/>
          <w:color w:val="111111"/>
          <w:sz w:val="28"/>
          <w:sz w:val="28"/>
          <w:szCs w:val="28"/>
          <w:rtl w:val="true"/>
          <w:lang w:bidi="fa-IR"/>
        </w:rPr>
        <w:t>به صبر و پایداری همراه با امید به آینده درخشان نیاز دارد تا شادابی و نشاطِ روح و روان را سبب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بررسی کوتاه، روایاتی که در آن‌ها،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به دو دسته کلی تقسیم می‌شوند</w:t>
      </w:r>
      <w:r>
        <w:rPr>
          <w:rFonts w:eastAsia="IRNazanin" w:cs="IRNazanin"/>
          <w:color w:val="111111"/>
          <w:sz w:val="28"/>
          <w:szCs w:val="28"/>
          <w:rtl w:val="true"/>
          <w:lang w:bidi="fa-IR"/>
        </w:rPr>
        <w:t>:</w:t>
      </w:r>
    </w:p>
    <w:p>
      <w:pPr>
        <w:pStyle w:val="Heading4"/>
        <w:numPr>
          <w:ilvl w:val="3"/>
          <w:numId w:val="1"/>
        </w:numPr>
        <w:rPr/>
      </w:pPr>
      <w:bookmarkStart w:id="225" w:name="__RefHeading___Toc5992327_2870459653"/>
      <w:bookmarkStart w:id="226" w:name="_Toc80"/>
      <w:bookmarkEnd w:id="225"/>
      <w:r>
        <w:rPr>
          <w:rtl w:val="true"/>
        </w:rPr>
        <w:t>یکم</w:t>
      </w:r>
      <w:r>
        <w:rPr>
          <w:rtl w:val="true"/>
        </w:rPr>
        <w:t xml:space="preserve">: </w:t>
      </w:r>
      <w:r>
        <w:rPr>
          <w:rtl w:val="true"/>
        </w:rPr>
        <w:t>انتظار فرج به معنای عام</w:t>
      </w:r>
      <w:bookmarkEnd w:id="226"/>
    </w:p>
    <w:p>
      <w:pPr>
        <w:pStyle w:val="Heading5"/>
        <w:numPr>
          <w:ilvl w:val="4"/>
          <w:numId w:val="1"/>
        </w:numPr>
        <w:rPr/>
      </w:pPr>
      <w:bookmarkStart w:id="227" w:name="__RefHeading___Toc5992329_2870459653"/>
      <w:bookmarkStart w:id="228" w:name="_Toc81"/>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در این معنا، آموزه‌های دینی بر آن است تا افزون بر بیان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به آینده، و سوق انسان‌ها به این عرصه، نومیدی را نیز مورد نکوهش قرار داده، از ورود جوامع بشری به آن جلوگیری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اهتمام آموزه‌های دینی و اسلامی در بیان مفهومِ عامِ انتظار و امید، تا بدان حد بوده که از آن با بلندترین عنوان‌ها یاد نموده و ارزش‌های شگفت‌آوری برای آن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آن‌ها باهم مرور می‌کنیم</w:t>
      </w:r>
      <w:r>
        <w:rPr>
          <w:rFonts w:eastAsia="IRNazanin" w:cs="IRNazanin"/>
          <w:color w:val="111111"/>
          <w:sz w:val="28"/>
          <w:szCs w:val="28"/>
          <w:rtl w:val="true"/>
          <w:lang w:bidi="fa-IR"/>
        </w:rPr>
        <w:t>:</w:t>
      </w:r>
    </w:p>
    <w:p>
      <w:pPr>
        <w:pStyle w:val="Heading5"/>
        <w:numPr>
          <w:ilvl w:val="4"/>
          <w:numId w:val="1"/>
        </w:numPr>
        <w:rPr/>
      </w:pPr>
      <w:bookmarkStart w:id="229" w:name="__RefHeading___Toc5992331_2870459653"/>
      <w:bookmarkStart w:id="230" w:name="_Toc82"/>
      <w:bookmarkEnd w:id="229"/>
      <w:r>
        <w:rPr/>
        <w:t>1</w:t>
      </w:r>
      <w:r>
        <w:rPr>
          <w:rtl w:val="true"/>
        </w:rPr>
        <w:t xml:space="preserve">- </w:t>
      </w:r>
      <w:r>
        <w:rPr>
          <w:rtl w:val="true"/>
        </w:rPr>
        <w:t>عبادت و بندگی</w:t>
      </w:r>
      <w:bookmarkEnd w:id="230"/>
    </w:p>
    <w:p>
      <w:pPr>
        <w:pStyle w:val="BookText"/>
        <w:rPr/>
      </w:pPr>
      <w:r>
        <w:rPr>
          <w:rFonts w:ascii="IRNazanin" w:hAnsi="IRNazanin" w:eastAsia="IRNazanin"/>
          <w:color w:val="111111"/>
          <w:sz w:val="28"/>
          <w:sz w:val="28"/>
          <w:szCs w:val="28"/>
          <w:rtl w:val="true"/>
          <w:lang w:bidi="fa-IR"/>
        </w:rPr>
        <w:t xml:space="preserve">یکی از آموزه‌های روشن قرآن و بیانات راهبردی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است که هدف از آفرینش، بندگی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من جن و انس را نیافریدم، جز این‌که مرا پرستش 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جلوه‌های این بندگی را انتظار گشایش در امورات زندگی فردی و اجتماعی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انتظار فرج عبادت است</w:t>
      </w:r>
      <w:r>
        <w:rPr>
          <w:rFonts w:eastAsia="IRNazanin" w:cs="IRNazanin"/>
          <w:color w:val="111111"/>
          <w:sz w:val="28"/>
          <w:szCs w:val="28"/>
          <w:rtl w:val="true"/>
          <w:lang w:bidi="fa-IR"/>
        </w:rPr>
        <w:t xml:space="preserve">. </w:t>
      </w:r>
      <w:bookmarkStart w:id="231" w:name="pg9448_88573"/>
    </w:p>
    <w:p>
      <w:pPr>
        <w:pStyle w:val="BookText"/>
        <w:rPr/>
      </w:pPr>
      <w:bookmarkEnd w:id="231"/>
      <w:r>
        <w:rPr>
          <w:rFonts w:ascii="IRNazanin" w:hAnsi="IRNazanin" w:eastAsia="IRNazanin"/>
          <w:color w:val="111111"/>
          <w:sz w:val="28"/>
          <w:sz w:val="28"/>
          <w:szCs w:val="28"/>
          <w:rtl w:val="true"/>
          <w:lang w:bidi="fa-IR"/>
        </w:rPr>
        <w:t xml:space="preserve">افزون بر آن،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 اِنْتِظارُ الْفَرَجِ بِالصَّبْرِ؛</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انتظار فرج همراه با شکیبایی است</w:t>
      </w:r>
      <w:r>
        <w:rPr>
          <w:rFonts w:eastAsia="IRNazanin" w:cs="IRNazanin"/>
          <w:color w:val="111111"/>
          <w:sz w:val="28"/>
          <w:szCs w:val="28"/>
          <w:rtl w:val="true"/>
          <w:lang w:bidi="fa-IR"/>
        </w:rPr>
        <w:t>».</w:t>
      </w:r>
    </w:p>
    <w:p>
      <w:pPr>
        <w:pStyle w:val="Heading5"/>
        <w:numPr>
          <w:ilvl w:val="4"/>
          <w:numId w:val="1"/>
        </w:numPr>
        <w:rPr/>
      </w:pPr>
      <w:bookmarkStart w:id="232" w:name="__RefHeading___Toc5992333_2870459653"/>
      <w:bookmarkStart w:id="233" w:name="_Toc83"/>
      <w:bookmarkEnd w:id="232"/>
      <w:r>
        <w:rPr/>
        <w:t>2</w:t>
      </w:r>
      <w:r>
        <w:rPr>
          <w:rtl w:val="true"/>
        </w:rPr>
        <w:t xml:space="preserve">- </w:t>
      </w:r>
      <w:r>
        <w:rPr>
          <w:rtl w:val="true"/>
        </w:rPr>
        <w:t>برترین عبادت</w:t>
      </w:r>
      <w:bookmarkEnd w:id="233"/>
    </w:p>
    <w:p>
      <w:pPr>
        <w:pStyle w:val="BookText"/>
        <w:rPr/>
      </w:pPr>
      <w:r>
        <w:rPr>
          <w:rFonts w:ascii="IRNazanin" w:hAnsi="IRNazanin" w:eastAsia="IRNazanin"/>
          <w:color w:val="111111"/>
          <w:sz w:val="28"/>
          <w:sz w:val="28"/>
          <w:szCs w:val="28"/>
          <w:rtl w:val="true"/>
          <w:lang w:bidi="fa-IR"/>
        </w:rPr>
        <w:t>از نگاه معارف اسلام، برخی عبادت‌ها بر برخی دیگر برتری دارند، ازاین‌رو انجام آن‌ها مورد تأکید بیشتری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از پاداش بیشتری برخوردار بوده و در سازندگی معنوی انسان، تأثیر افزون‌تری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اِنْتِظارُ الْفَرَجِ؛</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بَعْدَ الْمَعْرفَةِ، اِنتِظارُ الْفَرَجِ؛</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معرفت، برترین عبادت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گذشت، امید به آینده روشن و گشایش عمومی، از برترین نِماد عبادت پروردگار عالم شمرده شده است</w:t>
      </w:r>
      <w:r>
        <w:rPr>
          <w:rFonts w:eastAsia="IRNazanin" w:cs="IRNazanin"/>
          <w:color w:val="111111"/>
          <w:sz w:val="28"/>
          <w:szCs w:val="28"/>
          <w:rtl w:val="true"/>
          <w:lang w:bidi="fa-IR"/>
        </w:rPr>
        <w:t>.</w:t>
      </w:r>
    </w:p>
    <w:p>
      <w:pPr>
        <w:pStyle w:val="Heading5"/>
        <w:numPr>
          <w:ilvl w:val="4"/>
          <w:numId w:val="1"/>
        </w:numPr>
        <w:rPr/>
      </w:pPr>
      <w:bookmarkStart w:id="234" w:name="__RefHeading___Toc5992335_2870459653"/>
      <w:bookmarkStart w:id="235" w:name="_Toc84"/>
      <w:bookmarkEnd w:id="234"/>
      <w:r>
        <w:rPr/>
        <w:t>3</w:t>
      </w:r>
      <w:r>
        <w:rPr>
          <w:rtl w:val="true"/>
        </w:rPr>
        <w:t xml:space="preserve">- </w:t>
      </w:r>
      <w:r>
        <w:rPr>
          <w:rtl w:val="true"/>
        </w:rPr>
        <w:t>برترین عمل صالح</w:t>
      </w:r>
      <w:bookmarkEnd w:id="23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انتظار فرج، برترین اعمال صالح امّت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w:t>
      </w:r>
      <w:bookmarkStart w:id="236" w:name="pg9448_88574"/>
    </w:p>
    <w:p>
      <w:pPr>
        <w:pStyle w:val="BookText"/>
        <w:rPr/>
      </w:pPr>
      <w:bookmarkEnd w:id="236"/>
      <w:r>
        <w:rPr>
          <w:rFonts w:ascii="IRNazanin" w:hAnsi="IRNazanin" w:eastAsia="IRNazanin"/>
          <w:color w:val="111111"/>
          <w:sz w:val="28"/>
          <w:sz w:val="28"/>
          <w:szCs w:val="28"/>
          <w:rtl w:val="true"/>
          <w:lang w:bidi="fa-IR"/>
        </w:rPr>
        <w:t>شده است 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اَفْضَلُ اَعْمالِ اُمَّتی اِنتِظارُ الْفَرَجِ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کارهای امّت من، انتظار فرج از جانب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از جدّم از پدرانش برایم گفت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چهارصد باب علم که دین و دنیای مسلمانان را سامان می‌بخشد، به یارانش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اَعْمالِ المَرْءِ اِنتِظارُ الْفَرَجِ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برترین اعمال انسان، انتظار فرج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انسان گرفتار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ما یَعْمَلُهُ الْمُمْتَحَنُ اِنتِظارُ الْفَرَجِ؛</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کاری که فرد گرفتار بلا می‌کند،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امیدواری به فضل و کرم خداوند تبارک و تعالی برای گشایش در امورات زندگی و رفع گرفتاری‌ها، بازشدن گره‌ها و سامان یافتن زندگی مطلوب و رسیدن به آرزوهای عقلانی از برترین اعمال صالح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برترین انتظارها، فرج سراسر نور و سعادت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جهان را به نور خویش و عدالتش روشن و منوّر فرماید</w:t>
      </w:r>
      <w:r>
        <w:rPr>
          <w:rFonts w:eastAsia="IRNazanin" w:cs="IRNazanin"/>
          <w:color w:val="111111"/>
          <w:sz w:val="28"/>
          <w:szCs w:val="28"/>
          <w:rtl w:val="true"/>
          <w:lang w:bidi="fa-IR"/>
        </w:rPr>
        <w:t>.</w:t>
      </w:r>
    </w:p>
    <w:p>
      <w:pPr>
        <w:pStyle w:val="Heading5"/>
        <w:numPr>
          <w:ilvl w:val="4"/>
          <w:numId w:val="1"/>
        </w:numPr>
        <w:rPr/>
      </w:pPr>
      <w:bookmarkStart w:id="237" w:name="__RefHeading___Toc5992337_2870459653"/>
      <w:bookmarkStart w:id="238" w:name="_Toc85"/>
      <w:bookmarkEnd w:id="237"/>
      <w:r>
        <w:rPr/>
        <w:t>4</w:t>
      </w:r>
      <w:r>
        <w:rPr>
          <w:rtl w:val="true"/>
        </w:rPr>
        <w:t xml:space="preserve">- </w:t>
      </w:r>
      <w:r>
        <w:rPr>
          <w:rtl w:val="true"/>
        </w:rPr>
        <w:t>محبوب‌ترین عمل نزد خدا</w:t>
      </w:r>
      <w:bookmarkEnd w:id="23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شمار برکات انتظار فرج، یکی هم این است که آن عملنزد </w:t>
      </w:r>
      <w:bookmarkStart w:id="239" w:name="pg9448_88575"/>
    </w:p>
    <w:p>
      <w:pPr>
        <w:pStyle w:val="BookText"/>
        <w:rPr/>
      </w:pPr>
      <w:bookmarkEnd w:id="239"/>
      <w:r>
        <w:rPr>
          <w:rFonts w:ascii="IRNazanin" w:hAnsi="IRNazanin" w:eastAsia="IRNazanin"/>
          <w:color w:val="111111"/>
          <w:sz w:val="28"/>
          <w:sz w:val="28"/>
          <w:szCs w:val="28"/>
          <w:rtl w:val="true"/>
          <w:lang w:bidi="fa-IR"/>
        </w:rPr>
        <w:t>خداوند جزء محبوبترین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اِنتَظِر والْفَرَجَ و لا تیأسُوا مِنْ رَوْحِ اللهِ، فَاِنَّ اَحَبَ الْاَعْمالِ اِلَی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اِنتِظارِ الْفَرَجِ مٰادامَ عَلَیْهِ الْعَبْدُ الْمُؤْمِنُ؛</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انتظار فرج بکشید و از نسیم رحمت الهی ناامید نشوید، زیرا که محبوب‌ترین عمل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انتظار فرج است تا آن‌گاه که بندۀ باایمان بر آن حالت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بکر مرادی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از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یارانش نشسته بود و آن‌ها را برای جنگ آماده می‌ساخت که پیرمردی که سفر، رنگ چهره‌اش را دگرگون نموده بود، نزدش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کدام عمل نزد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r>
        <w:rPr>
          <w:rStyle w:val="FootnoteAnchor"/>
          <w:rtl w:val="true"/>
        </w:rPr>
        <w:footnoteReference w:id="194"/>
      </w:r>
    </w:p>
    <w:p>
      <w:pPr>
        <w:pStyle w:val="Heading5"/>
        <w:numPr>
          <w:ilvl w:val="4"/>
          <w:numId w:val="1"/>
        </w:numPr>
        <w:rPr/>
      </w:pPr>
      <w:bookmarkStart w:id="240" w:name="__RefHeading___Toc5992339_2870459653"/>
      <w:bookmarkStart w:id="241" w:name="_Toc86"/>
      <w:bookmarkEnd w:id="240"/>
      <w:r>
        <w:rPr/>
        <w:t>5</w:t>
      </w:r>
      <w:r>
        <w:rPr>
          <w:rtl w:val="true"/>
        </w:rPr>
        <w:t xml:space="preserve">- </w:t>
      </w:r>
      <w:r>
        <w:rPr>
          <w:rtl w:val="true"/>
        </w:rPr>
        <w:t>فرج بودن خود فرج</w:t>
      </w:r>
      <w:bookmarkEnd w:id="24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از نظر دانش روان‌شناسی ثابت شده است که، امید داشتن، نقش بسیار مهمی در رفتارهای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بیاندیگر، انتظار آینده روشن و درخشان، باعث می‌شود زندگی کنونی انسان نیز از روشنایی و پویایی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این حقیقت در برخی روایات، این‌گونه شاهد هستیم</w:t>
      </w:r>
      <w:r>
        <w:rPr>
          <w:rFonts w:eastAsia="IRNazanin" w:cs="IRNazanin"/>
          <w:color w:val="111111"/>
          <w:sz w:val="28"/>
          <w:szCs w:val="28"/>
          <w:rtl w:val="true"/>
          <w:lang w:bidi="fa-IR"/>
        </w:rPr>
        <w:t xml:space="preserve">: </w:t>
      </w:r>
      <w:bookmarkStart w:id="242" w:name="pg9448_88576"/>
    </w:p>
    <w:p>
      <w:pPr>
        <w:pStyle w:val="BookText"/>
        <w:rPr/>
      </w:pPr>
      <w:bookmarkEnd w:id="242"/>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 مِنْ اَعْظَمِ الْفَرَجِ؛</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انتظار گشایش، خود از بزرگترین گشایش‌هاست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یا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درباره فرج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تَعْلَمَ اَنَّ اِنتِظارَ الْفَرَجِ مِنَ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نمی‌دانی که انتظار فرج، خود فرج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مگر شما به من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اِنتِظارُ الْفَرَجِ مِنَ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انتظار فرج، خود فرج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بنابراین، اگر منتظر راستین، با رعایت شرایط و آداب حقیقی آن در انتظار گشایش باشد، گویا به فرج رسیده است</w:t>
      </w:r>
      <w:r>
        <w:rPr>
          <w:rFonts w:eastAsia="IRNazanin" w:cs="IRNazanin"/>
          <w:color w:val="111111"/>
          <w:sz w:val="28"/>
          <w:szCs w:val="28"/>
          <w:rtl w:val="true"/>
          <w:lang w:bidi="fa-IR"/>
        </w:rPr>
        <w:t>.</w:t>
      </w:r>
    </w:p>
    <w:p>
      <w:pPr>
        <w:pStyle w:val="Heading5"/>
        <w:numPr>
          <w:ilvl w:val="4"/>
          <w:numId w:val="1"/>
        </w:numPr>
        <w:rPr/>
      </w:pPr>
      <w:bookmarkStart w:id="243" w:name="__RefHeading___Toc5992341_2870459653"/>
      <w:bookmarkStart w:id="244" w:name="_Toc87"/>
      <w:bookmarkEnd w:id="243"/>
      <w:r>
        <w:rPr/>
        <w:t>6</w:t>
      </w:r>
      <w:r>
        <w:rPr>
          <w:rtl w:val="true"/>
        </w:rPr>
        <w:t xml:space="preserve">- </w:t>
      </w:r>
      <w:r>
        <w:rPr>
          <w:rtl w:val="true"/>
        </w:rPr>
        <w:t>برترین جهاد</w:t>
      </w:r>
      <w:bookmarkEnd w:id="244"/>
    </w:p>
    <w:p>
      <w:pPr>
        <w:pStyle w:val="BookText"/>
        <w:rPr/>
      </w:pPr>
      <w:r>
        <w:rPr>
          <w:rFonts w:ascii="IRNazanin" w:hAnsi="IRNazanin" w:eastAsia="IRNazanin"/>
          <w:color w:val="111111"/>
          <w:sz w:val="28"/>
          <w:sz w:val="28"/>
          <w:szCs w:val="28"/>
          <w:rtl w:val="true"/>
          <w:lang w:bidi="fa-IR"/>
        </w:rPr>
        <w:t xml:space="preserve">از شمار آموزه‌های ممتاز اسلام، یکی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و یکی از مهم‌ترین رفتارهایفردی و گروهی مسلمانان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آینه وحی و کلام راهبردی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بازتاب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برترین جهاد بودن انتظار فرج را این‌گونه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جِهادِ اُمَّتی اِنتظارُ الْفَرَجِ؛</w:t>
      </w:r>
      <w:r>
        <w:rPr>
          <w:rStyle w:val="FootnoteAnchor"/>
          <w:rtl w:val="true"/>
        </w:rPr>
        <w:footnoteReference w:id="19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جهاد امت من، انتظار فرج است</w:t>
      </w:r>
      <w:r>
        <w:rPr>
          <w:rFonts w:eastAsia="IRNazanin" w:cs="IRNazanin"/>
          <w:color w:val="111111"/>
          <w:sz w:val="28"/>
          <w:szCs w:val="28"/>
          <w:rtl w:val="true"/>
          <w:lang w:bidi="fa-IR"/>
        </w:rPr>
        <w:t xml:space="preserve">». </w:t>
      </w:r>
      <w:bookmarkStart w:id="245" w:name="pg9448_88577"/>
    </w:p>
    <w:p>
      <w:pPr>
        <w:pStyle w:val="BookText"/>
        <w:rPr/>
      </w:pPr>
      <w:bookmarkEnd w:id="245"/>
      <w:r>
        <w:rPr>
          <w:rFonts w:ascii="IRNazanin" w:hAnsi="IRNazanin" w:eastAsia="IRNazanin"/>
          <w:color w:val="111111"/>
          <w:sz w:val="28"/>
          <w:sz w:val="28"/>
          <w:szCs w:val="28"/>
          <w:rtl w:val="true"/>
          <w:lang w:bidi="fa-IR"/>
        </w:rPr>
        <w:t>در مقابل آموزهٔ یادشده، یأس و ناامیدی از رحمت پروردگار عالم، به شدّت مذمت شده و در شمار گناهان بزرگ، به حساب آمده است</w:t>
      </w:r>
      <w:r>
        <w:rPr>
          <w:rFonts w:eastAsia="IRNazanin" w:cs="IRNazanin"/>
          <w:color w:val="111111"/>
          <w:sz w:val="28"/>
          <w:szCs w:val="28"/>
          <w:rtl w:val="true"/>
          <w:lang w:bidi="fa-IR"/>
        </w:rPr>
        <w:t>.</w:t>
      </w:r>
    </w:p>
    <w:p>
      <w:pPr>
        <w:pStyle w:val="Heading4"/>
        <w:numPr>
          <w:ilvl w:val="3"/>
          <w:numId w:val="1"/>
        </w:numPr>
        <w:rPr/>
      </w:pPr>
      <w:bookmarkStart w:id="246" w:name="__RefHeading___Toc5992343_2870459653"/>
      <w:bookmarkStart w:id="247" w:name="_Toc88"/>
      <w:bookmarkEnd w:id="246"/>
      <w:r>
        <w:rPr>
          <w:rtl w:val="true"/>
        </w:rPr>
        <w:t>دوم</w:t>
      </w:r>
      <w:r>
        <w:rPr>
          <w:rtl w:val="true"/>
        </w:rPr>
        <w:t xml:space="preserve">: </w:t>
      </w:r>
      <w:r>
        <w:rPr>
          <w:rtl w:val="true"/>
        </w:rPr>
        <w:t>انتظار فرج به معنای خاص</w:t>
      </w:r>
      <w:bookmarkEnd w:id="247"/>
    </w:p>
    <w:p>
      <w:pPr>
        <w:pStyle w:val="BookText"/>
        <w:rPr/>
      </w:pPr>
      <w:r>
        <w:rPr>
          <w:rFonts w:ascii="IRNazanin" w:hAnsi="IRNazanin" w:eastAsia="IRNazanin"/>
          <w:color w:val="111111"/>
          <w:sz w:val="28"/>
          <w:sz w:val="28"/>
          <w:szCs w:val="28"/>
          <w:rtl w:val="true"/>
          <w:lang w:bidi="fa-IR"/>
        </w:rPr>
        <w:t xml:space="preserve">در این معنا، انتظار به معنای چشم‌براه بودن آینده‌ای با تمام ویژگی‌های یک جامعه، مورد رضایت خداوندی است که یگانه مصداق آن دوران حاکمیت آخرین ذخیرۀ الاهی، وجود مقدس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بیانات راهبردی و امیدآفرین پیشوایان دین این‌گونه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که دین مورد رضایت حق‌تعالی را تعریف می‌فرماید، ضمن برشمردن اموری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التَّسْلِیمُ لِاَمْرِنا وَ الْوَرَعُ وَ التَّواضُعُ و انْتِظارُ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امر ما، پرهیزگاری و فروتنی و انتظار کشیدن قائم ما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بِالتَسلِیمَ و الرَّدِّ اِلَیْنا وَ انْتِظارِ اَمْرِنا وَ اَمْرِکُمْ وَ فَرَجِنا وَ فَرَجِکُمْ؛</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بر شما باد به تسلیم و رَد امور به ما و انتظار امر ما و امر خودتان و فرج ما و فرج خودتان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می‌فرمائید</w:t>
      </w:r>
    </w:p>
    <w:p>
      <w:pPr>
        <w:pStyle w:val="BookText"/>
        <w:rPr/>
      </w:pPr>
      <w:r>
        <w:rPr>
          <w:rFonts w:ascii="IRNazanin" w:hAnsi="IRNazanin" w:eastAsia="IRNazanin"/>
          <w:color w:val="111111"/>
          <w:sz w:val="28"/>
          <w:sz w:val="28"/>
          <w:szCs w:val="28"/>
          <w:rtl w:val="true"/>
          <w:lang w:bidi="fa-IR"/>
        </w:rPr>
        <w:t>درباره کسی که دارای ولایت پیشوایان و انتظار ظهور حکومت حقّ را می‌کشد و در این حال از دنیا می‌رود؟</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همانند کسی است که با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 سکوت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درمبارزاتش همراه بوده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بنابراین، انتظار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رسیدن به جامعه ایده‌آل و موعود است، بلکه خود نیز موضوعیت دارد، بدان معنا که اگر کسی در انتظار راستین و پویا بسر برد، تفاوتی ندارد که به مورد انتظار خویش برسد یا دست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ضروری است بیان گردد که، جایگاه ارزشمند انتظار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متعالی شیعه، این است که از ارکان دین، حساب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کلام نورانی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شاهدیم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که دفتری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دفتر گفتگو کننده‌ای است که به پرسش از دینی برآمده که عمل با آن پذیرفته 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این همان است که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دادن به یگانگی و بی‌همتایی خدایی که جز او معبودی نیست و این که محمّد، بنده و فرستاده اوست و به آنچه از نزد خدا آمده، اقرار داشته باشی و نیز ولایت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بیزاری از </w:t>
      </w:r>
      <w:bookmarkStart w:id="248" w:name="pg9448_88579"/>
    </w:p>
    <w:p>
      <w:pPr>
        <w:pStyle w:val="BookText"/>
        <w:rPr/>
      </w:pPr>
      <w:bookmarkEnd w:id="248"/>
      <w:r>
        <w:rPr>
          <w:rFonts w:ascii="IRNazanin" w:hAnsi="IRNazanin" w:eastAsia="IRNazanin"/>
          <w:color w:val="111111"/>
          <w:sz w:val="28"/>
          <w:sz w:val="28"/>
          <w:szCs w:val="28"/>
          <w:rtl w:val="true"/>
          <w:lang w:bidi="fa-IR"/>
        </w:rPr>
        <w:t xml:space="preserve">دشمنان ما و تسلیم در برابر فرمان ما و پارسائی و فروتنی،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 قائِمِنا، فَاِنَّ لَنا دَوْلَةً اِذا شاءَ اللهُ جاءَ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 انتظار کشیدن برای قائم ما، که بی‌گمان، برای ما دولتی است که چون خدا بخواهد، آن را آورد</w:t>
      </w:r>
      <w:r>
        <w:rPr>
          <w:rFonts w:eastAsia="IRNazanin" w:cs="IRNazanin"/>
          <w:color w:val="111111"/>
          <w:sz w:val="28"/>
          <w:szCs w:val="28"/>
          <w:rtl w:val="true"/>
          <w:lang w:bidi="fa-IR"/>
        </w:rPr>
        <w:t>.</w:t>
      </w:r>
    </w:p>
    <w:p>
      <w:pPr>
        <w:pStyle w:val="Heading3"/>
        <w:numPr>
          <w:ilvl w:val="2"/>
          <w:numId w:val="1"/>
        </w:numPr>
        <w:rPr/>
      </w:pPr>
      <w:bookmarkStart w:id="249" w:name="__RefHeading___Toc5992345_2870459653"/>
      <w:bookmarkStart w:id="250" w:name="_Toc89"/>
      <w:bookmarkEnd w:id="249"/>
      <w:r>
        <w:rPr/>
        <w:t>3</w:t>
      </w:r>
      <w:r>
        <w:rPr>
          <w:rtl w:val="true"/>
        </w:rPr>
        <w:t xml:space="preserve">- </w:t>
      </w:r>
      <w:r>
        <w:rPr>
          <w:rtl w:val="true"/>
        </w:rPr>
        <w:t>انواع انتظار</w:t>
      </w:r>
      <w:bookmarkEnd w:id="250"/>
    </w:p>
    <w:p>
      <w:pPr>
        <w:pStyle w:val="Heading4"/>
        <w:numPr>
          <w:ilvl w:val="3"/>
          <w:numId w:val="1"/>
        </w:numPr>
        <w:rPr/>
      </w:pPr>
      <w:bookmarkStart w:id="251" w:name="__RefHeading___Toc5992347_2870459653"/>
      <w:bookmarkStart w:id="252" w:name="_Toc90"/>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انتظاری که سازنده است، تحرک بخش است، تعهدآور است، عبادت بلکه با فضیلت‌ترین عبات است، و انتظاری که ویرانگر است، بازدارنده است، فلج‌کننده است 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نوع انتظار معلول دو نوع برداشت از ظهور عظیم تاریخی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دو نوع برداشت به نوبه خود از دو نوع بینش دربارۀ تحولات تاریخ ناشی می‌شود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اکنون به تشریح این دو نوع انتظار می‌پردازیم</w:t>
      </w:r>
      <w:r>
        <w:rPr>
          <w:rFonts w:eastAsia="IRNazanin" w:cs="IRNazanin"/>
          <w:color w:val="111111"/>
          <w:sz w:val="28"/>
          <w:szCs w:val="28"/>
          <w:rtl w:val="true"/>
          <w:lang w:bidi="fa-IR"/>
        </w:rPr>
        <w:t>:</w:t>
      </w:r>
    </w:p>
    <w:p>
      <w:pPr>
        <w:pStyle w:val="Heading4"/>
        <w:numPr>
          <w:ilvl w:val="3"/>
          <w:numId w:val="1"/>
        </w:numPr>
        <w:rPr/>
      </w:pPr>
      <w:bookmarkStart w:id="253" w:name="__RefHeading___Toc5992349_2870459653"/>
      <w:bookmarkStart w:id="254" w:name="_Toc91"/>
      <w:bookmarkEnd w:id="253"/>
      <w:r>
        <w:rPr>
          <w:rtl w:val="true"/>
        </w:rPr>
        <w:t>یکم</w:t>
      </w:r>
      <w:r>
        <w:rPr>
          <w:rtl w:val="true"/>
        </w:rPr>
        <w:t xml:space="preserve">: </w:t>
      </w:r>
      <w:r>
        <w:rPr>
          <w:rtl w:val="true"/>
        </w:rPr>
        <w:t>انتظار ویرانگر</w:t>
      </w:r>
      <w:bookmarkEnd w:id="25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رضوان الله تعالی علیه دراین‌باره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قشری مردم از مهدویّت و قیام و انقلاب مهدی موعود این است که صرفاً ماهیت انفجاری دارد، فقط و فقط از گسترش و اشاعه و رواج ظلمها، تبعیض‌ها، اختناق‌ها، حق‌کشی‌ها وتباهی‌ها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صلاح به نقطه صفر برسد، حق و حقیقت طرفداری نداشته باشد، باطل یکه‌تاز میدان گردد، جز نیروی باطل نیرویی حکومت نکند، فرد </w:t>
      </w:r>
    </w:p>
    <w:p>
      <w:pPr>
        <w:pStyle w:val="BookText"/>
        <w:rPr/>
      </w:pPr>
      <w:r>
        <w:rPr>
          <w:rFonts w:ascii="IRNazanin" w:hAnsi="IRNazanin" w:eastAsia="IRNazanin"/>
          <w:color w:val="111111"/>
          <w:sz w:val="28"/>
          <w:sz w:val="28"/>
          <w:szCs w:val="28"/>
          <w:rtl w:val="true"/>
          <w:lang w:bidi="fa-IR"/>
        </w:rPr>
        <w:t xml:space="preserve">صالحی در جهان یافت نشود، این انفجار رخ می‌دهد و دست غیب برای نجات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اهل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 طرفداری ندارد از آستین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هر اصلاحی محکوم است، زیرا هر اصلاح یک نقطه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صحنهٔ اجتماع نقطۀ روشنی هست دست غیب ظاهر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هر گناه و فساد، هر ظلم و هر تبعیض و هر حق‌کشی، هر پلیدی به حکم این مقدمۀ صلاح کلی است و انفجار را قریب الوقوع می‌کند،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هدف‌ها وسیله‌های نامشروع را مشروع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کمک به تسریع در ظهور و بهترین مشکل انتظار، ترویج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گناه هم فال است و هم تماشا، هم لذّت و کام‌جویی است و هم کمک به انقلاب مقدس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 دوست به هر حیله رهی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 از دست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گنهی باید کرد</w:t>
      </w:r>
    </w:p>
    <w:p>
      <w:pPr>
        <w:pStyle w:val="BookText"/>
        <w:rPr/>
      </w:pPr>
      <w:r>
        <w:rPr>
          <w:rFonts w:ascii="IRNazanin" w:hAnsi="IRNazanin" w:eastAsia="IRNazanin"/>
          <w:color w:val="111111"/>
          <w:sz w:val="28"/>
          <w:sz w:val="28"/>
          <w:szCs w:val="28"/>
          <w:rtl w:val="true"/>
          <w:lang w:bidi="fa-IR"/>
        </w:rPr>
        <w:t xml:space="preserve">این گروه طبعاً به مصلحان و مجاهدان و آمران به معروف و ناهیان از منکر با نوعی بغض و عداوت می‌نگرند، زیرا آنان را از تأخیراندازان ظهور و قیام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بیان شد، این نوع برداشت از ظهور و قیام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انتظار و فرج که منجر به نوعی تعطیل در حدود و مقررات اسلامی می‌شود،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شمرد، به هیچ وجه با موازین اسلامی و قرآنی سازگاری ندارد</w:t>
      </w:r>
      <w:r>
        <w:rPr>
          <w:rFonts w:eastAsia="IRNazanin" w:cs="IRNazanin"/>
          <w:color w:val="111111"/>
          <w:sz w:val="28"/>
          <w:szCs w:val="28"/>
          <w:rtl w:val="true"/>
          <w:lang w:bidi="fa-IR"/>
        </w:rPr>
        <w:t>.</w:t>
      </w:r>
      <w:r>
        <w:rPr>
          <w:rStyle w:val="FootnoteAnchor"/>
          <w:rtl w:val="true"/>
        </w:rPr>
        <w:footnoteReference w:id="203"/>
      </w:r>
      <w:bookmarkStart w:id="255" w:name="pg9448_88581"/>
    </w:p>
    <w:p>
      <w:pPr>
        <w:pStyle w:val="Heading4"/>
        <w:numPr>
          <w:ilvl w:val="3"/>
          <w:numId w:val="1"/>
        </w:numPr>
        <w:rPr/>
      </w:pPr>
      <w:bookmarkStart w:id="256" w:name="__RefHeading___Toc5992351_2870459653"/>
      <w:bookmarkStart w:id="257" w:name="_Toc92"/>
      <w:bookmarkEnd w:id="255"/>
      <w:bookmarkEnd w:id="256"/>
      <w:r>
        <w:rPr>
          <w:rtl w:val="true"/>
        </w:rPr>
        <w:t>دوم</w:t>
      </w:r>
      <w:r>
        <w:rPr>
          <w:rtl w:val="true"/>
        </w:rPr>
        <w:t xml:space="preserve">: </w:t>
      </w:r>
      <w:r>
        <w:rPr>
          <w:rtl w:val="true"/>
        </w:rPr>
        <w:t>انتظار سازنده</w:t>
      </w:r>
      <w:bookmarkEnd w:id="257"/>
    </w:p>
    <w:p>
      <w:pPr>
        <w:pStyle w:val="BookText"/>
        <w:rPr/>
      </w:pPr>
      <w:r>
        <w:rPr>
          <w:rFonts w:ascii="IRNazanin" w:hAnsi="IRNazanin" w:eastAsia="IRNazanin"/>
          <w:color w:val="111111"/>
          <w:sz w:val="28"/>
          <w:sz w:val="28"/>
          <w:szCs w:val="28"/>
          <w:rtl w:val="true"/>
          <w:lang w:bidi="fa-IR"/>
        </w:rPr>
        <w:t xml:space="preserve">از برخی آیات استفاده می‌شود که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حلقه‌ای است از حلقات مبارزۀ اهل حقّ و اهل باطل که به پیروزی نهایی اهل حقّ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بودن یک فرد در این سعادت موقوف به این است که آن فرد عملاً در گروه اهل حقّ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نویدی است که به اهل ایمان و عمل صالح داده شده است، مظهر پیروزی نهایی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بِيشَيْئًا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مؤمنان و شایسته‌کاران وعده داده است که آنان را جانشینان زمین قرار دهد، هم‌چنان که پیشینیان را قرار داد، دینی که برای آن‌ها آن را پسندیده است مستقرّ سازد، دوران خوف، آنان را تبدیل به دوران امنیت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آنان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ترس و واهمه خدای خویش را بپرستند و اطاعت غیر خدا را گردن ننهند و چیزی را در عبادت یا اطاعت شریک حقّ نسازند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منّتی است بر مستضعفان و خوارشمرده‌گان، و وسیله‌ای است برای پیشوا و مقتداشدن آنان، و مقدمه‌ای است برای وراثت و خلافت الهی آنان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دراین‌باره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اراده کرده‌ایم تا بر مستضعفان زمین نعمت دهیم و آنان را پیشوایان و وارثان روی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علامّه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اسلامی سخن از گروه زبده است که بهمحض ظهور امام به آن حضرت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این گروه ابتدا به ساکن خلق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در عین اشاعه و رواج فساد، زمینه‌هایی عالی وجود دارد که چنین گروه زبده را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می‌رساند که نه تنها حقّ و حقیقت به صفر نرسیده است، بلکه فرضاً اگر اهل حقّ از نظر کمیّت قابل توجه نباشند، از نظر کیفیت ارزنده‌ترین اهل ایمان‌اند و در ردیف یاران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روایات اسلامی، در مقدمه قیام و ظهور امام، یک سلسله قیامهای دیگر از طرف اهل حقّ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قیام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جریان‌ها نیز ابتدا به ساکن و بدون زمینه قبلی رخ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روایات اسلامی سخن از دولتی است از اهل حقّ است که تا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استنباط شخصیت‌ها از مجموع آیات و اخبار و احادیث مهدوی این نبوده که جناح حق و عدل و ایمان یکسره درهم بشکند و نابود شود و اثری از صالحان و متقیان باقی نماند تا دولت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شود، </w:t>
      </w:r>
    </w:p>
    <w:p>
      <w:pPr>
        <w:pStyle w:val="BookText"/>
        <w:rPr/>
      </w:pPr>
      <w:r>
        <w:rPr>
          <w:rFonts w:ascii="IRNazanin" w:hAnsi="IRNazanin" w:eastAsia="IRNazanin"/>
          <w:color w:val="111111"/>
          <w:sz w:val="28"/>
          <w:sz w:val="28"/>
          <w:szCs w:val="28"/>
          <w:rtl w:val="true"/>
          <w:lang w:bidi="fa-IR"/>
        </w:rPr>
        <w:t>بلکه آن را به صورت پیروزی جناح صلاح و عدل و تقوا بر جناح فساد و ظلم و بی‌بندباری تلقی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مجموع آیات و روایات استنباط می‌شود که قیام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حلقه از حلقات مبارزات حق و باطل است که از آغاز جهان برپا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تحقق‌بخش ایده‌آل همۀ انبیاء و اولیاء و مردان مبارز راه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غم دوست در این میکده فریاد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 نیست که در هجر رخش داد کشم</w:t>
      </w:r>
    </w:p>
    <w:p>
      <w:pPr>
        <w:pStyle w:val="BookText"/>
        <w:rPr/>
      </w:pPr>
      <w:r>
        <w:rPr>
          <w:rFonts w:ascii="IRNazanin" w:hAnsi="IRNazanin" w:eastAsia="IRNazanin"/>
          <w:color w:val="111111"/>
          <w:sz w:val="28"/>
          <w:sz w:val="28"/>
          <w:szCs w:val="28"/>
          <w:rtl w:val="true"/>
          <w:lang w:bidi="fa-IR"/>
        </w:rPr>
        <w:t xml:space="preserve">داد و بیداد که در محفل ما رندی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بَرش شِکوه برم، داد ز بیداد کشم</w:t>
      </w:r>
    </w:p>
    <w:p>
      <w:pPr>
        <w:pStyle w:val="BookText"/>
        <w:rPr/>
      </w:pPr>
      <w:r>
        <w:rPr>
          <w:rFonts w:ascii="IRNazanin" w:hAnsi="IRNazanin" w:eastAsia="IRNazanin"/>
          <w:color w:val="111111"/>
          <w:sz w:val="28"/>
          <w:sz w:val="28"/>
          <w:szCs w:val="28"/>
          <w:rtl w:val="true"/>
          <w:lang w:bidi="fa-IR"/>
        </w:rPr>
        <w:t xml:space="preserve">شادیم داد، غمم داد و جفا داد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صفا منّت آن را که به من داد، کشم</w:t>
      </w:r>
    </w:p>
    <w:p>
      <w:pPr>
        <w:pStyle w:val="BookText"/>
        <w:rPr/>
      </w:pPr>
      <w:r>
        <w:rPr>
          <w:rFonts w:ascii="IRNazanin" w:hAnsi="IRNazanin" w:eastAsia="IRNazanin"/>
          <w:color w:val="111111"/>
          <w:sz w:val="28"/>
          <w:sz w:val="28"/>
          <w:szCs w:val="28"/>
          <w:rtl w:val="true"/>
          <w:lang w:bidi="fa-IR"/>
        </w:rPr>
        <w:t xml:space="preserve">عاشقم، عاشق روی تو، نه چیز دگری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هجران و وصالت به دل شاد کشم</w:t>
      </w:r>
    </w:p>
    <w:p>
      <w:pPr>
        <w:pStyle w:val="BookText"/>
        <w:rPr/>
      </w:pPr>
      <w:r>
        <w:rPr>
          <w:rFonts w:ascii="IRNazanin" w:hAnsi="IRNazanin" w:eastAsia="IRNazanin"/>
          <w:color w:val="111111"/>
          <w:sz w:val="28"/>
          <w:sz w:val="28"/>
          <w:szCs w:val="28"/>
          <w:rtl w:val="true"/>
          <w:lang w:bidi="fa-IR"/>
        </w:rPr>
        <w:t xml:space="preserve">در غمت، ای گل وحشیِ من ای خسرو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مجنون ببرم، تیشۀ فرهاد کشم</w:t>
      </w:r>
    </w:p>
    <w:p>
      <w:pPr>
        <w:pStyle w:val="BookText"/>
        <w:rPr/>
      </w:pPr>
      <w:r>
        <w:rPr>
          <w:rFonts w:ascii="IRNazanin" w:hAnsi="IRNazanin" w:eastAsia="IRNazanin"/>
          <w:color w:val="111111"/>
          <w:sz w:val="28"/>
          <w:sz w:val="28"/>
          <w:szCs w:val="28"/>
          <w:rtl w:val="true"/>
          <w:lang w:bidi="fa-IR"/>
        </w:rPr>
        <w:t xml:space="preserve">مردم از زندگیِ بی تو که با من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سرّی است که باید برِ استاد کشم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می‌گذرد، حادثه‌ها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از نیمۀ خرداد کشم</w:t>
      </w:r>
      <w:r>
        <w:rPr>
          <w:rStyle w:val="FootnoteAnchor"/>
          <w:rtl w:val="true"/>
        </w:rPr>
        <w:footnoteReference w:id="206"/>
      </w:r>
      <w:bookmarkStart w:id="258" w:name="pg9448_88584"/>
    </w:p>
    <w:p>
      <w:pPr>
        <w:pStyle w:val="Heading3"/>
        <w:numPr>
          <w:ilvl w:val="2"/>
          <w:numId w:val="1"/>
        </w:numPr>
        <w:rPr/>
      </w:pPr>
      <w:bookmarkStart w:id="259" w:name="__RefHeading___Toc5992353_2870459653"/>
      <w:bookmarkStart w:id="260" w:name="_Toc93"/>
      <w:bookmarkEnd w:id="258"/>
      <w:bookmarkEnd w:id="259"/>
      <w:r>
        <w:rPr/>
        <w:t>4</w:t>
      </w:r>
      <w:r>
        <w:rPr>
          <w:rtl w:val="true"/>
        </w:rPr>
        <w:t xml:space="preserve">- </w:t>
      </w:r>
      <w:r>
        <w:rPr>
          <w:rtl w:val="true"/>
        </w:rPr>
        <w:t xml:space="preserve">انتظار در مکتب اهل‌بیت </w:t>
      </w:r>
      <w:r>
        <w:rPr>
          <w:rtl w:val="true"/>
        </w:rPr>
        <w:t>(</w:t>
      </w:r>
      <w:r>
        <w:rPr>
          <w:rtl w:val="true"/>
        </w:rPr>
        <w:t>علیهم السلام</w:t>
      </w:r>
      <w:r>
        <w:rPr>
          <w:rtl w:val="true"/>
        </w:rPr>
        <w:t>)</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 آخرالزمان، اندیشه‌ای جهانی است که بشر را بر محور انتظار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آنچه دیگران به عنوان منجی بدان امید بسته‌اند، امّت اسلامی براساس آموزه‌های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منحصر منجی آخر الزمان را وجود مبارک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همین امّت، گروهی درس مهدویت را در مکتب نورانی عترت پیامبر اسلام آموخته‌اند و دسته‌ای علم را از غیر اهلش گرفته و به باوری ابتر راه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پیروان اهل‌بیت عصمت و طهارت با انتظار دیگران تفاوتی عمیق دارد، چون فرقه ناجیه در انتظار طلوع خورشیدِ موجودِ مستور است و دیگران منتظر ستاره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راسخ ما، مهدی موعود، موجود است، امّا در پندار دیگران فقط موعود است نه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 خود را در آیینه، تو کژ بینی هر آیینه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کژ باشی نه آیینه، تو خود را راست کن اوّل</w:t>
      </w:r>
    </w:p>
    <w:p>
      <w:pPr>
        <w:pStyle w:val="BookText"/>
        <w:rPr/>
      </w:pPr>
      <w:r>
        <w:rPr>
          <w:rFonts w:ascii="IRNazanin" w:hAnsi="IRNazanin" w:eastAsia="IRNazanin"/>
          <w:color w:val="111111"/>
          <w:sz w:val="28"/>
          <w:sz w:val="28"/>
          <w:szCs w:val="28"/>
          <w:rtl w:val="true"/>
          <w:lang w:bidi="fa-IR"/>
        </w:rPr>
        <w:t xml:space="preserve">یکی می‌رفت در چاهی، چو در چَه دید او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گردون ندا کردش من این سویم، تو لا تعجل</w:t>
      </w:r>
    </w:p>
    <w:p>
      <w:pPr>
        <w:pStyle w:val="BookText"/>
        <w:rPr/>
      </w:pPr>
      <w:r>
        <w:rPr>
          <w:rFonts w:ascii="IRNazanin" w:hAnsi="IRNazanin" w:eastAsia="IRNazanin"/>
          <w:color w:val="111111"/>
          <w:sz w:val="28"/>
          <w:sz w:val="28"/>
          <w:szCs w:val="28"/>
          <w:rtl w:val="true"/>
          <w:lang w:bidi="fa-IR"/>
        </w:rPr>
        <w:t xml:space="preserve">مَجو مه را در این پستی که نبود در عدم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نروید نیشکر هرگز، چو کارد آدمی حنظل</w:t>
      </w:r>
      <w:r>
        <w:rPr>
          <w:rStyle w:val="FootnoteAnchor"/>
          <w:rtl w:val="true"/>
        </w:rPr>
        <w:footnoteReference w:id="20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تبیین معنی حقیقی انتظار در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روایات فراوانی </w:t>
      </w:r>
    </w:p>
    <w:p>
      <w:pPr>
        <w:pStyle w:val="BookText"/>
        <w:rPr/>
      </w:pPr>
      <w:r>
        <w:rPr>
          <w:rFonts w:ascii="IRNazanin" w:hAnsi="IRNazanin" w:eastAsia="IRNazanin"/>
          <w:color w:val="111111"/>
          <w:sz w:val="28"/>
          <w:sz w:val="28"/>
          <w:szCs w:val="28"/>
          <w:rtl w:val="true"/>
          <w:lang w:bidi="fa-IR"/>
        </w:rPr>
        <w:t xml:space="preserve">هست، از جمله روایتی که ابوبصیر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لِیُعَدَنَّ اَحَدُکُم لِخُروجِ الْقائِمِ وَ لَوْ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شما خودش را مهیا سازد که برای ظهور قائم اگرچه با تیری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آن‌که بخواهد به واقع منتظر وجود مبارک آن حضرت باشد، لازم است خویشتن را مهیا سازد، اگرچه با آماده کردن یک تیر باشد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تلاش منتظران راستین در عرصه‌های نظامی، امنیتی، علمی، خودسازی، عبادی و فرهنگی امری ضروری و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عرصه فرهنگ، اساسی‌ترین عرصه‌هایی است که در زمینه‌سازی ظهور شمس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اَحْیا 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خدا رحمت کند کسی را که امر ما را زنده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نورانی جلوه‌ای از انتظار حقیقی را در عرصه فرهنگ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منتظران حقیقی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عرصه می‌باید بر آن معطوف شود که معارف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احیا و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خویشتن را در محدودۀ اوامر ایشان منحصر سازد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رهبر فرزانه و حکیم انقلاب اسلامی امام خامنه‌ای می‌فرماید</w:t>
      </w:r>
      <w:r>
        <w:rPr>
          <w:rFonts w:eastAsia="IRNazanin" w:cs="IRNazanin"/>
          <w:color w:val="111111"/>
          <w:sz w:val="28"/>
          <w:szCs w:val="28"/>
          <w:rtl w:val="true"/>
          <w:lang w:bidi="fa-IR"/>
        </w:rPr>
        <w:t xml:space="preserve">: </w:t>
      </w:r>
      <w:bookmarkStart w:id="261" w:name="pg9448_88586"/>
    </w:p>
    <w:p>
      <w:pPr>
        <w:pStyle w:val="BookText"/>
        <w:rPr/>
      </w:pPr>
      <w:bookmarkEnd w:id="2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فرج بدین معناست که، باید خودمان را برای سربازی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کنیم</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262" w:name="__RefHeading___Toc5992355_2870459653"/>
      <w:bookmarkStart w:id="263" w:name="_Toc94"/>
      <w:bookmarkEnd w:id="262"/>
      <w:r>
        <w:rPr/>
        <w:t>5</w:t>
      </w:r>
      <w:r>
        <w:rPr>
          <w:rtl w:val="true"/>
        </w:rPr>
        <w:t xml:space="preserve">- </w:t>
      </w:r>
      <w:r>
        <w:rPr>
          <w:rtl w:val="true"/>
        </w:rPr>
        <w:t>بنیان‌های اساسی انتظار</w:t>
      </w:r>
      <w:bookmarkEnd w:id="263"/>
    </w:p>
    <w:p>
      <w:pPr>
        <w:pStyle w:val="Heading4"/>
        <w:numPr>
          <w:ilvl w:val="3"/>
          <w:numId w:val="1"/>
        </w:numPr>
        <w:rPr/>
      </w:pPr>
      <w:bookmarkStart w:id="264" w:name="__RefHeading___Toc5992357_2870459653"/>
      <w:bookmarkStart w:id="265" w:name="_Toc95"/>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ارکان انتظار پویا به اختصار به قرار زیر است</w:t>
      </w:r>
      <w:r>
        <w:rPr>
          <w:rFonts w:eastAsia="IRNazanin" w:cs="IRNazanin"/>
          <w:color w:val="111111"/>
          <w:sz w:val="28"/>
          <w:szCs w:val="28"/>
          <w:rtl w:val="true"/>
          <w:lang w:bidi="fa-IR"/>
        </w:rPr>
        <w:t>:</w:t>
      </w:r>
    </w:p>
    <w:p>
      <w:pPr>
        <w:pStyle w:val="Heading4"/>
        <w:numPr>
          <w:ilvl w:val="3"/>
          <w:numId w:val="1"/>
        </w:numPr>
        <w:rPr/>
      </w:pPr>
      <w:bookmarkStart w:id="266" w:name="__RefHeading___Toc5992359_2870459653"/>
      <w:bookmarkStart w:id="267" w:name="_Toc96"/>
      <w:bookmarkEnd w:id="266"/>
      <w:r>
        <w:rPr>
          <w:rtl w:val="true"/>
        </w:rPr>
        <w:t>یکم</w:t>
      </w:r>
      <w:r>
        <w:rPr>
          <w:rtl w:val="true"/>
        </w:rPr>
        <w:t xml:space="preserve">: </w:t>
      </w:r>
      <w:r>
        <w:rPr>
          <w:rtl w:val="true"/>
        </w:rPr>
        <w:t>قانع نبودن از وضع موجود</w:t>
      </w:r>
      <w:bookmarkEnd w:id="267"/>
    </w:p>
    <w:p>
      <w:pPr>
        <w:pStyle w:val="BookText"/>
        <w:rPr/>
      </w:pPr>
      <w:r>
        <w:rPr>
          <w:rFonts w:ascii="IRNazanin" w:hAnsi="IRNazanin" w:eastAsia="IRNazanin"/>
          <w:color w:val="111111"/>
          <w:sz w:val="28"/>
          <w:sz w:val="28"/>
          <w:szCs w:val="28"/>
          <w:rtl w:val="true"/>
          <w:lang w:bidi="fa-IR"/>
        </w:rPr>
        <w:t xml:space="preserve">بدون تردید وضع موجود در عصر غیبت، دارای کاستی‌های فراوانی است که هر انسان آگاه، بصیر و کمال‌طلب را ناراضی خواهد کرد، این کاستی‌ها بطور عمده از عدم حضور ظاهری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شیعه، آخرین پیشوای معصوم به دلایلی که برخی از آن‌ها بر ما پوشیده است، غایب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پنهان بودن باعث شده است جامعه بشری از فواید ظاهری آن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منتظر راستین، کسی است که نه تنها به سبب محروم بودن خود از حضور ظاهری امام، از وضع موجود راضی نیست، که محروم بودن جامعه بشری از نعمت حضور ظاهری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برخود لازم می‌داند و تلاش می‌کند همۀ عواملی که باعث غیبت آن حضرت شده است را به اندازه توان خویش برطرف نموده و زمینه‌ساز ظهور منجی عالم بشریت یعنی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268" w:name="__RefHeading___Toc5992361_2870459653"/>
      <w:bookmarkStart w:id="269" w:name="_Toc97"/>
      <w:bookmarkEnd w:id="268"/>
      <w:r>
        <w:rPr>
          <w:rtl w:val="true"/>
        </w:rPr>
        <w:t>دوم</w:t>
      </w:r>
      <w:r>
        <w:rPr>
          <w:rtl w:val="true"/>
        </w:rPr>
        <w:t xml:space="preserve">: </w:t>
      </w:r>
      <w:r>
        <w:rPr>
          <w:rtl w:val="true"/>
        </w:rPr>
        <w:t>امید و حرکت به وضع مطلوب</w:t>
      </w:r>
      <w:bookmarkEnd w:id="26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دلیل دارا بودن ظرفیت‌های فراوان، همواره در جهت رشد </w:t>
      </w:r>
      <w:bookmarkStart w:id="270" w:name="pg9448_88587"/>
    </w:p>
    <w:p>
      <w:pPr>
        <w:pStyle w:val="BookText"/>
        <w:rPr/>
      </w:pPr>
      <w:bookmarkEnd w:id="270"/>
      <w:r>
        <w:rPr>
          <w:rFonts w:ascii="IRNazanin" w:hAnsi="IRNazanin" w:eastAsia="IRNazanin"/>
          <w:color w:val="111111"/>
          <w:sz w:val="28"/>
          <w:sz w:val="28"/>
          <w:szCs w:val="28"/>
          <w:rtl w:val="true"/>
          <w:lang w:bidi="fa-IR"/>
        </w:rPr>
        <w:t>معنوی و فکری خود در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انتظار، در پی رسیدن به روزگاری است که زمینه‌ها و شرایط دست بدست هم داده، تمام قوه‌های او در جهت رشد و تعالی به فعلیت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شکی نیست که غیبت آخرین پیشوای معصوم و حجت الهی، باعث می‌شود برخی از راه‌های کمال بر انسان و جامعه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امید به دست‌یابی وضع بهتر، مؤلفۀ اساسی است که انسان را از رکود و خمودگی برحذر می‌دارد و او را به تلاش در راه رسیدن به وضع مطلوب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به دلایلی به وضع مطلوب هم نرسید، به دلیل اهتمام و سعی او، خداوند پاداش کسانی را که آن مرحله را درک می‌کنند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امیدواری، ناگزیر مراحلی دارد که برخی از آن‌ها به قرار زیر است</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271" w:name="__RefHeading___Toc5992363_2870459653"/>
      <w:bookmarkStart w:id="272" w:name="_Toc98"/>
      <w:bookmarkEnd w:id="271"/>
      <w:r>
        <w:rPr>
          <w:rtl w:val="true"/>
        </w:rPr>
        <w:t>سوم</w:t>
      </w:r>
      <w:r>
        <w:rPr>
          <w:rtl w:val="true"/>
        </w:rPr>
        <w:t xml:space="preserve">: </w:t>
      </w:r>
      <w:r>
        <w:rPr>
          <w:rtl w:val="true"/>
        </w:rPr>
        <w:t xml:space="preserve">آگاهی از عدم حضور امام زمان </w:t>
      </w:r>
      <w:r>
        <w:rPr>
          <w:rtl w:val="true"/>
        </w:rPr>
        <w:t>(</w:t>
      </w:r>
      <w:r>
        <w:rPr>
          <w:rtl w:val="true"/>
        </w:rPr>
        <w:t>عجل الله تعالی فرجه الشریف</w:t>
      </w:r>
      <w:r>
        <w:rPr>
          <w:rtl w:val="true"/>
        </w:rPr>
        <w:t>)</w:t>
      </w:r>
      <w:bookmarkEnd w:id="272"/>
    </w:p>
    <w:p>
      <w:pPr>
        <w:pStyle w:val="BookText"/>
        <w:rPr/>
      </w:pPr>
      <w:r>
        <w:rPr>
          <w:rFonts w:ascii="IRNazanin" w:hAnsi="IRNazanin" w:eastAsia="IRNazanin"/>
          <w:color w:val="111111"/>
          <w:sz w:val="28"/>
          <w:sz w:val="28"/>
          <w:szCs w:val="28"/>
          <w:rtl w:val="true"/>
          <w:lang w:bidi="fa-IR"/>
        </w:rPr>
        <w:t>بسیاری از مواقع، انسان در زندگی کمبودی دارد، امّا به سبب آن‌که به آن کمبود آگاهی ندارد، هرگز در پی رفع آن کمبود هم نمی‌رود و هرگز برای جبران آن کاستی از خود تلاشی نشان نمی‌دهد، پس در نخستین مرحله انتظار، می‌بایست آگاه شد که حجّت الهی در پرده غیبت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این حقیقت در روایاتی، پس از بیان اصل غیبت، به طولانی بودن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273" w:name="pg9448_88588"/>
    </w:p>
    <w:p>
      <w:pPr>
        <w:pStyle w:val="BookText"/>
        <w:rPr/>
      </w:pPr>
      <w:bookmarkEnd w:id="2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مِنّٰا غَیْبَةً اَمَدُها طَویلٌ؛</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برای قائم ما غیبتی است که مدت آن طولانی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این پرسش که چرا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منتظَر نامند؟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لَهُ غَیبَةً یَکْثُرُ اَیّامُها وَ یَطولُ اَمَدُها فَیَنْتَظِرُ خُرُوجُهُ الْمُخلِصُونَ؛</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او غیبتی است که روزهای آن فراوان و مدت آن طولانی خواهد شد، پس افرادی که دارای اخلاص باشند منتظر ظهور او خواهند بود</w:t>
      </w:r>
      <w:r>
        <w:rPr>
          <w:rFonts w:eastAsia="IRNazanin" w:cs="IRNazanin"/>
          <w:color w:val="111111"/>
          <w:sz w:val="28"/>
          <w:szCs w:val="28"/>
          <w:rtl w:val="true"/>
          <w:lang w:bidi="fa-IR"/>
        </w:rPr>
        <w:t>.»</w:t>
      </w:r>
    </w:p>
    <w:p>
      <w:pPr>
        <w:pStyle w:val="Heading4"/>
        <w:numPr>
          <w:ilvl w:val="3"/>
          <w:numId w:val="1"/>
        </w:numPr>
        <w:rPr/>
      </w:pPr>
      <w:bookmarkStart w:id="274" w:name="__RefHeading___Toc5992365_2870459653"/>
      <w:bookmarkStart w:id="275" w:name="_Toc99"/>
      <w:bookmarkEnd w:id="274"/>
      <w:r>
        <w:rPr>
          <w:rtl w:val="true"/>
        </w:rPr>
        <w:t>چهارم</w:t>
      </w:r>
      <w:r>
        <w:rPr>
          <w:rtl w:val="true"/>
        </w:rPr>
        <w:t xml:space="preserve">: </w:t>
      </w:r>
      <w:r>
        <w:rPr>
          <w:rtl w:val="true"/>
        </w:rPr>
        <w:t>درک نیاز به وجود امام حاضر</w:t>
      </w:r>
      <w:bookmarkEnd w:id="275"/>
    </w:p>
    <w:p>
      <w:pPr>
        <w:pStyle w:val="BookText"/>
        <w:rPr/>
      </w:pPr>
      <w:r>
        <w:rPr>
          <w:rFonts w:ascii="IRNazanin" w:hAnsi="IRNazanin" w:eastAsia="IRNazanin"/>
          <w:color w:val="111111"/>
          <w:sz w:val="28"/>
          <w:sz w:val="28"/>
          <w:szCs w:val="28"/>
          <w:rtl w:val="true"/>
          <w:lang w:bidi="fa-IR"/>
        </w:rPr>
        <w:t xml:space="preserve">ممکن است در عصر غیبت و پنهان زیستی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کسی به غیبت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آگاهی داشته باشد، امّا هرگز به این معرفت و دیدگاه نرسیده است که جامعه بشری نیازمند چنین رهبری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رکن پیشین وجود دارد، امّا فرد و اجتماع هرگز به آن حجّت الهی احساس نیاز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اجتماع انسانی بر آن باورند که چه نیازی به امام معصوم دارند، درحالی‌که زندگی خویش را سپری می‌کنند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بیان شد، چنین مردمی هرگز نمی‌توانند انتظار ظهور حضرتش را در درون خود و جامعه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هرکس احساس نیاز بیشتری به حضور و ظهور امام را در درون خویش شاهد </w:t>
      </w:r>
      <w:bookmarkStart w:id="276" w:name="pg9448_88589"/>
    </w:p>
    <w:p>
      <w:pPr>
        <w:pStyle w:val="BookText"/>
        <w:rPr/>
      </w:pPr>
      <w:bookmarkEnd w:id="276"/>
      <w:r>
        <w:rPr>
          <w:rFonts w:ascii="IRNazanin" w:hAnsi="IRNazanin" w:eastAsia="IRNazanin"/>
          <w:color w:val="111111"/>
          <w:sz w:val="28"/>
          <w:sz w:val="28"/>
          <w:szCs w:val="28"/>
          <w:rtl w:val="true"/>
          <w:lang w:bidi="fa-IR"/>
        </w:rPr>
        <w:t>باشد، به همان نسبت روحیه انتظار در او بیشتر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بیان این مطلب ضروری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انسان کامل، الگوی جامعی است در همه ابعاد انسانی و بشر نیاز جدّی به چنین نمونه‌ای دارد که با دستگیری و هدایت او، آن‌گونه که در شأن کمال انسانی است تربیت گردد و در پرتو راهنمایی‌های این مربّی آسمانی از انحراف‌ها و دام‌های شیطان‌های بیرون و نفس سرکش خود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بالا روشن می‌شود که نیاز مردم به امام معصوم حاضر یک نیاز حیاتی است و برخی از وظایف امام به شرح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و اداره امور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و آئین پیامبر از تحریف و بیان صریح معارف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تهذیب نفوس و هدایت معنوی مردم</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277" w:name="__RefHeading___Toc5992367_2870459653"/>
      <w:bookmarkStart w:id="278" w:name="_Toc100"/>
      <w:bookmarkEnd w:id="277"/>
      <w:r>
        <w:rPr>
          <w:rtl w:val="true"/>
        </w:rPr>
        <w:t>پنجم</w:t>
      </w:r>
      <w:r>
        <w:rPr>
          <w:rtl w:val="true"/>
        </w:rPr>
        <w:t xml:space="preserve">: </w:t>
      </w:r>
      <w:r>
        <w:rPr>
          <w:rtl w:val="true"/>
        </w:rPr>
        <w:t>یقین به ظهور امام غایب</w:t>
      </w:r>
      <w:bookmarkEnd w:id="278"/>
    </w:p>
    <w:p>
      <w:pPr>
        <w:pStyle w:val="BookText"/>
        <w:rPr/>
      </w:pPr>
      <w:r>
        <w:rPr>
          <w:rFonts w:ascii="IRNazanin" w:hAnsi="IRNazanin" w:eastAsia="IRNazanin"/>
          <w:color w:val="111111"/>
          <w:sz w:val="28"/>
          <w:sz w:val="28"/>
          <w:szCs w:val="28"/>
          <w:rtl w:val="true"/>
          <w:lang w:bidi="fa-IR"/>
        </w:rPr>
        <w:t>شکی نیست کسانی که به ظهور امام غایب یقین ندارند، درانتظار نیز نخواهند بود، بلکه انتظار برای آن‌ها معنا 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میلیاردها انسان امروزه درحالی زندگی خود را سپری می‌کنند که هرگز در انتظار راستین آمدن چنین انسانی نیستند، چون به آمدن چنین شخصیتی باور قطعی ندارند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هر قدر آگاهی و یقین به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عمیق‌تر باشد، انتظارش به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و تردیدی در اصول وقوع آن داشته باشد یا اعتقادش به آن سست و ضعیف باشد، انتظارش هم به </w:t>
      </w:r>
      <w:bookmarkStart w:id="279" w:name="pg9448_88590"/>
    </w:p>
    <w:p>
      <w:pPr>
        <w:pStyle w:val="BookText"/>
        <w:rPr/>
      </w:pPr>
      <w:bookmarkEnd w:id="279"/>
      <w:r>
        <w:rPr>
          <w:rFonts w:ascii="IRNazanin" w:hAnsi="IRNazanin" w:eastAsia="IRNazanin"/>
          <w:color w:val="111111"/>
          <w:sz w:val="28"/>
          <w:sz w:val="28"/>
          <w:szCs w:val="28"/>
          <w:rtl w:val="true"/>
          <w:lang w:bidi="fa-IR"/>
        </w:rPr>
        <w:t>همان اندازه ضعیف و سست خواهد بود و چه بسا به صفر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درنظر گرفتن این پایۀ اساسی در انتظار حقیقی و پویا، همواره در سخنان نورانی و راهبردی خود، باور قطعی به ظهور آخرین حجّت الهی را تقویت کرده، از هرگونه ناامیدی، مردم را پرهیز می‌دارند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نمی‌شود، تا این‌که قیام‌کننده‌ای به حقّ از خاندان ما قیام کند و این، هنگامی است که خداوند بر او اجازه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او پیروی کند، نجات می‌یابد و هرکس از اوسرپیچد، هلاک خواهد شد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افزون بر آن، در فرهنگ نیایشی اسلام به ما آموخته‌اند که از خداوند تبارک و تعالی، یقین به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لا تَسْلُبْنَا الْیَقینَ لِطُولِ الْاَمَدِ فی غَیبَتهِ، وَ انقِطاعِ خَبَرِهِ عَنّا وَ لا تُنسِنا ذِکْرَهُ وَ انْتِظارَهُ وَ الْاِیمانِ بِهِ، وَ قَوّةَ الْیَقینِ فی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خدایا از ما مگیر یقین به طولانی شدن زمان غیبتش را و مُنقطع‌شدن خبرش را از ما، و از یاد ما مبر آن بزرگوار را، و هم‌چنین انتظار آمدنش و ایمان به او قوّت یقین در ظهورش را </w:t>
      </w:r>
      <w:r>
        <w:rPr>
          <w:rFonts w:eastAsia="IRNazanin" w:cs="IRNazanin"/>
          <w:color w:val="111111"/>
          <w:sz w:val="28"/>
          <w:szCs w:val="28"/>
          <w:rtl w:val="true"/>
          <w:lang w:bidi="fa-IR"/>
        </w:rPr>
        <w:t>... ».</w:t>
      </w:r>
    </w:p>
    <w:p>
      <w:pPr>
        <w:pStyle w:val="Heading4"/>
        <w:numPr>
          <w:ilvl w:val="3"/>
          <w:numId w:val="1"/>
        </w:numPr>
        <w:rPr/>
      </w:pPr>
      <w:bookmarkStart w:id="280" w:name="__RefHeading___Toc5992369_2870459653"/>
      <w:bookmarkStart w:id="281" w:name="_Toc101"/>
      <w:bookmarkEnd w:id="280"/>
      <w:r>
        <w:rPr>
          <w:rtl w:val="true"/>
        </w:rPr>
        <w:t>ششم</w:t>
      </w:r>
      <w:r>
        <w:rPr>
          <w:rtl w:val="true"/>
        </w:rPr>
        <w:t xml:space="preserve">: </w:t>
      </w:r>
      <w:r>
        <w:rPr>
          <w:rtl w:val="true"/>
        </w:rPr>
        <w:t xml:space="preserve">دوست‌داشتن ظهور امام زمان </w:t>
      </w:r>
      <w:r>
        <w:rPr>
          <w:rtl w:val="true"/>
        </w:rPr>
        <w:t>(</w:t>
      </w:r>
      <w:r>
        <w:rPr>
          <w:rtl w:val="true"/>
        </w:rPr>
        <w:t>عجل الله تعالی فرجه الشریف</w:t>
      </w:r>
      <w:r>
        <w:rPr>
          <w:rtl w:val="true"/>
        </w:rPr>
        <w:t>)</w:t>
      </w:r>
      <w:bookmarkEnd w:id="28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و وقوع آن را نزدیک </w:t>
      </w:r>
    </w:p>
    <w:p>
      <w:pPr>
        <w:pStyle w:val="BookText"/>
        <w:rPr/>
      </w:pPr>
      <w:r>
        <w:rPr>
          <w:rFonts w:ascii="IRNazanin" w:hAnsi="IRNazanin" w:eastAsia="IRNazanin"/>
          <w:color w:val="111111"/>
          <w:sz w:val="28"/>
          <w:sz w:val="28"/>
          <w:szCs w:val="28"/>
          <w:rtl w:val="true"/>
          <w:lang w:bidi="fa-IR"/>
        </w:rPr>
        <w:t>می‌بینند، هرقدر ظهور مهدی موعود را بیشتر دوست بدارند، انتظارش هم بیشتر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خوش نداشته باشند، انتظار او هم سست و ضعیف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دوست‌داشتن فقط زمانی به وجود می‌آید که مؤمنان، تصویرروشنی از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تا این‌که نه فقط از آن نهراسند، بلکه برای وقوعش لحظه‌شماری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کمال تأسف باید اذعان کنیم که تصویرسازی دوران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افراط و تفریط در امان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دوران حکومت آن حضرت را سخت‌ترین و تلخ‌ترین دوران یاد می‌کنند، و گاهی آن دوران را دوران رفاه و آسایش و تن‌پروری معرفی می‌نمایند که بدون تردید، هردو تصویر، زیان‌های خود را در باور جامعه گذاشته و می‌گذارد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از سوی دیگر دوست‌داشتن ظهور آن یگانه هستی، به مهرورزی به خود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باید بدانیم که وجود مبارک رحمة للعالمین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رَب العالمین، به عشق‌ورزی به ساحت قدسی او و محبانش مأمور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اَحْبِبْهُ فَاِنّی اُحِبُّهُ وَ اُحِبُّ مَنْ یُحِبُّهُ</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 همانا من او را و دوستداران او را دوست می‌دارم</w:t>
      </w:r>
      <w:r>
        <w:rPr>
          <w:rFonts w:eastAsia="IRNazanin" w:cs="IRNazanin"/>
          <w:color w:val="111111"/>
          <w:sz w:val="28"/>
          <w:szCs w:val="28"/>
          <w:rtl w:val="true"/>
          <w:lang w:bidi="fa-IR"/>
        </w:rPr>
        <w:t xml:space="preserve">». </w:t>
      </w:r>
      <w:bookmarkStart w:id="282" w:name="pg9448_88592"/>
    </w:p>
    <w:p>
      <w:pPr>
        <w:pStyle w:val="BookText"/>
        <w:rPr/>
      </w:pPr>
      <w:bookmarkEnd w:id="282"/>
      <w:r>
        <w:rPr>
          <w:rFonts w:ascii="IRNazanin" w:hAnsi="IRNazanin" w:eastAsia="IRNazanin"/>
          <w:color w:val="111111"/>
          <w:sz w:val="28"/>
          <w:sz w:val="28"/>
          <w:szCs w:val="28"/>
          <w:rtl w:val="true"/>
          <w:lang w:bidi="fa-IR"/>
        </w:rPr>
        <w:t xml:space="preserve">از این‌رو عشق‌ورزی به ساحت قدسی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امری است الهی که با ظهورش باید پیوند برقرار نمود</w:t>
      </w:r>
      <w:r>
        <w:rPr>
          <w:rFonts w:eastAsia="IRNazanin" w:cs="IRNazanin"/>
          <w:color w:val="111111"/>
          <w:sz w:val="28"/>
          <w:szCs w:val="28"/>
          <w:rtl w:val="true"/>
          <w:lang w:bidi="fa-IR"/>
        </w:rPr>
        <w:t>.</w:t>
      </w:r>
    </w:p>
    <w:p>
      <w:pPr>
        <w:pStyle w:val="Heading4"/>
        <w:numPr>
          <w:ilvl w:val="3"/>
          <w:numId w:val="1"/>
        </w:numPr>
        <w:rPr/>
      </w:pPr>
      <w:bookmarkStart w:id="283" w:name="__RefHeading___Toc5992371_2870459653"/>
      <w:bookmarkStart w:id="284" w:name="_Toc102"/>
      <w:bookmarkEnd w:id="283"/>
      <w:r>
        <w:rPr>
          <w:rtl w:val="true"/>
        </w:rPr>
        <w:t>هفتم</w:t>
      </w:r>
      <w:r>
        <w:rPr>
          <w:rtl w:val="true"/>
        </w:rPr>
        <w:t xml:space="preserve">: </w:t>
      </w:r>
      <w:r>
        <w:rPr>
          <w:rtl w:val="true"/>
        </w:rPr>
        <w:t xml:space="preserve">نزدیک دانستن ظهور حضرت مهدی </w:t>
      </w:r>
      <w:r>
        <w:rPr>
          <w:rtl w:val="true"/>
        </w:rPr>
        <w:t>(</w:t>
      </w:r>
      <w:r>
        <w:rPr>
          <w:rtl w:val="true"/>
        </w:rPr>
        <w:t>عجل الله تعالی فرجه الشریف</w:t>
      </w:r>
      <w:r>
        <w:rPr>
          <w:rtl w:val="true"/>
        </w:rPr>
        <w:t>)</w:t>
      </w:r>
      <w:bookmarkEnd w:id="284"/>
    </w:p>
    <w:p>
      <w:pPr>
        <w:pStyle w:val="BookText"/>
        <w:rPr/>
      </w:pPr>
      <w:r>
        <w:rPr>
          <w:rFonts w:ascii="IRNazanin" w:hAnsi="IRNazanin" w:eastAsia="IRNazanin"/>
          <w:color w:val="111111"/>
          <w:sz w:val="28"/>
          <w:sz w:val="28"/>
          <w:szCs w:val="28"/>
          <w:rtl w:val="true"/>
          <w:lang w:bidi="fa-IR"/>
        </w:rPr>
        <w:t>اگرچه انتظار با مؤلفه‌های یادشده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نزدیک دانستن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شدّت انتظار می‌افزاید و آمادگی فرد و جامعه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دانستن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سبب می‌شود توجه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گردد و مشکلات دوران غیبت را آسان نموده و تحت الشعاع قرار گیرد و تمام رفتار مردم در راستای رضایت و خشنودی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فرهنگ نیایشی اسلام این‌گونه به منتظران حقیقی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عهد که تأکید فراوان شده، هر روز صبح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عهد و پیمان نمائیم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بگشا این اندوه و غم را از این امّت به حضور امام زمان و شتاب کن برای ما در ظهور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یَرَوْنَهُ بَعیداً وَ نریٰهُ قَرِیباً بِرَحْمَتِكَ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اینان ظهورش را دورپندارند ولی ما آن را نزدیک می‌بینیم به رحمتت ای مهربان‌ترین مهربانان</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285" w:name="__RefHeading___Toc5992373_2870459653"/>
      <w:bookmarkStart w:id="286" w:name="_Toc103"/>
      <w:bookmarkEnd w:id="285"/>
      <w:r>
        <w:rPr/>
        <w:t>6</w:t>
      </w:r>
      <w:r>
        <w:rPr>
          <w:rtl w:val="true"/>
        </w:rPr>
        <w:t xml:space="preserve">- </w:t>
      </w:r>
      <w:r>
        <w:rPr>
          <w:rtl w:val="true"/>
        </w:rPr>
        <w:t>انتظار پویا</w:t>
      </w:r>
      <w:bookmarkEnd w:id="286"/>
    </w:p>
    <w:p>
      <w:pPr>
        <w:pStyle w:val="Heading4"/>
        <w:numPr>
          <w:ilvl w:val="3"/>
          <w:numId w:val="1"/>
        </w:numPr>
        <w:rPr/>
      </w:pPr>
      <w:bookmarkStart w:id="287" w:name="__RefHeading___Toc5992375_2870459653"/>
      <w:bookmarkStart w:id="288" w:name="_Toc104"/>
      <w:bookmarkEnd w:id="287"/>
      <w:r>
        <w:rPr>
          <w:rtl w:val="true"/>
        </w:rPr>
        <w:t>اشاره</w:t>
      </w:r>
      <w:bookmarkEnd w:id="28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 و جامعه‌ای به تمام شرایط و بنیان‌های حقیقی پدیده انتظار </w:t>
      </w:r>
      <w:bookmarkStart w:id="289" w:name="pg9448_88593"/>
    </w:p>
    <w:p>
      <w:pPr>
        <w:pStyle w:val="BookText"/>
        <w:rPr/>
      </w:pPr>
      <w:bookmarkEnd w:id="289"/>
      <w:r>
        <w:rPr>
          <w:rFonts w:ascii="IRNazanin" w:hAnsi="IRNazanin" w:eastAsia="IRNazanin"/>
          <w:color w:val="111111"/>
          <w:sz w:val="28"/>
          <w:sz w:val="28"/>
          <w:szCs w:val="28"/>
          <w:rtl w:val="true"/>
          <w:lang w:bidi="fa-IR"/>
        </w:rPr>
        <w:t>عمل نمود، آثار و برکات فراوان فردی، اجتماعی و تربیتی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آن‌ها به قرار زیر است</w:t>
      </w:r>
      <w:r>
        <w:rPr>
          <w:rFonts w:eastAsia="IRNazanin" w:cs="IRNazanin"/>
          <w:color w:val="111111"/>
          <w:sz w:val="28"/>
          <w:szCs w:val="28"/>
          <w:rtl w:val="true"/>
          <w:lang w:bidi="fa-IR"/>
        </w:rPr>
        <w:t>:</w:t>
      </w:r>
    </w:p>
    <w:p>
      <w:pPr>
        <w:pStyle w:val="Heading4"/>
        <w:numPr>
          <w:ilvl w:val="3"/>
          <w:numId w:val="1"/>
        </w:numPr>
        <w:rPr/>
      </w:pPr>
      <w:bookmarkStart w:id="290" w:name="__RefHeading___Toc5992377_2870459653"/>
      <w:bookmarkStart w:id="291" w:name="_Toc105"/>
      <w:bookmarkEnd w:id="290"/>
      <w:r>
        <w:rPr>
          <w:rtl w:val="true"/>
        </w:rPr>
        <w:t>یکم</w:t>
      </w:r>
      <w:r>
        <w:rPr>
          <w:rtl w:val="true"/>
        </w:rPr>
        <w:t xml:space="preserve">: </w:t>
      </w:r>
      <w:r>
        <w:rPr>
          <w:rtl w:val="true"/>
        </w:rPr>
        <w:t>گسترش امیدهای واقعی</w:t>
      </w:r>
      <w:bookmarkEnd w:id="291"/>
    </w:p>
    <w:p>
      <w:pPr>
        <w:pStyle w:val="BookText"/>
        <w:rPr/>
      </w:pPr>
      <w:r>
        <w:rPr>
          <w:rFonts w:ascii="IRNazanin" w:hAnsi="IRNazanin" w:eastAsia="IRNazanin"/>
          <w:color w:val="111111"/>
          <w:sz w:val="28"/>
          <w:sz w:val="28"/>
          <w:szCs w:val="28"/>
          <w:rtl w:val="true"/>
          <w:lang w:bidi="fa-IR"/>
        </w:rPr>
        <w:t>انسان برای تداوم زندگی و تحمّل دشواری‌های آن در عصر غیبت، به انگیزه‌ای نیرومند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که به مراتب عالی‌تر، زیباتر و بهتر از امروز باشد، پاسخ‌گوی این نیازمندی انسان و جامعۀ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بیانات راهبردی و بشارتی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بیان گردیده و بر پیروان راستین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است، نه‌تنها بر دوستداران این امر محرز بوده، بلکه بر بیگانگان هم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معاصر دربارۀ امیدبخشی این اعتقاد،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جلسه هفتگی که با یک استاد فرانسوی محقّق در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می‌شد، 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 است که بعد از جنگ، بازگشت محسوس در اروپا به معنویت و دین‌داری پیدا شده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کاتولیک‌ها خیلی فعالیت می‌کنند، ولی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دین پیشین و مرده است و پاسخ سؤال روز و انتظارات آینده را نمی‌تواند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آن‌که دین تازه‌تری است، برای اهل تسنن که پا از زمان پیامبر جلو نگذاشته‌اند، با خاتمیت باب معنویت و تربیت بسته می‌شود و ناظر به آینده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با </w:t>
      </w:r>
      <w:bookmarkStart w:id="292" w:name="pg9448_88594"/>
    </w:p>
    <w:p>
      <w:pPr>
        <w:pStyle w:val="BookText"/>
        <w:rPr/>
      </w:pPr>
      <w:bookmarkEnd w:id="292"/>
      <w:r>
        <w:rPr>
          <w:rFonts w:ascii="IRNazanin" w:hAnsi="IRNazanin" w:eastAsia="IRNazanin"/>
          <w:color w:val="111111"/>
          <w:sz w:val="28"/>
          <w:sz w:val="28"/>
          <w:szCs w:val="28"/>
          <w:rtl w:val="true"/>
          <w:lang w:bidi="fa-IR"/>
        </w:rPr>
        <w:t>اعتقاد و انتظار امام غایب، امیدوارانه به آیندۀ دنیا و دارای روح و دل، زنده‌اند و مسائل فلسفی و مشکلات زندگی را با نظر و اعتقاد و امید دیگری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نه فقط برای آینده، مهرۀ معجزه‌آسایی در چنته دارد، بلکه در گذشته نیز مایه‌های افتخار و اتکای فراوانی دارد، پیش‌رویش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مادر دهر، مانند او نزائیده و نخواهد زائید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بنابراین، با باورمندی و التزام عملی به انتظار پویا، شیعههرگز امیدش تبدیل به یأس نشده و نخواهد شد تا دولت یار را در آغوش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 xml:space="preserve">عصر او عصر نبوغ ریشه‌هاست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پُر شبنم‌ترین اندیشه‌هاست</w:t>
      </w:r>
    </w:p>
    <w:p>
      <w:pPr>
        <w:pStyle w:val="BookText"/>
        <w:rPr/>
      </w:pPr>
      <w:r>
        <w:rPr>
          <w:rFonts w:ascii="IRNazanin" w:hAnsi="IRNazanin" w:eastAsia="IRNazanin"/>
          <w:color w:val="111111"/>
          <w:sz w:val="28"/>
          <w:sz w:val="28"/>
          <w:szCs w:val="28"/>
          <w:rtl w:val="true"/>
          <w:lang w:bidi="fa-IR"/>
        </w:rPr>
        <w:t xml:space="preserve">قرن او قرن سلام و معبد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دوران او صددرصد است</w:t>
      </w:r>
      <w:r>
        <w:rPr>
          <w:rStyle w:val="FootnoteAnchor"/>
          <w:rtl w:val="true"/>
        </w:rPr>
        <w:footnoteReference w:id="225"/>
      </w:r>
    </w:p>
    <w:p>
      <w:pPr>
        <w:pStyle w:val="Heading4"/>
        <w:numPr>
          <w:ilvl w:val="3"/>
          <w:numId w:val="1"/>
        </w:numPr>
        <w:rPr/>
      </w:pPr>
      <w:bookmarkStart w:id="293" w:name="__RefHeading___Toc5992379_2870459653"/>
      <w:bookmarkStart w:id="294" w:name="_Toc106"/>
      <w:bookmarkEnd w:id="293"/>
      <w:r>
        <w:rPr>
          <w:rtl w:val="true"/>
        </w:rPr>
        <w:t>دوم</w:t>
      </w:r>
      <w:r>
        <w:rPr>
          <w:rtl w:val="true"/>
        </w:rPr>
        <w:t xml:space="preserve">: </w:t>
      </w:r>
      <w:r>
        <w:rPr>
          <w:rtl w:val="true"/>
        </w:rPr>
        <w:t>ایجاد وحدت و همگرایی</w:t>
      </w:r>
      <w:bookmarkEnd w:id="294"/>
    </w:p>
    <w:p>
      <w:pPr>
        <w:pStyle w:val="BookText"/>
        <w:rPr/>
      </w:pPr>
      <w:r>
        <w:rPr>
          <w:rFonts w:ascii="IRNazanin" w:hAnsi="IRNazanin" w:eastAsia="IRNazanin"/>
          <w:color w:val="111111"/>
          <w:sz w:val="28"/>
          <w:sz w:val="28"/>
          <w:szCs w:val="28"/>
          <w:rtl w:val="true"/>
          <w:lang w:bidi="fa-IR"/>
        </w:rPr>
        <w:t>انتظار افزون بر آثار فردی، دارای آثار اجتماعی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 می‌توان به وحدت، انسجام و هم‌دلی بین منتظران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هم‌دلی، سبب توجه به هدف مشترکی است که در مسأله انتظار بروشنی تمام در چشم‌انداز آن، قابل رؤیت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آینه وحی می‌خوانیم که خدای متعال می‌فرماید</w:t>
      </w:r>
      <w:r>
        <w:rPr>
          <w:rFonts w:eastAsia="IRNazanin" w:cs="IRNazanin"/>
          <w:color w:val="111111"/>
          <w:sz w:val="28"/>
          <w:szCs w:val="28"/>
          <w:rtl w:val="true"/>
          <w:lang w:bidi="fa-IR"/>
        </w:rPr>
        <w:t xml:space="preserve">: </w:t>
      </w:r>
      <w:bookmarkStart w:id="295" w:name="pg9448_88595"/>
    </w:p>
    <w:p>
      <w:pPr>
        <w:pStyle w:val="BookText"/>
        <w:rPr/>
      </w:pPr>
      <w:bookmarkEnd w:id="2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 وسیلۀ وحدت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بزنید و پراکنده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ثابت شده است افرادی که در پی هدفی مشترک هستند، از عملکردی مشابه برخوردارند، به گونه‌ای کههم‌گرایی در آن‌ها در مقایسه با جوامع دیگر، بیشتر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شیعی، انتظار ظهور مردی از سلاله پاک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است تمام پیروان این آرمان مقدس، از هم‌دلی بسیار خوبی برخوردار باشند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296" w:name="__RefHeading___Toc5992381_2870459653"/>
      <w:bookmarkStart w:id="297" w:name="_Toc107"/>
      <w:bookmarkEnd w:id="296"/>
      <w:r>
        <w:rPr>
          <w:rtl w:val="true"/>
        </w:rPr>
        <w:t>سوم</w:t>
      </w:r>
      <w:r>
        <w:rPr>
          <w:rtl w:val="true"/>
        </w:rPr>
        <w:t xml:space="preserve">: </w:t>
      </w:r>
      <w:r>
        <w:rPr>
          <w:rtl w:val="true"/>
        </w:rPr>
        <w:t>مراقبت بر اعمال و رفتار</w:t>
      </w:r>
      <w:bookmarkEnd w:id="297"/>
    </w:p>
    <w:p>
      <w:pPr>
        <w:pStyle w:val="BookText"/>
        <w:rPr/>
      </w:pPr>
      <w:r>
        <w:rPr>
          <w:rFonts w:ascii="IRNazanin" w:hAnsi="IRNazanin" w:eastAsia="IRNazanin"/>
          <w:color w:val="111111"/>
          <w:sz w:val="28"/>
          <w:sz w:val="28"/>
          <w:szCs w:val="28"/>
          <w:rtl w:val="true"/>
          <w:lang w:bidi="fa-IR"/>
        </w:rPr>
        <w:t xml:space="preserve">ما معتقدیم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امّت، بویژه شیعیان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بیان نورانی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همیشه بر احوال و اخبار شما آگاهیم و چیزی از شما بر ما پوشیده نیست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طبق برخی روایات، تمام کارهای ما، هر هفته یکبار، یا دو روز، و طبق برخی روایات هر روز، و مطابق روایاتی، هر صبح 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مردم در برابر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از عرض اعمال در هر صبح و هر شام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w:t>
      </w:r>
      <w:bookmarkStart w:id="298" w:name="pg9448_88596"/>
    </w:p>
    <w:p>
      <w:pPr>
        <w:pStyle w:val="BookText"/>
        <w:rPr/>
      </w:pPr>
      <w:bookmarkEnd w:id="298"/>
      <w:r>
        <w:rPr>
          <w:rFonts w:ascii="IRNazanin" w:hAnsi="IRNazanin" w:eastAsia="IRNazanin"/>
          <w:color w:val="111111"/>
          <w:sz w:val="28"/>
          <w:sz w:val="28"/>
          <w:szCs w:val="28"/>
          <w:rtl w:val="true"/>
          <w:lang w:bidi="fa-IR"/>
        </w:rPr>
        <w:t xml:space="preserve">که مردم شب انجام داده‌اند، صبح، خدمت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می‌شود و و کارهایی که از صبح تا شب انجام داده‌اند، شب به حضور آن بزرگوار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مرحله‌ای دیگر، مجموع کارهای هفتگی را در روز دوشنبه و چهارشنبه به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می‌دارند و سرانجام در شب قدر تمام مقدّرات مردم بر وجود مقدس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توجه داشته باشیم که تمام اعمال که انجام می‌دهیم، هر صبح و شام یا هر هفته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بسیار والایی در سازندگی ما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ما دوست نداریم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ناشایست یا کم‌ارزش از ما مشاهده کند، اگر به چنین حقیقتی توجه داشته باشیم همواره می‌کوشیم کاری نکنیم که دل مولایمان از ما برنجد، چراکه رنجش قلب مقدس او، رنجش قلب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قهر و عذاب الهی را در پی دارد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بنابراین، مهدی باوری و انتظار ظهور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باعث می‌شود که فرد و جامعه مراقب اعمال و رفتار و کردار، ریز و درشت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هنگام عرض اعمال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موجبشرمندگی ما و رنجش قلب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Heading4"/>
        <w:numPr>
          <w:ilvl w:val="3"/>
          <w:numId w:val="1"/>
        </w:numPr>
        <w:rPr/>
      </w:pPr>
      <w:bookmarkStart w:id="299" w:name="__RefHeading___Toc5992383_2870459653"/>
      <w:bookmarkStart w:id="300" w:name="_Toc108"/>
      <w:bookmarkEnd w:id="299"/>
      <w:r>
        <w:rPr>
          <w:rtl w:val="true"/>
        </w:rPr>
        <w:t>چهارم</w:t>
      </w:r>
      <w:r>
        <w:rPr>
          <w:rtl w:val="true"/>
        </w:rPr>
        <w:t xml:space="preserve">: </w:t>
      </w:r>
      <w:r>
        <w:rPr>
          <w:rtl w:val="true"/>
        </w:rPr>
        <w:t>خودسازی</w:t>
      </w:r>
      <w:bookmarkEnd w:id="30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انتظار قیام یک مصلح جهانی را می‌کشد، درواقع، انتظار یک انقلاب و دگرگونی و تحولی را دارد که وسیع‌ترین و اساسی‌ترین انقلاب‌های انسانی در طول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سیاسی، فرهنگی، </w:t>
      </w:r>
    </w:p>
    <w:p>
      <w:pPr>
        <w:pStyle w:val="BookText"/>
        <w:rPr/>
      </w:pPr>
      <w:r>
        <w:rPr>
          <w:rFonts w:ascii="IRNazanin" w:hAnsi="IRNazanin" w:eastAsia="IRNazanin"/>
          <w:color w:val="111111"/>
          <w:sz w:val="28"/>
          <w:sz w:val="28"/>
          <w:szCs w:val="28"/>
          <w:rtl w:val="true"/>
          <w:lang w:bidi="fa-IR"/>
        </w:rPr>
        <w:t>اخلاقی، اقتصادی، امنیتی، عمومی و همگانی که تمام شئون زندگی انسان‌ها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انتظار چنان انقلاب و تحوّل و دگرگونی را می‌کشد، باید خودساخته و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تحول و انقلابی، قبل از هرچیز، نیازمند به عناصر آماده و باارزش انسانی است که بتواند بار سنگین چنان اصلاحات وسیعی را در جهان بدوش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این‌جاست که، منتظر واقعی برای چنین برنامه مهمی هرگز نمی‌تواند نقش تماشاچی را داشته باشد، بلکه حتما باید در صف موافقان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نتایج و عاقبت این تحول، هرگز به او اجازه نمی‌دهد که در صف مخالفان باشد و قرارگرفتن در صف موافقان نیاز به داشتن اعمال پاک و روحی پاکتر و برخورداری از شهامت و آگاهی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ناپاک و آلوده‌ام، چگونه می‌توانم در انتظار تحول و انقلابی باشم که شعله آن دامان مرا می‌گیرد؟ انتظاریک مصلح جهانی به معنای آماده‌باش کامل فکری، اخلاقی، مادی و معنوی برای اصلاح همۀ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این آماده‌باش چقدر سازندگی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بیان شد، برای تحقّق بخشیدن به چنین انقلاب جهانی، مردانی بسیار بزرگ و مصمم، نیرومند، شکست‌ناپذیر، فوق‌العاده پاک و بلندنظر، کاملاً آماده و دارای بینش عمیق لازم است و خودسازی برای چنین هدفی مستلزم به‌کار بستن عمیق‌ترین برنامه‌های اخلاقی، فکری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انتظار واقعی، آیا هیچ‌کس می‌تواند بگوید چنین انتظاری سازنده نیست؟</w:t>
      </w:r>
      <w:r>
        <w:rPr>
          <w:rFonts w:eastAsia="IRNazanin" w:cs="IRNazanin"/>
          <w:color w:val="111111"/>
          <w:sz w:val="28"/>
          <w:szCs w:val="28"/>
          <w:rtl w:val="true"/>
          <w:lang w:bidi="fa-IR"/>
        </w:rPr>
        <w:t>.</w:t>
      </w:r>
      <w:r>
        <w:rPr>
          <w:rStyle w:val="FootnoteAnchor"/>
          <w:rtl w:val="true"/>
        </w:rPr>
        <w:footnoteReference w:id="230"/>
      </w:r>
      <w:bookmarkStart w:id="301" w:name="pg9448_88598"/>
    </w:p>
    <w:p>
      <w:pPr>
        <w:pStyle w:val="BookText"/>
        <w:rPr/>
      </w:pPr>
      <w:bookmarkEnd w:id="301"/>
      <w:r>
        <w:rPr>
          <w:rFonts w:ascii="IRNazanin" w:hAnsi="IRNazanin" w:eastAsia="IRNazanin"/>
          <w:color w:val="111111"/>
          <w:sz w:val="28"/>
          <w:sz w:val="28"/>
          <w:szCs w:val="28"/>
          <w:rtl w:val="true"/>
          <w:lang w:bidi="fa-IR"/>
        </w:rPr>
        <w:t xml:space="preserve">افزون بر آن، رهبر فرزانه و حکیم انقلاب اسلامی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وظیفه منتظران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لحاظ معنوی، اخلاقی، علمی، پیوندهای دینی، اعتقادی و عاطفی با مؤمنین و هم‌چنین برای پنجه افکندن با زورگویان خود را آماده کنند</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302" w:name="__RefHeading___Toc5992385_2870459653"/>
      <w:bookmarkStart w:id="303" w:name="_Toc109"/>
      <w:bookmarkEnd w:id="302"/>
      <w:r>
        <w:rPr>
          <w:rtl w:val="true"/>
        </w:rPr>
        <w:t>پنجم</w:t>
      </w:r>
      <w:r>
        <w:rPr>
          <w:rtl w:val="true"/>
        </w:rPr>
        <w:t xml:space="preserve">: </w:t>
      </w:r>
      <w:r>
        <w:rPr>
          <w:rtl w:val="true"/>
        </w:rPr>
        <w:t>خودیاری اجتماعی</w:t>
      </w:r>
      <w:bookmarkEnd w:id="303"/>
    </w:p>
    <w:p>
      <w:pPr>
        <w:pStyle w:val="BookText"/>
        <w:rPr/>
      </w:pPr>
      <w:r>
        <w:rPr>
          <w:rFonts w:ascii="IRNazanin" w:hAnsi="IRNazanin" w:eastAsia="IRNazanin"/>
          <w:color w:val="111111"/>
          <w:sz w:val="28"/>
          <w:sz w:val="28"/>
          <w:szCs w:val="28"/>
          <w:rtl w:val="true"/>
          <w:lang w:bidi="fa-IR"/>
        </w:rPr>
        <w:t>منتظران راستین، نباید تنها به خویشتن بپردازند، بلکه باید مراقب حال یکدیگر باشند و علاوه بر اصلاح خویش، در اصلاح دیگران نیز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برنامۀ عظیم و سنگینی که انتظارش را می‌کشند، یک برنامه فردی نیست بلکه برنامه‌ای است که تمام عناصر تحول باید در آن شرکت جوید، باید کار به صورت دسته‌جمعی و همگانی باشد، کوشش‌ها و تلاش‌ها باید هماهنگ شود و عمق و وسعت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و تلاش‌ها باید به عظمت همان برنامۀ انقلاب جهانی باشد که انتظار آن را دارند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میدان مبارزۀ وسیع و دسته‌جمعی، هیچ فردی نمی‌تواند از حال دیگران غافل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موظف است هر نقطه ضعفی را که در هر کجا می‌بیند اصلاح کند، هر موضع آسیب‌پذیری را ترمیم نماید، و هر قسمت ضعف و ناتوانی را تقویت کند، زیرا بدون شرکت فعالانه و هماهنگ تمام مبارزین، پیاده کردن چنان برنامه‌ای امکان‌پذیر نیست</w:t>
      </w:r>
      <w:r>
        <w:rPr>
          <w:rFonts w:eastAsia="IRNazanin" w:cs="IRNazanin"/>
          <w:color w:val="111111"/>
          <w:sz w:val="28"/>
          <w:szCs w:val="28"/>
          <w:rtl w:val="true"/>
          <w:lang w:bidi="fa-IR"/>
        </w:rPr>
        <w:t xml:space="preserve">. </w:t>
      </w:r>
      <w:bookmarkStart w:id="304" w:name="pg9448_88599"/>
    </w:p>
    <w:p>
      <w:pPr>
        <w:pStyle w:val="BookText"/>
        <w:rPr/>
      </w:pPr>
      <w:bookmarkEnd w:id="304"/>
      <w:r>
        <w:rPr>
          <w:rFonts w:ascii="IRNazanin" w:hAnsi="IRNazanin" w:eastAsia="IRNazanin"/>
          <w:color w:val="111111"/>
          <w:sz w:val="28"/>
          <w:sz w:val="28"/>
          <w:szCs w:val="28"/>
          <w:rtl w:val="true"/>
          <w:lang w:bidi="fa-IR"/>
        </w:rPr>
        <w:t>بنابر آنچه گذشت، منتظران واقعی علاوه بر این‌که در اصلاح خویشتن می‌کوشند، وظیفه خود می‌دانند که دیگران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اثر سازنده دیگر انتظار قیام یک مصلح جهانی و فلسفه آن همه افتخارات و فضیلت‌ها که برای منتظرانراستین شمرده شده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عَلَى الْبرِّ وَالتَّقْوَى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همواره در راه نیکی و پرهیزگاری به یکدیگر کمک کنید</w:t>
      </w:r>
      <w:r>
        <w:rPr>
          <w:rFonts w:eastAsia="IRNazanin" w:cs="IRNazanin"/>
          <w:color w:val="111111"/>
          <w:sz w:val="28"/>
          <w:szCs w:val="28"/>
          <w:rtl w:val="true"/>
          <w:lang w:bidi="fa-IR"/>
        </w:rPr>
        <w:t>.</w:t>
      </w:r>
    </w:p>
    <w:p>
      <w:pPr>
        <w:pStyle w:val="Heading4"/>
        <w:numPr>
          <w:ilvl w:val="3"/>
          <w:numId w:val="1"/>
        </w:numPr>
        <w:rPr/>
      </w:pPr>
      <w:bookmarkStart w:id="305" w:name="__RefHeading___Toc5992387_2870459653"/>
      <w:bookmarkStart w:id="306" w:name="_Toc110"/>
      <w:bookmarkEnd w:id="305"/>
      <w:r>
        <w:rPr>
          <w:rtl w:val="true"/>
        </w:rPr>
        <w:t>ششم</w:t>
      </w:r>
      <w:r>
        <w:rPr>
          <w:rtl w:val="true"/>
        </w:rPr>
        <w:t xml:space="preserve">: </w:t>
      </w:r>
      <w:r>
        <w:rPr>
          <w:rtl w:val="true"/>
        </w:rPr>
        <w:t>منحل‌نشدن در فساد محیط</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شمار آثار و برکات انتظار پویا و سازنده، حل نشدن در فساد اجتماع و عدم تسلیم در برابر آلودگی‌هاست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هنگامی که فساد فراگیر می‌شود و اکثریت و یا جمع کثیری را به آلودگی می‌کشاند، گاهی افراد پاک در یک بن‌بست سخت روانی قرار می‌گیرند، بن‌بستی که از یأس از اصلاحات سرچشمه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می‌تواند در آن‌ها روح امید بدمد و به مقاومت و خویشتن‌داری دعوت کند و نگذارد در محیط فاسد حل شوند، امید به اصلاح نهایی است، تنها در این صورت است که آن‌ها دست از تلاش و کوشش برای حفظ پاکی خود و حتی برای اصلاح دیگران برنخواهند داشت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امید را همواره می‌توان به عنوان یک عامل مؤثر تربیتی در مورد افراد فاسد شناخت، هم‌چنین افراد صالحی که در </w:t>
      </w:r>
      <w:bookmarkStart w:id="307" w:name="pg9448_88600"/>
    </w:p>
    <w:p>
      <w:pPr>
        <w:pStyle w:val="BookText"/>
        <w:rPr/>
      </w:pPr>
      <w:bookmarkEnd w:id="307"/>
      <w:r>
        <w:rPr>
          <w:rFonts w:ascii="IRNazanin" w:hAnsi="IRNazanin" w:eastAsia="IRNazanin"/>
          <w:color w:val="111111"/>
          <w:sz w:val="28"/>
          <w:sz w:val="28"/>
          <w:szCs w:val="28"/>
          <w:rtl w:val="true"/>
          <w:lang w:bidi="fa-IR"/>
        </w:rPr>
        <w:t xml:space="preserve">محیط‌های فاسد گرفتارند، بدون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فردائی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خویشتن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انتظار ظهور مصلح که هرقدر دنیا فاسدتر می‌شود، امید ظهورش بیشتر می‌گردد، اثر فزاینده روانی در معتقدان به وجود می‌آورد و آن‌ها را در برابر امواج نیرومند فساد بیمه می‌کند، آن‌ها نه تنها با گسترش فساد محیط، مأیوس‌تر نمی‌شوند، بلکه به مقتضای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وعدۀ وصل چون شود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 تیزتر گردد</w:t>
      </w:r>
    </w:p>
    <w:p>
      <w:pPr>
        <w:pStyle w:val="BookText"/>
        <w:rPr/>
      </w:pPr>
      <w:r>
        <w:rPr>
          <w:rFonts w:ascii="IRNazanin" w:hAnsi="IRNazanin" w:eastAsia="IRNazanin"/>
          <w:color w:val="111111"/>
          <w:sz w:val="28"/>
          <w:sz w:val="28"/>
          <w:szCs w:val="28"/>
          <w:rtl w:val="true"/>
          <w:lang w:bidi="fa-IR"/>
        </w:rPr>
        <w:t>وصول هدف را دربرابر خویشتن می‌بینند و کوشش‌هایشان را برای مبارزه با فساد و حفظ خویشتن با شوق و عشق افزونتری دنبال می‌نمایند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308" w:name="__RefHeading___Toc5992389_2870459653"/>
      <w:bookmarkStart w:id="309" w:name="_Toc111"/>
      <w:bookmarkEnd w:id="308"/>
      <w:r>
        <w:rPr>
          <w:rtl w:val="true"/>
        </w:rPr>
        <w:t>هفتم</w:t>
      </w:r>
      <w:r>
        <w:rPr>
          <w:rtl w:val="true"/>
        </w:rPr>
        <w:t xml:space="preserve">: </w:t>
      </w:r>
      <w:r>
        <w:rPr>
          <w:rtl w:val="true"/>
        </w:rPr>
        <w:t>احساس حضور امام</w:t>
      </w:r>
      <w:bookmarkEnd w:id="30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آثار غیرقابل تردید در انتظار راستین، احساس حضور در محضر آن امام غایب و احساس حضور آن امام همام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منتظر راستین، همواره بر این باور است که تمام رفتار و اعمال او در محضر آن امام پنهان است و این خود در اصلاح رفتار وی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نه فقط به اصلاح فرد منجر می‌شود که رفته‌رفته به اصلاح و سلامت اخلاقی جامعه می‌انجامد که خود ریشه درزمینه‌سازی ظهور، نقشی بس مهم و انکارناپذیر خواهد داشت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افزون بر آن، منتظران حقیقی وظیفه دارند مراقب حال یکدیگر نیز باشند و علاوه بر اصلاح خویش، در اصلاح دیگران نیز بکوشند،زیرا برنامه عظیم و سنگین که منتظر آن هستند، یک برنامه فردی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همانگونه که عالم محضر خداست، محضر ولی الله الاعظم امام زمان ارواح العالمین له الفدا،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پویا و حقیقی این ثمره معنوی و ارزشمند را دارد که انسان همیشه خودش را در محضر امامش می‌داند و او را در تمام ابعاد زندگی فردی، اجتماعی، اقتصادی، سیاسی و غیره شاهد و ناظر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انتخابات ریاست جمهوری اسلامی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و می‌بیند انتخابات شما را</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افزون بر آن، این آموزۀ مهم سازندگی فردی و اجتماعی، در آینه وحی به منتظران حقیقی این‌گونه هشدار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اعْمَلُواْ فَسَيَرَى اللّهُ عَمَلَكُمْ وَرَسُولُهُ وَالْمُؤْمِنُونَ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او و مؤمنان، اعمال شما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عالَم محضر خدا،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در تمام احوالات خود در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زیباست روی تو در خواب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نگاه تو در آب دیدن </w:t>
      </w:r>
      <w:bookmarkStart w:id="310" w:name="pg9448_88602"/>
    </w:p>
    <w:p>
      <w:pPr>
        <w:pStyle w:val="BookText"/>
        <w:rPr/>
      </w:pPr>
      <w:bookmarkEnd w:id="310"/>
      <w:r>
        <w:rPr>
          <w:rFonts w:ascii="IRNazanin" w:hAnsi="IRNazanin" w:eastAsia="IRNazanin"/>
          <w:color w:val="111111"/>
          <w:sz w:val="28"/>
          <w:sz w:val="28"/>
          <w:szCs w:val="28"/>
          <w:rtl w:val="true"/>
          <w:lang w:bidi="fa-IR"/>
        </w:rPr>
        <w:t xml:space="preserve">چه زیباست رخسار خورشیدی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پرده‌داری مهتاب دیدن</w:t>
      </w:r>
    </w:p>
    <w:p>
      <w:pPr>
        <w:pStyle w:val="BookText"/>
        <w:rPr/>
      </w:pPr>
      <w:r>
        <w:rPr>
          <w:rFonts w:ascii="IRNazanin" w:hAnsi="IRNazanin" w:eastAsia="IRNazanin"/>
          <w:color w:val="111111"/>
          <w:sz w:val="28"/>
          <w:sz w:val="28"/>
          <w:szCs w:val="28"/>
          <w:rtl w:val="true"/>
          <w:lang w:bidi="fa-IR"/>
        </w:rPr>
        <w:t xml:space="preserve">چه زیباست در چشمۀ نور، چشمت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روشن ناب دیدن</w:t>
      </w:r>
    </w:p>
    <w:p>
      <w:pPr>
        <w:pStyle w:val="BookText"/>
        <w:rPr/>
      </w:pPr>
      <w:r>
        <w:rPr>
          <w:rFonts w:ascii="IRNazanin" w:hAnsi="IRNazanin" w:eastAsia="IRNazanin"/>
          <w:color w:val="111111"/>
          <w:sz w:val="28"/>
          <w:sz w:val="28"/>
          <w:szCs w:val="28"/>
          <w:rtl w:val="true"/>
          <w:lang w:bidi="fa-IR"/>
        </w:rPr>
        <w:t xml:space="preserve">چه زیباست دور از شکوه حضورت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تو در چشم احباب دیدن</w:t>
      </w:r>
    </w:p>
    <w:p>
      <w:pPr>
        <w:pStyle w:val="BookText"/>
        <w:rPr/>
      </w:pPr>
      <w:r>
        <w:rPr>
          <w:rFonts w:ascii="IRNazanin" w:hAnsi="IRNazanin" w:eastAsia="IRNazanin"/>
          <w:color w:val="111111"/>
          <w:sz w:val="28"/>
          <w:sz w:val="28"/>
          <w:szCs w:val="28"/>
          <w:rtl w:val="true"/>
          <w:lang w:bidi="fa-IR"/>
        </w:rPr>
        <w:t xml:space="preserve">چه زیباست تصویر روحانی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در پیکر قاب دیدن</w:t>
      </w:r>
    </w:p>
    <w:p>
      <w:pPr>
        <w:pStyle w:val="BookText"/>
        <w:rPr/>
      </w:pPr>
      <w:r>
        <w:rPr>
          <w:rFonts w:ascii="IRNazanin" w:hAnsi="IRNazanin" w:eastAsia="IRNazanin"/>
          <w:color w:val="111111"/>
          <w:sz w:val="28"/>
          <w:sz w:val="28"/>
          <w:szCs w:val="28"/>
          <w:rtl w:val="true"/>
          <w:lang w:bidi="fa-IR"/>
        </w:rPr>
        <w:t xml:space="preserve">چه زیباست در خلوت دل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تو دور از تب و تاب دیدن</w:t>
      </w:r>
    </w:p>
    <w:p>
      <w:pPr>
        <w:pStyle w:val="BookText"/>
        <w:rPr/>
      </w:pPr>
      <w:r>
        <w:rPr>
          <w:rFonts w:ascii="IRNazanin" w:hAnsi="IRNazanin" w:eastAsia="IRNazanin"/>
          <w:color w:val="111111"/>
          <w:sz w:val="28"/>
          <w:sz w:val="28"/>
          <w:szCs w:val="28"/>
          <w:rtl w:val="true"/>
          <w:lang w:bidi="fa-IR"/>
        </w:rPr>
        <w:t xml:space="preserve">چه زیباست در جستجوی عطشناک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عاشقان تو سیراب دیدن</w:t>
      </w:r>
    </w:p>
    <w:p>
      <w:pPr>
        <w:pStyle w:val="BookText"/>
        <w:rPr/>
      </w:pPr>
      <w:r>
        <w:rPr>
          <w:rFonts w:ascii="IRNazanin" w:hAnsi="IRNazanin" w:eastAsia="IRNazanin"/>
          <w:color w:val="111111"/>
          <w:sz w:val="28"/>
          <w:sz w:val="28"/>
          <w:szCs w:val="28"/>
          <w:rtl w:val="true"/>
          <w:lang w:bidi="fa-IR"/>
        </w:rPr>
        <w:t xml:space="preserve">چه زیباست در چشم دریایی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خروشان گرداب دیدن</w:t>
      </w:r>
    </w:p>
    <w:p>
      <w:pPr>
        <w:pStyle w:val="BookText"/>
        <w:rPr/>
      </w:pPr>
      <w:r>
        <w:rPr>
          <w:rFonts w:ascii="IRNazanin" w:hAnsi="IRNazanin" w:eastAsia="IRNazanin"/>
          <w:color w:val="111111"/>
          <w:sz w:val="28"/>
          <w:sz w:val="28"/>
          <w:szCs w:val="28"/>
          <w:rtl w:val="true"/>
          <w:lang w:bidi="fa-IR"/>
        </w:rPr>
        <w:t xml:space="preserve">چه زیباست در اقتدای نمازم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تجلّای محراب دیدن</w:t>
      </w:r>
    </w:p>
    <w:p>
      <w:pPr>
        <w:pStyle w:val="BookText"/>
        <w:rPr/>
      </w:pPr>
      <w:r>
        <w:rPr>
          <w:rFonts w:ascii="IRNazanin" w:hAnsi="IRNazanin" w:eastAsia="IRNazanin"/>
          <w:color w:val="111111"/>
          <w:sz w:val="28"/>
          <w:sz w:val="28"/>
          <w:szCs w:val="28"/>
          <w:rtl w:val="true"/>
          <w:lang w:bidi="fa-IR"/>
        </w:rPr>
        <w:t xml:space="preserve">چه زیباست گرپاگذاری به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کناری و سیلاب دیدن</w:t>
      </w:r>
      <w:r>
        <w:rPr>
          <w:rStyle w:val="FootnoteAnchor"/>
          <w:rtl w:val="true"/>
        </w:rPr>
        <w:footnoteReference w:id="238"/>
      </w:r>
    </w:p>
    <w:p>
      <w:pPr>
        <w:pStyle w:val="Heading3"/>
        <w:numPr>
          <w:ilvl w:val="2"/>
          <w:numId w:val="1"/>
        </w:numPr>
        <w:rPr/>
      </w:pPr>
      <w:bookmarkStart w:id="311" w:name="__RefHeading___Toc5992391_2870459653"/>
      <w:bookmarkStart w:id="312" w:name="_Toc112"/>
      <w:bookmarkEnd w:id="311"/>
      <w:r>
        <w:rPr/>
        <w:t>7</w:t>
      </w:r>
      <w:r>
        <w:rPr>
          <w:rtl w:val="true"/>
        </w:rPr>
        <w:t xml:space="preserve">- </w:t>
      </w:r>
      <w:r>
        <w:rPr>
          <w:rtl w:val="true"/>
        </w:rPr>
        <w:t>آسیب‌شناسی انتظار پویا</w:t>
      </w:r>
      <w:bookmarkEnd w:id="31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آسیب‌ها و آفات مهدی باوری، یکی از وظایف مهم هر </w:t>
      </w:r>
    </w:p>
    <w:p>
      <w:pPr>
        <w:pStyle w:val="BookText"/>
        <w:rPr/>
      </w:pPr>
      <w:r>
        <w:rPr>
          <w:rFonts w:ascii="IRNazanin" w:hAnsi="IRNazanin" w:eastAsia="IRNazanin"/>
          <w:color w:val="111111"/>
          <w:sz w:val="28"/>
          <w:sz w:val="28"/>
          <w:szCs w:val="28"/>
          <w:rtl w:val="true"/>
          <w:lang w:bidi="fa-IR"/>
        </w:rPr>
        <w:t>منتظری است، تا در پرتو آن به خرافه‌زدایی پرداخته و به تصحیح اعتقاد خویش در این زمینه مبادرت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انتظار را در قرنطینه و به مثابه اطاق انتظار گرفته‌اند که باید تنها نشست و منتظر ماند تا نوبت اقدام شود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انتظار فرج را به این می‌دانند که در مسجد یا حسینیه بنشینند و دعا کنند و فرج امام را از خدا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دیگرغیر از این کاری از ایشان برنمی‌آید و به فکر این هم که یک کاری بکنند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دیگر بودند که انتظار فرج را می‌گفتند به این است که ما کار نداشته باشیم به این‌که در جهان چه می‌گذرد، ما تکلیف خودمان را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دسته‌ای می‌گفتند که خوب باید عالَم پر از معصیت شود تا حضرت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نهی از منکر نکنیم، امر به معروف هم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هر کاری می‌خواهند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زیاد بشود و فرج نزدیک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دسته‌ای از این بالاتر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دامن زد به گنا‌ه‌ها، دعوت کرد مردم را به گناه، تا دنیا پر از جور و ظلم بشود و حضرت تشریف بیاورند، یک دسته دیگر بودند که می‌گفتند هر حکومتی اگر زمان غیبت محقق بشود این حکومت باطل است و برخلاف اسلام است</w:t>
      </w:r>
      <w:r>
        <w:rPr>
          <w:rFonts w:eastAsia="IRNazanin" w:cs="IRNazanin"/>
          <w:color w:val="111111"/>
          <w:sz w:val="28"/>
          <w:szCs w:val="28"/>
          <w:rtl w:val="true"/>
          <w:lang w:bidi="fa-IR"/>
        </w:rPr>
        <w:t>».</w:t>
      </w:r>
      <w:r>
        <w:rPr>
          <w:rStyle w:val="FootnoteAnchor"/>
          <w:rtl w:val="true"/>
        </w:rPr>
        <w:footnoteReference w:id="24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یعنی چشم به راهی، نگرانی، امید به آینده، امیدی که باعث حرکت، پویایی، اقدام و آمادگی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آدم عاقل در حال غرق شدن به انتظار نجات غریق می‌نشیند تا غرق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حداکثر تلاش خود </w:t>
      </w:r>
    </w:p>
    <w:p>
      <w:pPr>
        <w:pStyle w:val="BookText"/>
        <w:rPr/>
      </w:pPr>
      <w:r>
        <w:rPr>
          <w:rFonts w:ascii="IRNazanin" w:hAnsi="IRNazanin" w:eastAsia="IRNazanin"/>
          <w:color w:val="111111"/>
          <w:sz w:val="28"/>
          <w:sz w:val="28"/>
          <w:szCs w:val="28"/>
          <w:rtl w:val="true"/>
          <w:lang w:bidi="fa-IR"/>
        </w:rPr>
        <w:t>را در نجات از آب می‌کند تا نجات غریق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خردمندی در حال آتش‌سوزی صبر می‌کند تا خود و خانواده‌اش بسوزد تا آتش‌نشان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سعی را در خانه می‌کند تا مأموران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انسانی در سرمای زمستان به امید گرمیتابستان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وسیله‌ای خود را گرم می‌کند تا گرمای اصلی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انسانی با رفتن برق، در تاریکی می‌نشیند تا روشنایی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شمعی، چراغی اضطراری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متون دینی هم بر این نکته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آمده است که، یکی از ویژگی‌های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یُوَطِّئونَ لِلْمَهْدِی سُلْطانَهُ؛</w:t>
      </w:r>
      <w:r>
        <w:rPr>
          <w:rStyle w:val="FootnoteAnchor"/>
          <w:rtl w:val="true"/>
        </w:rPr>
        <w:footnoteReference w:id="241"/>
      </w:r>
      <w:r>
        <w:rPr>
          <w:rFonts w:ascii="IRNazanin" w:hAnsi="IRNazanin" w:eastAsia="IRNazanin"/>
          <w:color w:val="111111"/>
          <w:sz w:val="28"/>
          <w:sz w:val="28"/>
          <w:szCs w:val="28"/>
          <w:rtl w:val="true"/>
          <w:lang w:bidi="fa-IR"/>
        </w:rPr>
        <w:t xml:space="preserve">برای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نه احترام است نه اعتراض، نه گوشه‌گیری است نه امید ذهنی و ایستا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عقیده‌ای است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حضور در صحنه عملی و زمینه‌سازی عینی و دگرگونی ریشه‌ای، منتظر باید آمادگی فکری، روحی و عملی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ناشیانه در این زمینه به روایاتی استناد کرده‌اند که گسترش ظلم و فساد را در آستانه ظهور مطرح کرده‌اند، اینان توجه نداشته‌اند که فراگیری ظلم و فساد، توصیف زمان ظهور است نه شرط آن</w:t>
      </w:r>
      <w:r>
        <w:rPr>
          <w:rFonts w:eastAsia="IRNazanin" w:cs="IRNazanin"/>
          <w:color w:val="111111"/>
          <w:sz w:val="28"/>
          <w:szCs w:val="28"/>
          <w:rtl w:val="true"/>
          <w:lang w:bidi="fa-IR"/>
        </w:rPr>
        <w:t>.</w:t>
      </w:r>
      <w:r>
        <w:rPr>
          <w:rStyle w:val="FootnoteAnchor"/>
          <w:rtl w:val="true"/>
        </w:rPr>
        <w:footnoteReference w:id="24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روایی اسلام، وظیفه منتظران، آمادگی و برنامه‌ریزی و هدفمندی در ابعاد مختلف جهت زمینه‌سازی ظهور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وعده‌ای پس از انجام مناسک حج،برای خداحافظی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امام عرض کردیم ما را سفارش کنید،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نیرومندان شما به ناتوانان کمک کنند و توانگران به مستمندان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باید همانطور که خیرخواه خود است، خیرخواه برادر دینی‌اش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ما را مخفی و حفظ کنید، مردم را بر سر ما نشورانید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ما و آن‌چه از ما رسید، دقّت و تأمل کنید، هریک از دستورات ما با قرآن موافق بود، بگیرید و آن‌چه مخالف بود،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مورد شبهه واقع شد دربارۀ آن درنگ و توقف کنید و آن را به ما واگذار کنید تا برای شما آن‌گونه که شرح آن را می‌دانیم شرح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بودید و همانطور که سفارش می‌کنیم، عمل کرده و راه دیگری نرفتید، هریک از شما قبل از ظهور قائم ما از دنیا برود، شهید به شمار خواهد آمد، در صورتی که قائم ما را درک کند و در رکاب او شهید شود، اجر دو شهید دارد و هرکس در رکاب ما یکی از دشمنان را بکشد، اجر و پاداش بیست شهید دارد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شب‌ها ستاره می‌شُمُرم ز انتظار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یاد مهر روی تو ای شهریار صبح</w:t>
      </w:r>
    </w:p>
    <w:p>
      <w:pPr>
        <w:pStyle w:val="BookText"/>
        <w:rPr/>
      </w:pPr>
      <w:r>
        <w:rPr>
          <w:rFonts w:ascii="IRNazanin" w:hAnsi="IRNazanin" w:eastAsia="IRNazanin"/>
          <w:color w:val="111111"/>
          <w:sz w:val="28"/>
          <w:sz w:val="28"/>
          <w:szCs w:val="28"/>
          <w:rtl w:val="true"/>
          <w:lang w:bidi="fa-IR"/>
        </w:rPr>
        <w:t xml:space="preserve">با ماه و اختران، شب هجران نشسته‌ایم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کاروان، بشارتی آرد ز یار صبح</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سرآید این شب هجران، تو شاد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پردۀ فلک به درآید نگار صبح </w:t>
      </w:r>
    </w:p>
    <w:p>
      <w:pPr>
        <w:pStyle w:val="BookText"/>
        <w:rPr/>
      </w:pPr>
      <w:r>
        <w:rPr>
          <w:rFonts w:ascii="IRNazanin" w:hAnsi="IRNazanin" w:eastAsia="IRNazanin"/>
          <w:color w:val="111111"/>
          <w:sz w:val="28"/>
          <w:sz w:val="28"/>
          <w:szCs w:val="28"/>
          <w:rtl w:val="true"/>
          <w:lang w:bidi="fa-IR"/>
        </w:rPr>
        <w:t xml:space="preserve">بر عاشقی که مژده برند از شب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خیال او پَرَد از شاخسار صبح</w:t>
      </w:r>
    </w:p>
    <w:p>
      <w:pPr>
        <w:pStyle w:val="BookText"/>
        <w:rPr/>
      </w:pPr>
      <w:r>
        <w:rPr>
          <w:rFonts w:ascii="IRNazanin" w:hAnsi="IRNazanin" w:eastAsia="IRNazanin"/>
          <w:color w:val="111111"/>
          <w:sz w:val="28"/>
          <w:sz w:val="28"/>
          <w:szCs w:val="28"/>
          <w:rtl w:val="true"/>
          <w:lang w:bidi="fa-IR"/>
        </w:rPr>
        <w:t xml:space="preserve">پروانه و من و دل و شمع و شب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سوزیم ز اشتیاق تو در انتظار صبح</w:t>
      </w:r>
    </w:p>
    <w:p>
      <w:pPr>
        <w:pStyle w:val="BookText"/>
        <w:rPr/>
      </w:pPr>
      <w:r>
        <w:rPr>
          <w:rFonts w:ascii="IRNazanin" w:hAnsi="IRNazanin" w:eastAsia="IRNazanin"/>
          <w:color w:val="111111"/>
          <w:sz w:val="28"/>
          <w:sz w:val="28"/>
          <w:szCs w:val="28"/>
          <w:rtl w:val="true"/>
          <w:lang w:bidi="fa-IR"/>
        </w:rPr>
        <w:t xml:space="preserve">مرغان گلستان همه با سوزوساز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نالند خوش به یاد تو ای گلعذار صبح</w:t>
      </w:r>
    </w:p>
    <w:p>
      <w:pPr>
        <w:pStyle w:val="BookText"/>
        <w:rPr/>
      </w:pPr>
      <w:r>
        <w:rPr>
          <w:rFonts w:ascii="IRNazanin" w:hAnsi="IRNazanin" w:eastAsia="IRNazanin"/>
          <w:color w:val="111111"/>
          <w:sz w:val="28"/>
          <w:sz w:val="28"/>
          <w:szCs w:val="28"/>
          <w:rtl w:val="true"/>
          <w:lang w:bidi="fa-IR"/>
        </w:rPr>
        <w:t xml:space="preserve">ترسم شب فراق کَشَد به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عشق داده سپهر، اختیار صبح</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چشم اشکبار و دل آتشین چون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یار و دیار صبح</w:t>
      </w:r>
      <w:r>
        <w:rPr>
          <w:rStyle w:val="FootnoteAnchor"/>
          <w:rtl w:val="true"/>
        </w:rPr>
        <w:footnoteReference w:id="24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9448_88608"/>
      <w:bookmarkStart w:id="314" w:name="pg9448_88608"/>
      <w:bookmarkEnd w:id="314"/>
    </w:p>
    <w:p>
      <w:pPr>
        <w:pStyle w:val="Heading2"/>
        <w:numPr>
          <w:ilvl w:val="1"/>
          <w:numId w:val="1"/>
        </w:numPr>
        <w:rPr/>
      </w:pPr>
      <w:bookmarkStart w:id="315" w:name="pg9448_88608"/>
      <w:bookmarkStart w:id="316" w:name="__RefHeading___Toc5992393_2870459653"/>
      <w:bookmarkStart w:id="317" w:name="_Toc113"/>
      <w:bookmarkEnd w:id="315"/>
      <w:bookmarkEnd w:id="316"/>
      <w:r>
        <w:rPr>
          <w:rtl w:val="true"/>
        </w:rPr>
        <w:t>بخش ششم</w:t>
      </w:r>
      <w:r>
        <w:rPr>
          <w:rtl w:val="true"/>
        </w:rPr>
        <w:t xml:space="preserve">: </w:t>
      </w:r>
      <w:r>
        <w:rPr>
          <w:rtl w:val="true"/>
        </w:rPr>
        <w:t>فضایل منتظران راستین</w:t>
      </w:r>
      <w:bookmarkEnd w:id="317"/>
    </w:p>
    <w:p>
      <w:pPr>
        <w:pStyle w:val="Heading3"/>
        <w:numPr>
          <w:ilvl w:val="2"/>
          <w:numId w:val="1"/>
        </w:numPr>
        <w:rPr/>
      </w:pPr>
      <w:bookmarkStart w:id="318" w:name="__RefHeading___Toc5992395_2870459653"/>
      <w:bookmarkStart w:id="319" w:name="_Toc114"/>
      <w:bookmarkEnd w:id="318"/>
      <w:r>
        <w:rPr>
          <w:rtl w:val="true"/>
        </w:rPr>
        <w:t>یکم</w:t>
      </w:r>
      <w:r>
        <w:rPr>
          <w:rtl w:val="true"/>
        </w:rPr>
        <w:t xml:space="preserve">: </w:t>
      </w:r>
      <w:r>
        <w:rPr>
          <w:rtl w:val="true"/>
        </w:rPr>
        <w:t>فضایل منتظران راستین</w:t>
      </w:r>
      <w:bookmarkEnd w:id="319"/>
    </w:p>
    <w:p>
      <w:pPr>
        <w:pStyle w:val="Heading4"/>
        <w:numPr>
          <w:ilvl w:val="3"/>
          <w:numId w:val="1"/>
        </w:numPr>
        <w:rPr/>
      </w:pPr>
      <w:bookmarkStart w:id="320" w:name="__RefHeading___Toc5992397_2870459653"/>
      <w:bookmarkStart w:id="321" w:name="_Toc115"/>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 xml:space="preserve">یکی از آموزه‌های ارزنده و راهبردی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 جایگاه و منزلت و فضائل منتظران راستین امام زمان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می‌باشد، منزلت و مقام والایی که جای شگفتی و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سؤال برای انسان بوجود می‌آورد که چگونه ممکن است چنین ارزش‌های والایی برای منتظران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فضایل و برتری‌های منتظران راستین به قرار زیر است</w:t>
      </w:r>
      <w:r>
        <w:rPr>
          <w:rFonts w:eastAsia="IRNazanin" w:cs="IRNazanin"/>
          <w:color w:val="111111"/>
          <w:sz w:val="28"/>
          <w:szCs w:val="28"/>
          <w:rtl w:val="true"/>
          <w:lang w:bidi="fa-IR"/>
        </w:rPr>
        <w:t>:</w:t>
      </w:r>
    </w:p>
    <w:p>
      <w:pPr>
        <w:pStyle w:val="Heading4"/>
        <w:numPr>
          <w:ilvl w:val="3"/>
          <w:numId w:val="1"/>
        </w:numPr>
        <w:rPr/>
      </w:pPr>
      <w:bookmarkStart w:id="322" w:name="__RefHeading___Toc5992399_2870459653"/>
      <w:bookmarkStart w:id="323" w:name="_Toc116"/>
      <w:bookmarkEnd w:id="322"/>
      <w:r>
        <w:rPr/>
        <w:t>1</w:t>
      </w:r>
      <w:r>
        <w:rPr>
          <w:rtl w:val="true"/>
        </w:rPr>
        <w:t xml:space="preserve">. </w:t>
      </w:r>
      <w:r>
        <w:rPr>
          <w:rtl w:val="true"/>
        </w:rPr>
        <w:t>اولیای خدایند</w:t>
      </w:r>
      <w:bookmarkEnd w:id="32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شمار فضایل منتظران حقیقی این است که از جمله دوستان خدای متعال هستند که هیچ‌گونه حزن و اندوهی در دنیا و آخرت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يَأْتِي بَعْضُ آيَاتِ رَبِّكَ لاَ يَنفَعُ نَفْسًا إِيمَانُهَا لَمْ تَكُنْ آمَنَتْ مِن قَبْلُ أَوْ كَسَبَتْ فِي إِيمَانِهَا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خُروجَالْقائِمِ الْمُنتَظَرِ مِنّٰا؛ آن روز که برخی از نشانه‌های خدایت در می‌رسند، ایمان کسی که پیش‌تر ایمان نیاورده و یا درحال </w:t>
      </w:r>
      <w:bookmarkStart w:id="324" w:name="pg9448_88609"/>
    </w:p>
    <w:p>
      <w:pPr>
        <w:pStyle w:val="BookText"/>
        <w:rPr/>
      </w:pPr>
      <w:bookmarkEnd w:id="324"/>
      <w:r>
        <w:rPr>
          <w:rFonts w:ascii="IRNazanin" w:hAnsi="IRNazanin" w:eastAsia="IRNazanin"/>
          <w:color w:val="111111"/>
          <w:sz w:val="28"/>
          <w:sz w:val="28"/>
          <w:szCs w:val="28"/>
          <w:rtl w:val="true"/>
          <w:lang w:bidi="fa-IR"/>
        </w:rPr>
        <w:t>ایمانش کار نیکی نکرده است،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 ماست که انتظارش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لِشیعَةِ قائِمِنا لِظُهُورِهِ فی غَیْبَتِهِ وَ الْمُطِیعیِنَ لَهُ فی ظُهُورِهِ، اوُلٰئكَ اَوْلِیِاءُ اللهِ الَّذِینَ لا خَوْفٌ عَلَیْهِمِ وَ 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خوشا به حال پیروان قائم ما که در روزگار غیبت او انتظارش را می‌کشند و در روزگار ظهورش فرمانش را می‌برند، آنان اولیای خدایند که نه بیمی بر آن‌ها است و نه اندوهگین می‌شوند</w:t>
      </w:r>
      <w:r>
        <w:rPr>
          <w:rFonts w:eastAsia="IRNazanin" w:cs="IRNazanin"/>
          <w:color w:val="111111"/>
          <w:sz w:val="28"/>
          <w:szCs w:val="28"/>
          <w:rtl w:val="true"/>
          <w:lang w:bidi="fa-IR"/>
        </w:rPr>
        <w:t>.</w:t>
      </w:r>
    </w:p>
    <w:p>
      <w:pPr>
        <w:pStyle w:val="Heading4"/>
        <w:numPr>
          <w:ilvl w:val="3"/>
          <w:numId w:val="1"/>
        </w:numPr>
        <w:rPr/>
      </w:pPr>
      <w:bookmarkStart w:id="325" w:name="__RefHeading___Toc5992401_2870459653"/>
      <w:bookmarkStart w:id="326" w:name="_Toc117"/>
      <w:bookmarkEnd w:id="325"/>
      <w:r>
        <w:rPr/>
        <w:t>2</w:t>
      </w:r>
      <w:r>
        <w:rPr>
          <w:rtl w:val="true"/>
        </w:rPr>
        <w:t xml:space="preserve">. </w:t>
      </w:r>
      <w:r>
        <w:rPr>
          <w:rtl w:val="true"/>
        </w:rPr>
        <w:t xml:space="preserve">جهادگر در رکاب پیامبر خدا </w:t>
      </w:r>
      <w:r>
        <w:rPr>
          <w:rtl w:val="true"/>
        </w:rPr>
        <w:t>(</w:t>
      </w:r>
      <w:r>
        <w:rPr>
          <w:rtl w:val="true"/>
        </w:rPr>
        <w:t>صلی الله علیه و آله</w:t>
      </w:r>
      <w:r>
        <w:rPr>
          <w:rtl w:val="true"/>
        </w:rPr>
        <w:t>)</w:t>
      </w:r>
      <w:bookmarkEnd w:id="326"/>
    </w:p>
    <w:p>
      <w:pPr>
        <w:pStyle w:val="BookText"/>
        <w:rPr/>
      </w:pPr>
      <w:r>
        <w:rPr>
          <w:rFonts w:ascii="IRNazanin" w:hAnsi="IRNazanin" w:eastAsia="IRNazanin"/>
          <w:color w:val="111111"/>
          <w:sz w:val="28"/>
          <w:sz w:val="28"/>
          <w:szCs w:val="28"/>
          <w:rtl w:val="true"/>
          <w:lang w:bidi="fa-IR"/>
        </w:rPr>
        <w:t xml:space="preserve">از شریف‌ترین انسان‌ها، می‌توان مجاهدان در راه خدا به حساب آورد، این ارزش عالی آن‌گاه به مرتبۀ کمال خود می‌رسد که این مجاهدت در رکاب و جوار انسان کامل و رسول گرامی اسلام و خاتم پیامبران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فضایل ارزشمند منتظران راستین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آنان مانند کسانی هستند که در رکاب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در راه خدا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منزلت ویژه در بیانات راهبردی پیشوایاناین‌گونه شاهدیم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مُنتَظِراً لِهَذا الْاَمْرِ کانَ کَمَن کانَ مَعَ الْقائِمِ فی فُسْطاطِهِ، لا بَلْ کانَ کَالضّارِبِ بَیْنَ یَدَیْ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بِالسَّیْفِ؛</w:t>
      </w:r>
      <w:r>
        <w:rPr>
          <w:rStyle w:val="FootnoteAnchor"/>
          <w:rtl w:val="true"/>
        </w:rPr>
        <w:footnoteReference w:id="24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درحال انتظار این امر بمیرد، مانند کسی است که همراه قائم و </w:t>
      </w:r>
      <w:bookmarkStart w:id="327" w:name="pg9448_88610"/>
    </w:p>
    <w:p>
      <w:pPr>
        <w:pStyle w:val="BookText"/>
        <w:rPr/>
      </w:pPr>
      <w:bookmarkEnd w:id="327"/>
      <w:r>
        <w:rPr>
          <w:rFonts w:ascii="IRNazanin" w:hAnsi="IRNazanin" w:eastAsia="IRNazanin"/>
          <w:color w:val="111111"/>
          <w:sz w:val="28"/>
          <w:sz w:val="28"/>
          <w:szCs w:val="28"/>
          <w:rtl w:val="true"/>
          <w:lang w:bidi="fa-IR"/>
        </w:rPr>
        <w:t xml:space="preserve">در خیمه اوست، بلکه مانند شمشیرزن پیش روی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ابوخالد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غیبت 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دوازدهمین وصیّ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او، استمرار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ابوخالد، آنان که در آن روزگار غیبت او، امامتش را باور داشته و ظهورش را منتظر باشند، از مردم هر روزگار برترند، زیرا خداوند تبارک و تعالی، چنان عقل و فهم و معرفتی به آنان داده که غیبت برای آنان به‌سان مشاهده است و آنان را در آن روزگار، مانند جهادگرانی قرار داده است که پیش روی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مخلصان حقیقی، شیعیان راستین ما ودعوتگران به دین خدا در پیدا و نهان هستند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328" w:name="__RefHeading___Toc5992403_2870459653"/>
      <w:bookmarkStart w:id="329" w:name="_Toc118"/>
      <w:bookmarkEnd w:id="328"/>
      <w:r>
        <w:rPr/>
        <w:t>3</w:t>
      </w:r>
      <w:r>
        <w:rPr>
          <w:rtl w:val="true"/>
        </w:rPr>
        <w:t xml:space="preserve">. </w:t>
      </w:r>
      <w:r>
        <w:rPr>
          <w:rtl w:val="true"/>
        </w:rPr>
        <w:t xml:space="preserve">شهید در رکاب پیامبر </w:t>
      </w:r>
      <w:r>
        <w:rPr>
          <w:rtl w:val="true"/>
        </w:rPr>
        <w:t>(</w:t>
      </w:r>
      <w:r>
        <w:rPr>
          <w:rtl w:val="true"/>
        </w:rPr>
        <w:t>صلی الله علیه و آله</w:t>
      </w:r>
      <w:r>
        <w:rPr>
          <w:rtl w:val="true"/>
        </w:rPr>
        <w:t>)</w:t>
      </w:r>
      <w:bookmarkEnd w:id="329"/>
    </w:p>
    <w:p>
      <w:pPr>
        <w:pStyle w:val="BookText"/>
        <w:rPr/>
      </w:pPr>
      <w:r>
        <w:rPr>
          <w:rFonts w:ascii="IRNazanin" w:hAnsi="IRNazanin" w:eastAsia="IRNazanin"/>
          <w:color w:val="111111"/>
          <w:sz w:val="28"/>
          <w:sz w:val="28"/>
          <w:szCs w:val="28"/>
          <w:rtl w:val="true"/>
          <w:lang w:bidi="fa-IR"/>
        </w:rPr>
        <w:t xml:space="preserve">منزلت و مقام ارزشمند دیگر برای منتظران راستین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مانند شهیدان در رکاب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منزلت نیکو در بیانات نورانی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شاهدیم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مِنْكُمْ وَ هُوَ مُنْتَظِرٌ لِهٰذَا الْأَمرِ كَمَنْ هُوَ القائِمِ في فُسْطاطِهِ،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كَمَنْ قارَعَ مَعَهُ بِسَيْفِهِ،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اِلّا كَمَنِ اسْتُشْهِدَ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هریک از شما چشم‌براه این امر بمیرد، مانند کسی است که همراه قائم </w:t>
      </w:r>
      <w:bookmarkStart w:id="330" w:name="pg9448_88611"/>
    </w:p>
    <w:p>
      <w:pPr>
        <w:pStyle w:val="BookText"/>
        <w:rPr/>
      </w:pPr>
      <w:bookmarkEnd w:id="330"/>
      <w:r>
        <w:rPr>
          <w:rFonts w:ascii="IRNazanin" w:hAnsi="IRNazanin" w:eastAsia="IRNazanin"/>
          <w:color w:val="111111"/>
          <w:sz w:val="28"/>
          <w:sz w:val="28"/>
          <w:szCs w:val="28"/>
          <w:rtl w:val="true"/>
          <w:lang w:bidi="fa-IR"/>
        </w:rPr>
        <w:t>در خیمه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درنگ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مانند شمشیرزن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مانند کسی است که در رکاب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حمزه از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سنّم زیاد و استخوانمنازک و اجلم نزدیک شده است و می‌ترسم که پیش از رسیدن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 حمزه،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تو از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را تنها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ما ایمان بیاورد و گفته ما را تصدیق کند و امر ما را انتظار کشد، مانند کسی است که زیر پرچم قائم و بلکه به خدا سوگند، زیر پرچم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می‌شود</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331" w:name="__RefHeading___Toc5992405_2870459653"/>
      <w:bookmarkStart w:id="332" w:name="_Toc119"/>
      <w:bookmarkEnd w:id="331"/>
      <w:r>
        <w:rPr/>
        <w:t>4</w:t>
      </w:r>
      <w:r>
        <w:rPr>
          <w:rtl w:val="true"/>
        </w:rPr>
        <w:t xml:space="preserve">. </w:t>
      </w:r>
      <w:r>
        <w:rPr>
          <w:rtl w:val="true"/>
        </w:rPr>
        <w:t xml:space="preserve">جنگجوی سپاه امام مهدی </w:t>
      </w:r>
      <w:r>
        <w:rPr>
          <w:rtl w:val="true"/>
        </w:rPr>
        <w:t>(</w:t>
      </w:r>
      <w:r>
        <w:rPr>
          <w:rtl w:val="true"/>
        </w:rPr>
        <w:t>علیه السلام</w:t>
      </w:r>
      <w:r>
        <w:rPr>
          <w:rtl w:val="true"/>
        </w:rPr>
        <w:t>)</w:t>
      </w:r>
      <w:bookmarkEnd w:id="332"/>
    </w:p>
    <w:p>
      <w:pPr>
        <w:pStyle w:val="BookText"/>
        <w:rPr/>
      </w:pPr>
      <w:r>
        <w:rPr>
          <w:rFonts w:ascii="IRNazanin" w:hAnsi="IRNazanin" w:eastAsia="IRNazanin"/>
          <w:color w:val="111111"/>
          <w:sz w:val="28"/>
          <w:sz w:val="28"/>
          <w:szCs w:val="28"/>
          <w:rtl w:val="true"/>
          <w:lang w:bidi="fa-IR"/>
        </w:rPr>
        <w:t xml:space="preserve">از شمار فضایل منتظران راستین، یکی هم این است که مانند رزمندۀ مجاهد و شمشیرزن در سپاه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ممتاز در آینه روایات این‌گونه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باسطی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سامان دارد، ما کار و بازارمان را در انتظار این امر، رها کرده‌ایم، تا آن‌جا که نزدیک است برخی از ما دست گدایی دراز 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می‌بینی کسی که خود را وقف خدا کرده است، خداوند برای او گشایشی نمی‌گذارد؟ به خدا </w:t>
      </w:r>
    </w:p>
    <w:p>
      <w:pPr>
        <w:pStyle w:val="BookText"/>
        <w:rPr/>
      </w:pPr>
      <w:r>
        <w:rPr>
          <w:rFonts w:ascii="IRNazanin" w:hAnsi="IRNazanin" w:eastAsia="IRNazanin"/>
          <w:color w:val="111111"/>
          <w:sz w:val="28"/>
          <w:sz w:val="28"/>
          <w:szCs w:val="28"/>
          <w:rtl w:val="true"/>
          <w:lang w:bidi="fa-IR"/>
        </w:rPr>
        <w:t>سوگند،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برایش گشایشی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بنده‌ای را که امر ما را زنده می‌کند،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سامان آورد، فرقه مرجئه</w:t>
      </w:r>
      <w:r>
        <w:rPr>
          <w:rStyle w:val="FootnoteAnchor"/>
          <w:rtl w:val="true"/>
        </w:rPr>
        <w:footnoteReference w:id="250"/>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باور، زیانی نمی‌کنیم و هنگامی که قائم ظهور کند، ما و شما یکسان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عبدالحمید،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توبه کند، خداوند به سوی او بازمی‌گردد و هرکس در نهان، دورویی کند، خداوند بینی‌اش را به خاک می‌مالد و هرکس امر ما را افشا کند، خداوند، خونش را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به‌خاطر اسلام ذبح می‌کند، همان‌گونه که قصّاب، گوسفند را ذبح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ما با این مردم یکسان هستیم؟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شما آن روز، فرادستان و حاکمان زمین هستید و جز این، در دین ما جایی ندارد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این‌که قائم را درک کنم، بمیرم چه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میان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را درک کردم، یاری‌اش می‌دهم، مانند شمشیرزن در رکاب اوست و شهادت در رکاب او، دو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شهادت به خاطر کشته شدن و یکی به خاطر ایمان و قصد یاری نمودن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1"/>
      </w:r>
      <w:bookmarkStart w:id="333" w:name="pg9448_88613"/>
    </w:p>
    <w:p>
      <w:pPr>
        <w:pStyle w:val="Heading4"/>
        <w:numPr>
          <w:ilvl w:val="3"/>
          <w:numId w:val="1"/>
        </w:numPr>
        <w:rPr/>
      </w:pPr>
      <w:bookmarkStart w:id="334" w:name="__RefHeading___Toc5992407_2870459653"/>
      <w:bookmarkStart w:id="335" w:name="_Toc120"/>
      <w:bookmarkEnd w:id="333"/>
      <w:bookmarkEnd w:id="334"/>
      <w:r>
        <w:rPr/>
        <w:t>5</w:t>
      </w:r>
      <w:r>
        <w:rPr>
          <w:rtl w:val="true"/>
        </w:rPr>
        <w:t xml:space="preserve">. </w:t>
      </w:r>
      <w:r>
        <w:rPr>
          <w:rtl w:val="true"/>
        </w:rPr>
        <w:t>برترین مردم همه روزگاران</w:t>
      </w:r>
      <w:bookmarkEnd w:id="335"/>
    </w:p>
    <w:p>
      <w:pPr>
        <w:pStyle w:val="BookText"/>
        <w:rPr/>
      </w:pPr>
      <w:r>
        <w:rPr>
          <w:rFonts w:ascii="IRNazanin" w:hAnsi="IRNazanin" w:eastAsia="IRNazanin"/>
          <w:color w:val="111111"/>
          <w:sz w:val="28"/>
          <w:sz w:val="28"/>
          <w:szCs w:val="28"/>
          <w:rtl w:val="true"/>
          <w:lang w:bidi="fa-IR"/>
        </w:rPr>
        <w:t xml:space="preserve">از برخی بیانات روشنگرانه و هدایت‌گر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چنین استفاده می‌شود که شرایط ویژه‌ای بر مردم عصر انتظار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منتظران راستین در این عصر و زمان، از جایگاه بسیار ارزشمندی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زَمانِ غَیْبَتِهِ وَ الْقائِلینَ بِامامَتِهِ وَ الْمُنتَظرِینَ لِظُهُورِهِ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مِنْ اَهْلِ کُلِّ زَمانٍ لِاَنَّ اللهَ تَعالیٰ ذِکْرَهُ اَعْطاهُمْ مِنَ الْعُقولِ وَ الْاَفْهامِ وَ الْمَعْرِفَةِ مٰا صٰارَتْ بِهِ الْغَیْبَةُ عَنهُمْ بِمَنْزِلَةِ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مردم زمان غیبت آن امام که به امامت او معتقد و منتظر ظهور او هستند، از مردم هر زمانی برترند، زیرا خداوند عقل و فهم و معرفتی به آن‌ها داده است که غیبت نزد آنان بمنزله مشاهده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 آنچه بیان گردید، رفتار انسان‌ها براساس آموزه‌هایدینی، دارای اعتبار و ارزش متفاوتی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آیات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انسان‌ها کسانی هستند که با رفتار و کردار خود اسباب رضایت و خشنودی پروردگار جهانیان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منتظران راستین ظهور آخرین حجّت خدا یعنی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رضایت و خشنودی خداوند را فراهم می‌آورند</w:t>
      </w:r>
      <w:r>
        <w:rPr>
          <w:rFonts w:eastAsia="IRNazanin" w:cs="IRNazanin"/>
          <w:color w:val="111111"/>
          <w:sz w:val="28"/>
          <w:szCs w:val="28"/>
          <w:rtl w:val="true"/>
          <w:lang w:bidi="fa-IR"/>
        </w:rPr>
        <w:t>.</w:t>
      </w:r>
    </w:p>
    <w:p>
      <w:pPr>
        <w:pStyle w:val="Heading4"/>
        <w:numPr>
          <w:ilvl w:val="3"/>
          <w:numId w:val="1"/>
        </w:numPr>
        <w:rPr/>
      </w:pPr>
      <w:bookmarkStart w:id="336" w:name="__RefHeading___Toc5992409_2870459653"/>
      <w:bookmarkStart w:id="337" w:name="_Toc121"/>
      <w:bookmarkEnd w:id="336"/>
      <w:r>
        <w:rPr/>
        <w:t>6</w:t>
      </w:r>
      <w:r>
        <w:rPr>
          <w:rtl w:val="true"/>
        </w:rPr>
        <w:t xml:space="preserve">. </w:t>
      </w:r>
      <w:r>
        <w:rPr>
          <w:rtl w:val="true"/>
        </w:rPr>
        <w:t xml:space="preserve">حاضر در خیمه امام زمان </w:t>
      </w:r>
      <w:r>
        <w:rPr>
          <w:rtl w:val="true"/>
        </w:rPr>
        <w:t>(</w:t>
      </w:r>
      <w:r>
        <w:rPr>
          <w:rtl w:val="true"/>
        </w:rPr>
        <w:t>عجل الله تعالی فرجه الشریف</w:t>
      </w:r>
      <w:r>
        <w:rPr>
          <w:rtl w:val="true"/>
        </w:rPr>
        <w:t>)</w:t>
      </w:r>
      <w:bookmarkEnd w:id="33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آرزوهای تمام خوبان عالم، حضور در دورانی </w:t>
      </w:r>
      <w:bookmarkStart w:id="338" w:name="pg9448_88614"/>
    </w:p>
    <w:p>
      <w:pPr>
        <w:pStyle w:val="BookText"/>
        <w:rPr/>
      </w:pPr>
      <w:bookmarkEnd w:id="338"/>
      <w:r>
        <w:rPr>
          <w:rFonts w:ascii="IRNazanin" w:hAnsi="IRNazanin" w:eastAsia="IRNazanin"/>
          <w:color w:val="111111"/>
          <w:sz w:val="28"/>
          <w:sz w:val="28"/>
          <w:szCs w:val="28"/>
          <w:rtl w:val="true"/>
          <w:lang w:bidi="fa-IR"/>
        </w:rPr>
        <w:t>است که در آن اثری از فساد، بیداد و تباهی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فضیلت، آن‌گاه به کمال خود می‌رسد که در زمان ظهور در نزدیک‌ترین موضع به رهبر قیام جهانی، یعنی در جایگاه فرماندهی که همانا خیمه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بیانات ارزشمند و بشارتی پیشوایان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منتظران حقیقی و راستین که زمان ظهور را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مِنکُمْ عَلٰی هٰذَا الْاَمْرِ مُنْتَظِراً کانَ کَمَنْ هُوَ فِی الْفُسطاطِالَّذِی لِلْقائِم؛</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هرکس از شما از دنیا برود، درحالی‌که بر منتظر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کسی است که در خیمه‌گاه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در حال انتظار امر ما بمیرد، از این‌که در میان سراپردۀ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لشکرش نمرده، زیان نکرده است</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339" w:name="__RefHeading___Toc5992411_2870459653"/>
      <w:bookmarkStart w:id="340" w:name="_Toc122"/>
      <w:bookmarkEnd w:id="339"/>
      <w:r>
        <w:rPr/>
        <w:t>7</w:t>
      </w:r>
      <w:r>
        <w:rPr>
          <w:rtl w:val="true"/>
        </w:rPr>
        <w:t xml:space="preserve">. </w:t>
      </w:r>
      <w:r>
        <w:rPr>
          <w:rtl w:val="true"/>
        </w:rPr>
        <w:t>پاداش روز‌ه‌دارِ شب‌زنده‌دار</w:t>
      </w:r>
      <w:bookmarkEnd w:id="34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آموزه‌های روشن اسلام به پیروان خویش این است که، از برترین عبادت‌ها نماز و روزه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یکی از پاداش‌های ارزشمند منتظران پویا و حقیقی که روزگار خویش را در انتظار سپری می‌کنند، این معرفی شده که، مانند کسی هستند که در حال نماز و روزه </w:t>
      </w:r>
      <w:bookmarkStart w:id="341" w:name="pg9448_88615"/>
    </w:p>
    <w:p>
      <w:pPr>
        <w:pStyle w:val="BookText"/>
        <w:rPr/>
      </w:pPr>
      <w:bookmarkEnd w:id="341"/>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عظیم در بیانات راهبردی و امیدوارکننده پیشوایان دین این‌گونه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اعْلَمُوا اَنَّ الْمُنْتَظِرَ لِهٰذَا الْاَمْرِ لَهُ مِثْلُ اَجْرِ الصّٰائِمِ الْقائِمِ؛</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و آگاه باشید، همانا پاداش منتظر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پاداش روزه‌دارِ شب زنده‌دار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از سر صدق و راستی انتظار کشیدن و آمادگی‌های لازم برای یاری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خود بوجود آوردن، مانند کسی که ایام دهر و عمر خویش در روزه‌داری و شب‌زنده‌داری سپری می‌کند، پاداش دارد</w:t>
      </w:r>
      <w:r>
        <w:rPr>
          <w:rFonts w:eastAsia="IRNazanin" w:cs="IRNazanin"/>
          <w:color w:val="111111"/>
          <w:sz w:val="28"/>
          <w:szCs w:val="28"/>
          <w:rtl w:val="true"/>
          <w:lang w:bidi="fa-IR"/>
        </w:rPr>
        <w:t>.</w:t>
      </w:r>
    </w:p>
    <w:p>
      <w:pPr>
        <w:pStyle w:val="Heading4"/>
        <w:numPr>
          <w:ilvl w:val="3"/>
          <w:numId w:val="1"/>
        </w:numPr>
        <w:rPr/>
      </w:pPr>
      <w:bookmarkStart w:id="342" w:name="__RefHeading___Toc5992413_2870459653"/>
      <w:bookmarkStart w:id="343" w:name="_Toc123"/>
      <w:bookmarkEnd w:id="342"/>
      <w:r>
        <w:rPr/>
        <w:t>8</w:t>
      </w:r>
      <w:r>
        <w:rPr>
          <w:rtl w:val="true"/>
        </w:rPr>
        <w:t xml:space="preserve">. </w:t>
      </w:r>
      <w:r>
        <w:rPr>
          <w:rtl w:val="true"/>
        </w:rPr>
        <w:t xml:space="preserve">گرامی‌ترین امّت و رفیق پیامبر اکرم </w:t>
      </w:r>
      <w:r>
        <w:rPr>
          <w:rtl w:val="true"/>
        </w:rPr>
        <w:t>(</w:t>
      </w:r>
      <w:r>
        <w:rPr>
          <w:rtl w:val="true"/>
        </w:rPr>
        <w:t>صلی الله علیه و آله</w:t>
      </w:r>
      <w:r>
        <w:rPr>
          <w:rtl w:val="true"/>
        </w:rPr>
        <w:t>)</w:t>
      </w:r>
      <w:bookmarkEnd w:id="343"/>
    </w:p>
    <w:p>
      <w:pPr>
        <w:pStyle w:val="BookText"/>
        <w:rPr/>
      </w:pPr>
      <w:r>
        <w:rPr>
          <w:rFonts w:ascii="IRNazanin" w:hAnsi="IRNazanin" w:eastAsia="IRNazanin"/>
          <w:color w:val="111111"/>
          <w:sz w:val="28"/>
          <w:sz w:val="28"/>
          <w:szCs w:val="28"/>
          <w:rtl w:val="true"/>
          <w:lang w:bidi="fa-IR"/>
        </w:rPr>
        <w:t>از توفیق‌های بی‌مانند، آن است که کسی در جایگاهی نزدیکِ برترین انسان‌ها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انسان‌ها چه کسی شریفتر از رسول گرامی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اشرف پیامبران الهی و محبوب‌ترین موجودات نزد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در عصر انتظار، آن‌گونه که شایسته و بایسته است زندگی کند، گرامی‌ترین امّت پیامبر و در جوار آن بزرگوار خواهد بود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این منزلت والا در کلام نورانی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نظاره‌گر هستیم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344" w:name="pg9448_88616"/>
    </w:p>
    <w:p>
      <w:pPr>
        <w:pStyle w:val="BookText"/>
        <w:rPr/>
      </w:pPr>
      <w:bookmarkEnd w:id="3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اَدرَكَ قائِم اَهلِ بَیْتی وَ هُوَ یَأتَمُّ بِهِ فی غَیْبَتِهِ قَبلَ قِیامِهِ، وَ یَتَوَّلیٰ اَوْلیاءَهُ و یُعادِی اَعداءَهُ، ذالِكَ مِنْ رُفَقایی وَ ذَوی مَوَدَّتی، وَ اَکْرَمُ اُمَّتی عَلَیَّ یَوْمَ القِیامَةِ؛</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خوشا بحال کسی که قائم خاندان ما را درک کند، درحالی‌که قبل از قیامش و در روزگار غیبت او، او را امام خود گرفته است و با دوستان او دوستی و با دشمنان او، دشمنی ورزیده، که چنین کسی، از همراهان و دوستان من و گرامی‌ترین امّتم نزد من در روز قیامت خواهد بود</w:t>
      </w:r>
      <w:r>
        <w:rPr>
          <w:rFonts w:eastAsia="IRNazanin" w:cs="IRNazanin"/>
          <w:color w:val="111111"/>
          <w:sz w:val="28"/>
          <w:szCs w:val="28"/>
          <w:rtl w:val="true"/>
          <w:lang w:bidi="fa-IR"/>
        </w:rPr>
        <w:t>.</w:t>
      </w:r>
    </w:p>
    <w:p>
      <w:pPr>
        <w:pStyle w:val="Heading4"/>
        <w:numPr>
          <w:ilvl w:val="3"/>
          <w:numId w:val="1"/>
        </w:numPr>
        <w:rPr/>
      </w:pPr>
      <w:bookmarkStart w:id="345" w:name="__RefHeading___Toc5992415_2870459653"/>
      <w:bookmarkStart w:id="346" w:name="_Toc124"/>
      <w:bookmarkEnd w:id="345"/>
      <w:r>
        <w:rPr/>
        <w:t>9</w:t>
      </w:r>
      <w:r>
        <w:rPr>
          <w:rtl w:val="true"/>
        </w:rPr>
        <w:t xml:space="preserve">. </w:t>
      </w:r>
      <w:r>
        <w:rPr>
          <w:rtl w:val="true"/>
        </w:rPr>
        <w:t>دارای پاداش هزار شهید</w:t>
      </w:r>
      <w:bookmarkEnd w:id="346"/>
    </w:p>
    <w:p>
      <w:pPr>
        <w:pStyle w:val="BookText"/>
        <w:rPr/>
      </w:pPr>
      <w:r>
        <w:rPr>
          <w:rFonts w:ascii="IRNazanin" w:hAnsi="IRNazanin" w:eastAsia="IRNazanin"/>
          <w:color w:val="111111"/>
          <w:sz w:val="28"/>
          <w:sz w:val="28"/>
          <w:szCs w:val="28"/>
          <w:rtl w:val="true"/>
          <w:lang w:bidi="fa-IR"/>
        </w:rPr>
        <w:t xml:space="preserve">سرانجام آنچه شگفتی انسان را به اوج می‌رساند، آن است که منتظران راستین که ثابت‌قدم بر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پاداشی برتر از هزار شهید از شهیدان صدر اسلام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فضیلت والا و بی‌نظیر در کلام نورانی و امیدآفرین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بشارت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ثَبَتَ عَلیٰ مُوالاتِنا فی غَیْبَةِ قائِمِنا اَعْطاهُ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اَلْفَ شَهِیدٍ مِنْ شُهَداءِ بَدْرٍ وَ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xml:space="preserve">هرکس بر دوستی ما در دوران غیبت ما ثابت‌قدم و استوار بماند،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هزار شهید ازشهدای بَدر و اُحد به او ارزانی می‌فرماید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منتظران حقیقی که اوصاف و کمالات بایسته و شایسته آن را در خود فراهم نمودند و از سویی وظایف خویش را در حد توان به نحو </w:t>
      </w:r>
      <w:bookmarkStart w:id="347" w:name="pg9448_88617"/>
    </w:p>
    <w:p>
      <w:pPr>
        <w:pStyle w:val="BookText"/>
        <w:rPr/>
      </w:pPr>
      <w:bookmarkEnd w:id="347"/>
      <w:r>
        <w:rPr>
          <w:rFonts w:ascii="IRNazanin" w:hAnsi="IRNazanin" w:eastAsia="IRNazanin"/>
          <w:color w:val="111111"/>
          <w:sz w:val="28"/>
          <w:sz w:val="28"/>
          <w:szCs w:val="28"/>
          <w:rtl w:val="true"/>
          <w:lang w:bidi="fa-IR"/>
        </w:rPr>
        <w:t>احسن انجام می‌دهند، پاداش فوق را از سوی خدای متعال دریافت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کسی که ادعای انتظار را دارد</w:t>
      </w:r>
      <w:r>
        <w:rPr>
          <w:rFonts w:eastAsia="IRNazanin" w:cs="IRNazanin"/>
          <w:color w:val="111111"/>
          <w:sz w:val="28"/>
          <w:szCs w:val="28"/>
          <w:rtl w:val="true"/>
          <w:lang w:bidi="fa-IR"/>
        </w:rPr>
        <w:t>.</w:t>
      </w:r>
    </w:p>
    <w:p>
      <w:pPr>
        <w:pStyle w:val="Heading4"/>
        <w:numPr>
          <w:ilvl w:val="3"/>
          <w:numId w:val="1"/>
        </w:numPr>
        <w:rPr/>
      </w:pPr>
      <w:bookmarkStart w:id="348" w:name="__RefHeading___Toc5992417_2870459653"/>
      <w:bookmarkStart w:id="349" w:name="_Toc125"/>
      <w:bookmarkEnd w:id="348"/>
      <w:r>
        <w:rPr/>
        <w:t>10</w:t>
      </w:r>
      <w:r>
        <w:rPr>
          <w:rtl w:val="true"/>
        </w:rPr>
        <w:t xml:space="preserve">. </w:t>
      </w:r>
      <w:r>
        <w:rPr>
          <w:rtl w:val="true"/>
        </w:rPr>
        <w:t xml:space="preserve">حشر با اهل‌بیت </w:t>
      </w:r>
      <w:r>
        <w:rPr>
          <w:rtl w:val="true"/>
        </w:rPr>
        <w:t>(</w:t>
      </w:r>
      <w:r>
        <w:rPr>
          <w:rtl w:val="true"/>
        </w:rPr>
        <w:t>علیهم السلام</w:t>
      </w:r>
      <w:r>
        <w:rPr>
          <w:rtl w:val="true"/>
        </w:rPr>
        <w:t>)</w:t>
      </w:r>
      <w:bookmarkEnd w:id="349"/>
    </w:p>
    <w:p>
      <w:pPr>
        <w:pStyle w:val="BookText"/>
        <w:rPr/>
      </w:pPr>
      <w:r>
        <w:rPr>
          <w:rFonts w:ascii="IRNazanin" w:hAnsi="IRNazanin" w:eastAsia="IRNazanin"/>
          <w:color w:val="111111"/>
          <w:sz w:val="28"/>
          <w:sz w:val="28"/>
          <w:szCs w:val="28"/>
          <w:rtl w:val="true"/>
          <w:lang w:bidi="fa-IR"/>
        </w:rPr>
        <w:t xml:space="preserve">از شمار فضایل و مناقب انتظار پویا و منتظران راستین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صابران دوران سخت غیبت، این است که فردای قیامت در زمرۀ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منزلت ممتاز و شگفت‌انگیز، در آینه کلام پیشوایان دین، این‌گونه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تَعْلَمُ اَنَّ مَنِ انْتَظَرَ اَمْرَنا، وَ صَبَرَ عَلٰی مٰا یَریٰ مِنَ الْاَذیٰ وَ الْخَوْفِ، هُوَ غَداً فی زُمْرَتِنٰا؛</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آیا نمی‌دانی کسی که چشم‌براه امر ما باشد و بر آزار و هراسی که می‌بیند، شکیبایی ورزد، فردای قیامت در زمرۀ ما خواهد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در دنیا شاهدیم که از سوی دشمنان اسلام و بشریّت، چه ظلم‌ها و جنایت‌هایی درباره مسلمانان بویژه شیعیان اعمال می‌شود، صبورانه با این‌گونه آزارها و اذیت‌ها روبرو شدن، و بر دینداری پای فشردن، و بر ولایت معصومان بویژه آخرین ذخیره الهی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ثابت‌قدم بودن، کاری بس دشوار و طاقت‌فرساست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با یاری خداوند تبارک و تعالی این مسیر دشوار را به سلامتی بپیمایند از فضیلت فوق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350" w:name="pg9448_88618"/>
    </w:p>
    <w:p>
      <w:pPr>
        <w:pStyle w:val="BookText"/>
        <w:rPr/>
      </w:pPr>
      <w:bookmarkEnd w:id="350"/>
      <w:r>
        <w:rPr>
          <w:rFonts w:ascii="Amiri" w:hAnsi="Amiri" w:eastAsia="Amiri" w:cs="Amiri"/>
          <w:color w:val="111111"/>
          <w:sz w:val="28"/>
          <w:sz w:val="28"/>
          <w:szCs w:val="28"/>
          <w:rtl w:val="true"/>
          <w:lang w:bidi="ar-SA"/>
        </w:rPr>
        <w:t xml:space="preserve">اَما اِنَّ الصّٰابِرَ فی غَیْبَتِهِ عَلَی الْاَذیٰ و التَّکذِیبِ بِمَنزِلَةِ الْمُجاهِدِ بِالسَّیْفِ بَیْنَ یَدَیْ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اما شکیبا بر اذیت و تکذیب در غیبت او، مانند مجاهدی است که با شمشیر در رکاب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مبارزه کند</w:t>
      </w:r>
      <w:r>
        <w:rPr>
          <w:rFonts w:eastAsia="IRNazanin" w:cs="IRNazanin"/>
          <w:color w:val="111111"/>
          <w:sz w:val="28"/>
          <w:szCs w:val="28"/>
          <w:rtl w:val="true"/>
          <w:lang w:bidi="fa-IR"/>
        </w:rPr>
        <w:t>.»</w:t>
      </w:r>
    </w:p>
    <w:p>
      <w:pPr>
        <w:pStyle w:val="Heading3"/>
        <w:numPr>
          <w:ilvl w:val="2"/>
          <w:numId w:val="1"/>
        </w:numPr>
        <w:rPr/>
      </w:pPr>
      <w:bookmarkStart w:id="351" w:name="__RefHeading___Toc5992419_2870459653"/>
      <w:bookmarkStart w:id="352" w:name="_Toc126"/>
      <w:bookmarkEnd w:id="351"/>
      <w:r>
        <w:rPr>
          <w:rtl w:val="true"/>
        </w:rPr>
        <w:t>دوم</w:t>
      </w:r>
      <w:r>
        <w:rPr>
          <w:rtl w:val="true"/>
        </w:rPr>
        <w:t xml:space="preserve">: </w:t>
      </w:r>
      <w:r>
        <w:rPr>
          <w:rtl w:val="true"/>
        </w:rPr>
        <w:t>راز فضایل شگفت‌انگیز</w:t>
      </w:r>
      <w:bookmarkEnd w:id="352"/>
    </w:p>
    <w:p>
      <w:pPr>
        <w:pStyle w:val="Heading4"/>
        <w:numPr>
          <w:ilvl w:val="3"/>
          <w:numId w:val="1"/>
        </w:numPr>
        <w:rPr/>
      </w:pPr>
      <w:bookmarkStart w:id="353" w:name="__RefHeading___Toc5992421_2870459653"/>
      <w:bookmarkStart w:id="354" w:name="_Toc127"/>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یک سؤال مطرح می‌شود، و آن این است که، چرا برای منتظران راستین این همه فضیلت والا و پاداش عظیم قرار داده شده است؟ در پاسخ به این پرسش باید به چند نکته اساسی توجهداشته باشیم</w:t>
      </w:r>
      <w:r>
        <w:rPr>
          <w:rFonts w:eastAsia="IRNazanin" w:cs="IRNazanin"/>
          <w:color w:val="111111"/>
          <w:sz w:val="28"/>
          <w:szCs w:val="28"/>
          <w:rtl w:val="true"/>
          <w:lang w:bidi="fa-IR"/>
        </w:rPr>
        <w:t>:</w:t>
      </w:r>
    </w:p>
    <w:p>
      <w:pPr>
        <w:pStyle w:val="Heading4"/>
        <w:numPr>
          <w:ilvl w:val="3"/>
          <w:numId w:val="1"/>
        </w:numPr>
        <w:rPr/>
      </w:pPr>
      <w:bookmarkStart w:id="355" w:name="__RefHeading___Toc5992423_2870459653"/>
      <w:bookmarkStart w:id="356" w:name="_Toc128"/>
      <w:bookmarkEnd w:id="355"/>
      <w:r>
        <w:rPr>
          <w:rtl w:val="true"/>
        </w:rPr>
        <w:t>الف</w:t>
      </w:r>
      <w:r>
        <w:rPr>
          <w:rtl w:val="true"/>
        </w:rPr>
        <w:t xml:space="preserve">: </w:t>
      </w:r>
      <w:r>
        <w:rPr>
          <w:rtl w:val="true"/>
        </w:rPr>
        <w:t xml:space="preserve">انتظار، حلقه اتصال شیعه با امام معصوم </w:t>
      </w:r>
      <w:r>
        <w:rPr>
          <w:rtl w:val="true"/>
        </w:rPr>
        <w:t>(</w:t>
      </w:r>
      <w:r>
        <w:rPr>
          <w:rtl w:val="true"/>
        </w:rPr>
        <w:t>علیه السلام</w:t>
      </w:r>
      <w:r>
        <w:rPr>
          <w:rtl w:val="true"/>
        </w:rPr>
        <w:t>)</w:t>
      </w:r>
      <w:bookmarkEnd w:id="35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اساسی مکتب تشیّع است و اعتقاد به ضرورت وجود حجّت خدا در هر عصر و زمان، از مهم‌ترین نقاط تمایز این مکتب از دیگر مکتب‌هاست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شیعه، پذیرش ولایت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تسلیم برابر امام و حجت عصر، سرآمد همۀ فضیلت‌ها و شرط اساسی قبول همۀ اعمال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 نکات درمی‌یابیم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و عدم حضور ظاهری امام در جامعه به نوعی اعلام پذیرش ولایت و امامت واپسین امام از سلسله امامان شیعه است و همین انتظار سبب می‌شود ارتباط قلبی و معنوی، حفظ شود و آن‌ها در همۀ اعصار از فیض وجود امامشان برخوردار باشند</w:t>
      </w:r>
      <w:r>
        <w:rPr>
          <w:rFonts w:eastAsia="IRNazanin" w:cs="IRNazanin"/>
          <w:color w:val="111111"/>
          <w:sz w:val="28"/>
          <w:szCs w:val="28"/>
          <w:rtl w:val="true"/>
          <w:lang w:bidi="fa-IR"/>
        </w:rPr>
        <w:t>.</w:t>
      </w:r>
      <w:r>
        <w:rPr>
          <w:rStyle w:val="FootnoteAnchor"/>
          <w:rtl w:val="true"/>
        </w:rPr>
        <w:footnoteReference w:id="261"/>
      </w:r>
      <w:bookmarkStart w:id="357" w:name="pg9448_88619"/>
    </w:p>
    <w:p>
      <w:pPr>
        <w:pStyle w:val="BookText"/>
        <w:rPr/>
      </w:pPr>
      <w:bookmarkEnd w:id="357"/>
      <w:r>
        <w:rPr>
          <w:rFonts w:ascii="IRNazanin" w:hAnsi="IRNazanin" w:eastAsia="IRNazanin"/>
          <w:color w:val="111111"/>
          <w:sz w:val="28"/>
          <w:sz w:val="28"/>
          <w:szCs w:val="28"/>
          <w:rtl w:val="true"/>
          <w:lang w:bidi="fa-IR"/>
        </w:rPr>
        <w:t xml:space="preserve">درباره وجود حجّت خدا در تمام اعصار و زمان‌ها،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از زمانی که خداوند روح آدم ابوالبشر را قبض فرموده است، زمین بدون رهبر و امامی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او بسوی خدا هدایت شوند، رها نشده است و این برایاتمام حجّت بر بندگان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خداوند، هرکس آن امام را ترک نموده و واگذارد هلاک شود، و هرکس ملتزم شود، رستگار گردد</w:t>
      </w:r>
      <w:r>
        <w:rPr>
          <w:rFonts w:eastAsia="IRNazanin" w:cs="IRNazanin"/>
          <w:color w:val="111111"/>
          <w:sz w:val="28"/>
          <w:szCs w:val="28"/>
          <w:rtl w:val="true"/>
          <w:lang w:bidi="fa-IR"/>
        </w:rPr>
        <w:t>».</w:t>
      </w:r>
      <w:r>
        <w:rPr>
          <w:rStyle w:val="FootnoteAnchor"/>
          <w:rtl w:val="true"/>
        </w:rPr>
        <w:footnoteReference w:id="262"/>
      </w:r>
    </w:p>
    <w:p>
      <w:pPr>
        <w:pStyle w:val="Heading4"/>
        <w:numPr>
          <w:ilvl w:val="3"/>
          <w:numId w:val="1"/>
        </w:numPr>
        <w:rPr/>
      </w:pPr>
      <w:bookmarkStart w:id="358" w:name="__RefHeading___Toc5992425_2870459653"/>
      <w:bookmarkStart w:id="359" w:name="_Toc129"/>
      <w:bookmarkEnd w:id="358"/>
      <w:r>
        <w:rPr>
          <w:rtl w:val="true"/>
        </w:rPr>
        <w:t>ب</w:t>
      </w:r>
      <w:r>
        <w:rPr>
          <w:rtl w:val="true"/>
        </w:rPr>
        <w:t xml:space="preserve">: </w:t>
      </w:r>
      <w:r>
        <w:rPr>
          <w:rtl w:val="true"/>
        </w:rPr>
        <w:t>انتظار، معیار ارزش انسان‌ها</w:t>
      </w:r>
      <w:bookmarkEnd w:id="359"/>
    </w:p>
    <w:p>
      <w:pPr>
        <w:pStyle w:val="BookText"/>
        <w:rPr/>
      </w:pPr>
      <w:r>
        <w:rPr>
          <w:rFonts w:ascii="IRNazanin" w:hAnsi="IRNazanin" w:eastAsia="IRNazanin"/>
          <w:color w:val="111111"/>
          <w:sz w:val="28"/>
          <w:sz w:val="28"/>
          <w:szCs w:val="28"/>
          <w:rtl w:val="true"/>
          <w:lang w:bidi="fa-IR"/>
        </w:rPr>
        <w:t>امیدها و آرزوی واقعی انسان‌ها، معیار خوبی برای سنجش میزان رشد، کمال و تعالی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آرزویی داری تا بگویم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بلند، متعالی و ارزشمند از کمال روح و رشد شخصیت انسان‌ها و بلندای همّت آن‌ها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آرزوهای خُرد، حقیر و بی‌ارزش از بی‌همّتی و رشد نیافتگی افراد نشان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بلند دار که مردان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بلند به جایی رسیده‌اند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چون انسان منتظر، برترین و ارزشمندترین امیدها و آرزوهای ممکن را داراست، به‌طور طبیعی از بهترین و والاترین ارزش‌ها نیز برخوردار است</w:t>
      </w:r>
      <w:r>
        <w:rPr>
          <w:rFonts w:eastAsia="IRNazanin" w:cs="IRNazanin"/>
          <w:color w:val="111111"/>
          <w:sz w:val="28"/>
          <w:szCs w:val="28"/>
          <w:rtl w:val="true"/>
          <w:lang w:bidi="fa-IR"/>
        </w:rPr>
        <w:t>.</w:t>
      </w:r>
      <w:r>
        <w:rPr>
          <w:rStyle w:val="FootnoteAnchor"/>
          <w:rtl w:val="true"/>
        </w:rPr>
        <w:footnoteReference w:id="263"/>
      </w:r>
      <w:bookmarkStart w:id="360" w:name="pg9448_88620"/>
    </w:p>
    <w:p>
      <w:pPr>
        <w:pStyle w:val="BookText"/>
        <w:rPr/>
      </w:pPr>
      <w:bookmarkEnd w:id="360"/>
      <w:r>
        <w:rPr>
          <w:rFonts w:ascii="IRNazanin" w:hAnsi="IRNazanin" w:eastAsia="IRNazanin"/>
          <w:color w:val="111111"/>
          <w:sz w:val="28"/>
          <w:sz w:val="28"/>
          <w:szCs w:val="28"/>
          <w:rtl w:val="true"/>
          <w:lang w:bidi="fa-IR"/>
        </w:rPr>
        <w:t>آری، آنی که در پی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شیخ رجبعلی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خدمت ایشان بودیم و راجع به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خصوصیات انتظار صحبت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پینه‌دوزی بود در شهر ری، ظاهراً بنام امام علی، ترک زبان، عیال و اولادی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او هم ظاهراً در همان دکانش بود، حالات فوق‌العاده‌ای از او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خواسته‌ای جز فرج آقا در وجودش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بعد از مرگ او را در پای کوه بی‌بی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حوالی شهرری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به قبر ایشان توجّه کردم، دیدم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361" w:name="__RefHeading___Toc5992427_2870459653"/>
      <w:bookmarkStart w:id="362" w:name="_Toc130"/>
      <w:bookmarkEnd w:id="361"/>
      <w:r>
        <w:rPr>
          <w:rtl w:val="true"/>
        </w:rPr>
        <w:t>ج</w:t>
      </w:r>
      <w:r>
        <w:rPr>
          <w:rtl w:val="true"/>
        </w:rPr>
        <w:t xml:space="preserve">: </w:t>
      </w:r>
      <w:r>
        <w:rPr>
          <w:rtl w:val="true"/>
        </w:rPr>
        <w:t>انتظار، عامل پویایی و سازندگی</w:t>
      </w:r>
      <w:bookmarkEnd w:id="362"/>
    </w:p>
    <w:p>
      <w:pPr>
        <w:pStyle w:val="BookText"/>
        <w:rPr/>
      </w:pPr>
      <w:r>
        <w:rPr>
          <w:rFonts w:ascii="IRNazanin" w:hAnsi="IRNazanin" w:eastAsia="IRNazanin"/>
          <w:color w:val="111111"/>
          <w:sz w:val="28"/>
          <w:sz w:val="28"/>
          <w:szCs w:val="28"/>
          <w:rtl w:val="true"/>
          <w:lang w:bidi="fa-IR"/>
        </w:rPr>
        <w:t>انتظار راستین و حقیقی، نقش مهمی در سازندگی، پویایی و اصلاح فرد و جامعه در زمان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منتظر، به وظایفی که برای او شمرده شده است عمل کند، به الگوی مطلوبِ انسان‌های دین‌دار دست‌یافته و از جایگاه و مرتبۀ والایی برخوردار 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انسان مُنتظر با رعایت همۀ شرایط انتظار، به همان شأن و منزلتی که مورد انتظار دین اسلام است، رسیدهو به بالاترین نقطه کمال می‌رسد</w:t>
      </w:r>
      <w:r>
        <w:rPr>
          <w:rFonts w:eastAsia="IRNazanin" w:cs="IRNazanin"/>
          <w:color w:val="111111"/>
          <w:sz w:val="28"/>
          <w:szCs w:val="28"/>
          <w:rtl w:val="true"/>
          <w:lang w:bidi="fa-IR"/>
        </w:rPr>
        <w:t>.</w:t>
      </w:r>
      <w:r>
        <w:rPr>
          <w:rStyle w:val="FootnoteAnchor"/>
          <w:rtl w:val="true"/>
        </w:rPr>
        <w:footnoteReference w:id="265"/>
      </w:r>
      <w:bookmarkStart w:id="363" w:name="pg9448_88621"/>
    </w:p>
    <w:p>
      <w:pPr>
        <w:pStyle w:val="BookText"/>
        <w:rPr/>
      </w:pPr>
      <w:bookmarkEnd w:id="363"/>
      <w:r>
        <w:rPr>
          <w:rFonts w:ascii="IRNazanin" w:hAnsi="IRNazanin" w:eastAsia="IRNazanin"/>
          <w:color w:val="111111"/>
          <w:sz w:val="28"/>
          <w:sz w:val="28"/>
          <w:szCs w:val="28"/>
          <w:rtl w:val="true"/>
          <w:lang w:bidi="fa-IR"/>
        </w:rPr>
        <w:t xml:space="preserve">ازاین‌رو برخی از فرزانگان به شاگردان خود این‌گونه سفارش انتظار فرج مولایمان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همۀ وجود در انتظار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حال انتظار را با مشیّت حقّ همراه کن</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منتظران را به لب آمد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 خوبان تو بفریاد رس</w:t>
      </w:r>
    </w:p>
    <w:p>
      <w:pPr>
        <w:pStyle w:val="Heading4"/>
        <w:numPr>
          <w:ilvl w:val="3"/>
          <w:numId w:val="1"/>
        </w:numPr>
        <w:rPr/>
      </w:pPr>
      <w:bookmarkStart w:id="364" w:name="__RefHeading___Toc5992429_2870459653"/>
      <w:bookmarkStart w:id="365" w:name="_Toc131"/>
      <w:bookmarkEnd w:id="364"/>
      <w:r>
        <w:rPr>
          <w:rtl w:val="true"/>
        </w:rPr>
        <w:t>د</w:t>
      </w:r>
      <w:r>
        <w:rPr>
          <w:rtl w:val="true"/>
        </w:rPr>
        <w:t xml:space="preserve">: </w:t>
      </w:r>
      <w:r>
        <w:rPr>
          <w:rtl w:val="true"/>
        </w:rPr>
        <w:t>ارزش انتظار و کرامت منتظَر</w:t>
      </w:r>
      <w:bookmarkEnd w:id="36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 انتظار به کرامت منتظَر است و حرمت ترقّب به مقدار تأثیر مترقّب، چون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تأثیر او، اعم از معارف بود و نبود و مسائل باید و نباید است و منطقه وساطت وی، اعم از انسان و غیر انسان است و نصاب توانمندی او در این است که گسترۀ به ظلم و جور آلوده زمین را، به پهنۀ پاک قسط و عدل بَدَل می‌کند و جهنّم سوزان نظام سلطه را که مایه پرشدن عرصه حیات بشر از غبار ستم و دود طغیان است، با دست انتقام الهی خاموش و آرمان شهربهشت‌گونه را که لبریز از برابری و برادری و میانه‌روی است، تأسیس می‌کند، بنابراین منطقه انتظار مترصدان حضرتش که جهان‌آرای واقعی است مایه وسعت بشریت است، زیرا همگان خواه ناخواه به امید طلوع چنین خورشیدی، بی‌صبرانه به سر می‌برند</w:t>
      </w:r>
      <w:r>
        <w:rPr>
          <w:rFonts w:eastAsia="IRNazanin" w:cs="IRNazanin"/>
          <w:color w:val="111111"/>
          <w:sz w:val="28"/>
          <w:szCs w:val="28"/>
          <w:rtl w:val="true"/>
          <w:lang w:bidi="fa-IR"/>
        </w:rPr>
        <w:t>».</w:t>
      </w:r>
      <w:r>
        <w:rPr>
          <w:rStyle w:val="FootnoteAnchor"/>
          <w:rtl w:val="true"/>
        </w:rPr>
        <w:footnoteReference w:id="267"/>
      </w:r>
      <w:bookmarkStart w:id="366" w:name="pg9448_88622"/>
    </w:p>
    <w:p>
      <w:pPr>
        <w:pStyle w:val="BookText"/>
        <w:rPr/>
      </w:pPr>
      <w:bookmarkEnd w:id="366"/>
      <w:r>
        <w:rPr>
          <w:rFonts w:ascii="IRNazanin" w:hAnsi="IRNazanin" w:eastAsia="IRNazanin"/>
          <w:color w:val="111111"/>
          <w:sz w:val="28"/>
          <w:sz w:val="28"/>
          <w:szCs w:val="28"/>
          <w:rtl w:val="true"/>
          <w:lang w:bidi="fa-IR"/>
        </w:rPr>
        <w:t xml:space="preserve">معرفتِ قدیم را، بُعد حجاب کی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شخص غایبی، در نظری مقابلم</w:t>
      </w:r>
    </w:p>
    <w:p>
      <w:pPr>
        <w:pStyle w:val="BookText"/>
        <w:rPr/>
      </w:pPr>
      <w:r>
        <w:rPr>
          <w:rFonts w:ascii="IRNazanin" w:hAnsi="IRNazanin" w:eastAsia="IRNazanin"/>
          <w:color w:val="111111"/>
          <w:sz w:val="28"/>
          <w:sz w:val="28"/>
          <w:szCs w:val="28"/>
          <w:rtl w:val="true"/>
          <w:lang w:bidi="fa-IR"/>
        </w:rPr>
        <w:t xml:space="preserve">آخِرِ قصد من تویی، غایت جهد و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نرسم، ز دامنت دست امید نگسلم</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بنابراین، ارزش و منزلت انتظار، به میزان استقرار دولت کریمۀ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عدالت در سراسر گیتی بدست قدرتمند حجّت خداست، که با برچیدن همۀ ظلم‌ها و جنایت‌ها محقّق می‌گردد</w:t>
      </w:r>
      <w:r>
        <w:rPr>
          <w:rFonts w:eastAsia="IRNazanin" w:cs="IRNazanin"/>
          <w:color w:val="111111"/>
          <w:sz w:val="28"/>
          <w:szCs w:val="28"/>
          <w:rtl w:val="true"/>
          <w:lang w:bidi="fa-IR"/>
        </w:rPr>
        <w:t>.</w:t>
      </w:r>
    </w:p>
    <w:p>
      <w:pPr>
        <w:pStyle w:val="Heading4"/>
        <w:numPr>
          <w:ilvl w:val="3"/>
          <w:numId w:val="1"/>
        </w:numPr>
        <w:rPr/>
      </w:pPr>
      <w:bookmarkStart w:id="367" w:name="__RefHeading___Toc5992431_2870459653"/>
      <w:bookmarkStart w:id="368" w:name="_Toc132"/>
      <w:bookmarkEnd w:id="367"/>
      <w:r>
        <w:rPr>
          <w:rtl w:val="true"/>
        </w:rPr>
        <w:t>ﮬ</w:t>
      </w:r>
      <w:r>
        <w:rPr>
          <w:rtl w:val="true"/>
        </w:rPr>
        <w:t xml:space="preserve">: </w:t>
      </w:r>
      <w:r>
        <w:rPr>
          <w:rtl w:val="true"/>
        </w:rPr>
        <w:t>انتظار، عالی‌ترین اندیشه</w:t>
      </w:r>
      <w:bookmarkEnd w:id="368"/>
    </w:p>
    <w:p>
      <w:pPr>
        <w:pStyle w:val="BookText"/>
        <w:rPr/>
      </w:pPr>
      <w:r>
        <w:rPr>
          <w:rFonts w:ascii="IRNazanin" w:hAnsi="IRNazanin" w:eastAsia="IRNazanin"/>
          <w:color w:val="111111"/>
          <w:sz w:val="28"/>
          <w:sz w:val="28"/>
          <w:szCs w:val="28"/>
          <w:rtl w:val="true"/>
          <w:lang w:bidi="fa-IR"/>
        </w:rPr>
        <w:t>اکنون همه دانشمندان آگاه می‌دانند که فکر و اندیشۀ انسان، در حیات و زندگی او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منفی، انسان را یک فرد منفی بارمی‌آورد و اندیشه‌های مثبت،شخصیتی سازنده و مفید برای انسان به ارمغان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اندیشه‌های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آدمی را محدود به زمین و زمان معینی می‌سازد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برفراز اعصار و زمان‌ها قرار داده و سرزمین‌های دیگر تحت تأثیر افکار و اندیشه‌های او قرار می‌دهد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تکامل انسان، چه فکری می‌تواند از اندیشه در پیرامون تکامل جهان هستی و نجات همۀ انسان‌ها، کامل‌تر و مثبت‌تر باشد؟ و چه اندیشه‌ای می‌تواند بهتر از اندیشیدن درباره عصر ظهور و تکامل جهانی، انسان را به تکامل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می‌تواند فکر و اندیشۀ خویش را گسترش داده و دربارۀ پیشرفت عالم هستی بیندیشد، اگر </w:t>
      </w:r>
    </w:p>
    <w:p>
      <w:pPr>
        <w:pStyle w:val="BookText"/>
        <w:rPr/>
      </w:pPr>
      <w:r>
        <w:rPr>
          <w:rFonts w:ascii="IRNazanin" w:hAnsi="IRNazanin" w:eastAsia="IRNazanin"/>
          <w:color w:val="111111"/>
          <w:sz w:val="28"/>
          <w:sz w:val="28"/>
          <w:szCs w:val="28"/>
          <w:rtl w:val="true"/>
          <w:lang w:bidi="fa-IR"/>
        </w:rPr>
        <w:t>فقط برای ترقّی خود و خانواده‌اش بیندیشد، آیا در افکار کوتاه غوطه‌ور نشده و به اندیشه‌های کوچک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انسانی که می‌تواند بر اساس راهنمائی‌های حیات‌بخش 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نجات عالم هستی بیندیشد و فکر خود را در راه پیشرفت و تکامل مردم سراسر جهان پرورش دهد، از آن‌ها غفلت ورزیده و تنها به فکر نجات خویشتن باشد؟</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حضرت 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دراین‌باره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اَبْلُغُ ما تَسْتَدِرُّ بِهِ الرَّحْمَةِ اَنْ تُضمَرَ لِجَمیع النّاسِ الرَّحْمَةِ؛</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رساننده‌ترین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مؤثرترین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رحمت الهی به وسیله آن جاری می‌شود، این است که رحمت برای همۀ مردم در خاطر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بیان شد، منتظران راستین دارای عالی‌ترین اندیشه بوده و در فکر نجات همۀ مردم جهان هستند و آن را در ظهور حضرت مهدی ارواحنا فداه و در دولت کریمه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دارای برترین مقام‌ها و عظیم‌ترین پاداش‌ها از سوی خدای متعال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دیده، به هر سو نگران‌اند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راه، تو صاحب‌نظران‌اند هنوز</w:t>
      </w:r>
    </w:p>
    <w:p>
      <w:pPr>
        <w:pStyle w:val="BookText"/>
        <w:rPr/>
      </w:pPr>
      <w:r>
        <w:rPr>
          <w:rFonts w:ascii="IRNazanin" w:hAnsi="IRNazanin" w:eastAsia="IRNazanin"/>
          <w:color w:val="111111"/>
          <w:sz w:val="28"/>
          <w:sz w:val="28"/>
          <w:szCs w:val="28"/>
          <w:rtl w:val="true"/>
          <w:lang w:bidi="fa-IR"/>
        </w:rPr>
        <w:t xml:space="preserve">لاله‌ها، شعله‌کش از سینهٔ داغند به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غمت، همدم آتش جگران‌اند هنوز</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سراپردهٔ غیبت خبری باز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یافتگان، بی‌خبران‌اند هنوز </w:t>
      </w:r>
    </w:p>
    <w:p>
      <w:pPr>
        <w:pStyle w:val="BookText"/>
        <w:rPr/>
      </w:pPr>
      <w:r>
        <w:rPr>
          <w:rFonts w:ascii="IRNazanin" w:hAnsi="IRNazanin" w:eastAsia="IRNazanin"/>
          <w:color w:val="111111"/>
          <w:sz w:val="28"/>
          <w:sz w:val="28"/>
          <w:szCs w:val="28"/>
          <w:rtl w:val="true"/>
          <w:lang w:bidi="fa-IR"/>
        </w:rPr>
        <w:t xml:space="preserve">آتشی را بزن آبی به رُخ سوختگان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صدف‌سُوز جهان، بدگهران‌اند هنوز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بردار که بیگانه نبیند آن روی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غافل از آینه، این بی‌بصران‌اند هنوز</w:t>
      </w:r>
    </w:p>
    <w:p>
      <w:pPr>
        <w:pStyle w:val="BookText"/>
        <w:rPr/>
      </w:pPr>
      <w:r>
        <w:rPr>
          <w:rFonts w:ascii="IRNazanin" w:hAnsi="IRNazanin" w:eastAsia="IRNazanin"/>
          <w:color w:val="111111"/>
          <w:sz w:val="28"/>
          <w:sz w:val="28"/>
          <w:szCs w:val="28"/>
          <w:rtl w:val="true"/>
          <w:lang w:bidi="fa-IR"/>
        </w:rPr>
        <w:t xml:space="preserve">رهروان، در سفر بادیه حیران تو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آن عهد که بستند، برآن‌اند هنوز</w:t>
      </w:r>
    </w:p>
    <w:p>
      <w:pPr>
        <w:pStyle w:val="BookText"/>
        <w:rPr/>
      </w:pPr>
      <w:r>
        <w:rPr>
          <w:rFonts w:ascii="IRNazanin" w:hAnsi="IRNazanin" w:eastAsia="IRNazanin"/>
          <w:color w:val="111111"/>
          <w:sz w:val="28"/>
          <w:sz w:val="28"/>
          <w:szCs w:val="28"/>
          <w:rtl w:val="true"/>
          <w:lang w:bidi="fa-IR"/>
        </w:rPr>
        <w:t xml:space="preserve">ذرّه‌ها، در طلب طلعت رویت، با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همعنان تاخته، چون نوسفران‌اند هنوز</w:t>
      </w:r>
    </w:p>
    <w:p>
      <w:pPr>
        <w:pStyle w:val="BookText"/>
        <w:rPr/>
      </w:pPr>
      <w:r>
        <w:rPr>
          <w:rFonts w:ascii="IRNazanin" w:hAnsi="IRNazanin" w:eastAsia="IRNazanin"/>
          <w:color w:val="111111"/>
          <w:sz w:val="28"/>
          <w:sz w:val="28"/>
          <w:szCs w:val="28"/>
          <w:rtl w:val="true"/>
          <w:lang w:bidi="fa-IR"/>
        </w:rPr>
        <w:t xml:space="preserve">سحرآموختگان‌اند، که بارایت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مشعل‌افروز شب بی‌سحران‌اند هنوز</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طاقت از دست شد، ای مردمک دیده،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بگشای، که مردم نگران‌اند هنوز</w:t>
      </w:r>
      <w:r>
        <w:rPr>
          <w:rStyle w:val="FootnoteAnchor"/>
          <w:rtl w:val="true"/>
        </w:rPr>
        <w:footnoteReference w:id="27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9448_88626"/>
      <w:bookmarkStart w:id="370" w:name="pg9448_88626"/>
      <w:bookmarkEnd w:id="370"/>
    </w:p>
    <w:p>
      <w:pPr>
        <w:pStyle w:val="Heading2"/>
        <w:numPr>
          <w:ilvl w:val="1"/>
          <w:numId w:val="1"/>
        </w:numPr>
        <w:rPr/>
      </w:pPr>
      <w:bookmarkStart w:id="371" w:name="pg9448_88626"/>
      <w:bookmarkStart w:id="372" w:name="__RefHeading___Toc5992433_2870459653"/>
      <w:bookmarkStart w:id="373" w:name="_Toc133"/>
      <w:bookmarkEnd w:id="371"/>
      <w:bookmarkEnd w:id="372"/>
      <w:r>
        <w:rPr>
          <w:rtl w:val="true"/>
        </w:rPr>
        <w:t>بخش هفتم</w:t>
      </w:r>
      <w:r>
        <w:rPr>
          <w:rtl w:val="true"/>
        </w:rPr>
        <w:t xml:space="preserve">: </w:t>
      </w:r>
      <w:r>
        <w:rPr>
          <w:rtl w:val="true"/>
        </w:rPr>
        <w:t>نگاهی به وظایف منتظران راستین</w:t>
      </w:r>
      <w:bookmarkEnd w:id="373"/>
    </w:p>
    <w:p>
      <w:pPr>
        <w:pStyle w:val="Heading3"/>
        <w:numPr>
          <w:ilvl w:val="2"/>
          <w:numId w:val="1"/>
        </w:numPr>
        <w:rPr/>
      </w:pPr>
      <w:bookmarkStart w:id="374" w:name="__RefHeading___Toc5992435_2870459653"/>
      <w:bookmarkStart w:id="375" w:name="_Toc134"/>
      <w:bookmarkEnd w:id="374"/>
      <w:r>
        <w:rPr>
          <w:rtl w:val="true"/>
        </w:rPr>
        <w:t>وظایف منتظران حقیقی</w:t>
      </w:r>
      <w:bookmarkEnd w:id="375"/>
    </w:p>
    <w:p>
      <w:pPr>
        <w:pStyle w:val="Heading4"/>
        <w:numPr>
          <w:ilvl w:val="3"/>
          <w:numId w:val="1"/>
        </w:numPr>
        <w:rPr/>
      </w:pPr>
      <w:bookmarkStart w:id="376" w:name="__RefHeading___Toc5992437_2870459653"/>
      <w:bookmarkStart w:id="377" w:name="_Toc135"/>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کسی که منتظر و چشم‌براه ظهور و قیام جهانی نجات‌دهندۀ بزرگ و موعود امّت‌ها است، بابسته است از نظر عملی، فکری و اعتقادی نیز انتظار و آمادگی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لقلقۀ زبان و ادعای چشم به راه بودن، نمی‌توان خود را منتظر واقعی دانست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مرحله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پویا و سازنده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 به وجود منجی و اعتقاد به ظهور او و برپاداشت انقلاب جهانی بدست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به اصلاح و همسوسازی رفتارها، گفتارها و پندارها با این اعتقاد و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حقیقتاً منتظر کسی باشد، تمام رفتارها و سکناتش نشان از منتظر بودن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منتظر مهمان باشد، حتماً خانه را تمیز و مرتب می‌کند، وسایل پذیرایی را آماده می‌کند و با لباس مرتب و چهره‌ای شاداب، در انتظار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می‌تواند ادعا کند که منتظر میهمان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نهخانه را مرتب و نه وسایل پذیرایی را آماده نموده است و نه لباس مرتب و تمیزی پوشیده و نه اصلاً به فکر میهمان بوده است، اگر ادعا کند که در انتظار </w:t>
      </w:r>
      <w:bookmarkStart w:id="378" w:name="pg9448_88627"/>
    </w:p>
    <w:p>
      <w:pPr>
        <w:pStyle w:val="BookText"/>
        <w:rPr/>
      </w:pPr>
      <w:bookmarkEnd w:id="378"/>
      <w:r>
        <w:rPr>
          <w:rFonts w:ascii="IRNazanin" w:hAnsi="IRNazanin" w:eastAsia="IRNazanin"/>
          <w:color w:val="111111"/>
          <w:sz w:val="28"/>
          <w:sz w:val="28"/>
          <w:szCs w:val="28"/>
          <w:rtl w:val="true"/>
          <w:lang w:bidi="fa-IR"/>
        </w:rPr>
        <w:t>میهمان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ریشخند کرده و بر گزافه‌گویی او خواهند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لاف عشق و گله از یار زهی لاف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بازان چنین، مستحق هجرانند</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درباره وظایف منتظران حقیقی، مطالب فراوانی بیان شده است، امّا به نحو اختصار می‌توان گفت که وظایف انسان‌ها در این دوران به دو دسته کلی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عام و خاص</w:t>
      </w:r>
      <w:r>
        <w:rPr>
          <w:rFonts w:eastAsia="IRNazanin" w:cs="IRNazanin"/>
          <w:color w:val="111111"/>
          <w:sz w:val="28"/>
          <w:szCs w:val="28"/>
          <w:rtl w:val="true"/>
          <w:lang w:bidi="fa-IR"/>
        </w:rPr>
        <w:t>.</w:t>
      </w:r>
    </w:p>
    <w:p>
      <w:pPr>
        <w:pStyle w:val="Heading4"/>
        <w:numPr>
          <w:ilvl w:val="3"/>
          <w:numId w:val="1"/>
        </w:numPr>
        <w:rPr/>
      </w:pPr>
      <w:bookmarkStart w:id="379" w:name="__RefHeading___Toc5992439_2870459653"/>
      <w:bookmarkStart w:id="380" w:name="_Toc136"/>
      <w:bookmarkEnd w:id="379"/>
      <w:r>
        <w:rPr>
          <w:rtl w:val="true"/>
        </w:rPr>
        <w:t>یکم</w:t>
      </w:r>
      <w:r>
        <w:rPr>
          <w:rtl w:val="true"/>
        </w:rPr>
        <w:t xml:space="preserve">: </w:t>
      </w:r>
      <w:r>
        <w:rPr>
          <w:rtl w:val="true"/>
        </w:rPr>
        <w:t>وظایف عام</w:t>
      </w:r>
      <w:bookmarkEnd w:id="380"/>
    </w:p>
    <w:p>
      <w:pPr>
        <w:pStyle w:val="Heading5"/>
        <w:numPr>
          <w:ilvl w:val="4"/>
          <w:numId w:val="1"/>
        </w:numPr>
        <w:rPr/>
      </w:pPr>
      <w:bookmarkStart w:id="381" w:name="__RefHeading___Toc5992441_2870459653"/>
      <w:bookmarkStart w:id="382" w:name="_Toc137"/>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 xml:space="preserve">این وظایف، در سخنان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تکالیف عصر غیبت یادشده است، امّا ویژه این دوران نیست و لازم است که در همۀ زمان‌ها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ذکر آن‌ها در شمار وظایف دوران غیبت، برای تأکید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وظایف بدین قرار است</w:t>
      </w:r>
      <w:r>
        <w:rPr>
          <w:rFonts w:eastAsia="IRNazanin" w:cs="IRNazanin"/>
          <w:color w:val="111111"/>
          <w:sz w:val="28"/>
          <w:szCs w:val="28"/>
          <w:rtl w:val="true"/>
          <w:lang w:bidi="fa-IR"/>
        </w:rPr>
        <w:t>:</w:t>
      </w:r>
    </w:p>
    <w:p>
      <w:pPr>
        <w:pStyle w:val="Heading5"/>
        <w:numPr>
          <w:ilvl w:val="4"/>
          <w:numId w:val="1"/>
        </w:numPr>
        <w:rPr/>
      </w:pPr>
      <w:bookmarkStart w:id="383" w:name="__RefHeading___Toc5992443_2870459653"/>
      <w:bookmarkStart w:id="384" w:name="_Toc138"/>
      <w:bookmarkEnd w:id="383"/>
      <w:r>
        <w:rPr/>
        <w:t>1</w:t>
      </w:r>
      <w:r>
        <w:rPr>
          <w:rtl w:val="true"/>
        </w:rPr>
        <w:t xml:space="preserve">. </w:t>
      </w:r>
      <w:r>
        <w:rPr>
          <w:rtl w:val="true"/>
        </w:rPr>
        <w:t>شناخت امام هر زمان</w:t>
      </w:r>
      <w:bookmarkEnd w:id="384"/>
    </w:p>
    <w:p>
      <w:pPr>
        <w:pStyle w:val="BookText"/>
        <w:rPr/>
      </w:pPr>
      <w:r>
        <w:rPr>
          <w:rFonts w:ascii="IRNazanin" w:hAnsi="IRNazanin" w:eastAsia="IRNazanin"/>
          <w:color w:val="111111"/>
          <w:sz w:val="28"/>
          <w:sz w:val="28"/>
          <w:szCs w:val="28"/>
          <w:rtl w:val="true"/>
          <w:lang w:bidi="fa-IR"/>
        </w:rPr>
        <w:t>یکی از آموزه‌های اسلامی برای پیروان، در هر عصر و زمان بویژه شناخت و معرفت امام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مهم، در بیانات راهبردی پیشوایان این‌گونه شاهدیم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فضیل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اِمامَكَ فَاِنَّكَ اِذا عَرَفْتَ لَمْ یَضُرَّكَ تَقَدَّمَ هَذَا الْاَمْرُ اَوْ تَأخَّرَ؛</w:t>
      </w:r>
      <w:r>
        <w:rPr>
          <w:rStyle w:val="FootnoteAnchor"/>
          <w:rtl w:val="true"/>
        </w:rPr>
        <w:footnoteReference w:id="273"/>
      </w:r>
      <w:bookmarkStart w:id="385" w:name="pg9448_88628"/>
    </w:p>
    <w:p>
      <w:pPr>
        <w:pStyle w:val="BookText"/>
        <w:rPr/>
      </w:pPr>
      <w:bookmarkEnd w:id="385"/>
      <w:r>
        <w:rPr>
          <w:rFonts w:ascii="IRNazanin" w:hAnsi="IRNazanin" w:eastAsia="IRNazanin"/>
          <w:color w:val="111111"/>
          <w:sz w:val="28"/>
          <w:sz w:val="28"/>
          <w:szCs w:val="28"/>
          <w:rtl w:val="true"/>
          <w:lang w:bidi="fa-IR"/>
        </w:rPr>
        <w:t xml:space="preserve">امام خود را بشناس که اگر امام خود را شناختی، دیر و زودشدن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آسیبی به تو نخواهد زد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علاوه بر آن،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اِنَّمَا الْاَئِمَّةُ قُوَّامُ اللهِ عَلیٰ خَلْقِهِ وَ عُرَفاءُهُ عَلیٰ عِبادِهِ وَ لا یَدْخُلُ الْجَنَّةَ اِلّٰا مَن عَرَفَهُمْ وَ عَرَفُوهُ وَ لا یَدْخُلُ النّارَ اِلّٰا مَن اَنْکَرَهُمْ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پیشوایان، مدیران الهی بر مردمند و رؤسای بندگان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جز کسی که آن‌ها را بشناسد و آن‌ها نیز او را بشناسند وارد بهشت نخواهد شد و جز کسی که آن‌ها را انکار کند و آن‌ها نیز او را انکار کنند، داخل دوزخ نگردد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 آنچه بیان گردید، از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روشنی استفاده می‌شود که همۀ فضیلت‌ها و ارزش‌ها در بندگی خدای متعال، به داشتن معرفت امام و ملتزم شدن به آن برمی‌گردد، به‌طوری که اگر کسی این اکسیر گرانقدر را در اختیار داشته باشد، از نگاه آنچه مطلوب خداوند متعال است، هیچ کمبودی ندارد</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386" w:name="__RefHeading___Toc5992445_2870459653"/>
      <w:bookmarkStart w:id="387" w:name="_Toc139"/>
      <w:bookmarkEnd w:id="386"/>
      <w:r>
        <w:rPr/>
        <w:t>2</w:t>
      </w:r>
      <w:r>
        <w:rPr>
          <w:rtl w:val="true"/>
        </w:rPr>
        <w:t xml:space="preserve">. </w:t>
      </w:r>
      <w:r>
        <w:rPr>
          <w:rtl w:val="true"/>
        </w:rPr>
        <w:t xml:space="preserve">پایداری در محبت اهل‌بیت </w:t>
      </w:r>
      <w:r>
        <w:rPr>
          <w:rtl w:val="true"/>
        </w:rPr>
        <w:t>(</w:t>
      </w:r>
      <w:r>
        <w:rPr>
          <w:rtl w:val="true"/>
        </w:rPr>
        <w:t>علیهم السلام</w:t>
      </w:r>
      <w:r>
        <w:rPr>
          <w:rtl w:val="true"/>
        </w:rPr>
        <w:t>)</w:t>
      </w:r>
      <w:bookmarkEnd w:id="38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وظایف مهم ما در هر عصر و زمان، محبت و مهرورزی با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دوستان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دوران غیبت و پنهان زیستی امام،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p>
    <w:p>
      <w:pPr>
        <w:pStyle w:val="BookText"/>
        <w:rPr/>
      </w:pPr>
      <w:r>
        <w:rPr>
          <w:rFonts w:ascii="IRNazanin" w:hAnsi="IRNazanin" w:eastAsia="IRNazanin"/>
          <w:color w:val="111111"/>
          <w:sz w:val="28"/>
          <w:sz w:val="28"/>
          <w:szCs w:val="28"/>
          <w:rtl w:val="true"/>
          <w:lang w:bidi="fa-IR"/>
        </w:rPr>
        <w:t xml:space="preserve">در بیانات راهبردی و هدایتگر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سفارش اکید شده است که بر محبّت آن انوار مقدّس پایدار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دقت است که بدانیم، مهرورزی به ذوات مقدس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 از آن‌که حضرت، زندگی دنیایی خود را آغاز کند، انسان‌های پاک به او ابراز محبت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اشرف انبیا و واپسین رسول حقّ، آن‌گاه که سخن از آخرین وصیّ خود به میان می‌آورد، در نهایت احترام و از بزرگ‌ترین واژگان محبت، درباره او استفاده می‌کرد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بِاَبی وَ اُمّی سَمِیی وَ شَبِیهی وَ شَبِیهِ موُسَی بْنِ عِمران عَلَیْهِ جُیوبُ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پدر ومادرم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هم‌نام من و شبیه من و شبیه موسی بن عمران است که بر او نورهایی احاطه دارد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زمان واپسین امام را نظاره می‌کند و این‌گونه می‌فرماید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اهل‌بیت پیامبرتان بنگرید، اگر آن‌ها ساکت شدند و در خانه نشستند، شما نیز سکوت کرده و به زمین بچسبید، و اگر از شما یاری خواستند، به یاری آن‌ها بشتابید، که البته خدای متعال، بدست مردی از ما اهل‌بیت، گشایش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بهترین کنیزان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شگفت‌انگیز، ششمین ستاره پرفروغ آسمان ولایت و امامت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اِنّی لَوْ اَدْرَکْتُ ذالِكَ لَاَبْقَیْتُ نَفْسی لِصاحِبِ هَذَا الْاَمْرِ؛</w:t>
      </w:r>
      <w:r>
        <w:rPr>
          <w:rStyle w:val="FootnoteAnchor"/>
          <w:rtl w:val="true"/>
        </w:rPr>
        <w:footnoteReference w:id="279"/>
      </w:r>
      <w:r>
        <w:rPr>
          <w:rFonts w:ascii="IRNazanin" w:hAnsi="IRNazanin" w:eastAsia="IRNazanin"/>
          <w:color w:val="111111"/>
          <w:sz w:val="28"/>
          <w:sz w:val="28"/>
          <w:szCs w:val="28"/>
          <w:rtl w:val="true"/>
          <w:lang w:bidi="fa-IR"/>
        </w:rPr>
        <w:t>به درستی اگر من آن روز را درک می‌کردم، جانم را برای صاحب این امر نگه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خلّادبن صفّار که از حضرتش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به دنیا آمده است؟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لَوْ اَدْرَکْتَهُ لَخَدَمْتَهُ اَیامَ حَیاتی؛</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نه، اگر او را درک کنم، روزهای زندگی‌ام خدمت‌گزار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بیان شد، به خوبی می‌آموزیم که یکی از وظایف مهم و ارزشمند در دوران غیبت، مهرورزی خالصانه و پایدار به ساحت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آبی‌تر از آسمانی، تو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گل‌آویز این بوستانی، تو را دوست دارم</w:t>
      </w:r>
    </w:p>
    <w:p>
      <w:pPr>
        <w:pStyle w:val="BookText"/>
        <w:rPr/>
      </w:pPr>
      <w:r>
        <w:rPr>
          <w:rFonts w:ascii="IRNazanin" w:hAnsi="IRNazanin" w:eastAsia="IRNazanin"/>
          <w:color w:val="111111"/>
          <w:sz w:val="28"/>
          <w:sz w:val="28"/>
          <w:szCs w:val="28"/>
          <w:rtl w:val="true"/>
          <w:lang w:bidi="fa-IR"/>
        </w:rPr>
        <w:t xml:space="preserve">چو عطر هوسناک گل‌های وحشی در این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روانی، روانی، تو را دوست دارم</w:t>
      </w:r>
    </w:p>
    <w:p>
      <w:pPr>
        <w:pStyle w:val="BookText"/>
        <w:rPr/>
      </w:pPr>
      <w:r>
        <w:rPr>
          <w:rFonts w:ascii="IRNazanin" w:hAnsi="IRNazanin" w:eastAsia="IRNazanin"/>
          <w:color w:val="111111"/>
          <w:sz w:val="28"/>
          <w:sz w:val="28"/>
          <w:szCs w:val="28"/>
          <w:rtl w:val="true"/>
          <w:lang w:bidi="fa-IR"/>
        </w:rPr>
        <w:t xml:space="preserve">تو با لحظه‌های قشنگ سحر می‌زنی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دریایی از زندگانی، تو را دوست دارم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دیوارهای بلند جنونی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همدل و همزبانی، تو را دوست دارم </w:t>
      </w:r>
      <w:bookmarkStart w:id="388" w:name="pg9448_88631"/>
    </w:p>
    <w:p>
      <w:pPr>
        <w:pStyle w:val="BookText"/>
        <w:rPr/>
      </w:pPr>
      <w:bookmarkEnd w:id="388"/>
      <w:r>
        <w:rPr>
          <w:rFonts w:ascii="IRNazanin" w:hAnsi="IRNazanin" w:eastAsia="IRNazanin"/>
          <w:color w:val="111111"/>
          <w:sz w:val="28"/>
          <w:sz w:val="28"/>
          <w:szCs w:val="28"/>
          <w:rtl w:val="true"/>
          <w:lang w:bidi="fa-IR"/>
        </w:rPr>
        <w:t xml:space="preserve">دعا می‌کنم تا بیایی به ویرانۀ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مهربانی نشانی، تو را دوست دارم</w:t>
      </w:r>
    </w:p>
    <w:p>
      <w:pPr>
        <w:pStyle w:val="BookText"/>
        <w:rPr/>
      </w:pPr>
      <w:r>
        <w:rPr>
          <w:rFonts w:ascii="IRNazanin" w:hAnsi="IRNazanin" w:eastAsia="IRNazanin"/>
          <w:color w:val="111111"/>
          <w:sz w:val="28"/>
          <w:sz w:val="28"/>
          <w:szCs w:val="28"/>
          <w:rtl w:val="true"/>
          <w:lang w:bidi="fa-IR"/>
        </w:rPr>
        <w:t xml:space="preserve">همین‌قدر می‌دانم از تو که مانند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 این کاروانی، تو را دوست دارم</w:t>
      </w:r>
    </w:p>
    <w:p>
      <w:pPr>
        <w:pStyle w:val="BookText"/>
        <w:rPr/>
      </w:pPr>
      <w:r>
        <w:rPr>
          <w:rFonts w:ascii="IRNazanin" w:hAnsi="IRNazanin" w:eastAsia="IRNazanin"/>
          <w:color w:val="111111"/>
          <w:sz w:val="28"/>
          <w:sz w:val="28"/>
          <w:szCs w:val="28"/>
          <w:rtl w:val="true"/>
          <w:lang w:bidi="fa-IR"/>
        </w:rPr>
        <w:t xml:space="preserve">تو زیباترین‌های احساس را می‌شناسی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باغ را باغبانی، تو را دوست دارم</w:t>
      </w:r>
    </w:p>
    <w:p>
      <w:pPr>
        <w:pStyle w:val="BookText"/>
        <w:rPr/>
      </w:pPr>
      <w:r>
        <w:rPr>
          <w:rFonts w:ascii="IRNazanin" w:hAnsi="IRNazanin" w:eastAsia="IRNazanin"/>
          <w:color w:val="111111"/>
          <w:sz w:val="28"/>
          <w:sz w:val="28"/>
          <w:szCs w:val="28"/>
          <w:rtl w:val="true"/>
          <w:lang w:bidi="fa-IR"/>
        </w:rPr>
        <w:t xml:space="preserve">بهاری‌ترین صبح من ای طلوع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خدا جاودانی، تو را دوست دارم</w:t>
      </w:r>
      <w:r>
        <w:rPr>
          <w:rStyle w:val="FootnoteAnchor"/>
          <w:rtl w:val="true"/>
        </w:rPr>
        <w:footnoteReference w:id="281"/>
      </w:r>
    </w:p>
    <w:p>
      <w:pPr>
        <w:pStyle w:val="Heading5"/>
        <w:numPr>
          <w:ilvl w:val="4"/>
          <w:numId w:val="1"/>
        </w:numPr>
        <w:rPr/>
      </w:pPr>
      <w:bookmarkStart w:id="389" w:name="__RefHeading___Toc5992447_2870459653"/>
      <w:bookmarkStart w:id="390" w:name="_Toc140"/>
      <w:bookmarkEnd w:id="389"/>
      <w:r>
        <w:rPr/>
        <w:t>3</w:t>
      </w:r>
      <w:r>
        <w:rPr>
          <w:rtl w:val="true"/>
        </w:rPr>
        <w:t xml:space="preserve">. </w:t>
      </w:r>
      <w:r>
        <w:rPr>
          <w:rtl w:val="true"/>
        </w:rPr>
        <w:t>پروامداری</w:t>
      </w:r>
      <w:bookmarkEnd w:id="390"/>
    </w:p>
    <w:p>
      <w:pPr>
        <w:pStyle w:val="BookText"/>
        <w:rPr/>
      </w:pPr>
      <w:r>
        <w:rPr>
          <w:rFonts w:ascii="IRNazanin" w:hAnsi="IRNazanin" w:eastAsia="IRNazanin"/>
          <w:color w:val="111111"/>
          <w:sz w:val="28"/>
          <w:sz w:val="28"/>
          <w:szCs w:val="28"/>
          <w:rtl w:val="true"/>
          <w:lang w:bidi="fa-IR"/>
        </w:rPr>
        <w:t>پروای الهی، در همۀ زمان‌ها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غیبت به دلیل شرایط خاص، اهمیّت بیشتری دارد، چراکه در این دوران عوامل فراوانی دست به دست هم داده تا انسان‌ها را به بیراهه کشانده گمراه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روزی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باخبر نکنم از چیزی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بندگانش عملی را قبول نمی‌نماید مگر به آن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به لا اله الا الله و این که محمّد بندۀ خدا و رسول اوست و اقرار به آنچه خداوند امر فرموده و ولایت ما و برائت از دشمنان ما یعنی امامان بالخصوص و تسلیم آنانبودن و ورع و اجتهاد و طمأنینه و انتظار قائم داشتن، سپس فرمود</w:t>
      </w:r>
      <w:r>
        <w:rPr>
          <w:rFonts w:eastAsia="IRNazanin" w:cs="IRNazanin"/>
          <w:color w:val="111111"/>
          <w:sz w:val="28"/>
          <w:szCs w:val="28"/>
          <w:rtl w:val="true"/>
          <w:lang w:bidi="fa-IR"/>
        </w:rPr>
        <w:t xml:space="preserve">: </w:t>
      </w:r>
      <w:bookmarkStart w:id="391" w:name="pg9448_88632"/>
    </w:p>
    <w:p>
      <w:pPr>
        <w:pStyle w:val="BookText"/>
        <w:rPr/>
      </w:pPr>
      <w:bookmarkEnd w:id="391"/>
      <w:r>
        <w:rPr>
          <w:rFonts w:ascii="Amiri" w:hAnsi="Amiri" w:eastAsia="Amiri" w:cs="Amiri"/>
          <w:color w:val="111111"/>
          <w:sz w:val="28"/>
          <w:sz w:val="28"/>
          <w:szCs w:val="28"/>
          <w:rtl w:val="true"/>
          <w:lang w:bidi="ar-SA"/>
        </w:rPr>
        <w:t>اِنَّ لَنا دُولَةٌ یَجی اللهُ بِها اِذا شاءَ مَنْ سَرَّ اَنْ یَکونَ مِن اَصْحابِ الْقائِمِ فَلْیَنْتَظِرْ وَلْیَعْمَلْ بِالْوَرَعِ وَ مَحاسِنِ الْاَخلاقِ وَ هُوَ مُنتَظِرٌ، فَاِنْ ماتَ وَ قامَ الْقائِمُ بَعْدَهُ کانَ لَهُ مِنَ الْاَجْرِ مِثلَ اَجرِ مَن اَدْرَکَهُ فَجَدّوا وَ انْتَظِروا هَنِیئاً لَکُمْ اَیَّتُها الْعِصابَةُ الْمَرحُومَةٌ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ما دولتی است که خداوند آن را هرگاه که خواهد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مسرور و شادمان می‌شود که از یاران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می‌بایست پرهیزگار بوده، و به محاسن اخلاق عمل کند، در‌حالی‌که منتظر است، پس اگر از دنیا برود و پس از او، قائم قیام کند، پاداشی مانند کسی دارد که قائم را درک نماید، خواهد داشت، پس کوشش کنید و منتظر باشید، گوارایتان باد ای گروه مورد رحمت الهی واقعی شده</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392" w:name="__RefHeading___Toc5992449_2870459653"/>
      <w:bookmarkStart w:id="393" w:name="_Toc141"/>
      <w:bookmarkEnd w:id="392"/>
      <w:r>
        <w:rPr/>
        <w:t>4</w:t>
      </w:r>
      <w:r>
        <w:rPr>
          <w:rtl w:val="true"/>
        </w:rPr>
        <w:t xml:space="preserve">. </w:t>
      </w:r>
      <w:r>
        <w:rPr>
          <w:rtl w:val="true"/>
        </w:rPr>
        <w:t xml:space="preserve">پیروی از دستورهای امامان </w:t>
      </w:r>
      <w:r>
        <w:rPr>
          <w:rtl w:val="true"/>
        </w:rPr>
        <w:t>(</w:t>
      </w:r>
      <w:r>
        <w:rPr>
          <w:rtl w:val="true"/>
        </w:rPr>
        <w:t>علیهم السلام</w:t>
      </w:r>
      <w:r>
        <w:rPr>
          <w:rtl w:val="true"/>
        </w:rPr>
        <w:t>)</w:t>
      </w:r>
      <w:bookmarkEnd w:id="393"/>
    </w:p>
    <w:p>
      <w:pPr>
        <w:pStyle w:val="BookText"/>
        <w:rPr/>
      </w:pPr>
      <w:r>
        <w:rPr>
          <w:rFonts w:ascii="IRNazanin" w:hAnsi="IRNazanin" w:eastAsia="IRNazanin"/>
          <w:color w:val="111111"/>
          <w:sz w:val="28"/>
          <w:sz w:val="28"/>
          <w:szCs w:val="28"/>
          <w:rtl w:val="true"/>
          <w:lang w:bidi="fa-IR"/>
        </w:rPr>
        <w:t xml:space="preserve">از آن‌جا که تمام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واحدند، دستورها و فرموده‌های ایشان نیز یک هدف را دنبال می‌نماید، بنابراین، پیروی از هرکدام، اطاعت از همۀ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درزمانی که یکی از آن‌ها در دسترس نیست، فرامین دیگران چراغ راه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بیانات نورانی آن ذوات مقدّس این‌گونه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که صاحب امر غایب خواهد شد، پس چه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چنگ بزنید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پیشوایان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دستتان است، تا این‌که امر بر شما آشکار شود</w:t>
      </w:r>
      <w:r>
        <w:rPr>
          <w:rFonts w:eastAsia="IRNazanin" w:cs="IRNazanin"/>
          <w:color w:val="111111"/>
          <w:sz w:val="28"/>
          <w:szCs w:val="28"/>
          <w:rtl w:val="true"/>
          <w:lang w:bidi="fa-IR"/>
        </w:rPr>
        <w:t>».</w:t>
      </w:r>
      <w:r>
        <w:rPr>
          <w:rStyle w:val="FootnoteAnchor"/>
          <w:rtl w:val="true"/>
        </w:rPr>
        <w:footnoteReference w:id="283"/>
      </w:r>
      <w:bookmarkStart w:id="394" w:name="pg9448_88633"/>
    </w:p>
    <w:p>
      <w:pPr>
        <w:pStyle w:val="BookText"/>
        <w:rPr/>
      </w:pPr>
      <w:bookmarkEnd w:id="394"/>
      <w:r>
        <w:rPr>
          <w:rFonts w:ascii="IRNazanin" w:hAnsi="IRNazanin" w:eastAsia="IRNazanin"/>
          <w:color w:val="111111"/>
          <w:sz w:val="28"/>
          <w:sz w:val="28"/>
          <w:szCs w:val="28"/>
          <w:rtl w:val="true"/>
          <w:lang w:bidi="fa-IR"/>
        </w:rPr>
        <w:t>یونس بن 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شما قائم هستید؟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قائم به حق هستم، ولی قائمی که زمین را از دشمنان خدا پاک سازد و آن را از عدل و داد سرشار سازد هم‌چنان که پر از ظلم و جور شده باشد، او پنجمین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غیبتی طولانی است، زیرا از نفس خود می‌هراسد و گروه‌هایی در آن غیبت، مرتد شده و گروه‌هایی دیگر در آن ثابت‌قدم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ما، که در غیبت قائم ما به رشته ما چنگ زنند و بر دوستی ما و بی‌زاری از دشمنان ما ثابت‌قدم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و ما از آن‌هائیم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به امامت و ما نیز آنان را به شیعه بودن پذیرفته‌ایم، پس خوشا بر احوال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درروز رستاخیز هم‌درجه ما هستند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افزون بر آن،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بیاید که امامشان از آن‌ها غایب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 به حضرت عرض کردم در آن زمان مردم چه 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یَتَمَسَّکُونَ بِالْاَمْرِ الَّذِی هُمْ عَلَیْهِ حَتّی یَتَبَیَّنَ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امری که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جویند تا برای آن‌ها آشکار شود</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395" w:name="__RefHeading___Toc5992451_2870459653"/>
      <w:bookmarkStart w:id="396" w:name="_Toc142"/>
      <w:bookmarkEnd w:id="395"/>
      <w:r>
        <w:rPr/>
        <w:t>5</w:t>
      </w:r>
      <w:r>
        <w:rPr>
          <w:rtl w:val="true"/>
        </w:rPr>
        <w:t xml:space="preserve">. </w:t>
      </w:r>
      <w:r>
        <w:rPr>
          <w:rtl w:val="true"/>
        </w:rPr>
        <w:t>یاری ضعفا و فقیران</w:t>
      </w:r>
      <w:bookmarkEnd w:id="39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شمار وظایف شیعیان در تمام دوران‌ها و عصرها، دستگیری و رفع نیاز فقرا و نیازمندان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نیازمندی‌ها گاهی اقتصادی، و گاهی فرهنگی، و گاهی معنوی، و گاهی بصیرت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p>
    <w:p>
      <w:pPr>
        <w:pStyle w:val="BookText"/>
        <w:rPr/>
      </w:pPr>
      <w:r>
        <w:rPr>
          <w:rFonts w:ascii="IRNazanin" w:hAnsi="IRNazanin" w:eastAsia="IRNazanin"/>
          <w:color w:val="111111"/>
          <w:sz w:val="28"/>
          <w:sz w:val="28"/>
          <w:szCs w:val="28"/>
          <w:rtl w:val="true"/>
          <w:lang w:bidi="fa-IR"/>
        </w:rPr>
        <w:t>دوران غیبت امام که شرایط ویژه‌ای بر مردم جاری است، از اهمیت بیشتری برخوردار بوده و پاداش فراوانی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باید قوی شما یاری و کمک نماید ضعیفتان را، و باید عطوفت و مهربانی نماید ثروتمندان شما بر فقیرتان، وخیرخواهی نماید فرد برای برادر دینی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 در این حال از دنیا رفت، پیش از آن‌که قائم ظهور کند، شهید از دنیا رفته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افزون بر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شیعیان و منتظران راستین را در رابطه با برادران مسلمان خود چنین معرفی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بدار برای برادر مسلمانت آنچه برای خود دست می‌داری، از خشمگین کردن برادر مسلمان دوری کنی و آنچه را که مورد رضایتش است، انجام دهی و اوامرش را اطاعت کنی، چشم و راهنما و آئینۀ او باشی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کنی، دوستی خود را، به دوستی او و دوستی او را به دوستی خودت پیوند داده‌ای</w:t>
      </w:r>
      <w:r>
        <w:rPr>
          <w:rFonts w:eastAsia="IRNazanin" w:cs="IRNazanin"/>
          <w:color w:val="111111"/>
          <w:sz w:val="28"/>
          <w:szCs w:val="28"/>
          <w:rtl w:val="true"/>
          <w:lang w:bidi="fa-IR"/>
        </w:rPr>
        <w:t>».</w:t>
      </w:r>
      <w:r>
        <w:rPr>
          <w:rStyle w:val="FootnoteAnchor"/>
          <w:rtl w:val="true"/>
        </w:rPr>
        <w:footnoteReference w:id="28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بیان گردید، یاران و منتظران راستین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کاملاً خود را وظیفه‌شناس و پایبند به اسلام و متعهد ومسئول بدانند و همواره مراقب احوال و کارهای خود بوده و در رعایت حقوق هم‌کیشان خویش و دستگیری آن‌ها کوشا باشند و از انحرافات دوری جسته و به خدا پناه ببرند و مو به مو احکام اسلام را عمل کنند تا شایستگی سربازی آن حضرت را پیدا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آن، رهبر فرزانه و حکیم انقلاب اسلامی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وظیفه منتظران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است که از لحاظ معنوی، اخلاقی، علمی و پیوندهای دینی، اعتقادی و عاطفی با مؤمنین و هم‌چنین برای پنجه‌افکندن با زورگویان خود را آماده کنند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آتشی افتاده بر جانم، نمی‌دانم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سردرگریبانم، نمی‌دانم چرا</w:t>
      </w:r>
    </w:p>
    <w:p>
      <w:pPr>
        <w:pStyle w:val="BookText"/>
        <w:rPr/>
      </w:pPr>
      <w:r>
        <w:rPr>
          <w:rFonts w:ascii="IRNazanin" w:hAnsi="IRNazanin" w:eastAsia="IRNazanin"/>
          <w:color w:val="111111"/>
          <w:sz w:val="28"/>
          <w:sz w:val="28"/>
          <w:szCs w:val="28"/>
          <w:rtl w:val="true"/>
          <w:lang w:bidi="fa-IR"/>
        </w:rPr>
        <w:t xml:space="preserve">روز و شب با یاد او در خلوت تنهایی‌ام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سرود درد می‌خوانم، نمی‌دانم چرا</w:t>
      </w:r>
    </w:p>
    <w:p>
      <w:pPr>
        <w:pStyle w:val="BookText"/>
        <w:rPr/>
      </w:pPr>
      <w:r>
        <w:rPr>
          <w:rFonts w:ascii="IRNazanin" w:hAnsi="IRNazanin" w:eastAsia="IRNazanin"/>
          <w:color w:val="111111"/>
          <w:sz w:val="28"/>
          <w:sz w:val="28"/>
          <w:szCs w:val="28"/>
          <w:rtl w:val="true"/>
          <w:lang w:bidi="fa-IR"/>
        </w:rPr>
        <w:t xml:space="preserve">هم‌چو مجنونی ز شوق دیدن دلدار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دشت و بیابانم، نمی‌دانم چرا</w:t>
      </w:r>
    </w:p>
    <w:p>
      <w:pPr>
        <w:pStyle w:val="BookText"/>
        <w:rPr/>
      </w:pPr>
      <w:r>
        <w:rPr>
          <w:rFonts w:ascii="IRNazanin" w:hAnsi="IRNazanin" w:eastAsia="IRNazanin"/>
          <w:color w:val="111111"/>
          <w:sz w:val="28"/>
          <w:sz w:val="28"/>
          <w:szCs w:val="28"/>
          <w:rtl w:val="true"/>
          <w:lang w:bidi="fa-IR"/>
        </w:rPr>
        <w:t xml:space="preserve">گر شبی آید به بالین من از راه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محتاج درمانم، نمی‌دانم چرا</w:t>
      </w:r>
    </w:p>
    <w:p>
      <w:pPr>
        <w:pStyle w:val="BookText"/>
        <w:rPr/>
      </w:pPr>
      <w:r>
        <w:rPr>
          <w:rFonts w:ascii="IRNazanin" w:hAnsi="IRNazanin" w:eastAsia="IRNazanin"/>
          <w:color w:val="111111"/>
          <w:sz w:val="28"/>
          <w:sz w:val="28"/>
          <w:szCs w:val="28"/>
          <w:rtl w:val="true"/>
          <w:lang w:bidi="fa-IR"/>
        </w:rPr>
        <w:t xml:space="preserve">می‌نشیند مرغ دل بر شاخسار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دیدار جانانم، نمی‌دانم چرا</w:t>
      </w:r>
    </w:p>
    <w:p>
      <w:pPr>
        <w:pStyle w:val="BookText"/>
        <w:rPr/>
      </w:pPr>
      <w:r>
        <w:rPr>
          <w:rFonts w:ascii="IRNazanin" w:hAnsi="IRNazanin" w:eastAsia="IRNazanin"/>
          <w:color w:val="111111"/>
          <w:sz w:val="28"/>
          <w:sz w:val="28"/>
          <w:szCs w:val="28"/>
          <w:rtl w:val="true"/>
          <w:lang w:bidi="fa-IR"/>
        </w:rPr>
        <w:t xml:space="preserve">یوسف گمگشته را مانم ز دهر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به چاه و گه به زندانم، نمی‌دانم چرا</w:t>
      </w:r>
    </w:p>
    <w:p>
      <w:pPr>
        <w:pStyle w:val="BookText"/>
        <w:rPr/>
      </w:pPr>
      <w:r>
        <w:rPr>
          <w:rFonts w:ascii="IRNazanin" w:hAnsi="IRNazanin" w:eastAsia="IRNazanin"/>
          <w:color w:val="111111"/>
          <w:sz w:val="28"/>
          <w:sz w:val="28"/>
          <w:szCs w:val="28"/>
          <w:rtl w:val="true"/>
          <w:lang w:bidi="fa-IR"/>
        </w:rPr>
        <w:t xml:space="preserve">بی‌رخ زیبای او در بند غم زندانی‌ام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از دیده گریانم، نمی‌دانم چرا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روم صحرا به صحرا هم‌رهِ بادِ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سرگردان و حیرانم، نمی‌دانم چرا </w:t>
      </w:r>
      <w:bookmarkStart w:id="397" w:name="pg9448_88636"/>
    </w:p>
    <w:p>
      <w:pPr>
        <w:pStyle w:val="BookText"/>
        <w:rPr/>
      </w:pPr>
      <w:bookmarkEnd w:id="397"/>
      <w:r>
        <w:rPr>
          <w:rFonts w:ascii="IRNazanin" w:hAnsi="IRNazanin" w:eastAsia="IRNazanin"/>
          <w:color w:val="111111"/>
          <w:sz w:val="28"/>
          <w:sz w:val="28"/>
          <w:szCs w:val="28"/>
          <w:rtl w:val="true"/>
          <w:lang w:bidi="fa-IR"/>
        </w:rPr>
        <w:t xml:space="preserve">قطره‌ام گه در کنار برکه‌ای افتاده‌ام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چنان سیلی خروشانم، نمی‌دانم چرا</w:t>
      </w:r>
    </w:p>
    <w:p>
      <w:pPr>
        <w:pStyle w:val="BookText"/>
        <w:rPr/>
      </w:pPr>
      <w:r>
        <w:rPr>
          <w:rFonts w:ascii="IRNazanin" w:hAnsi="IRNazanin" w:eastAsia="IRNazanin"/>
          <w:color w:val="111111"/>
          <w:sz w:val="28"/>
          <w:sz w:val="28"/>
          <w:szCs w:val="28"/>
          <w:rtl w:val="true"/>
          <w:lang w:bidi="fa-IR"/>
        </w:rPr>
        <w:t xml:space="preserve">ناله از نای دل بشکسته می‌آید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روزو شب در آه افغانم، نمی‌دانم چرا</w:t>
      </w:r>
    </w:p>
    <w:p>
      <w:pPr>
        <w:pStyle w:val="BookText"/>
        <w:rPr/>
      </w:pPr>
      <w:r>
        <w:rPr>
          <w:rFonts w:ascii="IRNazanin" w:hAnsi="IRNazanin" w:eastAsia="IRNazanin"/>
          <w:color w:val="111111"/>
          <w:sz w:val="28"/>
          <w:sz w:val="28"/>
          <w:szCs w:val="28"/>
          <w:rtl w:val="true"/>
          <w:lang w:bidi="fa-IR"/>
        </w:rPr>
        <w:t xml:space="preserve">راز خود را با شما این‌گونه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آتشی افتاده بر جانم، نمی‌دانم چرا</w:t>
      </w:r>
      <w:r>
        <w:rPr>
          <w:rStyle w:val="FootnoteAnchor"/>
          <w:rtl w:val="true"/>
        </w:rPr>
        <w:footnoteReference w:id="289"/>
      </w:r>
    </w:p>
    <w:p>
      <w:pPr>
        <w:pStyle w:val="Heading4"/>
        <w:numPr>
          <w:ilvl w:val="3"/>
          <w:numId w:val="1"/>
        </w:numPr>
        <w:rPr/>
      </w:pPr>
      <w:bookmarkStart w:id="398" w:name="__RefHeading___Toc5992453_2870459653"/>
      <w:bookmarkStart w:id="399" w:name="_Toc143"/>
      <w:bookmarkEnd w:id="398"/>
      <w:r>
        <w:rPr>
          <w:rtl w:val="true"/>
        </w:rPr>
        <w:t>دوم</w:t>
      </w:r>
      <w:r>
        <w:rPr>
          <w:rtl w:val="true"/>
        </w:rPr>
        <w:t xml:space="preserve">: </w:t>
      </w:r>
      <w:r>
        <w:rPr>
          <w:rtl w:val="true"/>
        </w:rPr>
        <w:t>وظایف خاص</w:t>
      </w:r>
      <w:bookmarkEnd w:id="399"/>
    </w:p>
    <w:p>
      <w:pPr>
        <w:pStyle w:val="Heading5"/>
        <w:numPr>
          <w:ilvl w:val="4"/>
          <w:numId w:val="1"/>
        </w:numPr>
        <w:rPr/>
      </w:pPr>
      <w:bookmarkStart w:id="400" w:name="__RefHeading___Toc5992455_2870459653"/>
      <w:bookmarkStart w:id="401" w:name="_Toc144"/>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 xml:space="preserve">علاوه بر وظایف بیان‌شدۀ قبل، منتظران راستین، وظایفی دارند که به نوعی با دوران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آن وظایف با‌هم مرور می‌نمائیم</w:t>
      </w:r>
      <w:r>
        <w:rPr>
          <w:rFonts w:eastAsia="IRNazanin" w:cs="IRNazanin"/>
          <w:color w:val="111111"/>
          <w:sz w:val="28"/>
          <w:szCs w:val="28"/>
          <w:rtl w:val="true"/>
          <w:lang w:bidi="fa-IR"/>
        </w:rPr>
        <w:t>:</w:t>
      </w:r>
    </w:p>
    <w:p>
      <w:pPr>
        <w:pStyle w:val="Heading5"/>
        <w:numPr>
          <w:ilvl w:val="4"/>
          <w:numId w:val="1"/>
        </w:numPr>
        <w:rPr/>
      </w:pPr>
      <w:bookmarkStart w:id="402" w:name="__RefHeading___Toc5992457_2870459653"/>
      <w:bookmarkStart w:id="403" w:name="_Toc145"/>
      <w:bookmarkEnd w:id="402"/>
      <w:r>
        <w:rPr/>
        <w:t>1</w:t>
      </w:r>
      <w:r>
        <w:rPr>
          <w:rtl w:val="true"/>
        </w:rPr>
        <w:t xml:space="preserve">- </w:t>
      </w:r>
      <w:r>
        <w:rPr>
          <w:rtl w:val="true"/>
        </w:rPr>
        <w:t>تولی و تبری</w:t>
      </w:r>
      <w:bookmarkEnd w:id="403"/>
    </w:p>
    <w:p>
      <w:pPr>
        <w:pStyle w:val="BookText"/>
        <w:rPr/>
      </w:pPr>
      <w:r>
        <w:rPr>
          <w:rFonts w:ascii="IRNazanin" w:hAnsi="IRNazanin" w:eastAsia="IRNazanin"/>
          <w:color w:val="111111"/>
          <w:sz w:val="28"/>
          <w:sz w:val="28"/>
          <w:szCs w:val="28"/>
          <w:rtl w:val="true"/>
          <w:lang w:bidi="fa-IR"/>
        </w:rPr>
        <w:t xml:space="preserve">یکی از وظایف منتظران راستین، دوستی با دوستان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دشمنی با دشمنان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از روایات روشنگر پیشوایان بخوبی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تولی و تبریدر همه زمان‌ها و اعصار امری لازم است ولی در دوران پنهان زیستی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بیشتری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طوُبیٰ لِمَنْ اَدرَكَ قائِمَ اَهلِ بَیْتی وَ هُوَ یَأتَمُّ بِهِ فی غَیْبَتِهِ قَبْلَ قِیامِهِ وَ یَتَوَّلیٰ اَوْلیاءَهُ وَ یُعادِی اَعداءَهُ، ذالِكَ مَنْ رُفَقایی وَ ذَوی مَوَدَّتی وَ اَکْرَمُ اُمَّتی عَلَیَّ یَوْمَ القِیامَةِ؛</w:t>
      </w:r>
      <w:r>
        <w:rPr>
          <w:rStyle w:val="FootnoteAnchor"/>
          <w:rtl w:val="true"/>
        </w:rPr>
        <w:footnoteReference w:id="290"/>
      </w:r>
      <w:bookmarkStart w:id="404" w:name="pg9448_88637"/>
    </w:p>
    <w:p>
      <w:pPr>
        <w:pStyle w:val="BookText"/>
        <w:rPr/>
      </w:pPr>
      <w:bookmarkEnd w:id="404"/>
      <w:r>
        <w:rPr>
          <w:rFonts w:ascii="IRNazanin" w:hAnsi="IRNazanin" w:eastAsia="IRNazanin"/>
          <w:color w:val="111111"/>
          <w:sz w:val="28"/>
          <w:sz w:val="28"/>
          <w:szCs w:val="28"/>
          <w:rtl w:val="true"/>
          <w:lang w:bidi="fa-IR"/>
        </w:rPr>
        <w:t xml:space="preserve">خوشا بر احوال کسی که قائم اهل‌بیت مرا درک کندو در غیبت و پیش از قیامش پیرو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دوستانش را دوست بدارد و با دشمنانش دشمن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کسی در روز قیامت، از رفقا و دوستان من و گرامی‌ترین امت من خواهد بود</w:t>
      </w:r>
      <w:r>
        <w:rPr>
          <w:rFonts w:eastAsia="IRNazanin" w:cs="IRNazanin"/>
          <w:color w:val="111111"/>
          <w:sz w:val="28"/>
          <w:szCs w:val="28"/>
          <w:rtl w:val="true"/>
          <w:lang w:bidi="fa-IR"/>
        </w:rPr>
        <w:t>.</w:t>
      </w:r>
    </w:p>
    <w:p>
      <w:pPr>
        <w:pStyle w:val="Heading5"/>
        <w:numPr>
          <w:ilvl w:val="4"/>
          <w:numId w:val="1"/>
        </w:numPr>
        <w:rPr/>
      </w:pPr>
      <w:bookmarkStart w:id="405" w:name="__RefHeading___Toc5992459_2870459653"/>
      <w:bookmarkStart w:id="406" w:name="_Toc146"/>
      <w:bookmarkEnd w:id="405"/>
      <w:r>
        <w:rPr/>
        <w:t>2</w:t>
      </w:r>
      <w:r>
        <w:rPr>
          <w:rtl w:val="true"/>
        </w:rPr>
        <w:t xml:space="preserve">- </w:t>
      </w:r>
      <w:r>
        <w:rPr>
          <w:rtl w:val="true"/>
        </w:rPr>
        <w:t>شکیبایی بر مشکلات دوران غیبت</w:t>
      </w:r>
      <w:bookmarkEnd w:id="406"/>
    </w:p>
    <w:p>
      <w:pPr>
        <w:pStyle w:val="BookText"/>
        <w:rPr/>
      </w:pPr>
      <w:r>
        <w:rPr>
          <w:rFonts w:ascii="IRNazanin" w:hAnsi="IRNazanin" w:eastAsia="IRNazanin"/>
          <w:color w:val="111111"/>
          <w:sz w:val="28"/>
          <w:sz w:val="28"/>
          <w:szCs w:val="28"/>
          <w:rtl w:val="true"/>
          <w:lang w:bidi="fa-IR"/>
        </w:rPr>
        <w:t>از شمار آموزه‌های مهم اسلام، صبر بر سختی‌ها و مشکلات و مصایب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آموزه در دوران غیبت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سَیَأْتِی قَوْمٌ مِنْ بَعْدِكُمْ الرَّجُلُ الْوَاحِدُ مِنْهُمْ لَهُ أَجْرُ خَمْسِینَ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نَحْنُ كُنَّا مَعَكَ بِبَدْرٍ وَ أُحُدٍ وَ حُنَیْنٍ وَ نَزَلَ فِینَا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لَوْ تحْمِلُوا لِمٰا حُمِّلُوا لَمْ تَصْبِرُوا صَبْرَهُمْ؛</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پس از سپری شدن دوران شما، مردمی بر سر کار خواهند آمد که هر فرد آنان، پاداش پنجاه تن از شما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بدر و اُحُد و حُنین در رکاب شما جنگیدیم ودرباره ما آیاتی از قرآن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آنچه آنان تحمل کردند، متحمل شوید، از صبر و شکیبایی آنان برخوردار نخواهید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عمربن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العابدین و 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در غیبت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ما ثابت و پایدار بماند، خداوند او را پاداش هزار شهید مثل شهدای بدر و اُحُد عطا فرماید</w:t>
      </w:r>
      <w:r>
        <w:rPr>
          <w:rFonts w:eastAsia="IRNazanin" w:cs="IRNazanin"/>
          <w:color w:val="111111"/>
          <w:sz w:val="28"/>
          <w:szCs w:val="28"/>
          <w:rtl w:val="true"/>
          <w:lang w:bidi="fa-IR"/>
        </w:rPr>
        <w:t>».</w:t>
      </w:r>
      <w:r>
        <w:rPr>
          <w:rStyle w:val="FootnoteAnchor"/>
          <w:rtl w:val="true"/>
        </w:rPr>
        <w:footnoteReference w:id="292"/>
      </w:r>
      <w:bookmarkStart w:id="407" w:name="pg9448_88638"/>
    </w:p>
    <w:p>
      <w:pPr>
        <w:pStyle w:val="BookText"/>
        <w:rPr/>
      </w:pPr>
      <w:bookmarkEnd w:id="407"/>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اِنَّ الصّابِرَ فی غَیْبَتِهِ عَلَی الْاَذیٰ وَ التَّکْذِیبِ بِمَنزِلَةِ الْمُجاهِدِ بِالسَّیْفِ بَیْنَ یَدَی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اما صبرکننده بر اذیت و تکذیب در غیبت او، بسان مجاهدیاست که با شمشیر در رکاب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مبارزه کند</w:t>
      </w:r>
      <w:r>
        <w:rPr>
          <w:rFonts w:eastAsia="IRNazanin" w:cs="IRNazanin"/>
          <w:color w:val="111111"/>
          <w:sz w:val="28"/>
          <w:szCs w:val="28"/>
          <w:rtl w:val="true"/>
          <w:lang w:bidi="fa-IR"/>
        </w:rPr>
        <w:t>.</w:t>
      </w:r>
    </w:p>
    <w:p>
      <w:pPr>
        <w:pStyle w:val="Heading5"/>
        <w:numPr>
          <w:ilvl w:val="4"/>
          <w:numId w:val="1"/>
        </w:numPr>
        <w:rPr/>
      </w:pPr>
      <w:bookmarkStart w:id="408" w:name="__RefHeading___Toc5992461_2870459653"/>
      <w:bookmarkStart w:id="409" w:name="_Toc147"/>
      <w:bookmarkEnd w:id="408"/>
      <w:r>
        <w:rPr/>
        <w:t>3</w:t>
      </w:r>
      <w:r>
        <w:rPr>
          <w:rtl w:val="true"/>
        </w:rPr>
        <w:t xml:space="preserve">- </w:t>
      </w:r>
      <w:r>
        <w:rPr>
          <w:rtl w:val="true"/>
        </w:rPr>
        <w:t xml:space="preserve">دعا برای فرج امام زمان </w:t>
      </w:r>
      <w:r>
        <w:rPr>
          <w:rtl w:val="true"/>
        </w:rPr>
        <w:t>(</w:t>
      </w:r>
      <w:r>
        <w:rPr>
          <w:rtl w:val="true"/>
        </w:rPr>
        <w:t>عجل الله تعالی فرجه الشریف</w:t>
      </w:r>
      <w:r>
        <w:rPr>
          <w:rtl w:val="true"/>
        </w:rPr>
        <w:t>)</w:t>
      </w:r>
      <w:bookmarkEnd w:id="409"/>
    </w:p>
    <w:p>
      <w:pPr>
        <w:pStyle w:val="BookText"/>
        <w:rPr/>
      </w:pPr>
      <w:r>
        <w:rPr>
          <w:rFonts w:ascii="IRNazanin" w:hAnsi="IRNazanin" w:eastAsia="IRNazanin"/>
          <w:color w:val="111111"/>
          <w:sz w:val="28"/>
          <w:sz w:val="28"/>
          <w:szCs w:val="28"/>
          <w:rtl w:val="true"/>
          <w:lang w:bidi="fa-IR"/>
        </w:rPr>
        <w:t>در فرهنگ اسلام، دعا و نیایش جایگاه ویژه و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نیایش، رفع مشکلات و گرفتاری‌ها از همۀ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شیعه این اندیشه مهم محقق نمی‌شود، مگر با ظهور آخرین ذخیره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پس پرده غیبتش بیرون آید و جهان را بنور وجود خویش روشن و منوّر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بیانات راهگشای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سفارش اکید شده است که برای فرج و گشایش دست به دعا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از توقیع شریف خود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اَکْثِروا الدُّعاء بِتَعجِیلِ الْفَرَج؛</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برای تعجیل فرج بسیار دعا کنید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هرکس می‌داند که سفارش امام به درخواست و دعا، فقط مقصود اصلی کلمات و لقلقه زبان نیست، گرچه خواندن دعا هم ثواب مخصوصی دارد، بلکه منظور، توجه قلبی دائم به معنا و مفهوم این دعا و توجه به این </w:t>
      </w:r>
      <w:bookmarkStart w:id="410" w:name="pg9448_88639"/>
    </w:p>
    <w:p>
      <w:pPr>
        <w:pStyle w:val="BookText"/>
        <w:rPr/>
      </w:pPr>
      <w:bookmarkEnd w:id="410"/>
      <w:r>
        <w:rPr>
          <w:rFonts w:ascii="IRNazanin" w:hAnsi="IRNazanin" w:eastAsia="IRNazanin"/>
          <w:color w:val="111111"/>
          <w:sz w:val="28"/>
          <w:sz w:val="28"/>
          <w:szCs w:val="28"/>
          <w:rtl w:val="true"/>
          <w:lang w:bidi="fa-IR"/>
        </w:rPr>
        <w:t>است که در دوره غیبت، امر دین و دین‌داری و اعتقاد صحیح به غیبت و امامت، کار دشواری است که فقط از آدم اهل یقین و با استقامت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کسی که از دریای معرفت پروردگار چشیده باشد و به ملزم شناخت پیامبر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رسانده و از کج‌راه‌های گمراهی و سرگردانی پرهیز کرده باشد، سختی‌های دورۀ غیبت را به آسانی تحمل خواهد کرد و ناباوری‌ها، برایش به یقین مبدّل خواهد شد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آری، کسی که در انتظار آمدن مولای خود به سر می‌برد، از خداوند تعجیل امر فرج او را درخواست خواهد کرد، بویژه آن که بداند با فرج و ظهور او زمینه هدایت، رشد و کمال جامعه بشری به طور کامل فراهم می‌شود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افزون بر آن، دعا برای فرج فواید دیگری نیز به همراه دارد که برخی از آن‌ها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محبت باطنی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انتظار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زیادی نعمت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فتنه‌های آخر الزمان در پی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آمرزش گناهان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یا بیداری تشرف به خدمت آن حضرت را فراهم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11" w:name="__RefHeading___Toc5992463_2870459653"/>
      <w:bookmarkStart w:id="412" w:name="_Toc148"/>
      <w:bookmarkEnd w:id="411"/>
      <w:r>
        <w:rPr/>
        <w:t>4</w:t>
      </w:r>
      <w:r>
        <w:rPr>
          <w:rtl w:val="true"/>
        </w:rPr>
        <w:t xml:space="preserve">- </w:t>
      </w:r>
      <w:r>
        <w:rPr>
          <w:rtl w:val="true"/>
        </w:rPr>
        <w:t>آماده‌باش دائمییکی از وظایف مهم منتظران راستین امام عصر</w:t>
      </w:r>
      <w:bookmarkEnd w:id="41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از آموزه‌های روایی اسلام استفاده می‌شود، آمادگی همیشگی برای امر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مهم در برخی روایات این‌گونه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وَصَابِرُواْ 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عَلیٰ اَداءِ الْفَرائِضِ وَ صابِرُوا عُدُوَّکُمْ وَ رابِطُوا اِمامَکُمْ اَلْمُنتَظَر؛</w:t>
      </w:r>
      <w:r>
        <w:rPr>
          <w:rStyle w:val="FootnoteAnchor"/>
          <w:rtl w:val="true"/>
        </w:rPr>
        <w:footnoteReference w:id="297"/>
      </w:r>
      <w:r>
        <w:rPr>
          <w:rFonts w:ascii="IRNazanin" w:hAnsi="IRNazanin" w:eastAsia="IRNazanin"/>
          <w:color w:val="111111"/>
          <w:sz w:val="28"/>
          <w:sz w:val="28"/>
          <w:szCs w:val="28"/>
          <w:rtl w:val="true"/>
          <w:lang w:bidi="fa-IR"/>
        </w:rPr>
        <w:t>بر انجام واجبات شکیبایی کنید ودر برابر دشمنان، یکدیگر را یاری نمائید و برای یاری پیشوای منتظر، همواره آمادگی خود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تصور برخی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ایجاد ارتباط و ملاقات با حضرت معنا کرده‌اند، این واژه به معنای آمادگی برای مبارزه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از سخنان گرانمایه و نورانی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 که، مرابطه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گروهی از مسلمانان در مرزهای کشورهای اسلامی برای دفع دشمنان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مؤمنان درهرحال، منتظر فرج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در تسلیم و اطاعت امر آن‌ها و صبر بر طول زمان ظهور و فرج و در آنچه در حال استتار آن‌ها و امر آن‌ها است، ثابت‌قدم باشند، و در این حال،در حد امکان آماده باشند، عزم بر یاری ایشان در هنگام ظهور داشته باشند، و از نظر ظاهری و جسمی هم در امر آن‌ها ثابت‌قدم باشند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هریک از شما برای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جنگی فراهم کنید، اگرچه یک تیر باشد، امید است همین که کسی این نیّت را داشته باشد، حق تعالی او را از اصحاب و یاوران او قرار دهد</w:t>
      </w:r>
      <w:r>
        <w:rPr>
          <w:rFonts w:eastAsia="IRNazanin" w:cs="IRNazanin"/>
          <w:color w:val="111111"/>
          <w:sz w:val="28"/>
          <w:szCs w:val="28"/>
          <w:rtl w:val="true"/>
          <w:lang w:bidi="fa-IR"/>
        </w:rPr>
        <w:t>».</w:t>
      </w:r>
      <w:r>
        <w:rPr>
          <w:rStyle w:val="FootnoteAnchor"/>
          <w:rtl w:val="true"/>
        </w:rPr>
        <w:footnoteReference w:id="300"/>
      </w:r>
      <w:bookmarkStart w:id="413" w:name="pg9448_88641"/>
    </w:p>
    <w:p>
      <w:pPr>
        <w:pStyle w:val="BookText"/>
        <w:rPr/>
      </w:pPr>
      <w:bookmarkEnd w:id="413"/>
      <w:r>
        <w:rPr>
          <w:rFonts w:ascii="IRNazanin" w:hAnsi="IRNazanin" w:eastAsia="IRNazanin"/>
          <w:color w:val="111111"/>
          <w:sz w:val="28"/>
          <w:sz w:val="28"/>
          <w:szCs w:val="28"/>
          <w:rtl w:val="true"/>
          <w:lang w:bidi="fa-IR"/>
        </w:rPr>
        <w:t xml:space="preserve">مقام معظم رهبری امام خامنه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مأمور به انتظاریم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یعنی آماده باش، انسان مؤمن و منتظر کسی است که در حال آماده‌باش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و شما اگر امروز هم ظهور کرد، باید ما آماده باشیم</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414" w:name="__RefHeading___Toc5992465_2870459653"/>
      <w:bookmarkStart w:id="415" w:name="_Toc149"/>
      <w:bookmarkEnd w:id="414"/>
      <w:r>
        <w:rPr/>
        <w:t>5</w:t>
      </w:r>
      <w:r>
        <w:rPr>
          <w:rtl w:val="true"/>
        </w:rPr>
        <w:t xml:space="preserve">- </w:t>
      </w:r>
      <w:r>
        <w:rPr>
          <w:rtl w:val="true"/>
        </w:rPr>
        <w:t>تحکیم پیوند با مقام ولایت</w:t>
      </w:r>
      <w:bookmarkEnd w:id="415"/>
    </w:p>
    <w:p>
      <w:pPr>
        <w:pStyle w:val="BookText"/>
        <w:rPr/>
      </w:pPr>
      <w:r>
        <w:rPr>
          <w:rFonts w:ascii="IRNazanin" w:hAnsi="IRNazanin" w:eastAsia="IRNazanin"/>
          <w:color w:val="111111"/>
          <w:sz w:val="28"/>
          <w:sz w:val="28"/>
          <w:szCs w:val="28"/>
          <w:rtl w:val="true"/>
          <w:lang w:bidi="fa-IR"/>
        </w:rPr>
        <w:t xml:space="preserve">از شمار وظایف خاص منتظران راستین و واقعی، یکی هم حفظ و تقویت پیوند قلبی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تجدید دائمی عهد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مهم و اساسی در بیانات راهبردی پیشوایان هدایت، این‌گونه بازتاب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ثابت‌قدمان بر امر 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آید که امامشان غیبت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افرادی که در آن زمان، بر امر ما ثابت‌قدم بمانند، کمترین ثوابی که برای آن‌ها خواهد بود، این است که باری تعالی به آن‌ها ندا کرده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و ای کنیزان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نهان من ایمان آوردید و غیبت مرا تصدیق کردید، پس به ثواب نیکوی خود، شما را مژده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و کنیزان حقیقی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می‌پذیرم و از شما درمی‌گذرم و برای شما می‌بخشم و به واسطه شما باران بر بندگان می‌بارم و بلا را از آن‌ها 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نبودید، بر آن‌ها عذاب می‌فرستادم </w:t>
      </w:r>
      <w:r>
        <w:rPr>
          <w:rFonts w:eastAsia="IRNazanin" w:cs="IRNazanin"/>
          <w:color w:val="111111"/>
          <w:sz w:val="28"/>
          <w:szCs w:val="28"/>
          <w:rtl w:val="true"/>
          <w:lang w:bidi="fa-IR"/>
        </w:rPr>
        <w:t>...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شکی نیست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نزد خود نمی‌گویند و آن‌چه در این سخن بدان اشاره فرموده‌اند، برگرفته از علومی است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وحی الهی دریافت کرده‌اند، بنابراین جای هیچ شک و تردیدی نیست</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آنچه بیان شد، یکی از کارهایی که این پیوند معنوی و وِلایی را تحکیم می‌بخشد، تجدید عهد هر روزه با آن یار سفرکرده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دراین‌باره سفارش شده در پگاه هر روز، زانوی ادب در مقابل ساحت مقدس آن امام همام بر زمین نهاده و به دستور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عهدنامه را نجوا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خدای متعال را چهل بامداد با این عهد بخواند، از یاران قائم ما خواهد بود، و اگر پیش از ظهورر بمیرد، خدای متعال، او را از قبرش بیرون می‌آورد و در برابر هر کلمۀ این دعا، هزار حسنه به او می‌دهد و هزار بدی از او محو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النّورِ الْعَظیم </w:t>
      </w:r>
      <w:r>
        <w:rPr>
          <w:rFonts w:eastAsia="IRNazanin" w:cs="IRNazanin"/>
          <w:color w:val="111111"/>
          <w:sz w:val="28"/>
          <w:szCs w:val="28"/>
          <w:rtl w:val="true"/>
          <w:lang w:bidi="fa-IR"/>
        </w:rPr>
        <w:t>...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کن لّولیك حجّة ابن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قنوت یا تعقیب نمازها زمزمه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امیرِ در میخانه تویی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فریادرس نالۀ مستانه تویی تو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دلِ ما را که به کس رام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تویی، دام تویی، دانه تویی تو </w:t>
      </w:r>
      <w:bookmarkStart w:id="416" w:name="pg9448_88643"/>
    </w:p>
    <w:p>
      <w:pPr>
        <w:pStyle w:val="Heading5"/>
        <w:numPr>
          <w:ilvl w:val="4"/>
          <w:numId w:val="1"/>
        </w:numPr>
        <w:rPr/>
      </w:pPr>
      <w:bookmarkStart w:id="417" w:name="__RefHeading___Toc5992467_2870459653"/>
      <w:bookmarkStart w:id="418" w:name="_Toc150"/>
      <w:bookmarkEnd w:id="416"/>
      <w:bookmarkEnd w:id="417"/>
      <w:r>
        <w:rPr/>
        <w:t>6</w:t>
      </w:r>
      <w:r>
        <w:rPr>
          <w:rtl w:val="true"/>
        </w:rPr>
        <w:t xml:space="preserve">- </w:t>
      </w:r>
      <w:r>
        <w:rPr>
          <w:rtl w:val="true"/>
        </w:rPr>
        <w:t>دوستداران امام غایب و منتظران امام قائم</w:t>
      </w:r>
      <w:bookmarkEnd w:id="418"/>
    </w:p>
    <w:p>
      <w:pPr>
        <w:pStyle w:val="BookText"/>
        <w:rPr/>
      </w:pPr>
      <w:r>
        <w:rPr>
          <w:rFonts w:ascii="IRNazanin" w:hAnsi="IRNazanin" w:eastAsia="IRNazanin"/>
          <w:color w:val="111111"/>
          <w:sz w:val="28"/>
          <w:sz w:val="28"/>
          <w:szCs w:val="28"/>
          <w:rtl w:val="true"/>
          <w:lang w:bidi="fa-IR"/>
        </w:rPr>
        <w:t xml:space="preserve">بی‌شک،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حکومت عدل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مبارزات فراوانی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سردمداران کفر و طغیان به راحتی پیام عدالت‌گستر و حق‌محور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برنتابیده و با حضرتش به جنگ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قیام حضرت با مجاهده و ایثار و نثار آغاز خواهد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عصر غیبت کبری کسانی منتظر حقیقی آن حضرت‌اند که از سویی براساس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کسانی که خدا را ایستاده و نشسته و درحالی‌که بر پهلو خوابیده‌اند، یاد می‌کنند و در اسرار آفرینش آسمانها و زمین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 و فکر و ذکرند و با دعا و نیایش، خواست و اندیشه و راز و نیاز و انسی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لِیَعُدَّنَّ اَحَدُکُمْ لِخُروُجِ الْقٰائِمِ وَ لَوْ 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خود را برای یاری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اگرچه با آماده کردن یک تیر مهیا سازید</w:t>
      </w:r>
      <w:r>
        <w:rPr>
          <w:rStyle w:val="FootnoteAnchor"/>
          <w:rtl w:val="true"/>
        </w:rPr>
        <w:footnoteReference w:id="306"/>
      </w:r>
      <w:r>
        <w:rPr>
          <w:rFonts w:ascii="IRNazanin" w:hAnsi="IRNazanin" w:eastAsia="IRNazanin"/>
          <w:color w:val="111111"/>
          <w:sz w:val="28"/>
          <w:sz w:val="28"/>
          <w:szCs w:val="28"/>
          <w:rtl w:val="true"/>
          <w:lang w:bidi="fa-IR"/>
        </w:rPr>
        <w:t>هماره آماده جهاد، شهادت، حماسه ایثار و نثارند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زاهدان و عابدانی که پیوندی با جهاد و شهادت و مبارزه ندارند، خواسته یا نخواسته دوستدار امام غایب اند نه امام قائم، و چون آن حضرت ظهور کند، چنین افرادی اولین کسانی‌اند کهرخ برتابیده و دستورهای مبارزه‌آموز و سیرت‌های مخاطره‌آمیزش را نادرست </w:t>
      </w:r>
      <w:bookmarkStart w:id="419" w:name="pg9448_88644"/>
    </w:p>
    <w:p>
      <w:pPr>
        <w:pStyle w:val="BookText"/>
        <w:rPr/>
      </w:pPr>
      <w:bookmarkEnd w:id="419"/>
      <w:r>
        <w:rPr>
          <w:rFonts w:ascii="IRNazanin" w:hAnsi="IRNazanin" w:eastAsia="IRNazanin"/>
          <w:color w:val="111111"/>
          <w:sz w:val="28"/>
          <w:sz w:val="28"/>
          <w:szCs w:val="28"/>
          <w:rtl w:val="true"/>
          <w:lang w:bidi="fa-IR"/>
        </w:rPr>
        <w:t>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اینان غایب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که در کنار زهد و پارسائی در عرصه‌های علمی و عملی اهل میدان جهاد، مبارزه وشهادت‌اند و خویشتن را برای یاری و حمایت امامشان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 آماده‌کردن یک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کرده‌اند و آماده دفاع از مرز دین و حریم قرآن و عترت‌اند و از غیر خدا نهراسیده و سلاح در کف، اهل زمزمه و مناجات‌اند، منتظران راستین و مشتاقان قائم آل محمدند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307"/>
      </w:r>
    </w:p>
    <w:p>
      <w:pPr>
        <w:pStyle w:val="Heading5"/>
        <w:numPr>
          <w:ilvl w:val="4"/>
          <w:numId w:val="1"/>
        </w:numPr>
        <w:rPr/>
      </w:pPr>
      <w:bookmarkStart w:id="420" w:name="__RefHeading___Toc5992469_2870459653"/>
      <w:bookmarkStart w:id="421" w:name="_Toc151"/>
      <w:bookmarkEnd w:id="420"/>
      <w:r>
        <w:rPr/>
        <w:t>7</w:t>
      </w:r>
      <w:r>
        <w:rPr>
          <w:rtl w:val="true"/>
        </w:rPr>
        <w:t xml:space="preserve">- </w:t>
      </w:r>
      <w:r>
        <w:rPr>
          <w:rtl w:val="true"/>
        </w:rPr>
        <w:t>عجله نکردن در امر فرج</w:t>
      </w:r>
      <w:bookmarkEnd w:id="421"/>
    </w:p>
    <w:p>
      <w:pPr>
        <w:pStyle w:val="BookText"/>
        <w:rPr/>
      </w:pPr>
      <w:r>
        <w:rPr>
          <w:rFonts w:ascii="IRNazanin" w:hAnsi="IRNazanin" w:eastAsia="IRNazanin"/>
          <w:color w:val="111111"/>
          <w:sz w:val="28"/>
          <w:sz w:val="28"/>
          <w:szCs w:val="28"/>
          <w:rtl w:val="true"/>
          <w:lang w:bidi="fa-IR"/>
        </w:rPr>
        <w:t xml:space="preserve">از شمار وظایف منتظران راستین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هم این است که اهل عجله و شتابزدگی نیستند، درعین‌حال که ظهور حضرتش را لحظه‌شماری می‌نمایند ولی تسلیم امر و قضاء الهی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خویش را از تندروی، شتابزدگی و عجله نمودن برحذر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مِهزم بر ایشان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این امری که انتظارش را می‌کشیم، کی رخ می‌دهد؟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مِهزم،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 الْوَقّاتونَ، وَ هَلَكَ الْمُسْتَعْجِلونَ، وَ نَجَا الْمُسَلِّمون، وَ اِلَیْنا یَصِیرونَ؛ </w:t>
      </w:r>
    </w:p>
    <w:p>
      <w:pPr>
        <w:pStyle w:val="BookText"/>
        <w:rPr/>
      </w:pPr>
      <w:r>
        <w:rPr>
          <w:rFonts w:ascii="IRNazanin" w:hAnsi="IRNazanin" w:eastAsia="IRNazanin"/>
          <w:color w:val="111111"/>
          <w:sz w:val="28"/>
          <w:sz w:val="28"/>
          <w:szCs w:val="28"/>
          <w:rtl w:val="true"/>
          <w:lang w:bidi="fa-IR"/>
        </w:rPr>
        <w:t>وقت گذاران دروغ گفتند، و عجله‌کنندگان هلاک شدند، و تسلیم‌شدگان نجات یافتند و بسوی ما ره‌سپارند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بِالصَّبْرِ یُتَوَقَّعُ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شکیبایی، امید فرج می‌رود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کاتب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نامهٔ ابومسلم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نامۀ تو پاسخی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باهم مخفیانه و پنهان شروع به گفتگو کردیم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چه می‌گوئید؟ خداوندِ والا یاد به خاطر عجله بندگانش، عجله نمی‌کند، و جابه‌جا کردن یککوه از نابودی حکومتی که اَجَلش فرا نرسیده، آسان‌تر است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بیان شد، یکی از وظایف مهم منتظران راستین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شکیبایی بر امر ظهور و عجله ننمودن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شکیبایی نمودن و انتظار فرج کشیدن، چه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چشم‌براه باشید که من نیز به همراه شما چشم‌براهم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بکشید که من نیز با شما منتظرم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شکیبا باشیدد که فرج، هنگام ناامیدی می‌رسد، و افراد پیش از شما، شکیباتر از شما بودند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اگر حقیقت غیبت درک شود، و بدانیم حضور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مانند خورشید پشت ابر منشاء اثر و نورانیت است و بدانیم ظهور از سنّت‌های الهی است که با فراهم شدن </w:t>
      </w:r>
      <w:bookmarkStart w:id="422" w:name="pg9448_88646"/>
    </w:p>
    <w:p>
      <w:pPr>
        <w:pStyle w:val="BookText"/>
        <w:rPr/>
      </w:pPr>
      <w:bookmarkEnd w:id="422"/>
      <w:r>
        <w:rPr>
          <w:rFonts w:ascii="IRNazanin" w:hAnsi="IRNazanin" w:eastAsia="IRNazanin"/>
          <w:color w:val="111111"/>
          <w:sz w:val="28"/>
          <w:sz w:val="28"/>
          <w:szCs w:val="28"/>
          <w:rtl w:val="true"/>
          <w:lang w:bidi="fa-IR"/>
        </w:rPr>
        <w:t>شرایط آن تحقق می‌یابد، هرگز در این امر شتاب نخواهیم کرد</w:t>
      </w:r>
      <w:r>
        <w:rPr>
          <w:rFonts w:eastAsia="IRNazanin" w:cs="IRNazanin"/>
          <w:color w:val="111111"/>
          <w:sz w:val="28"/>
          <w:szCs w:val="28"/>
          <w:rtl w:val="true"/>
          <w:lang w:bidi="fa-IR"/>
        </w:rPr>
        <w:t>.</w:t>
      </w:r>
    </w:p>
    <w:p>
      <w:pPr>
        <w:pStyle w:val="Heading5"/>
        <w:numPr>
          <w:ilvl w:val="4"/>
          <w:numId w:val="1"/>
        </w:numPr>
        <w:rPr/>
      </w:pPr>
      <w:bookmarkStart w:id="423" w:name="__RefHeading___Toc5992471_2870459653"/>
      <w:bookmarkStart w:id="424" w:name="_Toc152"/>
      <w:bookmarkEnd w:id="423"/>
      <w:r>
        <w:rPr/>
        <w:t>8</w:t>
      </w:r>
      <w:r>
        <w:rPr>
          <w:rtl w:val="true"/>
        </w:rPr>
        <w:t xml:space="preserve">- </w:t>
      </w:r>
      <w:r>
        <w:rPr>
          <w:rtl w:val="true"/>
        </w:rPr>
        <w:t>حفظ نظام اسلامی با تمام توان</w:t>
      </w:r>
      <w:bookmarkEnd w:id="424"/>
    </w:p>
    <w:p>
      <w:pPr>
        <w:pStyle w:val="BookText"/>
        <w:rPr/>
      </w:pPr>
      <w:r>
        <w:rPr>
          <w:rFonts w:ascii="IRNazanin" w:hAnsi="IRNazanin" w:eastAsia="IRNazanin"/>
          <w:color w:val="111111"/>
          <w:sz w:val="28"/>
          <w:sz w:val="28"/>
          <w:szCs w:val="28"/>
          <w:rtl w:val="true"/>
          <w:lang w:bidi="fa-IR"/>
        </w:rPr>
        <w:t>برای برپایی این نظام اسلامی فداکاری‌های بسیاری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ثمرۀ خونِ صدها هزار شهید دوران انقلاب و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گل پرپر شده تا اینبوستان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است که اگر بخواهیم این نظام برقرار باشد، باید محور این نظام محفوظ بماند، باید مورد حمایت قرار گیرد، باید به او عشق ورزید و نباید از اطاعت او کوتاهی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برقراری این نظام اسلامی، مرهون زحمات امام راحل رضوان الله تعالی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چنین انقلابی به پیروزی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حمایت‌های همه‌جانبۀ مردم از امام، باعث برقراری و جاودان ماندن این نظام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انسان به اسلام علاقه‌مند باشد، ولی به نظام اسلامی علاقه‌ای نداشته باشد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مقدس اسلامی، میوه‌ای از درخت نبوت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چه نعمت بزرگی را در این جهان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بزرگی هم‌چون آمریکا را با عنایت الهی به زانو درآورده‌ایم تا جایی که به طور رسمی و عملی، با کمال فضاحت و رسوایی، برخلاف تمام قوانین بین‌الملل و با زیرپا گذاشتن عهد‌نامه‌هایی که خودش امضاء کرده است، برای براندازی حکومت جمهوری اسلامی ایران سالانه مبالغ هنگفتی تصویب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انقلاب اسلامی ایران و نظام اسلامی آن برای آنان اهمیّتی نداشت، </w:t>
      </w:r>
      <w:bookmarkStart w:id="425" w:name="pg9448_88647"/>
    </w:p>
    <w:p>
      <w:pPr>
        <w:pStyle w:val="BookText"/>
        <w:rPr/>
      </w:pPr>
      <w:bookmarkEnd w:id="425"/>
      <w:r>
        <w:rPr>
          <w:rFonts w:ascii="IRNazanin" w:hAnsi="IRNazanin" w:eastAsia="IRNazanin"/>
          <w:color w:val="111111"/>
          <w:sz w:val="28"/>
          <w:sz w:val="28"/>
          <w:szCs w:val="28"/>
          <w:rtl w:val="true"/>
          <w:lang w:bidi="fa-IR"/>
        </w:rPr>
        <w:t>هرگز حاضر به قبول این رسوایی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یکی ازوظایف مهم منتظران راستین انقلاب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حفظ نظام جمهوری اسلامی ایران با تمام توان است که زمینه ظهور حضرت را با تفضّل خداوند تبارک و تعالی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مراد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باشد وقتی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النّاسٌ مِنَ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فَیُوَطّئونَ لِلْمَهدِیِّ، یَعْنی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از شرق قیام می‌کنند و برای حکومت مهدی، زمینه را آماده می‌کنند</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426" w:name="__RefHeading___Toc5992473_2870459653"/>
      <w:bookmarkStart w:id="427" w:name="_Toc153"/>
      <w:bookmarkEnd w:id="426"/>
      <w:r>
        <w:rPr/>
        <w:t>9</w:t>
      </w:r>
      <w:r>
        <w:rPr>
          <w:rtl w:val="true"/>
        </w:rPr>
        <w:t xml:space="preserve">- </w:t>
      </w:r>
      <w:r>
        <w:rPr>
          <w:rtl w:val="true"/>
        </w:rPr>
        <w:t xml:space="preserve">حمایت همه‌جانبه از رهبر فرزانه انقلاب </w:t>
      </w:r>
      <w:r>
        <w:rPr>
          <w:rtl w:val="true"/>
        </w:rPr>
        <w:t>(</w:t>
      </w:r>
      <w:r>
        <w:rPr>
          <w:rtl w:val="true"/>
        </w:rPr>
        <w:t>حفظه الله</w:t>
      </w:r>
      <w:r>
        <w:rPr>
          <w:rtl w:val="true"/>
        </w:rPr>
        <w:t>)</w:t>
      </w:r>
      <w:bookmarkEnd w:id="427"/>
    </w:p>
    <w:p>
      <w:pPr>
        <w:pStyle w:val="BookText"/>
        <w:rPr/>
      </w:pPr>
      <w:r>
        <w:rPr>
          <w:rFonts w:ascii="IRNazanin" w:hAnsi="IRNazanin" w:eastAsia="IRNazanin"/>
          <w:color w:val="111111"/>
          <w:sz w:val="28"/>
          <w:sz w:val="28"/>
          <w:szCs w:val="28"/>
          <w:rtl w:val="true"/>
          <w:lang w:bidi="fa-IR"/>
        </w:rPr>
        <w:t xml:space="preserve">از شمار وظایف منتظران راستین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هم حمایت و پشتیبانی کامل از نایب آن حضرت یعنی ولی‌فقیه و رهبر معظم انقلاب اسلامی است، در زمان غیبت کبری، قوای سه‌گانۀ کشور، نیروهای مسلح، احزاب، گروه‌ها، سازمان‌ها و همۀ مردم باید در خدمت نائب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تمام توان مجری دستورات و رهنمودهای ایشان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امام در میان ما نیست، باید همان محبّت و ارادت و سرسپردگی را به جانشین او داشته باشیم که الحمد للهاین محبت و ارادت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می‌کنیم که برای این دوران، کسی را ذخیره فرمود تا بتواند وظایف رهبری را به خوبی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برای سلامتی و توفیق او دعا کنیم، در خلوت و تاریکی شب، از خدا بخواهیم </w:t>
      </w:r>
    </w:p>
    <w:p>
      <w:pPr>
        <w:pStyle w:val="BookText"/>
        <w:rPr/>
      </w:pPr>
      <w:r>
        <w:rPr>
          <w:rFonts w:ascii="IRNazanin" w:hAnsi="IRNazanin" w:eastAsia="IRNazanin"/>
          <w:color w:val="111111"/>
          <w:sz w:val="28"/>
          <w:sz w:val="28"/>
          <w:szCs w:val="28"/>
          <w:rtl w:val="true"/>
          <w:lang w:bidi="fa-IR"/>
        </w:rPr>
        <w:t>حضرتش را برای رهبری عالَم اسلام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عمل حامی و پشتیبان همه‌جانبۀ او باشیم و این ارادت را به رخ دشمنان او بکشیم و به دشمنان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کوری چشم شما که از هیچ توطئه‌ای کوتاهی نکردید، ما هم‌چنان متّحد هستیم و پشت سر رهبرمان ایستاده‌ایم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ما وظیفۀ خود را انجام دادند و هم‌اکنون ثمره ایثار و جهادشان را به دست من و شما سپرده‌اند، ما هستیم که باید دستاوردهای آن‌ها را حفظ کنیم</w:t>
      </w:r>
      <w:r>
        <w:rPr>
          <w:rFonts w:eastAsia="IRNazanin" w:cs="IRNazanin"/>
          <w:color w:val="111111"/>
          <w:sz w:val="28"/>
          <w:szCs w:val="28"/>
          <w:rtl w:val="true"/>
          <w:lang w:bidi="fa-IR"/>
        </w:rPr>
        <w:t>».</w:t>
      </w:r>
      <w:r>
        <w:rPr>
          <w:rStyle w:val="FootnoteAnchor"/>
          <w:rtl w:val="true"/>
        </w:rPr>
        <w:footnoteReference w:id="31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ما در این عصر این است که اهمیّتِ موقعیتِ خود را بشناسیم و بدانیم چه نعمت عظیمی داریم که شکرانه آن حمایت همه‌جانبه از رهبری نظام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گوشه و کنار، از کسانی خطاهایی سرزند و اگر قصورهایی هست، باید خیلی هوشیار و خردمند باشیم که این نقایص جزئی، نباید ما را درباره اصل و کلّ نظام سُست و محبت‌مان را کمرنگ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زمان حکومت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مطلوب بودن آن نظام این بود که محورش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آیاصحیح است که به سبب خطاها، از حمایت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برداریم؟ هیچ‌کس نمی‌گوید در کشور ما هیچ اشتباهی رخ نمی‌دهد، هیچ ظلمی انجام نمی‌گیرد و هیچ خلاف شرعی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نقص‌ها را نباید به حساب اصل نظام و رهبری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آگاهیم که رهبر معظم انقلاب دام عزّه نهایت جدّیت را برای اجرای احکام اسلام و عدالت بکار می‌برد</w:t>
      </w:r>
      <w:r>
        <w:rPr>
          <w:rFonts w:eastAsia="IRNazanin" w:cs="IRNazanin"/>
          <w:color w:val="111111"/>
          <w:sz w:val="28"/>
          <w:szCs w:val="28"/>
          <w:rtl w:val="true"/>
          <w:lang w:bidi="fa-IR"/>
        </w:rPr>
        <w:t>.</w:t>
      </w:r>
      <w:r>
        <w:rPr>
          <w:rStyle w:val="FootnoteAnchor"/>
          <w:rtl w:val="true"/>
        </w:rPr>
        <w:footnoteReference w:id="315"/>
      </w:r>
      <w:bookmarkStart w:id="428" w:name="pg9448_88649"/>
    </w:p>
    <w:p>
      <w:pPr>
        <w:pStyle w:val="Heading5"/>
        <w:numPr>
          <w:ilvl w:val="4"/>
          <w:numId w:val="1"/>
        </w:numPr>
        <w:rPr/>
      </w:pPr>
      <w:bookmarkStart w:id="429" w:name="__RefHeading___Toc5992475_2870459653"/>
      <w:bookmarkStart w:id="430" w:name="_Toc154"/>
      <w:bookmarkEnd w:id="428"/>
      <w:bookmarkEnd w:id="429"/>
      <w:r>
        <w:rPr/>
        <w:t>10</w:t>
      </w:r>
      <w:r>
        <w:rPr>
          <w:rtl w:val="true"/>
        </w:rPr>
        <w:t xml:space="preserve">- </w:t>
      </w:r>
      <w:r>
        <w:rPr>
          <w:rtl w:val="true"/>
        </w:rPr>
        <w:t>یاری خواهی از حق تعالی</w:t>
      </w:r>
      <w:bookmarkEnd w:id="430"/>
    </w:p>
    <w:p>
      <w:pPr>
        <w:pStyle w:val="Heading6"/>
        <w:numPr>
          <w:ilvl w:val="5"/>
          <w:numId w:val="1"/>
        </w:numPr>
        <w:rPr/>
      </w:pPr>
      <w:bookmarkStart w:id="431" w:name="__RefHeading___Toc5992477_2870459653"/>
      <w:bookmarkStart w:id="432" w:name="_Toc155"/>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یکی دیگر از وظایف منتظران راستین، یاری‌خواهی از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یاری خواستن از حق‌تعالی در تمام دوران‌ها و اعصار امری پسندیده و ضروری است، امّا در روزگار غیبت، این امر مهم از ضرورت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که در کلام راهبردی پیشوایان بر آن‌ها تأکید بیشتری صورت گرفته بدین قرار است</w:t>
      </w:r>
      <w:r>
        <w:rPr>
          <w:rFonts w:eastAsia="IRNazanin" w:cs="IRNazanin"/>
          <w:color w:val="111111"/>
          <w:sz w:val="28"/>
          <w:szCs w:val="28"/>
          <w:rtl w:val="true"/>
          <w:lang w:bidi="fa-IR"/>
        </w:rPr>
        <w:t>:</w:t>
      </w:r>
    </w:p>
    <w:p>
      <w:pPr>
        <w:pStyle w:val="Heading6"/>
        <w:numPr>
          <w:ilvl w:val="5"/>
          <w:numId w:val="1"/>
        </w:numPr>
        <w:rPr/>
      </w:pPr>
      <w:bookmarkStart w:id="433" w:name="__RefHeading___Toc5992479_2870459653"/>
      <w:bookmarkStart w:id="434" w:name="_Toc156"/>
      <w:bookmarkEnd w:id="433"/>
      <w:r>
        <w:rPr>
          <w:rtl w:val="true"/>
        </w:rPr>
        <w:t>الف</w:t>
      </w:r>
      <w:r>
        <w:rPr>
          <w:rtl w:val="true"/>
        </w:rPr>
        <w:t xml:space="preserve">: </w:t>
      </w:r>
      <w:r>
        <w:rPr>
          <w:rtl w:val="true"/>
        </w:rPr>
        <w:t>دعای غریق</w:t>
      </w:r>
      <w:bookmarkEnd w:id="434"/>
    </w:p>
    <w:p>
      <w:pPr>
        <w:pStyle w:val="BookText"/>
        <w:rPr/>
      </w:pP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چگونه خواهید بود هنگامیکه در روزگاری قرار می‌گیرید که پیشوای هدایت را نمی‌بینید و نشانه‌ای دیده نمی‌شود و تنها، کسی در آن روزگار نجات می‌یابد که دعای غریق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وضعیت در شب اتّفاق افتد، چه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آن روزگار نمی‌رسی، امّا اگر چنین شد، همان که در دست دارید بچسبید تا کار برایتان روشن شود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عبدالله بن سنان در روایتی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شبهه‌ای به شما می‌رسد و بدون نشانۀ قابل رؤیت و یا پیشوای هدایت می‌مانید و جز کسی که دعای غریق را بخواند، نجات نمی‌یابد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اللهُ یا رَحمانُ یا </w:t>
      </w:r>
      <w:bookmarkStart w:id="435" w:name="pg9448_88650"/>
    </w:p>
    <w:p>
      <w:pPr>
        <w:pStyle w:val="BookText"/>
        <w:rPr/>
      </w:pPr>
      <w:bookmarkEnd w:id="435"/>
      <w:r>
        <w:rPr>
          <w:rFonts w:ascii="IRNazanin" w:hAnsi="IRNazanin" w:eastAsia="IRNazanin"/>
          <w:color w:val="111111"/>
          <w:sz w:val="28"/>
          <w:sz w:val="28"/>
          <w:szCs w:val="28"/>
          <w:rtl w:val="true"/>
          <w:lang w:bidi="fa-IR"/>
        </w:rPr>
        <w:t xml:space="preserve">رَحیمُ، یا مُقَلِّبَ الْقُلوبِ، ثَبِّتْ قَلْبی عَلیٰ دِینِكَ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ای خدا، ای مهرگستر، ای مهربان، ای دگرگون‌کنندۀ دل‌ها، دلم را بر دینت استوار بدار</w:t>
      </w:r>
      <w:r>
        <w:rPr>
          <w:rFonts w:eastAsia="IRNazanin" w:cs="IRNazanin"/>
          <w:color w:val="111111"/>
          <w:sz w:val="28"/>
          <w:szCs w:val="28"/>
          <w:rtl w:val="true"/>
          <w:lang w:bidi="fa-IR"/>
        </w:rPr>
        <w:t>.</w:t>
      </w:r>
      <w:r>
        <w:rPr>
          <w:rStyle w:val="FootnoteAnchor"/>
          <w:rtl w:val="true"/>
        </w:rPr>
        <w:footnoteReference w:id="317"/>
      </w:r>
    </w:p>
    <w:p>
      <w:pPr>
        <w:pStyle w:val="Heading6"/>
        <w:numPr>
          <w:ilvl w:val="5"/>
          <w:numId w:val="1"/>
        </w:numPr>
        <w:rPr/>
      </w:pPr>
      <w:bookmarkStart w:id="436" w:name="__RefHeading___Toc5992481_2870459653"/>
      <w:bookmarkStart w:id="437" w:name="_Toc157"/>
      <w:bookmarkEnd w:id="436"/>
      <w:r>
        <w:rPr>
          <w:rtl w:val="true"/>
        </w:rPr>
        <w:t>ب</w:t>
      </w:r>
      <w:r>
        <w:rPr>
          <w:rtl w:val="true"/>
        </w:rPr>
        <w:t xml:space="preserve">: </w:t>
      </w:r>
      <w:r>
        <w:rPr>
          <w:rtl w:val="true"/>
        </w:rPr>
        <w:t>دعای معرفت</w:t>
      </w:r>
      <w:bookmarkEnd w:id="437"/>
    </w:p>
    <w:p>
      <w:pPr>
        <w:pStyle w:val="BookText"/>
        <w:rPr/>
      </w:pPr>
      <w:r>
        <w:rPr>
          <w:rFonts w:ascii="IRNazanin" w:hAnsi="IRNazanin" w:eastAsia="IRNazanin"/>
          <w:color w:val="111111"/>
          <w:sz w:val="28"/>
          <w:sz w:val="28"/>
          <w:szCs w:val="28"/>
          <w:rtl w:val="true"/>
          <w:lang w:bidi="fa-IR"/>
        </w:rPr>
        <w:t>زراره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پیش از قیامش غیبتی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جانش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 او کسی است که انتظارش را می‌کشند و او همان کسی است که در تولّدش 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بی‌جانشین درگذشت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شکم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سال پیش از درگذشت پدرش بدنیا آمده و او همان است که انتظارش را می‌کشند جز آنکه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شیعه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است که باطل‌اندیشان، شک می‌کنند، 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آن زمان را درک کردم، چه کار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هنگامی که آن زمان را درک کردی، این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نَفْسَكَ، فَاِنَّكَ اَنْ لَمْ تُعَرِّفْنی نَفْسَكَ لَمْ اَعْرِفْ نَبِیَّكَ اَللّٰهُمَّ عَرِّفْنی رَسُولَكَ، فَاِنَّكَ اِنْ لَمْ تُعَرِّفْنی رَسُولَكَ لَمْ اَعْرِفْ حُجَّتَكَ، اَللّٰهُمَّ عَرِّفْنی حُجَّتَكَ، فَاِنَّكَ اِنْ لَمْ تُعَرِّفْنی حُجَّتَكَ ضَلَلْتُ عَنْ دِينی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خودت را به من بشناسان، که اگر تو خودت را به من نشناسانی، پیامبرت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فرستاد‌ه‌ات را به من بشناسان، که اگر فرستاده‌ات را به من نشناسانی، حجّتت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bookmarkStart w:id="438" w:name="pg9448_88651"/>
    </w:p>
    <w:p>
      <w:pPr>
        <w:pStyle w:val="BookText"/>
        <w:rPr/>
      </w:pPr>
      <w:bookmarkEnd w:id="438"/>
      <w:r>
        <w:rPr>
          <w:rFonts w:ascii="IRNazanin" w:hAnsi="IRNazanin" w:eastAsia="IRNazanin"/>
          <w:color w:val="111111"/>
          <w:sz w:val="28"/>
          <w:sz w:val="28"/>
          <w:szCs w:val="28"/>
          <w:rtl w:val="true"/>
          <w:lang w:bidi="fa-IR"/>
        </w:rPr>
        <w:t>حجّتت را به من بشناسان، که اگر حجّتت را به من نشناسانی، از دینم گمراه می‌شوم</w:t>
      </w:r>
      <w:r>
        <w:rPr>
          <w:rFonts w:eastAsia="IRNazanin" w:cs="IRNazanin"/>
          <w:color w:val="111111"/>
          <w:sz w:val="28"/>
          <w:szCs w:val="28"/>
          <w:rtl w:val="true"/>
          <w:lang w:bidi="fa-IR"/>
        </w:rPr>
        <w:t>.</w:t>
      </w:r>
      <w:r>
        <w:rPr>
          <w:rStyle w:val="FootnoteAnchor"/>
          <w:rtl w:val="true"/>
        </w:rPr>
        <w:footnoteReference w:id="318"/>
      </w:r>
    </w:p>
    <w:p>
      <w:pPr>
        <w:pStyle w:val="Heading6"/>
        <w:numPr>
          <w:ilvl w:val="5"/>
          <w:numId w:val="1"/>
        </w:numPr>
        <w:rPr/>
      </w:pPr>
      <w:bookmarkStart w:id="439" w:name="__RefHeading___Toc5992483_2870459653"/>
      <w:bookmarkStart w:id="440" w:name="_Toc158"/>
      <w:bookmarkEnd w:id="439"/>
      <w:r>
        <w:rPr>
          <w:rtl w:val="true"/>
        </w:rPr>
        <w:t>ج</w:t>
      </w:r>
      <w:r>
        <w:rPr>
          <w:rtl w:val="true"/>
        </w:rPr>
        <w:t xml:space="preserve">: </w:t>
      </w:r>
      <w:r>
        <w:rPr>
          <w:rtl w:val="true"/>
        </w:rPr>
        <w:t>دعای عهد</w:t>
      </w:r>
      <w:bookmarkEnd w:id="440"/>
    </w:p>
    <w:p>
      <w:pPr>
        <w:pStyle w:val="BookText"/>
        <w:rPr/>
      </w:pPr>
      <w:r>
        <w:rPr>
          <w:rFonts w:ascii="IRNazanin" w:hAnsi="IRNazanin" w:eastAsia="IRNazanin"/>
          <w:color w:val="111111"/>
          <w:sz w:val="28"/>
          <w:sz w:val="28"/>
          <w:szCs w:val="28"/>
          <w:rtl w:val="true"/>
          <w:lang w:bidi="fa-IR"/>
        </w:rPr>
        <w:t xml:space="preserve">برای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دعای عهد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دربردارندۀ بیعت شیعه با امام و آمادگی آنان برای یاری امام است و دسته دوم به گونه‌ای، عهد با خداوند در حفظ باورهای اساسی و ایمان به ارکان دین و استوار‌سازی آن‌ها را طرح می‌کند که دعای این‌جا از گونه دوم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جابربن یزید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این دعا را یک‌بار در عمرش بخواند، جزو بندگان خدا نوشته می‌شود و نامش را به دفتر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 و چون قائم ما قیام کند، او را به نام خود و پدرش صدا می‌زند و این نوشته را به او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را بگیر، همان عهدی که با ما در دنیا بستی و این همان سخن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که عهدی نزد خدای رحمان برگیرد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این دعا را در حال طهارت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یا اِلهَ الْآلِهَةِ، یٰا واحِدُ یا اَحَدُ، یا آخِرَ الْاخِرینَ، یا قاهِرَ الْقاهِرینَ، یا عَلِیُّ یا عظیمُ، اَنتَ الْعَلِیُّ الْاَعلیٰ، عَلَوْتَ فَوْقَ کُلِّ عُلُوٍّ، هٰذا یا سَیِّدی عَهدی، وَ اَنْتَ مُنجِزُ وَعدِي، فَصِلْ یا مَوْلایَ عَهدِی، وَ اَنجِز وَعْدِی، آمَنْتُ بِکَ، اَسأَلُكَ بِحِجابِكَ الْعَرَبی، و بِحِجابِكَ الْعَجَمیِّ، وَ بِحِجابِكَ الْعِبرانِیِّ، وَ بِحِجابِك السُّریانِیِّ، وَ بِحِجابِكَ الرّومیِّ، وَ بِحِجابِكَ الْهِندِیِّ، وَ اَثبِتْ مَعْرِفَتَكَ بِالعِنایَةِ الْاولیٰ، فَاِنَّكَاَنْتَ اللهُ لا تُریٰ وَ اَنْتَ </w:t>
      </w:r>
    </w:p>
    <w:p>
      <w:pPr>
        <w:pStyle w:val="BookText"/>
        <w:rPr/>
      </w:pPr>
      <w:r>
        <w:rPr>
          <w:rFonts w:ascii="Amiri" w:hAnsi="Amiri" w:eastAsia="Amiri" w:cs="Amiri"/>
          <w:color w:val="111111"/>
          <w:sz w:val="28"/>
          <w:sz w:val="28"/>
          <w:szCs w:val="28"/>
          <w:rtl w:val="true"/>
          <w:lang w:bidi="ar-SA"/>
        </w:rPr>
        <w:t>بِالْمَنْظَرِ الْاَعلیٰ، وَ اَتَقَرَّبُ اِلَیْكَ بِرَسُولِكَ الْمُنذَرِ، وَ بعَلِیِّ اَمیرِالْمُؤمنینَ صَلواتُ اللهِ عَلَیهِ الْهادي، وَ بِالْحَسَنِ السَّیِّدِ وَ بِالحُسَینِ الشَّهیدِ سِبْطَي نَبِیِّكَ، وَ بِفاطِمَةِ الْبَتولِ، وَ بِعَلِیِّ بنِ الْحُسَینِ زَینِ الْعابِدینَ ذِي الثَفِناتِ، وَ مُحَمَّدِبنِ عَلِیِّ الْباقِرِ عَنْ عِلْمِكَ، وَ بِجَعفَرِ بنِ مُحَمّدِ الصّادِقِ الَّذی صَدَّقَ بمِیثاقِكَ وَ بِمِیعادِكَ، وَ موسیَ بنِ جَعْفرٍ الْحَصورِ الْقائِمِ بِعَهْدِكَ، وَ بِعَلیِّ بنِ مَوسیَ الرِّضا الرّاضی بِحُکْمِكَ، وَ بِمُحَمَّدبنِ عَلِیٍّ الْحِبرِ الْفاضِلِ المُرْتَضیٰ فِی الْمُؤمِنینَ، وَ بِعَلِیِّ بن مُحَمَّدٍ الْاَمِینِ الْمُؤتَمَنِ هادِی المُستَرْشِدِینَ، وَ بِالْحَسَنِ بنِ عَلِیٍّ الطّاهِرِ الزَّکِیِّ خَزانَةِ الوَصیِیّنَ، وَ اَتَقَرَّبُ اِلَیْكَ بالْاإمامِ الْقائِمِ الْعَدْلِ الْمُنتَظَرِ الْمَهدِیٍّ، اِمامِنا وَ ابنِ اِمامِنا، صَلَواتُ اللهِ عَلَیْهِمْ اَجمَعیِنَ، یا مَنْ جَلَّ فَعَظُمَ، وَ اَهْلُ ذالِكَ فَعَفا وَ رَحِمَ، یا مَن قَدَرَ فَلَطُفَ، اَشکُوا اِلَیكَ ضَعفی، وَ ما 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عَنْهُ اَمَلی مِن تَوْحِیدِكَ وَ کُنهِ مَعْرِفَتِكَ، وَ اَتَوَّجَهُ اِلَیْكَ بِالتَّسمِیَةِ الْبَیْضاءِ، وَ بِالْوَحدانِیَّةِ الْکبریٰ، الَّتی قَصُرَ عَنْها مَن اَدْبَرَ وَ تَوَلّیٰ، وَ آمَنتُ بِحِجابِكَ الْاَعْظمِ، وَ بِکَلِماتِكَ التّامَةِ الْعُلیَا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خَلَقتَ مِنها دارَ الْبَلاءِ، وَ اَحلَلْتَ مَنْ اَحْبَبتَ جَنَّةَ الْمَأویٰ، وَ اَمَنتُ بِالسّابِقینَ وَ الصِّدِیقینَ، وَ اَصْحابِ الْیَمینِ مِنَ الْمُؤمنِینَ، اَلَّذِینَ خَلَطوُا عَمَلاً صالِحاً وَ آخِرَ سَیِّئاً، اَلاّٰ تُوَلِّیَنی غَیْرَهُمْ، وَ لا تُفَرِّقْ بَینی وَ بَینَهُمْ غَداً اِذا قَدَّمتَ الرِّضا بِفَصلِ الْقَضاءِ وَ آمَنتُ بِسِرِّهِمْ وَ عَلانِیَتِهِمْ، وَ خواتِیمِ اَعْمالِهِمْ، فَاِنَّكَ تَخْتِمُ عَلَیْها اِذا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اَتْحَفَنی بِالاِقرارِ بِالوَحدانیَّةِ، وَ حَباني بِمَعرِفَةِ الرُّبوبیَّةِ، وَ خَلَّصَنی مِنَ الشَّكِ وَ الْعَمیٰ، رَضیتُ بِكَ رَبّاً، وَ بِالْاَصْفِیاءِ حُجَجاً، وَ بِالمَحجُوبینَ اَنبِیاءَ، وَ بِالرُّسُلِ اَدِلَّاءَ، وَ بِالْمُتَّقینَ اُمَراءِ، وَ سامِعاً لَكَ مُطیعاً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ای خدای خدایان، ای یگانه، ای یکتا، ای آخر آخران، ای چیره بر چیرگان، ای والا، ای بزرگ، تو والا ووالاترینی، از هر بالایی بالاتری، ای سرور من، این عهد من است و تو، انجام‌دهندۀ وعده‌ات به من هستی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مولای من، مرا به عهدم برسان و وعده خود را به من عملی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تو ایمان آوردم، از تو به حقّ حجاب عربی‌ات و به حجاب غیر عربی‌ات و به حجاب عبری‌ات و به حجاب سریانی‌ات و به حجاب رومی‌ات و به حجاب هندی‌ات، درخواست می‌کنم که معرفتت را با نخستین عنایتت در من استوار بداری، که تو خدای نادیدنی هستی و در بالاترین دیدگاه قرار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فرستادۀ هشدار دهنده‌ات، و با علی هدایت‌گر مؤمنان که درودهای خدا بر او باد، و با حسنِ سرور، و با حسین شهید، دو نوۀ پیامبرت، و با فاطمۀ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علی بن الحسین زیور عابدان و دارای پیشانی پینه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فراوانی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محمدبن علی شکافندۀ علمت، و با جعفربن محمد صادق که بر پیمان و وعده‌اش با تو پابرجا بود، و موسی‌بن جعفر خویشتندار در برابر خواسته‌هایش و قیام‌کننده به عهدت، و با علی‌بن موسی الرضا، رضایتمند به حُکمت، و با محمدبن علی دانای فاضل و پسندیده میان مؤمنان، و با علی‌بن محمّد امانتدار مورد اعتماد و هدایتگر راه‌جویان، و با حسن‌بن علی پاک و پاکیزه و گنجور وصیّان، و به تو تقرّب می‌جویم، و نیز به امام قائم عادل منتظَر،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و فرزند امام ما که درود خدا بر همۀ آنان باد، به تو تقرّب می‌جویم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شکوهمند و بزرگی، و شایسته شکوه و جلال و عفو و رحمت هستی، ای که قدرت دارد و لطف می‌کند، ناتوانی‌ام را به تو شِکوه می‌کنم و نیز آنچه از آرزویم دربارۀ یگانگی و ژرفای شناختت نرسیدم، و با نام‌گذاری 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وحدت که هرکه پشت کرد و روی‌گرداند، به آن نرسید، به تو روی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بزرگترین حجاب و به والاترین کلمات کاملت، که سرای بلا را از آن آفریدی و کسی را که </w:t>
      </w:r>
      <w:bookmarkStart w:id="441" w:name="pg9448_88654"/>
    </w:p>
    <w:p>
      <w:pPr>
        <w:pStyle w:val="BookText"/>
        <w:rPr/>
      </w:pPr>
      <w:bookmarkEnd w:id="441"/>
      <w:r>
        <w:rPr>
          <w:rFonts w:ascii="IRNazanin" w:hAnsi="IRNazanin" w:eastAsia="IRNazanin"/>
          <w:color w:val="111111"/>
          <w:sz w:val="28"/>
          <w:sz w:val="28"/>
          <w:szCs w:val="28"/>
          <w:rtl w:val="true"/>
          <w:lang w:bidi="fa-IR"/>
        </w:rPr>
        <w:t xml:space="preserve">دوست داشتی، در جنّة المأوی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دادی، ایمان آوردم و به پیشی گرفتگان و انسان‌های راستین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قرارگیرنده در جرگۀ اصحاب یمین، که عملشان مخلوطی از شایسته و ناشایسته است، باور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ایشان را ولیّ من نکنی و فردا که رضایتت را بر حکم قضایت مقدّم می‌داری، میان من و ایشان جدایی نیندازی، که من به نهان و آشکارشان و فرجام کارهایشان ایمان دارم و تو هرگونه بخواهی، آن را به پایان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اقرار به یگانی‌اش را تحفه راه من کرده و شناخت ربوبیّتش را به من هدیه نموده و مرا از شک و ندیدن، رهایی داده است، به صاحب اختیاری تو و به حجّت بودن برگزیدگان و به پیامبر بودن در حجاب مانده‌ها و به راه‌نما بودن فرستاده‌هاو به امیر بودن پرهیزگاران، خشنود، و مطیع و گوش به فرمان تو هستم</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442" w:name="__RefHeading___Toc5992485_2870459653"/>
      <w:bookmarkStart w:id="443" w:name="_Toc159"/>
      <w:bookmarkEnd w:id="442"/>
      <w:r>
        <w:rPr/>
        <w:t>11</w:t>
      </w:r>
      <w:r>
        <w:rPr>
          <w:rtl w:val="true"/>
        </w:rPr>
        <w:t xml:space="preserve">- </w:t>
      </w:r>
      <w:r>
        <w:rPr>
          <w:rtl w:val="true"/>
        </w:rPr>
        <w:t xml:space="preserve">ارتباط با امام زمان </w:t>
      </w:r>
      <w:r>
        <w:rPr>
          <w:rtl w:val="true"/>
        </w:rPr>
        <w:t>(</w:t>
      </w:r>
      <w:r>
        <w:rPr>
          <w:rtl w:val="true"/>
        </w:rPr>
        <w:t>عجل الله تعالی فرجه الشریف</w:t>
      </w:r>
      <w:r>
        <w:rPr>
          <w:rtl w:val="true"/>
        </w:rPr>
        <w:t>)</w:t>
      </w:r>
      <w:bookmarkEnd w:id="443"/>
    </w:p>
    <w:p>
      <w:pPr>
        <w:pStyle w:val="BookText"/>
        <w:rPr/>
      </w:pPr>
      <w:r>
        <w:rPr>
          <w:rFonts w:ascii="IRNazanin" w:hAnsi="IRNazanin" w:eastAsia="IRNazanin"/>
          <w:color w:val="111111"/>
          <w:sz w:val="28"/>
          <w:sz w:val="28"/>
          <w:szCs w:val="28"/>
          <w:rtl w:val="true"/>
          <w:lang w:bidi="fa-IR"/>
        </w:rPr>
        <w:t xml:space="preserve">آیة 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با مقام شامخ ولایت و اتصال روح و قلب انسان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تنها راه رسیدن به حیات معقول و 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بی‌واسطه و مستقیم به محضر نورانی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لیاقت و شایستگی‌هایی ویژه می‌خواهد، ازاین‌رو تنها اوحدی از موحدان به باریابی محضر مطهرش توفیق می‌یابند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برای همگان ضروری و میسور است، ایجاد و حفظ ارتباط </w:t>
      </w:r>
    </w:p>
    <w:p>
      <w:pPr>
        <w:pStyle w:val="BookText"/>
        <w:rPr/>
      </w:pPr>
      <w:r>
        <w:rPr>
          <w:rFonts w:ascii="IRNazanin" w:hAnsi="IRNazanin" w:eastAsia="IRNazanin"/>
          <w:color w:val="111111"/>
          <w:sz w:val="28"/>
          <w:sz w:val="28"/>
          <w:szCs w:val="28"/>
          <w:rtl w:val="true"/>
          <w:lang w:bidi="fa-IR"/>
        </w:rPr>
        <w:t>روحی و معنوی با آن حضرت است که در پرتو رعایت ادب حضور و ارتباط با آن حضرت تحصیل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دادن مستحبات و اعمال صالح به نیابت آن حضرت و اهدای ثواب آن به ارواح طیّب عترت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راه‌هایی است که می‌تواند ارتباط انسان با آن وجود مبارک را تأمین کند و بهترین حالت در چنین نیابتی، آن است که انسان در برابر عمل خویش از آن امام خواسته‌ای نداشتهباشد، چراکه از قدر عملش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خواسته ما به قدر ادراک ماست و ادراک ما بیشتر به حجاب تمنیّات ما محجوب است، مطلوب متوقّع ما نیز محدود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است که برابر این ادب، به پیشگاه آن حضرت چیز خاصی را پیشنهاد ندهیم، زیرا او از آن دسته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سَجِیَّتُهُمُ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بنابراین شایسته آن است که در انتظار عطای او باشیم، چراکه آنچه آن حضرت به اقتضای سجیّه کریم خویش عطا می‌کند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بدان معنا نیست که اگر انسان مشکل خاصی دارد، با امام خویش درمیان نگذارد و از او نطلبد، بلکه مقصود آن است که در انجام دادن اعمال صالح به نیابت از آن حضرت، طلبی نداشته باشد و پیشنهادی ندهد تا آنان درخور خویش عطا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آداب حسنه در ارتباط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برخاستن به احترام نام مبارک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میان شیفتگان و پیروان خاندان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دیرپاست</w:t>
      </w:r>
      <w:r>
        <w:rPr>
          <w:rFonts w:eastAsia="IRNazanin" w:cs="IRNazanin"/>
          <w:color w:val="111111"/>
          <w:sz w:val="28"/>
          <w:szCs w:val="28"/>
          <w:rtl w:val="true"/>
          <w:lang w:bidi="fa-IR"/>
        </w:rPr>
        <w:t>.</w:t>
      </w:r>
      <w:r>
        <w:rPr>
          <w:rStyle w:val="FootnoteAnchor"/>
          <w:rtl w:val="true"/>
        </w:rPr>
        <w:footnoteReference w:id="323"/>
      </w:r>
      <w:bookmarkStart w:id="444" w:name="pg9448_88656"/>
    </w:p>
    <w:p>
      <w:pPr>
        <w:pStyle w:val="BookText"/>
        <w:rPr/>
      </w:pPr>
      <w:bookmarkEnd w:id="44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آل یس، یکی از زیارت‌های مشهور حضرت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با بیست وسه سلام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اوّل به آل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عترت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سلام‌های بعدی، هریک خطاب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القاب و عناوین خاص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اظهار و اقرار به اصول اعتقادی صحیح و گواه گرفتن امام بر آن‌ها و تجدید عهد وفاداری برای اولیای دین، زیارت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به تصریح برخی از عالمان، جامع و کامل‌ترین و بهترین زیارت‌های آن حضرت است و در همۀ اوقات می‌شود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این زیارت، صحیح و معتبر بوده و در مجامع مهم حدیثی و دعایی نقل شده است</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445" w:name="__RefHeading___Toc5992487_2870459653"/>
      <w:bookmarkStart w:id="446" w:name="_Toc160"/>
      <w:bookmarkEnd w:id="445"/>
      <w:r>
        <w:rPr/>
        <w:t>12</w:t>
      </w:r>
      <w:r>
        <w:rPr>
          <w:rtl w:val="true"/>
        </w:rPr>
        <w:t xml:space="preserve">- </w:t>
      </w:r>
      <w:r>
        <w:rPr>
          <w:rtl w:val="true"/>
        </w:rPr>
        <w:t>اخلاص</w:t>
      </w:r>
      <w:bookmarkEnd w:id="446"/>
    </w:p>
    <w:p>
      <w:pPr>
        <w:pStyle w:val="BookText"/>
        <w:rPr/>
      </w:pPr>
      <w:r>
        <w:rPr>
          <w:rFonts w:ascii="IRNazanin" w:hAnsi="IRNazanin" w:eastAsia="IRNazanin"/>
          <w:color w:val="111111"/>
          <w:sz w:val="28"/>
          <w:sz w:val="28"/>
          <w:szCs w:val="28"/>
          <w:rtl w:val="true"/>
          <w:lang w:bidi="fa-IR"/>
        </w:rPr>
        <w:t xml:space="preserve">یکی دیگر از وظایف منتظران راستین و پیروان حقیقی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خلوص نیّت در همه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انگیزه از غیر خدا، اساس و بنیان همۀ فضایل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فَادْعُوا اللَّهَ مُخْلِصِينَ لَهُ الدِّينَ وَلَوْ كَرِهَ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بخوانید، درحالی‌که تنها برای او در دین اخلاص می‌ورزید، گرچه کافران را ناخوش آید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از زبان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حقیقی و آشکار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تنها گروهی از اغوای و گمراهی شیطان درامان هستند، اهل اخلاص‌اند</w:t>
      </w:r>
      <w:r>
        <w:rPr>
          <w:rFonts w:eastAsia="IRNazanin" w:cs="IRNazanin"/>
          <w:color w:val="111111"/>
          <w:sz w:val="28"/>
          <w:szCs w:val="28"/>
          <w:rtl w:val="true"/>
          <w:lang w:bidi="fa-IR"/>
        </w:rPr>
        <w:t xml:space="preserve">: </w:t>
      </w:r>
      <w:bookmarkStart w:id="447" w:name="pg9448_88657"/>
    </w:p>
    <w:p>
      <w:pPr>
        <w:pStyle w:val="BookText"/>
        <w:rPr/>
      </w:pPr>
      <w:bookmarkEnd w:id="4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عزت تو که همۀ آن‌ها را گمراه می‌کنم مگر بندگان برگزیده و خالص شده تو از میان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امام علی‌بن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و ایشان از امیرالمؤمنین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آن حضرت به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نهمین از فرزندان تو ای حسین، کسی است که به حق قیام کند و دین را اظهار نماید و عدل را بگسترد،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چنین امری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کس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نبوّت اختیار فرمود و او را بر همۀ مردم برگزید، آری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بعد از غیبت و حیرتی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یَثْبَتُ فِیها عَلیٰ دِینِهِ اِلَّا الْمُخلِصُونَ الْمُباشِرونَ لِرُوح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دین استوار و ثابت نمی‌ماند، مگر کسی که دارای اخلاص باشد و با روح یقین مباشر شده، و آنان کسانی هستند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ولایت ما را از آن‌ها گرفته و ایمان در قلب آنان نوشته شده و به روح الهی مؤید هستند</w:t>
      </w:r>
      <w:r>
        <w:rPr>
          <w:rFonts w:eastAsia="IRNazanin" w:cs="IRNazanin"/>
          <w:color w:val="111111"/>
          <w:sz w:val="28"/>
          <w:szCs w:val="28"/>
          <w:rtl w:val="true"/>
          <w:lang w:bidi="fa-IR"/>
        </w:rPr>
        <w:t>.</w:t>
      </w:r>
      <w:r>
        <w:rPr>
          <w:rStyle w:val="FootnoteAnchor"/>
          <w:rtl w:val="true"/>
        </w:rPr>
        <w:footnoteReference w:id="327"/>
      </w:r>
    </w:p>
    <w:p>
      <w:pPr>
        <w:pStyle w:val="Heading5"/>
        <w:numPr>
          <w:ilvl w:val="4"/>
          <w:numId w:val="1"/>
        </w:numPr>
        <w:rPr/>
      </w:pPr>
      <w:bookmarkStart w:id="448" w:name="__RefHeading___Toc5992489_2870459653"/>
      <w:bookmarkStart w:id="449" w:name="_Toc161"/>
      <w:bookmarkEnd w:id="448"/>
      <w:r>
        <w:rPr/>
        <w:t>13</w:t>
      </w:r>
      <w:r>
        <w:rPr>
          <w:rtl w:val="true"/>
        </w:rPr>
        <w:t xml:space="preserve">- </w:t>
      </w:r>
      <w:r>
        <w:rPr>
          <w:rtl w:val="true"/>
        </w:rPr>
        <w:t>برخی وظایف دیگر</w:t>
      </w:r>
      <w:bookmarkEnd w:id="449"/>
    </w:p>
    <w:p>
      <w:pPr>
        <w:pStyle w:val="BookText"/>
        <w:rPr/>
      </w:pPr>
      <w:r>
        <w:rPr>
          <w:rFonts w:ascii="IRNazanin" w:hAnsi="IRNazanin" w:eastAsia="IRNazanin"/>
          <w:color w:val="111111"/>
          <w:sz w:val="28"/>
          <w:sz w:val="28"/>
          <w:szCs w:val="28"/>
          <w:rtl w:val="true"/>
          <w:lang w:bidi="fa-IR"/>
        </w:rPr>
        <w:t xml:space="preserve">برخی از وظایف دیگر منتظران راستین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بصورت فهرست‌وار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مداومت بر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برای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افزایش آن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برای سلامتی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مداومت بر دعای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و ترک گناهانی که سبب تأخیر در امر فرج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هدیه ثواب نماز، تلاوت قران، صدقه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آمادگی برای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و پیروی از نایب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زمینه‌سازی برای آمدن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ادب نسبت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 علاقه و مهرورزی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فضایل و مناقب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جلسات مربوط به مهدویت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مجالس و محافلی که بنام حضرت برگزار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توقیت و تعیین زمان برای فرج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حقوق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به منتسبین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و تعظیم اماکن منتسب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برادران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تسمیه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به هنگام نام مخصوص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برسر گذاشتن به هنگام شنیدن نام مخصوص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زبان به غیر از یاد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نزدیک و 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مجالس سوگواری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گریستن در مصایب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صدقه دادن به نیابت آن حضرت و برای سلامتی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مشاهد رسول اکرم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نیابت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خوشحال کردن مؤمنین و دوستداران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مقام معظم رهبری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وظایف منتظران راستین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اهل عمل و اصلاح و صلاح باشیم که دل آن بزرگوار را شاد کنیم، علاوه بر وظایف فردی، وظایفی باید در اجتماع و منطقه و جهان باید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احتیاج به بصیرت و آگاهی دارد که بدانیم وظیفه ما چیست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دلم شکستی و جانم هنوز چشم به 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سیاهم و در آرزوی طلعت ماهت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انتظار تو چشمم سپید گشت و غمی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تو افتد فدای چشم سیاهت </w:t>
      </w:r>
    </w:p>
    <w:p>
      <w:pPr>
        <w:pStyle w:val="BookText"/>
        <w:rPr/>
      </w:pPr>
      <w:r>
        <w:rPr>
          <w:rFonts w:ascii="IRNazanin" w:hAnsi="IRNazanin" w:eastAsia="IRNazanin"/>
          <w:color w:val="111111"/>
          <w:sz w:val="28"/>
          <w:sz w:val="28"/>
          <w:szCs w:val="28"/>
          <w:rtl w:val="true"/>
          <w:lang w:bidi="fa-IR"/>
        </w:rPr>
        <w:t xml:space="preserve">ز گرد راه برون آ که پیر دست به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 و آه یتیمان دویده بر سر راهت</w:t>
      </w:r>
    </w:p>
    <w:p>
      <w:pPr>
        <w:pStyle w:val="BookText"/>
        <w:rPr/>
      </w:pPr>
      <w:r>
        <w:rPr>
          <w:rFonts w:ascii="IRNazanin" w:hAnsi="IRNazanin" w:eastAsia="IRNazanin"/>
          <w:color w:val="111111"/>
          <w:sz w:val="28"/>
          <w:sz w:val="28"/>
          <w:szCs w:val="28"/>
          <w:rtl w:val="true"/>
          <w:lang w:bidi="fa-IR"/>
        </w:rPr>
        <w:t xml:space="preserve">بیا که ای رمد چشم عاشقان تو، ای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نمی‌رمد مگر از توتیای گرد سیاهت</w:t>
      </w:r>
    </w:p>
    <w:p>
      <w:pPr>
        <w:pStyle w:val="BookText"/>
        <w:rPr/>
      </w:pPr>
      <w:r>
        <w:rPr>
          <w:rFonts w:ascii="IRNazanin" w:hAnsi="IRNazanin" w:eastAsia="IRNazanin"/>
          <w:color w:val="111111"/>
          <w:sz w:val="28"/>
          <w:sz w:val="28"/>
          <w:szCs w:val="28"/>
          <w:rtl w:val="true"/>
          <w:lang w:bidi="fa-IR"/>
        </w:rPr>
        <w:t xml:space="preserve">بیا که جز تو سزاوار این کلاه و کمر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سوده کمربند کهکشان کلاهت</w:t>
      </w:r>
    </w:p>
    <w:p>
      <w:pPr>
        <w:pStyle w:val="BookText"/>
        <w:rPr/>
      </w:pPr>
      <w:r>
        <w:rPr>
          <w:rFonts w:ascii="IRNazanin" w:hAnsi="IRNazanin" w:eastAsia="IRNazanin"/>
          <w:color w:val="111111"/>
          <w:sz w:val="28"/>
          <w:sz w:val="28"/>
          <w:szCs w:val="28"/>
          <w:rtl w:val="true"/>
          <w:lang w:bidi="fa-IR"/>
        </w:rPr>
        <w:t xml:space="preserve">جمال چون تو به چشم نگاه پاک توان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چون منی الحق دریغ چشم و نگاهت</w:t>
      </w:r>
    </w:p>
    <w:p>
      <w:pPr>
        <w:pStyle w:val="BookText"/>
        <w:rPr/>
      </w:pPr>
      <w:r>
        <w:rPr>
          <w:rFonts w:ascii="IRNazanin" w:hAnsi="IRNazanin" w:eastAsia="IRNazanin"/>
          <w:color w:val="111111"/>
          <w:sz w:val="28"/>
          <w:sz w:val="28"/>
          <w:szCs w:val="28"/>
          <w:rtl w:val="true"/>
          <w:lang w:bidi="fa-IR"/>
        </w:rPr>
        <w:t xml:space="preserve">در انتظار تو می‌میرم و در این دم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خوش است که دیدم به خواب گاه به گاهت</w:t>
      </w:r>
    </w:p>
    <w:p>
      <w:pPr>
        <w:pStyle w:val="BookText"/>
        <w:rPr/>
      </w:pPr>
      <w:r>
        <w:rPr>
          <w:rFonts w:ascii="IRNazanin" w:hAnsi="IRNazanin" w:eastAsia="IRNazanin"/>
          <w:color w:val="111111"/>
          <w:sz w:val="28"/>
          <w:sz w:val="28"/>
          <w:szCs w:val="28"/>
          <w:rtl w:val="true"/>
          <w:lang w:bidi="fa-IR"/>
        </w:rPr>
        <w:t xml:space="preserve">اگر به باغ تو گل بر دمید من به دل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اجازتی که سری بر کنم به جای گیاهت</w:t>
      </w:r>
    </w:p>
    <w:p>
      <w:pPr>
        <w:pStyle w:val="BookText"/>
        <w:rPr/>
      </w:pPr>
      <w:r>
        <w:rPr>
          <w:rFonts w:ascii="IRNazanin" w:hAnsi="IRNazanin" w:eastAsia="IRNazanin"/>
          <w:color w:val="111111"/>
          <w:sz w:val="28"/>
          <w:sz w:val="28"/>
          <w:szCs w:val="28"/>
          <w:rtl w:val="true"/>
          <w:lang w:bidi="fa-IR"/>
        </w:rPr>
        <w:t xml:space="preserve">تنور سینه ما را ای آسمان به حذر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ماه سیه می‌کند به دوده آهت</w:t>
      </w:r>
    </w:p>
    <w:p>
      <w:pPr>
        <w:pStyle w:val="BookText"/>
        <w:rPr/>
      </w:pPr>
      <w:r>
        <w:rPr>
          <w:rFonts w:ascii="IRNazanin" w:hAnsi="IRNazanin" w:eastAsia="IRNazanin"/>
          <w:color w:val="111111"/>
          <w:sz w:val="28"/>
          <w:sz w:val="28"/>
          <w:szCs w:val="28"/>
          <w:rtl w:val="true"/>
          <w:lang w:bidi="fa-IR"/>
        </w:rPr>
        <w:t xml:space="preserve">کنون که می‌دمد از مغرب آفتاب نیابت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کوه‌های سلاطین که می‌شود پَر کاهت</w:t>
      </w:r>
    </w:p>
    <w:p>
      <w:pPr>
        <w:pStyle w:val="BookText"/>
        <w:rPr/>
      </w:pPr>
      <w:r>
        <w:rPr>
          <w:rFonts w:ascii="IRNazanin" w:hAnsi="IRNazanin" w:eastAsia="IRNazanin"/>
          <w:color w:val="111111"/>
          <w:sz w:val="28"/>
          <w:sz w:val="28"/>
          <w:szCs w:val="28"/>
          <w:rtl w:val="true"/>
          <w:lang w:bidi="fa-IR"/>
        </w:rPr>
        <w:t xml:space="preserve">تویی که پشت و پناه جهادیان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جهاد تویی و خداست پشت و پناهت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وبال جوانی نهد به گردن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خمیدی به زیر بار گناهت</w:t>
      </w:r>
      <w:r>
        <w:rPr>
          <w:rStyle w:val="FootnoteAnchor"/>
          <w:rtl w:val="true"/>
        </w:rPr>
        <w:footnoteReference w:id="33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9448_88662"/>
      <w:bookmarkStart w:id="451" w:name="pg9448_88662"/>
      <w:bookmarkEnd w:id="451"/>
    </w:p>
    <w:p>
      <w:pPr>
        <w:pStyle w:val="Heading2"/>
        <w:numPr>
          <w:ilvl w:val="1"/>
          <w:numId w:val="1"/>
        </w:numPr>
        <w:rPr/>
      </w:pPr>
      <w:bookmarkStart w:id="452" w:name="pg9448_88662"/>
      <w:bookmarkStart w:id="453" w:name="__RefHeading___Toc5992491_2870459653"/>
      <w:bookmarkStart w:id="454" w:name="_Toc162"/>
      <w:bookmarkEnd w:id="452"/>
      <w:bookmarkEnd w:id="453"/>
      <w:r>
        <w:rPr>
          <w:rtl w:val="true"/>
        </w:rPr>
        <w:t>بخش هشتم</w:t>
      </w:r>
      <w:r>
        <w:rPr>
          <w:rtl w:val="true"/>
        </w:rPr>
        <w:t xml:space="preserve">: </w:t>
      </w:r>
      <w:r>
        <w:rPr>
          <w:rtl w:val="true"/>
        </w:rPr>
        <w:t>شعاع خورشید</w:t>
      </w:r>
      <w:bookmarkEnd w:id="454"/>
    </w:p>
    <w:p>
      <w:pPr>
        <w:pStyle w:val="Heading3"/>
        <w:numPr>
          <w:ilvl w:val="2"/>
          <w:numId w:val="1"/>
        </w:numPr>
        <w:rPr/>
      </w:pPr>
      <w:bookmarkStart w:id="455" w:name="__RefHeading___Toc5992493_2870459653"/>
      <w:bookmarkStart w:id="456" w:name="_Toc163"/>
      <w:bookmarkEnd w:id="455"/>
      <w:r>
        <w:rPr/>
        <w:t>1</w:t>
      </w:r>
      <w:r>
        <w:rPr>
          <w:rtl w:val="true"/>
        </w:rPr>
        <w:t xml:space="preserve">. </w:t>
      </w:r>
      <w:r>
        <w:rPr>
          <w:rtl w:val="true"/>
        </w:rPr>
        <w:t>ویژگی‌های دوران غیبت کبرا</w:t>
      </w:r>
      <w:bookmarkEnd w:id="456"/>
    </w:p>
    <w:p>
      <w:pPr>
        <w:pStyle w:val="BookText"/>
        <w:rPr/>
      </w:pPr>
      <w:r>
        <w:rPr>
          <w:rFonts w:ascii="IRNazanin" w:hAnsi="IRNazanin" w:eastAsia="IRNazanin"/>
          <w:color w:val="111111"/>
          <w:sz w:val="28"/>
          <w:sz w:val="28"/>
          <w:szCs w:val="28"/>
          <w:rtl w:val="true"/>
          <w:lang w:bidi="fa-IR"/>
        </w:rPr>
        <w:t xml:space="preserve">با پایان یافتن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رحلت چهارمین سفیر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که تا امروز ادامه داشته و تا فرارسیدن روز ظهور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ویژگی‌های این غیبت که آن را از دوران نخست متفاوت می‌سازد،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بودن و نامعین بودن مدّت این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دوران غیبت صغرا، این غیبت زمانی طولانی را دربر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 بودن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غیبت کبرا محدود نخواهد بود، پایان آن نامشخص است و جز خداوند تبارک و تعالی از آن آگاهی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ارتباط ظاهری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دوران مانند دوره غیبت صغرا، ارتباط ظاهریوجود نخواهد داشت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بودن نیابت در این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دوران غیبت صغرا که ارتباط مردم با آن حضرت، از راه نواب خاص صورت می‌گرفت، در </w:t>
      </w:r>
      <w:bookmarkStart w:id="457" w:name="pg9448_88663"/>
    </w:p>
    <w:p>
      <w:pPr>
        <w:pStyle w:val="BookText"/>
        <w:rPr/>
      </w:pPr>
      <w:bookmarkEnd w:id="457"/>
      <w:r>
        <w:rPr>
          <w:rFonts w:ascii="IRNazanin" w:hAnsi="IRNazanin" w:eastAsia="IRNazanin"/>
          <w:color w:val="111111"/>
          <w:sz w:val="28"/>
          <w:sz w:val="28"/>
          <w:szCs w:val="28"/>
          <w:rtl w:val="true"/>
          <w:lang w:bidi="fa-IR"/>
        </w:rPr>
        <w:t>این دوران دیگر سفارت و نیابت خاص وجود ندارد و یگانه مرجع مردم نایبان عام آن حضرت هستند که با ملاک‌هایی که در روایات ذکر شده،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مجتهدان جامع الشرایط در جایگاه نیابت عام، وظیفه اداره جامعه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شدن حاکمیت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مهم این دوران، گسترش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هرچه به گاه ظهور نزدیک‌تر می‌شود بر شدت آن افزوده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شدن آزمایش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سنّت‌های الهی در همۀ دوران‌ها امتحان و آزمایش بندگان است، اما بدلیل‌هایی این امتحان‌ها در دوران غیبت کبرا شدت بیشتری می‌یابد، به ویژه در آستانۀ ظهور، این آزمایش‌ها جدّی‌تر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عام در جایگاه یکی از ویژگی‌های دوران غیبت کبرا، دارای اهمیت ویژه‌ای می‌باشد</w:t>
      </w:r>
      <w:r>
        <w:rPr>
          <w:rFonts w:eastAsia="IRNazanin" w:cs="IRNazanin"/>
          <w:color w:val="111111"/>
          <w:sz w:val="28"/>
          <w:szCs w:val="28"/>
          <w:rtl w:val="true"/>
          <w:lang w:bidi="fa-IR"/>
        </w:rPr>
        <w:t>».</w:t>
      </w:r>
      <w:r>
        <w:rPr>
          <w:rStyle w:val="FootnoteAnchor"/>
          <w:rtl w:val="true"/>
        </w:rPr>
        <w:footnoteReference w:id="331"/>
      </w:r>
    </w:p>
    <w:p>
      <w:pPr>
        <w:pStyle w:val="Heading3"/>
        <w:numPr>
          <w:ilvl w:val="2"/>
          <w:numId w:val="1"/>
        </w:numPr>
        <w:rPr/>
      </w:pPr>
      <w:bookmarkStart w:id="458" w:name="__RefHeading___Toc5992495_2870459653"/>
      <w:bookmarkStart w:id="459" w:name="_Toc164"/>
      <w:bookmarkEnd w:id="458"/>
      <w:r>
        <w:rPr/>
        <w:t>2</w:t>
      </w:r>
      <w:r>
        <w:rPr>
          <w:rtl w:val="true"/>
        </w:rPr>
        <w:t xml:space="preserve">. </w:t>
      </w:r>
      <w:r>
        <w:rPr>
          <w:rtl w:val="true"/>
        </w:rPr>
        <w:t>نیابت عام در دوران غیبت کبرا</w:t>
      </w:r>
      <w:bookmarkEnd w:id="45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پایان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نیابت خاص و با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هدایت شیعیان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به این صورت که امام، ضابطه‌ای کلی و صفات و مشخصاتی عام به دست داد که در هر عصر، فرد شاخصی که آن ضابطه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جهت و در همۀ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صدق کند، نایب امام شناخته شود و به نیابت از او در امر دین و دنیا، سرپرست جامعه باشد، </w:t>
      </w:r>
    </w:p>
    <w:p>
      <w:pPr>
        <w:pStyle w:val="BookText"/>
        <w:rPr/>
      </w:pPr>
      <w:r>
        <w:rPr>
          <w:rFonts w:ascii="IRNazanin" w:hAnsi="IRNazanin" w:eastAsia="IRNazanin"/>
          <w:color w:val="111111"/>
          <w:sz w:val="28"/>
          <w:sz w:val="28"/>
          <w:szCs w:val="28"/>
          <w:rtl w:val="true"/>
          <w:lang w:bidi="fa-IR"/>
        </w:rPr>
        <w:t>سخنش سخن امام و اطاعتش واجب و مخالفتش حرام خواهد بود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بازتاب اين حقيقت در بيانات راهبردی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شاهدیم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بن یعقوب درباره تکلیف شیعیان در غیبت کبرا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توقیع ذیل در پاسخ او صادر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 الْحَوادِثُ الْواقِعَةُ فَارْجِعوا فِیها اِلیٰ رُواةِ حَدِیثنِا فَاِنَّهُمْ حُجَّتی عَلَیْکُمْ وَ اَنَا حُجَّةُ اللهِ عَلَیْهِمْ</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پیشامدهایی که رخ می‌دهد، باید به راویان اخبارما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ایشان حجّت من بر شما هستند و من حجّت خدا بر آنانم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روشن‌ترین روایات بیان ولایت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افرادی که به این روایت تمسّک کرده‌اند، بیشتر به فقره دوم آن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 حجتی علیکم و انا حجة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دراین‌باره نقل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دانشمندانی که پس از غیبت قائم شما، به سوی او دعوت می‌کنند و به سوی او رهنمون می‌شوند و از دین او دفاع می‌کنند و بندگان ناتوان را از دام‌های شیطان و مریدهای شیطانی نجات می‌دهند، احدی باقی نمی‌ماند، جز این‌که از دین خدا مرتد می‌شدند، ولی این دانشمندان، زمام دل ضعفا را به دست می‌گیرند، همان‌گونه که ملوان‌ها، زمام کشتی را به دست می‌گیرند و سرنشین‌های کشتی را از</w:t>
      </w:r>
      <w:bookmarkStart w:id="460" w:name="pg9448_88665"/>
    </w:p>
    <w:p>
      <w:pPr>
        <w:pStyle w:val="BookText"/>
        <w:rPr/>
      </w:pPr>
      <w:bookmarkEnd w:id="460"/>
      <w:r>
        <w:rPr>
          <w:rFonts w:ascii="IRNazanin" w:hAnsi="IRNazanin" w:eastAsia="IRNazanin"/>
          <w:color w:val="111111"/>
          <w:sz w:val="28"/>
          <w:sz w:val="28"/>
          <w:szCs w:val="28"/>
          <w:rtl w:val="true"/>
          <w:lang w:bidi="fa-IR"/>
        </w:rPr>
        <w:t>خطر مرگ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نزد خدای تبارک و تعالی برترین هستند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آن،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ویژگی‌های فقهای راستین و مسئولیت جامعه در برابر آنان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اَمّٰا مَنْ کانَ مِنَ الْفُقَهاءِ صٰائِناً لِنَفْسِهِ، حافِطاً لِدِینِهِ، مُخالِفاً لِهَواهُ، مُطِیعاً لِاَمْرِ مَوْلاهُ فَلِلْعَوامِ اَنْ یُقَلِّدوُهُ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هریک از فقیهان که بر نفس خود مسلط باشند، و دین خود را حفظ کند و با هوای نفس خود مخالفت ورزد و امر خدا را اطاعت کند، بر همگان واجب است که از او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بیان شد، همین نایبان عام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طول غیبت کبرا، دین مقدس اسلام را از انحراف حفظ نموده، مسایل مورد نیاز مسلمانان را بیان کرده‌اند و دل‌های شیعیان را براساس باورهای درست، استوار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موفقیّت‌ها با مجاهدت و تلاش خستگی‌ناپذیر محدثان و فقهای شیعه بوده که حیات و پویایی و شادابی تشیّع را تضمین نموده است</w:t>
      </w:r>
      <w:r>
        <w:rPr>
          <w:rFonts w:eastAsia="IRNazanin" w:cs="IRNazanin"/>
          <w:color w:val="111111"/>
          <w:sz w:val="28"/>
          <w:szCs w:val="28"/>
          <w:rtl w:val="true"/>
          <w:lang w:bidi="fa-IR"/>
        </w:rPr>
        <w:t>.</w:t>
      </w:r>
    </w:p>
    <w:p>
      <w:pPr>
        <w:pStyle w:val="Heading3"/>
        <w:numPr>
          <w:ilvl w:val="2"/>
          <w:numId w:val="1"/>
        </w:numPr>
        <w:rPr/>
      </w:pPr>
      <w:bookmarkStart w:id="461" w:name="__RefHeading___Toc5992497_2870459653"/>
      <w:bookmarkStart w:id="462" w:name="_Toc165"/>
      <w:bookmarkEnd w:id="461"/>
      <w:r>
        <w:rPr/>
        <w:t>3</w:t>
      </w:r>
      <w:r>
        <w:rPr>
          <w:rtl w:val="true"/>
        </w:rPr>
        <w:t xml:space="preserve">. </w:t>
      </w:r>
      <w:r>
        <w:rPr>
          <w:rtl w:val="true"/>
        </w:rPr>
        <w:t>اصلِ مترقّی ولایت فقیه</w:t>
      </w:r>
      <w:bookmarkEnd w:id="46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پیشینۀ آن به آغاز فقه باز می‌گردد، یکی از مهم‌ترین مسایل جامعه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با اندیشۀ سیاسی پیروان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کبرا به ویژه دوران معاصر،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دوران معاصر بزرگ‌ترین تحوّل </w:t>
      </w:r>
    </w:p>
    <w:p>
      <w:pPr>
        <w:pStyle w:val="BookText"/>
        <w:rPr/>
      </w:pPr>
      <w:r>
        <w:rPr>
          <w:rFonts w:ascii="IRNazanin" w:hAnsi="IRNazanin" w:eastAsia="IRNazanin"/>
          <w:color w:val="111111"/>
          <w:sz w:val="28"/>
          <w:sz w:val="28"/>
          <w:szCs w:val="28"/>
          <w:rtl w:val="true"/>
          <w:lang w:bidi="fa-IR"/>
        </w:rPr>
        <w:t>اجتماعی در امّت اسلامی، به نام انقلاب اسلامی ایران براین باور سترگ بنا شده، بحث درباره آن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یگانه فریاد ظلم‌ستیزی و مقابله با زیاده‌خواهی استکبار جهانی، برخاسته از تفکّر ارجمند و اصل مترقّی است که دشمنی‌های فراوانی را از طرف ستمگران و استکبار جهانی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اهمیت پرداختن به این بحث را دوچندان ساخته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یکی از اندیشوران معاصر، دربارۀ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بروز 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تا زمانی که امیدی به تشکیل حکومت نداشتند، به طور ارتکازی و با الهام گرفتن از امثال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صادره از ناحیه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نیازهای روزمره خود را با رجوع به فقهای بلاد برطرف می‌کردند و درواقع، فقهای واجد شرایط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نوّاب عام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از هنگامی که بعضی از حُکام شیعه اقتداری یافتند، مسأله ولایت فقیه در زمان غیبت کبرا به صورت جدّی‌تری مطرح شد و با گسترش این مباحث در میان توده‌ها، حکام و سلاطین شیعه برای مشروع جلوه‌دادن حکومتشان کوشیدند موافقت فقهای بزرگ را بدست آورند و حتی گاهی رسماً از آنان اجازه می‌گرفتند و متقابلاً فقها هم این فرصت‌ها را برای نشر معارف اسلامی و ترویج مذهب تشیّع مغتنم می‌شمردند، ولی ظاهراً در هیچ عصری، هیچ سلطانی حاضر به تحویل دادن قدرت به فقیه واجد شرایط نبوده، چنان‌که هیچ </w:t>
      </w:r>
      <w:bookmarkStart w:id="463" w:name="pg9448_88667"/>
    </w:p>
    <w:p>
      <w:pPr>
        <w:pStyle w:val="BookText"/>
        <w:rPr/>
      </w:pPr>
      <w:bookmarkEnd w:id="463"/>
      <w:r>
        <w:rPr>
          <w:rFonts w:ascii="IRNazanin" w:hAnsi="IRNazanin" w:eastAsia="IRNazanin"/>
          <w:color w:val="111111"/>
          <w:sz w:val="28"/>
          <w:sz w:val="28"/>
          <w:szCs w:val="28"/>
          <w:rtl w:val="true"/>
          <w:lang w:bidi="fa-IR"/>
        </w:rPr>
        <w:t>فقیهی امیدی به دست یافتن به چنین قدرتی نداشته است و درواقع با پیروزی انقلاب اسلامی ایران بود که عملاً ولایت فقیه به معنای واقعی کلمه تحقق یافت و نیاز به بررسی‌های دقیق دربارۀ مبانی و فروع آن آشکار گشت</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464" w:name="__RefHeading___Toc5992499_2870459653"/>
      <w:bookmarkStart w:id="465" w:name="_Toc166"/>
      <w:bookmarkEnd w:id="464"/>
      <w:r>
        <w:rPr/>
        <w:t>4</w:t>
      </w:r>
      <w:r>
        <w:rPr>
          <w:rtl w:val="true"/>
        </w:rPr>
        <w:t xml:space="preserve">. </w:t>
      </w:r>
      <w:r>
        <w:rPr>
          <w:rtl w:val="true"/>
        </w:rPr>
        <w:t>حکومت از نگاه آموزه‌های اسلامی</w:t>
      </w:r>
      <w:bookmarkEnd w:id="465"/>
    </w:p>
    <w:p>
      <w:pPr>
        <w:pStyle w:val="Heading4"/>
        <w:numPr>
          <w:ilvl w:val="3"/>
          <w:numId w:val="1"/>
        </w:numPr>
        <w:rPr/>
      </w:pPr>
      <w:bookmarkStart w:id="466" w:name="__RefHeading___Toc5992501_2870459653"/>
      <w:bookmarkStart w:id="467" w:name="_Toc167"/>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 xml:space="preserve">مسئلۀ بسیار مهمّی که در این‌جا مطرح است، این است که مهم‌ترین وظیفه مسلمانان، بویژه پیروان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منتظران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آنان در این دوران، وظیفه‌ای در جهت تأسیس حکومت اسلامی و اقامهٔ ارزش‌های دینی ندارند؟ در پاسخ به این سؤال دو دیدگاه وجود دارد</w:t>
      </w:r>
      <w:r>
        <w:rPr>
          <w:rFonts w:eastAsia="IRNazanin" w:cs="IRNazanin"/>
          <w:color w:val="111111"/>
          <w:sz w:val="28"/>
          <w:szCs w:val="28"/>
          <w:rtl w:val="true"/>
          <w:lang w:bidi="fa-IR"/>
        </w:rPr>
        <w:t>:</w:t>
      </w:r>
    </w:p>
    <w:p>
      <w:pPr>
        <w:pStyle w:val="Heading4"/>
        <w:numPr>
          <w:ilvl w:val="3"/>
          <w:numId w:val="1"/>
        </w:numPr>
        <w:rPr/>
      </w:pPr>
      <w:bookmarkStart w:id="468" w:name="__RefHeading___Toc5992503_2870459653"/>
      <w:bookmarkStart w:id="469" w:name="_Toc168"/>
      <w:bookmarkEnd w:id="468"/>
      <w:r>
        <w:rPr>
          <w:rtl w:val="true"/>
        </w:rPr>
        <w:t>الف</w:t>
      </w:r>
      <w:r>
        <w:rPr>
          <w:rtl w:val="true"/>
        </w:rPr>
        <w:t xml:space="preserve">: </w:t>
      </w:r>
      <w:r>
        <w:rPr>
          <w:rtl w:val="true"/>
        </w:rPr>
        <w:t>تشکیل حکومت مهم‌ترین وظیفه</w:t>
      </w:r>
      <w:bookmarkEnd w:id="469"/>
    </w:p>
    <w:p>
      <w:pPr>
        <w:pStyle w:val="BookText"/>
        <w:rPr/>
      </w:pPr>
      <w:r>
        <w:rPr>
          <w:rFonts w:ascii="IRNazanin" w:hAnsi="IRNazanin" w:eastAsia="IRNazanin"/>
          <w:color w:val="111111"/>
          <w:sz w:val="28"/>
          <w:sz w:val="28"/>
          <w:szCs w:val="28"/>
          <w:rtl w:val="true"/>
          <w:lang w:bidi="fa-IR"/>
        </w:rPr>
        <w:t xml:space="preserve">دیدگاه اوّل این است که مهم‌ترین وظیفه مسلمانان بویژه پیروان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غیبت، تأسیسحکومت است که افزون بر اقامۀ احکام و حدود الهی، برای حکومت جهانی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زمینه‌سازی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زمینه‌سازی حکومت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امکانات در اختیار یک حکومت را نمی‌توان با امکانات فردی که با صدها مانع سیاسی و اجتماعی روبروست،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بنیادین تشکیل حکومت برای زمینه‌سازی ظهور، غیرقابل انکار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در این‌جا نباید مورد غفلت قرار گیرد، این است که </w:t>
      </w:r>
      <w:bookmarkStart w:id="470" w:name="pg9448_88668"/>
    </w:p>
    <w:p>
      <w:pPr>
        <w:pStyle w:val="BookText"/>
        <w:rPr/>
      </w:pPr>
      <w:bookmarkEnd w:id="470"/>
      <w:r>
        <w:rPr>
          <w:rFonts w:ascii="IRNazanin" w:hAnsi="IRNazanin" w:eastAsia="IRNazanin"/>
          <w:color w:val="111111"/>
          <w:sz w:val="28"/>
          <w:sz w:val="28"/>
          <w:szCs w:val="28"/>
          <w:rtl w:val="true"/>
          <w:lang w:bidi="fa-IR"/>
        </w:rPr>
        <w:t xml:space="preserve">امکانات تبلیغی به تنهایی برای ترویج معارف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بسترسازی حکومت جهانی اسلام، کافی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همان‌طور که در رهنمودهای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تبلیغ عملی مدّعیان پیروی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کارگزاران حکومتی که حکومت بنام آنان تأسیس می‌شود، نیز برای انتقال صحیح پیام‌های فرهنگی خاندان رسالت،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اگر تبلیغ عملی، با تبلیغ رسانه‌ای همراه نباشد، چه‌بسا تبلیغات رسانه‌ای نتیجۀ معکوس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بیان شد، روشن می‌شود که مهم‌ترین وظیفه پیروان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همۀ علاقه‌مندان به حکومت جهانی اسلام، مبارزه با زمامداران جبّار حاکم برجوامع اسلامی و تشکیل حکومتی مبتنی بر قوانین اسلامی و آرمان‌های خاندان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نظریه‌پرداز این دیدگاه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رهبری او و مقاومت ملّت ایران و ایثار و فداکاری مجاهدان، طلسم حکومت دو هزاروپانصد سالۀ زورمداران بر کشور ایران را شکست و حکومتی بر پایه قوانین اسلامی در این کشور شکل گرفت</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471" w:name="__RefHeading___Toc5992505_2870459653"/>
      <w:bookmarkStart w:id="472" w:name="_Toc169"/>
      <w:bookmarkEnd w:id="471"/>
      <w:r>
        <w:rPr>
          <w:rtl w:val="true"/>
        </w:rPr>
        <w:t>ب</w:t>
      </w:r>
      <w:r>
        <w:rPr>
          <w:rtl w:val="true"/>
        </w:rPr>
        <w:t xml:space="preserve">: </w:t>
      </w:r>
      <w:r>
        <w:rPr>
          <w:rtl w:val="true"/>
        </w:rPr>
        <w:t>پندار واگذاری حکومت به عصر ظهور</w:t>
      </w:r>
      <w:bookmarkEnd w:id="47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دوم، این است که تشکیل حکومت دینی و اجرای احکام اسلامی در جامعه، ویژۀ خاندان رسالت است، بدین معنا که پس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کوتاهی از امامت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اسلام هیچ برنامه‌ای برای تشکیل حکومت و </w:t>
      </w:r>
    </w:p>
    <w:p>
      <w:pPr>
        <w:pStyle w:val="BookText"/>
        <w:rPr/>
      </w:pPr>
      <w:r>
        <w:rPr>
          <w:rFonts w:ascii="IRNazanin" w:hAnsi="IRNazanin" w:eastAsia="IRNazanin"/>
          <w:color w:val="111111"/>
          <w:sz w:val="28"/>
          <w:sz w:val="28"/>
          <w:szCs w:val="28"/>
          <w:rtl w:val="true"/>
          <w:lang w:bidi="fa-IR"/>
        </w:rPr>
        <w:t xml:space="preserve">اجرای حدود الهی ندارد، و مسلمانان و به طور خاص، پیروان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مکلّف به تلاش برای تشکیل حکومت دینی و اقامۀ ارزش‌های الهی نیستند و تنها وظیفه آنان، انجام تکالیف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هرچند در مسائل حکومتی، تسلیم زورمداران و حتّی دشمنان اسلام باشند، حقّ مبارزه با آنان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جمله، در دوران غیبتامام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دین از سیاست جداست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دیدگاه و ردّ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وقتی که، از نابودی مطلق روحانیت و حوزه‌ها مأیوس شد، دو راه را برای ضربه زدن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 ارعاب و زور، دیگری، راه خدعه و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معاصر، وقتی حربۀ ارعاب و تهدید چندان کارگر نشد، راه‌های نفوذ تقویت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مهم‌ترین حرکت، القای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متأسفانه این حربه در حوزۀ روحانیت تا اندازه‌ای کارگر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دخالت در سیاست، دون شأن فقیه و ورود به معرکۀ سیاسیّون، تهمت وابستگی به اجانب را به همراه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روحانیت ناآگاه و آگاه وابسته، به مراتب کاری‌تر از اغیار بوده و هست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شروع مبارزات اسلامی، اگر می‌خواستی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خائن است، بلافاصله جواب می‌شنیدی که شاه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سایۀ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گوشت و پوست نمی‌توان در مقابل توپ و تانک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مکلّف به جهاد و مبارزه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خون مقتولین را چه کسی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همه شکننده‌تر، شعار گمراه‌کننده </w:t>
      </w:r>
      <w:bookmarkStart w:id="473" w:name="pg9448_88670"/>
    </w:p>
    <w:p>
      <w:pPr>
        <w:pStyle w:val="BookText"/>
        <w:rPr/>
      </w:pPr>
      <w:bookmarkEnd w:id="4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قبل 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مشکلات بزرگ و جان‌فرسایی بودند که نمی‌شد با نصیحت و مبارزه منفی و تبلیغات، جلوی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حل، مبارزه و ایثار خون بود</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474" w:name="__RefHeading___Toc5992507_2870459653"/>
      <w:bookmarkStart w:id="475" w:name="_Toc170"/>
      <w:bookmarkEnd w:id="474"/>
      <w:r>
        <w:rPr/>
        <w:t>5</w:t>
      </w:r>
      <w:r>
        <w:rPr>
          <w:rtl w:val="true"/>
        </w:rPr>
        <w:t xml:space="preserve">. </w:t>
      </w:r>
      <w:r>
        <w:rPr>
          <w:rtl w:val="true"/>
        </w:rPr>
        <w:t>مژده حکومت صالحان</w:t>
      </w:r>
      <w:bookmarkEnd w:id="475"/>
    </w:p>
    <w:p>
      <w:pPr>
        <w:pStyle w:val="BookText"/>
        <w:rPr/>
      </w:pPr>
      <w:r>
        <w:rPr>
          <w:rFonts w:ascii="IRNazanin" w:hAnsi="IRNazanin" w:eastAsia="IRNazanin"/>
          <w:color w:val="111111"/>
          <w:sz w:val="28"/>
          <w:sz w:val="28"/>
          <w:szCs w:val="28"/>
          <w:rtl w:val="true"/>
          <w:lang w:bidi="fa-IR"/>
        </w:rPr>
        <w:t xml:space="preserve">سؤالی که در این‌جا باید پاسخ داده شود این است که در آستانه ظهور که همه‌جا را ظلم و تباهی فراگرفته، سربازان و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 از کجا تأمین می‌شوند؟ آیا می‌توان امیدی به پیدایش این همه فطرت‌گرای حق‌جو و این همه فدایی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خرسندی و امیدواری و شادکامی پاسخ می‌دهیم آری،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مژده چنین تحوّل عظیمی را در آستانه ظهور این‌گونه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ناسٌ مِنَ الْمَشْرِقِ، فَیُوَطِّئونَ لِلْمَهدِیِّ، یَعنی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مردمی از شرق، قیام می‌کنند و برای حکومت مهدی، زمینه را آماده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و بینش الهی خویش،آن عصر را این‌گونه توصیف می‌نماید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کَاَنّی بِقَوْمٍ قَدْ خَرَجُوا بِالْمَشرِقِ یَطْلُبُونَهَ الْحَقَّ فَلا یُعْطَوْنَهُ، ثُم یَطلُبُونَهُ فَلا یُعطَوْنَهُ فَاِذا رَأَوْا ذالِكَ وَضَعُوا سُیُوفَهُمْ عَلیٰ عَوٰاتِقِهمْ، فَیُعْطَوْنَ مٰا سَأَلوُهُ فَلا </w:t>
      </w:r>
      <w:bookmarkStart w:id="476" w:name="pg9448_88671"/>
    </w:p>
    <w:p>
      <w:pPr>
        <w:pStyle w:val="BookText"/>
        <w:rPr/>
      </w:pPr>
      <w:bookmarkEnd w:id="476"/>
      <w:r>
        <w:rPr>
          <w:rFonts w:ascii="Amiri" w:hAnsi="Amiri" w:eastAsia="Amiri" w:cs="Amiri"/>
          <w:color w:val="111111"/>
          <w:sz w:val="28"/>
          <w:sz w:val="28"/>
          <w:szCs w:val="28"/>
          <w:rtl w:val="true"/>
          <w:lang w:bidi="ar-SA"/>
        </w:rPr>
        <w:t>یَقْبَلونَهُ حَتّٰی یَقوموا، وَ لا یَدْفَعونَها اِلّا اِلی صاحِبِکُمْ، قَتَلاهُمْ شُهَداءُ، اَما اِنّی لَوْ اَدْرَکْتُ ذالِكَ لَاَسْتَبْقَیْتُ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 لِصاحِبِ هٰذالْاَمْرِ؛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می‌بینم گروهی را که در شرق در پی حقّ قیام می‌کنند، امّا آن را به ایشان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 را می‌طلبند، ولی به آن‌ها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وضعیت را می‌بینند، شمشیرهایشان را بر گردن خود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خواسته بودند، به ایشان می‌دهند، اما دیگر آن را نمی‌پذیرند تا این‌که قیام می‌کنند و آن را جز به صاحبان نمی‌سپرند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آن‌ها شهیدند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من اگر آن زمان را درک می‌کردم، خود را برای صاحب این امر، نگاه می‌داشتم</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احتمال دارد مراد روایت انقلاب اسلامی ایران باشد و مژده حضرت بر انقلاب ما صدق کند</w:t>
      </w:r>
      <w:r>
        <w:rPr>
          <w:rFonts w:eastAsia="IRNazanin" w:cs="IRNazanin"/>
          <w:color w:val="111111"/>
          <w:sz w:val="28"/>
          <w:szCs w:val="28"/>
          <w:rtl w:val="true"/>
          <w:lang w:bidi="fa-IR"/>
        </w:rPr>
        <w:t>.</w:t>
      </w:r>
    </w:p>
    <w:p>
      <w:pPr>
        <w:pStyle w:val="Heading3"/>
        <w:numPr>
          <w:ilvl w:val="2"/>
          <w:numId w:val="1"/>
        </w:numPr>
        <w:rPr/>
      </w:pPr>
      <w:bookmarkStart w:id="477" w:name="__RefHeading___Toc5992509_2870459653"/>
      <w:bookmarkStart w:id="478" w:name="_Toc171"/>
      <w:bookmarkEnd w:id="477"/>
      <w:r>
        <w:rPr/>
        <w:t>6</w:t>
      </w:r>
      <w:r>
        <w:rPr>
          <w:rtl w:val="true"/>
        </w:rPr>
        <w:t xml:space="preserve">. </w:t>
      </w:r>
      <w:r>
        <w:rPr>
          <w:rtl w:val="true"/>
        </w:rPr>
        <w:t>آینۀ انقلاب مهدوی</w:t>
      </w:r>
      <w:bookmarkEnd w:id="47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انقلاب مهدوی با یاران اندک تحولی عظیم و جهانی بوجود می‌آورد؟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ایران در این حوزه، نمونه بسیارروشنی از امکان چنین خیزش و حرکتی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انقلاب پرارج اسلامی به رهبری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ساخت که با افرادی اندک می‌توان خیزشی عمیق و حرکتی سترگ را ضد طاغوت و طغیان آغاز کرد و با بیدار کردن دل‌های خفتۀ انسان‌ها آنان را با خویش همراه ساخت و با برچیدن نظام طاغوت شاهد درخشش خورشید حکومت الهی و اسلامی بود</w:t>
      </w:r>
      <w:r>
        <w:rPr>
          <w:rFonts w:eastAsia="IRNazanin" w:cs="IRNazanin"/>
          <w:color w:val="111111"/>
          <w:sz w:val="28"/>
          <w:szCs w:val="28"/>
          <w:rtl w:val="true"/>
          <w:lang w:bidi="fa-IR"/>
        </w:rPr>
        <w:t xml:space="preserve">. </w:t>
      </w:r>
      <w:bookmarkStart w:id="479" w:name="pg9448_88672"/>
    </w:p>
    <w:p>
      <w:pPr>
        <w:pStyle w:val="BookText"/>
        <w:rPr/>
      </w:pPr>
      <w:bookmarkEnd w:id="479"/>
      <w:r>
        <w:rPr>
          <w:rFonts w:ascii="IRNazanin" w:hAnsi="IRNazanin" w:eastAsia="IRNazanin"/>
          <w:color w:val="111111"/>
          <w:sz w:val="28"/>
          <w:sz w:val="28"/>
          <w:szCs w:val="28"/>
          <w:rtl w:val="true"/>
          <w:lang w:bidi="fa-IR"/>
        </w:rPr>
        <w:t>پیرروشن دل و سفرکردۀ این انقلاب با دستی تهی از عوامل مادی امّا با باوری عمیق به نصرت الهی، چنان حرکتی عظیم را در سطح جهان آفرید که برخی نشریات خارجی در زمان تبعید آن بزرگوار به پاریس در زیر تصاویر او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تبعیدی شرق را به زحمت انداخت، و غرب را متحیر ساخت و جهان را به خویش مشغول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بود که نه تنها ایران و خاورمیانه، سراسر جهان بر محور نوک قلم او می‌گشت و از انوار پرتلألو بنان و بیان او روشنی می‌گرفت و در تپش و انقلاب بسر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نماینده‌ای از نمایندگان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قدرتی دارد، در تسخیر عالَم به دست با کفایت وجود مبارک ولی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و ارادتمند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 شک و تردید نیست، هرچند دیگراننیز به اردوگاه یاران و اصحاب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مهدی قلوب انسان‌ها را دگرگون می‌کند و آنان را از خودخواهی به خداخواهی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 جهل و گمراهی را به روشنایی هدایت و علم می‌زداید و ترس و اضطراب را به شجاعت و ثبات بدل می‌سازد نمونه‌ای از این تحول شگرف را در شکل‌گیری انقلاب اسلامی به رهبری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پایمردی رزمندگان در هشت‌سال دفاع مقدس می‌توان دید</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480" w:name="__RefHeading___Toc5992511_2870459653"/>
      <w:bookmarkStart w:id="481" w:name="_Toc172"/>
      <w:bookmarkEnd w:id="480"/>
      <w:r>
        <w:rPr/>
        <w:t>7</w:t>
      </w:r>
      <w:r>
        <w:rPr>
          <w:rtl w:val="true"/>
        </w:rPr>
        <w:t xml:space="preserve">. </w:t>
      </w:r>
      <w:r>
        <w:rPr>
          <w:rtl w:val="true"/>
        </w:rPr>
        <w:t xml:space="preserve">جلوه‌ای از ولایت امام زمان </w:t>
      </w:r>
      <w:r>
        <w:rPr>
          <w:rtl w:val="true"/>
        </w:rPr>
        <w:t>(</w:t>
      </w:r>
      <w:r>
        <w:rPr>
          <w:rtl w:val="true"/>
        </w:rPr>
        <w:t>عجل الله تعالی فرجه الشریف</w:t>
      </w:r>
      <w:r>
        <w:rPr>
          <w:rtl w:val="true"/>
        </w:rPr>
        <w:t>)</w:t>
      </w:r>
      <w:bookmarkEnd w:id="48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اندیشمندان وارستۀ عصر ما در‌این‌باره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رحمان، پس از هزار و اَندی سال، به ما شیعیان ایران توفیق داد تا در لوایِ رهبری مردی از تبار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 مرتکز در اذهان عمومی شیعه را عینیت بخشیم و حکومتی را به نیابت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خالص و از جان گذشته، آن رهبر الاهی را یاری کردند و با نثار جان و تمام هستیِ خویش، زمینه‌ای را فراهم آوردند تا پس از قرن‌های متمادی، این اصلِ اصیلِ شیعی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رحیم، چه نعمت بزرگی را بهشیعیان ایران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حتی از شمارش برکات انقلاب اسلامی ایران ناتوان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نعمت بزرگ را خیلی دست‌کم گرفته و از برکات بی‌شمار آن غافل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هزاران هزار برکات انقلاب اسلامی، رواج قرآن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ایران اسلامی، صدها و هزاران نونهال حافظ کل یا حافظ چندین جزء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نونهالان خواندن و نوشتن نمی‌دانند، امّا معانی آیات قرآن را می‌دانند و کلمه به کلمه به معانی آن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افتخارآمیز را با زمانی مقایسه کنید که در کلّ کشورمان، جز تعدادی معدود قاری که بتوانند قرآن را با لحنِ عربی صحیح بخوانند،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لطف خدا و در پرتو حکومت اسلامی، در هر شهر و دیاری ده‌ها حافظ قرآن داریم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اسلامی ما با این همه برکات و نعمت، فقط تابش پرتوی از نورِ ولایت تشریعی وجود مقدّس حجت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خورشید درخشان طلوع کند و به طور کامل بر پهنه گیتی بتابد، چه بهشتی بر روی زمین ایجاد خواهد شد؟ اِن شاءَ الله آن روز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تبارک و تعالی می‌خواهیم که ما را زنده بدارد تا آن روز را درک کنیم و یا اگر از دنیا رفتیم، بار دیگر ما را زنده </w:t>
      </w:r>
      <w:bookmarkStart w:id="482" w:name="pg9448_88674"/>
    </w:p>
    <w:p>
      <w:pPr>
        <w:pStyle w:val="BookText"/>
        <w:rPr/>
      </w:pPr>
      <w:bookmarkEnd w:id="482"/>
      <w:r>
        <w:rPr>
          <w:rFonts w:ascii="IRNazanin" w:hAnsi="IRNazanin" w:eastAsia="IRNazanin"/>
          <w:color w:val="111111"/>
          <w:sz w:val="28"/>
          <w:sz w:val="28"/>
          <w:szCs w:val="28"/>
          <w:rtl w:val="true"/>
          <w:lang w:bidi="fa-IR"/>
        </w:rPr>
        <w:t>کند تا چند روزی هم که شده آن دولت کریمه را مشاهده کرده، و به چشم خویش عزّت و اقتدار آن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آرزویی است که تمام مسلمانان و به ویژه شیعیان دارند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اَللّٰهُمَّ اِنْ حالَ بَیْنی وَ بَیْنَهُ الْمَوْتُ الَّذی جَعَلْتَهُ عَلیٰ عِبادِكَ حَتْماً مَقْضِیّاً فَاَخْرِجْنی مِنْ قَبْرِی مُؤتَزِراً کَفَنی شٰاهِراً سَیْفی مُجَرَّداً قناتی مُلَبِّیاً دَعْوَةَ الدّاعی فِی الْحاضِرِ وَ الْبادِی؛</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پروردگارا، اگر میان من و او مرگی که بر تمام بندگان قضای حتمی کرده‌ای، جدایی انداخت، مرا از قبر برانگیزان، درحالی‌که کفنم را دربر کرده‌ام، شمشیرم را از نیام کشیده‌ام و دعوتش را که بر تمام مردم شهر و دیار عالم واجب است لبیک گفته‌ام</w:t>
      </w:r>
      <w:r>
        <w:rPr>
          <w:rFonts w:eastAsia="IRNazanin" w:cs="IRNazanin"/>
          <w:color w:val="111111"/>
          <w:sz w:val="28"/>
          <w:szCs w:val="28"/>
          <w:rtl w:val="true"/>
          <w:lang w:bidi="fa-IR"/>
        </w:rPr>
        <w:t>.</w:t>
      </w:r>
    </w:p>
    <w:p>
      <w:pPr>
        <w:pStyle w:val="Heading3"/>
        <w:numPr>
          <w:ilvl w:val="2"/>
          <w:numId w:val="1"/>
        </w:numPr>
        <w:rPr/>
      </w:pPr>
      <w:bookmarkStart w:id="483" w:name="__RefHeading___Toc5992513_2870459653"/>
      <w:bookmarkStart w:id="484" w:name="_Toc173"/>
      <w:bookmarkEnd w:id="483"/>
      <w:r>
        <w:rPr/>
        <w:t>8</w:t>
      </w:r>
      <w:r>
        <w:rPr>
          <w:rtl w:val="true"/>
        </w:rPr>
        <w:t xml:space="preserve">. </w:t>
      </w:r>
      <w:r>
        <w:rPr>
          <w:rtl w:val="true"/>
        </w:rPr>
        <w:t xml:space="preserve">حماسۀ خمینی کبیر </w:t>
      </w:r>
      <w:r>
        <w:rPr>
          <w:rtl w:val="true"/>
        </w:rPr>
        <w:t>(</w:t>
      </w:r>
      <w:r>
        <w:rPr>
          <w:rtl w:val="true"/>
        </w:rPr>
        <w:t>قدس سره</w:t>
      </w:r>
      <w:r>
        <w:rPr>
          <w:rtl w:val="true"/>
        </w:rPr>
        <w:t>)</w:t>
      </w:r>
      <w:bookmarkEnd w:id="48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 قرن پس از هجرت تاریخ‌ساز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معظمه به مدینه منوّره، با پیروزی انقلاب عظیم اسلامی در ایران، بزرگترین تحول جهانی در قرن به وقوع پیوست، و کنگره‌های ظلمت‌کدۀ انزوا و مهجوریت دین و ایمان و یکتاپرستی در جهان معاصر به لرزه درآمد و خورشید اسلام از مغرب بر بشر معاصر طلوع کرد و نسیمی جان‌افروز و آسمانی از جانب عرش الهی بر جان‌های خستۀ بندگان طالب حقّ، وزیدن گرفت و آنان را حیات وطراوتی دوباره بخشید</w:t>
      </w:r>
      <w:r>
        <w:rPr>
          <w:rFonts w:eastAsia="IRNazanin" w:cs="IRNazanin"/>
          <w:color w:val="111111"/>
          <w:sz w:val="28"/>
          <w:szCs w:val="28"/>
          <w:rtl w:val="true"/>
          <w:lang w:bidi="fa-IR"/>
        </w:rPr>
        <w:t>.</w:t>
      </w:r>
      <w:r>
        <w:rPr>
          <w:rStyle w:val="FootnoteAnchor"/>
          <w:rtl w:val="true"/>
        </w:rPr>
        <w:footnoteReference w:id="346"/>
      </w:r>
      <w:bookmarkStart w:id="485" w:name="pg9448_88675"/>
    </w:p>
    <w:p>
      <w:pPr>
        <w:pStyle w:val="BookText"/>
        <w:rPr/>
      </w:pPr>
      <w:bookmarkEnd w:id="485"/>
      <w:r>
        <w:rPr>
          <w:rFonts w:ascii="IRNazanin" w:hAnsi="IRNazanin" w:eastAsia="IRNazanin"/>
          <w:color w:val="111111"/>
          <w:sz w:val="28"/>
          <w:sz w:val="28"/>
          <w:szCs w:val="28"/>
          <w:rtl w:val="true"/>
          <w:lang w:bidi="fa-IR"/>
        </w:rPr>
        <w:t>علّامه شهید مطهری رضوان الله تعالی علیه دراین‌باره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قرن پس از بعثت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پرورش‌یافتگان مکتب او از مشرق زمین برخاست که در بندگی و حق‌گویی و حق‌جویی، خروش و استقامت بر آدم، نوح، ابراهیم،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نموده و بسان جدّش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آهنین و پیام‌های پرمغز و کلام نافذ خویش پردۀ تباهی و تاریکی‌ها را درید و جبهۀ باطل را یکسره به میدان مبارزه طلبید و برای همیشه نام او، یاد او، روح گرمِ پر خروش او، اراده و عزم آهنین او، استقامت و شجاعت او، روشن‌بینی و ایمان‌جوشان او زبان‌زد خاص و عام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صالح خداست که برای به انجام رساندن رسالت تاریخی خود با رهبری و هدایت انقلاب عظیم امّت خداجوی ایران اسلامی، زمینه‌ساز انقلاب جهانی آخرین حجّت حقّ بر روی کرۀ خاکی گردید و جهانیانرا به ظهور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w:t>
      </w:r>
      <w:r>
        <w:rPr>
          <w:rFonts w:eastAsia="IRNazanin" w:cs="IRNazanin"/>
          <w:color w:val="111111"/>
          <w:sz w:val="28"/>
          <w:szCs w:val="28"/>
          <w:rtl w:val="true"/>
          <w:lang w:bidi="fa-IR"/>
        </w:rPr>
        <w:t>.</w:t>
      </w:r>
      <w:r>
        <w:rPr>
          <w:rStyle w:val="FootnoteAnchor"/>
          <w:rtl w:val="true"/>
        </w:rPr>
        <w:footnoteReference w:id="348"/>
      </w:r>
    </w:p>
    <w:p>
      <w:pPr>
        <w:pStyle w:val="Heading3"/>
        <w:numPr>
          <w:ilvl w:val="2"/>
          <w:numId w:val="1"/>
        </w:numPr>
        <w:rPr/>
      </w:pPr>
      <w:bookmarkStart w:id="486" w:name="__RefHeading___Toc5992515_2870459653"/>
      <w:bookmarkStart w:id="487" w:name="_Toc174"/>
      <w:bookmarkEnd w:id="486"/>
      <w:r>
        <w:rPr/>
        <w:t>9</w:t>
      </w:r>
      <w:r>
        <w:rPr>
          <w:rtl w:val="true"/>
        </w:rPr>
        <w:t xml:space="preserve">. </w:t>
      </w:r>
      <w:r>
        <w:rPr>
          <w:rtl w:val="true"/>
        </w:rPr>
        <w:t xml:space="preserve">رسالت جهانی خمینی کبیر </w:t>
      </w:r>
      <w:r>
        <w:rPr>
          <w:rtl w:val="true"/>
        </w:rPr>
        <w:t>(</w:t>
      </w:r>
      <w:r>
        <w:rPr>
          <w:rtl w:val="true"/>
        </w:rPr>
        <w:t>قدس سره</w:t>
      </w:r>
      <w:r>
        <w:rPr>
          <w:rtl w:val="true"/>
        </w:rPr>
        <w:t>)</w:t>
      </w:r>
      <w:bookmarkEnd w:id="48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استثناییِ انقلاب اسلامی، آرمان‌های الهی و اهداف متعالی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امام بعنوان انسانی که قرار است آیندۀ بشر را بشارت دهد وارد صحنه جهان شدند، دورانی که در آن نه شرق حاکم خواهد بود و نه غرب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رهبر فرزانه و حکیم انقلاب اسلامی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اندیشه امام درباره جهانی بودن انقلاب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نقطه دیگر از نقاط روشن خط امام، جهانی بودن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نهضت را جهانی می‌دانست و این انقلاب را متعلق به همۀ ملت‌های مسلمان، بلکه غیرمسلمان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 ابایی نداشت، این غیر از دخالت در امور کشورهاست، که ما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صادر کردن انقلاب به سبک استعمارگران دیروز است که ما این کار را نمی‌کنیم، اهلش هم نیستیم، این معنایش این است که بوی خوش این پدیدۀ رحمانی در دنیا پراکنده شود، و ملّت‌ها بفهمند که وظیفه‌شان چیست، ملّت‌های مسلمان بدانند که هویت‌شان چگونه است وکجاست؟</w:t>
      </w:r>
      <w:r>
        <w:rPr>
          <w:rFonts w:eastAsia="IRNazanin" w:cs="IRNazanin"/>
          <w:color w:val="111111"/>
          <w:sz w:val="28"/>
          <w:szCs w:val="28"/>
          <w:rtl w:val="true"/>
          <w:lang w:bidi="fa-IR"/>
        </w:rPr>
        <w:t>».</w:t>
      </w:r>
      <w:r>
        <w:rPr>
          <w:rStyle w:val="FootnoteAnchor"/>
          <w:rtl w:val="true"/>
        </w:rPr>
        <w:footnoteReference w:id="34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تعریف و تفسیر ماهیت انقلاب اسلامی و ابعاد واقعی آن در چهارچوبی جهانی و خارج از محدودۀ مرزهای جغرافیایی ایران اسلامی، تحوّل باطنی انسان در پهنه کرۀ خاکی و رجعت دوباره بشر به مفاهیم معنوی و توحیدی و زمینه‌سازی برای انقلاب جهانی اسلام به پرچم‌داری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مأموریت مهم و اصلی جریان توفندۀ انقلاب اسلامی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دراین‌باره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ملّت عزیز و پیرو بر حقّ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خون خود سلسلۀ ابلیس پهلوی را در قبرستان تاریخ دفن می‌نماید و پرچم اسلام را در پهنه کشور، بلکه در کشورها به اهتزار درمی‌آورد</w:t>
      </w:r>
      <w:r>
        <w:rPr>
          <w:rFonts w:eastAsia="IRNazanin" w:cs="IRNazanin"/>
          <w:color w:val="111111"/>
          <w:sz w:val="28"/>
          <w:szCs w:val="28"/>
          <w:rtl w:val="true"/>
          <w:lang w:bidi="fa-IR"/>
        </w:rPr>
        <w:t>».</w:t>
      </w:r>
      <w:r>
        <w:rPr>
          <w:rStyle w:val="FootnoteAnchor"/>
          <w:rtl w:val="true"/>
        </w:rPr>
        <w:footnoteReference w:id="350"/>
      </w:r>
      <w:bookmarkStart w:id="488" w:name="pg9448_88677"/>
    </w:p>
    <w:p>
      <w:pPr>
        <w:pStyle w:val="BookText"/>
        <w:rPr/>
      </w:pPr>
      <w:bookmarkEnd w:id="488"/>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 ترسیم اهداف و آرمان‌های جهانی انقلاب اسلامی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موظفیم که اسلام را در همه جای دنیا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ما بتوانیم پرچم جمهوری اسلامی را در همه جای دنیا برپا کنیم</w:t>
      </w:r>
      <w:r>
        <w:rPr>
          <w:rFonts w:eastAsia="IRNazanin" w:cs="IRNazanin"/>
          <w:color w:val="111111"/>
          <w:sz w:val="28"/>
          <w:szCs w:val="28"/>
          <w:rtl w:val="true"/>
          <w:lang w:bidi="fa-IR"/>
        </w:rPr>
        <w:t>».</w:t>
      </w:r>
      <w:r>
        <w:rPr>
          <w:rStyle w:val="FootnoteAnchor"/>
          <w:rtl w:val="true"/>
        </w:rPr>
        <w:footnoteReference w:id="351"/>
      </w:r>
    </w:p>
    <w:p>
      <w:pPr>
        <w:pStyle w:val="Heading3"/>
        <w:numPr>
          <w:ilvl w:val="2"/>
          <w:numId w:val="1"/>
        </w:numPr>
        <w:rPr/>
      </w:pPr>
      <w:bookmarkStart w:id="489" w:name="__RefHeading___Toc5992517_2870459653"/>
      <w:bookmarkStart w:id="490" w:name="_Toc175"/>
      <w:bookmarkEnd w:id="489"/>
      <w:r>
        <w:rPr/>
        <w:t>10</w:t>
      </w:r>
      <w:r>
        <w:rPr>
          <w:rtl w:val="true"/>
        </w:rPr>
        <w:t xml:space="preserve">. </w:t>
      </w:r>
      <w:r>
        <w:rPr>
          <w:rtl w:val="true"/>
        </w:rPr>
        <w:t>برترین اهداف انقلاب اسلامی</w:t>
      </w:r>
      <w:bookmarkEnd w:id="490"/>
    </w:p>
    <w:p>
      <w:pPr>
        <w:pStyle w:val="BookText"/>
        <w:rPr/>
      </w:pPr>
      <w:r>
        <w:rPr>
          <w:rFonts w:ascii="IRNazanin" w:hAnsi="IRNazanin" w:eastAsia="IRNazanin"/>
          <w:color w:val="111111"/>
          <w:sz w:val="28"/>
          <w:sz w:val="28"/>
          <w:szCs w:val="28"/>
          <w:rtl w:val="true"/>
          <w:lang w:bidi="fa-IR"/>
        </w:rPr>
        <w:t>تحولات جاری در عرصه بین‌المللی و رویکرد دینی و معنوی بشر معاصر و امواج وسیع اسلام‌خواهی و بیداری اسلامی در جهان، به ویژه دنیای غرب، مؤید این واقعیت است که حضرت امام با رهبری بزرگترین انقلاب مردمی آغازگر عصر تجدید حیات دینی و معنوی بشر عصر حاضر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عصری که به حق باید آن را عصر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بنیان‌گذار جمهوری اسلامی و رهبر بزرگوار انقلاب اسلامی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برترین اهداف انقلاب اسلامی، این‌گونه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ابرقدرت‌ها را به خاک مذلّت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موانع بزرگ داخل و خارج محدوده خود را یکی پس از دیگری برطرف و سنگرهای کلیدی جهان را فتح خواهد کرد</w:t>
      </w:r>
      <w:r>
        <w:rPr>
          <w:rFonts w:eastAsia="IRNazanin" w:cs="IRNazanin"/>
          <w:color w:val="111111"/>
          <w:sz w:val="28"/>
          <w:szCs w:val="28"/>
          <w:rtl w:val="true"/>
          <w:lang w:bidi="fa-IR"/>
        </w:rPr>
        <w:t>».</w:t>
      </w:r>
      <w:r>
        <w:rPr>
          <w:rStyle w:val="FootnoteAnchor"/>
          <w:rtl w:val="true"/>
        </w:rPr>
        <w:footnoteReference w:id="35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صدور انقلابمان که در حقیقت صدور انقلاب راستین و بیان احکام محمّدی است، سیطره و ظلم جهان‌خواران را خاتمه می‌دهیم و به یاری خدا راه را برای ظهور منجی و مصلح کل </w:t>
      </w:r>
      <w:bookmarkStart w:id="491" w:name="pg9448_88678"/>
    </w:p>
    <w:p>
      <w:pPr>
        <w:pStyle w:val="BookText"/>
        <w:rPr/>
      </w:pPr>
      <w:bookmarkEnd w:id="491"/>
      <w:r>
        <w:rPr>
          <w:rFonts w:ascii="IRNazanin" w:hAnsi="IRNazanin" w:eastAsia="IRNazanin"/>
          <w:color w:val="111111"/>
          <w:sz w:val="28"/>
          <w:sz w:val="28"/>
          <w:szCs w:val="28"/>
          <w:rtl w:val="true"/>
          <w:lang w:bidi="fa-IR"/>
        </w:rPr>
        <w:t>امامت مطلق حق امام زمان ارواحنا فداه هموار می‌کنیم</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افزون بر 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ما محدود به ایران نیست، انقلاب مردم ایران نقطه شروع انقلاب بزرگ جهان اسلام به پرچمداری حضرت حجّت ارواحنا فداه است که خداوند بر همه مسلمانان و جهانیان منّت نهد و فرجش را در عصر حاضر قرار دهد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درحقیقت انقلاب اسلامی و عصر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آغازی بر پایان آخرین دوره از عصر جاهلیت مُدرن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بروس موژلیش استاد دانشگاه تکنولوژی ماساجوست امریکا و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تحلیل شخصیت امام به روش روان‌شناختی تاریخی می‌پردازد در این زمینه اعتراف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رهبری است که مناسب‌ترین زمان را برای فعالیت‌های سیاسی خود انتخاب کرد و انقلاب اسلامی در پسِ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با رهبری امام بر تمام جهان سروری خواهد کرد</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492" w:name="__RefHeading___Toc5992519_2870459653"/>
      <w:bookmarkStart w:id="493" w:name="_Toc176"/>
      <w:bookmarkEnd w:id="492"/>
      <w:r>
        <w:rPr/>
        <w:t>11</w:t>
      </w:r>
      <w:r>
        <w:rPr>
          <w:rtl w:val="true"/>
        </w:rPr>
        <w:t xml:space="preserve">. </w:t>
      </w:r>
      <w:r>
        <w:rPr>
          <w:rtl w:val="true"/>
        </w:rPr>
        <w:t xml:space="preserve">جهان و درک ظهور مهدی موعود </w:t>
      </w:r>
      <w:r>
        <w:rPr>
          <w:rtl w:val="true"/>
        </w:rPr>
        <w:t>(</w:t>
      </w:r>
      <w:r>
        <w:rPr>
          <w:rtl w:val="true"/>
        </w:rPr>
        <w:t>عجل الله تعالی فرجه الشریف</w:t>
      </w:r>
      <w:r>
        <w:rPr>
          <w:rtl w:val="true"/>
        </w:rPr>
        <w:t>)</w:t>
      </w:r>
      <w:bookmarkEnd w:id="49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عصر و زمان، خورشید بختِ اقبال تمدن الحادی غرب روبه افول و غروب نموده و مردم جهان در تب و تابدرک موعود ارواحنا فداه،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برای درک کامل رسالت تاریخی انقلاب اسلامی و حقیقت عصر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سلاح بصیرت و صبر مجهّز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پرچم رسالت مبارزه با استکبار جهانی و زمینه‌سازی </w:t>
      </w:r>
    </w:p>
    <w:p>
      <w:pPr>
        <w:pStyle w:val="BookText"/>
        <w:rPr/>
      </w:pPr>
      <w:r>
        <w:rPr>
          <w:rFonts w:ascii="IRNazanin" w:hAnsi="IRNazanin" w:eastAsia="IRNazanin"/>
          <w:color w:val="111111"/>
          <w:sz w:val="28"/>
          <w:sz w:val="28"/>
          <w:szCs w:val="28"/>
          <w:rtl w:val="true"/>
          <w:lang w:bidi="fa-IR"/>
        </w:rPr>
        <w:t xml:space="preserve">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بصیرت، حکمت و صبر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یَحْمِلُ هٰذَا الْعَلَمَ اِلّا اَهْلُ الْبَصَرِ وَ الصَّبْرِ وَ الْعِلْمِ بِمَواضِعِ الْحَقِّ؛</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این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باطل و استکبار جهانی و اسلام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کسانی می‌توانند بر دوش بگیرند که اهل بینش و بصیرت و پایداری و آگاه به مواضع حق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نیایش بدرگاه خداوند متعال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فَارْجِعْنی اِلَیْكَ بِکِسْوَةِ الْاَنوارِ وَ هِدایَةِ الْاِسْتِبْصارِ؛</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خدایا ما را بسوی خود بازگردان درحالی‌که منوّر به نور الهی باشیم و بهره‌مند از هدایت ناشی از بصیرت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اهل بَصَر، کسانی که دید درستی دارند، بصیرت دارند،صحنه را می‌فهمند، بصیرت را روز به روز باید زیاد کرد، صحنه‌های داخلی را بشناسیم، بدانیم الان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دارد می‌گذرد، کجاها است که انسان گاهی حضور دشمن را احساس می‌کند، کجاها است که می‌تواند انسان در آن‌جا با خاطر جمع، با دل آرام حرکت بکند، بصیرت، جایگاه خودمان را در دنیا بشناسیم، ما کجائیم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ملّت بزرگی است از امتحان‌های بزرگ هم موفّق و سربلند بیرون آمده، کارهای بزرگی هم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این است که انسان بداند این حقایق را درک </w:t>
      </w:r>
      <w:bookmarkStart w:id="494" w:name="pg9448_88680"/>
    </w:p>
    <w:p>
      <w:pPr>
        <w:pStyle w:val="BookText"/>
        <w:rPr/>
      </w:pPr>
      <w:bookmarkEnd w:id="494"/>
      <w:r>
        <w:rPr>
          <w:rFonts w:ascii="IRNazanin" w:hAnsi="IRNazanin" w:eastAsia="IRNazanin"/>
          <w:color w:val="111111"/>
          <w:sz w:val="28"/>
          <w:sz w:val="28"/>
          <w:szCs w:val="28"/>
          <w:rtl w:val="true"/>
          <w:lang w:bidi="fa-IR"/>
        </w:rPr>
        <w:t>کند، جایگاه خودش را جایگاه کشورش را، جایگاه ملّتش را، جایگاه منطق انقلاب را، جایگاه آن خط مستقیم و صراط مستقیمی که امام در کشور ترسیم کرد، جایگاه این‌ها را بداند، این بصیرت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رنسانس به این سو که آخرین عصر جاهلیت بشر آغاز شده حیات تاریخی اقوام انسانی در سراسر سیاره به یکدیگر ارتباط پیدا کرده است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تحولی روی می‌دهد برای همۀ بشریت، یک‌جا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تعبیر دهکدۀ جهانی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الزمان و عصر ظهور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است، چراکه آن تحول عظیم که بشر درانتظار آن است باید همۀ بشریت را شامل شود که خواهد شد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آری، همانگونه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شکسته شدن استخوان‌های نظام کمونیستی را بگوش جان شنید و به امّت اسلامی بشارت داد، صاحب‌دلان صدای ریزش ساختمان پوسیدۀ نظام سرمایه‌داری غرب را می‌شنوند و به صاحبان بصیرت و مبارزه، مژده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باز کن که جان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نادیدنی است آن بینی</w:t>
      </w:r>
    </w:p>
    <w:p>
      <w:pPr>
        <w:pStyle w:val="Heading3"/>
        <w:numPr>
          <w:ilvl w:val="2"/>
          <w:numId w:val="1"/>
        </w:numPr>
        <w:rPr/>
      </w:pPr>
      <w:bookmarkStart w:id="495" w:name="__RefHeading___Toc5992521_2870459653"/>
      <w:bookmarkStart w:id="496" w:name="_Toc177"/>
      <w:bookmarkEnd w:id="495"/>
      <w:r>
        <w:rPr/>
        <w:t>12</w:t>
      </w:r>
      <w:r>
        <w:rPr>
          <w:rtl w:val="true"/>
        </w:rPr>
        <w:t xml:space="preserve">. </w:t>
      </w:r>
      <w:r>
        <w:rPr>
          <w:rtl w:val="true"/>
        </w:rPr>
        <w:t>دین‌داران و درک واقعی انقلاب اسلامی</w:t>
      </w:r>
      <w:bookmarkEnd w:id="496"/>
    </w:p>
    <w:p>
      <w:pPr>
        <w:pStyle w:val="BookText"/>
        <w:rPr/>
      </w:pPr>
      <w:r>
        <w:rPr>
          <w:rFonts w:ascii="IRNazanin" w:hAnsi="IRNazanin" w:eastAsia="IRNazanin"/>
          <w:color w:val="111111"/>
          <w:sz w:val="28"/>
          <w:sz w:val="28"/>
          <w:szCs w:val="28"/>
          <w:rtl w:val="true"/>
          <w:lang w:bidi="fa-IR"/>
        </w:rPr>
        <w:t xml:space="preserve">همهٔ دین‌داران بصیر، قادرند با نظر به حقیقت انقلاب اسلامی و رسالت جهانی و تاریخی آن به تحلیل و توضیح واقعیتِ اهداف انقلاب اسلامی و عصر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آخرین عصر جاهلیت بشر در حیثیت کلی وجود خویش از </w:t>
      </w:r>
    </w:p>
    <w:p>
      <w:pPr>
        <w:pStyle w:val="BookText"/>
        <w:rPr/>
      </w:pPr>
      <w:r>
        <w:rPr>
          <w:rFonts w:ascii="IRNazanin" w:hAnsi="IRNazanin" w:eastAsia="IRNazanin"/>
          <w:color w:val="111111"/>
          <w:sz w:val="28"/>
          <w:sz w:val="28"/>
          <w:szCs w:val="28"/>
          <w:rtl w:val="true"/>
          <w:lang w:bidi="fa-IR"/>
        </w:rPr>
        <w:t>آسمان معنوی هبوط خواهد کرد، که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عصر است که بشر در حیثیت کلی وجود خویش توبه خواهد کرد، که با پیروزی انقلاب اسلامی در ایران که اُمُ القرای معنوی سیاره است این عصر نیز آغاز شده و می‌رود تا همۀ زمین و همۀ بشریت را فرا گیرد</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یاووس اوسس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تازه مسلمان آلمانی، از این دسته دین‌داران بیدار است که در تحلیل ابعاد مکنون انقلاب اسلامی و انقلاب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 کبرای آن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توجه به حقایق آشکاری که در متن جوامع حکومت‌های غربی می‌بینم و با توجه به الهاماتی که از اشارات و رهنمودهای پیامبرگونه امام خامنه‌ای می‌گیرم، یقین دارم که قرن چهاردهم هجری، قرن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خامنه‌ای است، و این بزرگواران حکومت بر زمین را به دست صاحب الزمان ارواحنا فداه، مژده می‌دهند، تا بعد از این همه اعصار و قرون، به نام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خمینی کبیر معمار انقلاب اسلامی از خداوند متعال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ما منت بنه و انقلاب اسلامی، را مقدمۀ فرو ریختن کاخ‌های ستم جباران و افول ستاره عمر متجاوزان در سراسر جهان گردان</w:t>
      </w:r>
      <w:r>
        <w:rPr>
          <w:rFonts w:eastAsia="IRNazanin" w:cs="IRNazanin"/>
          <w:color w:val="111111"/>
          <w:sz w:val="28"/>
          <w:szCs w:val="28"/>
          <w:rtl w:val="true"/>
          <w:lang w:bidi="fa-IR"/>
        </w:rPr>
        <w:t>.</w:t>
      </w:r>
      <w:r>
        <w:rPr>
          <w:rStyle w:val="FootnoteAnchor"/>
          <w:rtl w:val="true"/>
        </w:rPr>
        <w:footnoteReference w:id="36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آینده روشن است و ما همه در انتظار رؤیت خورشیدیم</w:t>
      </w:r>
      <w:r>
        <w:rPr>
          <w:rFonts w:eastAsia="IRNazanin" w:cs="IRNazanin"/>
          <w:color w:val="111111"/>
          <w:sz w:val="28"/>
          <w:szCs w:val="28"/>
          <w:rtl w:val="true"/>
          <w:lang w:bidi="fa-IR"/>
        </w:rPr>
        <w:t>».</w:t>
      </w:r>
      <w:r>
        <w:rPr>
          <w:rStyle w:val="FootnoteAnchor"/>
          <w:rtl w:val="true"/>
        </w:rPr>
        <w:footnoteReference w:id="364"/>
      </w:r>
      <w:bookmarkStart w:id="497" w:name="pg9448_88682"/>
    </w:p>
    <w:p>
      <w:pPr>
        <w:pStyle w:val="Heading3"/>
        <w:numPr>
          <w:ilvl w:val="2"/>
          <w:numId w:val="1"/>
        </w:numPr>
        <w:rPr/>
      </w:pPr>
      <w:bookmarkStart w:id="498" w:name="__RefHeading___Toc5992523_2870459653"/>
      <w:bookmarkStart w:id="499" w:name="_Toc178"/>
      <w:bookmarkEnd w:id="497"/>
      <w:bookmarkEnd w:id="498"/>
      <w:r>
        <w:rPr/>
        <w:t>13</w:t>
      </w:r>
      <w:r>
        <w:rPr>
          <w:rtl w:val="true"/>
        </w:rPr>
        <w:t xml:space="preserve">. </w:t>
      </w:r>
      <w:r>
        <w:rPr>
          <w:rtl w:val="true"/>
        </w:rPr>
        <w:t xml:space="preserve">عصر ظهور مهدی موعود </w:t>
      </w:r>
      <w:r>
        <w:rPr>
          <w:rtl w:val="true"/>
        </w:rPr>
        <w:t>(</w:t>
      </w:r>
      <w:r>
        <w:rPr>
          <w:rtl w:val="true"/>
        </w:rPr>
        <w:t>عجل الله تعالی فرجه الشریف</w:t>
      </w:r>
      <w:r>
        <w:rPr>
          <w:rtl w:val="true"/>
        </w:rPr>
        <w:t>)</w:t>
      </w:r>
      <w:bookmarkEnd w:id="499"/>
    </w:p>
    <w:p>
      <w:pPr>
        <w:pStyle w:val="BookText"/>
        <w:rPr/>
      </w:pPr>
      <w:r>
        <w:rPr>
          <w:rFonts w:ascii="IRNazanin" w:hAnsi="IRNazanin" w:eastAsia="IRNazanin"/>
          <w:color w:val="111111"/>
          <w:sz w:val="28"/>
          <w:sz w:val="28"/>
          <w:szCs w:val="28"/>
          <w:rtl w:val="true"/>
          <w:lang w:bidi="fa-IR"/>
        </w:rPr>
        <w:t xml:space="preserve">باید چشم حقیقت‌بین از خدا طلب کنیم تا آنچه را عقل سلیم با بهره‌گیری از برهان و دلیل توان درک و تحلیل آن را دارد، با بصیرت و چشم دل هم شهود نمائیم،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چون بینا شود، آن‌چه پنهان خوانده‌ای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عیان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امام خمینی و عصر انقلاب اسلامی، عصر ظهور صغرای آخرین حجّت حقّ بر سیارۀ زمین و عصر تب و تاب مضاعف بشر برای درک ظهور کبرای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دورنمای صدور انقلاب اسلامی را در جهان مستضعفان و مظلومان بیش از پیش می‌بینیم و جنبشی که از طرف مستضعفان و مظلومان جهان علیه مستکبران و زورمندان شروع شده و در حال گسترش است امیدبخش آتیه روشن است و وعده خداوند را نزدیک و نزدیکتر می‌نماید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همان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جهان مهیا می‌شود برای طلوع آفتاب و لایت از افقمکّه معظّمه و کعبۀ آمال محرومان</w:t>
      </w:r>
      <w:r>
        <w:rPr>
          <w:rFonts w:eastAsia="IRNazanin" w:cs="IRNazanin"/>
          <w:color w:val="111111"/>
          <w:sz w:val="28"/>
          <w:szCs w:val="28"/>
          <w:rtl w:val="true"/>
          <w:lang w:bidi="fa-IR"/>
        </w:rPr>
        <w:t>».</w:t>
      </w:r>
      <w:r>
        <w:rPr>
          <w:rStyle w:val="FootnoteAnchor"/>
          <w:rtl w:val="true"/>
        </w:rPr>
        <w:footnoteReference w:id="36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مشتاقان و منتظران </w:t>
      </w:r>
    </w:p>
    <w:p>
      <w:pPr>
        <w:pStyle w:val="BookText"/>
        <w:rPr/>
      </w:pPr>
      <w:r>
        <w:rPr>
          <w:rFonts w:ascii="IRNazanin" w:hAnsi="IRNazanin" w:eastAsia="IRNazanin"/>
          <w:color w:val="111111"/>
          <w:sz w:val="28"/>
          <w:sz w:val="28"/>
          <w:szCs w:val="28"/>
          <w:rtl w:val="true"/>
          <w:lang w:bidi="fa-IR"/>
        </w:rPr>
        <w:t xml:space="preserve">دولت کریمۀ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ظهور خورشید ولایت را این‌گونه مژده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زمان ظهور امام زمان ارواحنا فداه، این محبوب حقیقی انسان‌ها نزدیک شده‌ایم</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مژده ای دل که مسیحا نفسی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انفاس خوشش بوی کسی می‌آید</w:t>
      </w:r>
    </w:p>
    <w:p>
      <w:pPr>
        <w:pStyle w:val="BookText"/>
        <w:rPr/>
      </w:pPr>
      <w:r>
        <w:rPr>
          <w:rFonts w:ascii="Amiri" w:hAnsi="Amiri" w:eastAsia="Amiri" w:cs="Amiri"/>
          <w:color w:val="111111"/>
          <w:sz w:val="28"/>
          <w:sz w:val="28"/>
          <w:szCs w:val="28"/>
          <w:rtl w:val="true"/>
          <w:lang w:bidi="ar-SA"/>
        </w:rPr>
        <w:t xml:space="preserve">اَللّٰهُمَّ اِنّا نَرْغَبُ اِلَیْكَ فی دُولَةٍ کَرِیمَةٍ تُعِزُّ بِهَا الْاِسْلامَ وَ اَهْلَهُ و تُذِلُ بِهَا النِّفاقَ وَ اَهْلَهُ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به تضرع و زاری بدرگاهت از تو خواستاریم دولتی گرامی را که بوسیلۀ آن اسلام و مسلمین را عزّت بخشی و نفاق و منافقین را منکوب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می‌کشم تو را، با تمام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شکوفه کن مرا، ای کرامت بهار</w:t>
      </w:r>
    </w:p>
    <w:p>
      <w:pPr>
        <w:pStyle w:val="BookText"/>
        <w:rPr/>
      </w:pPr>
      <w:r>
        <w:rPr>
          <w:rFonts w:ascii="IRNazanin" w:hAnsi="IRNazanin" w:eastAsia="IRNazanin"/>
          <w:color w:val="111111"/>
          <w:sz w:val="28"/>
          <w:sz w:val="28"/>
          <w:szCs w:val="28"/>
          <w:rtl w:val="true"/>
          <w:lang w:bidi="fa-IR"/>
        </w:rPr>
        <w:t xml:space="preserve">در رهت به انتظار، صف به صف نشسته‌اند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شهید، کاروانی از بهار</w:t>
      </w:r>
    </w:p>
    <w:p>
      <w:pPr>
        <w:pStyle w:val="BookText"/>
        <w:rPr/>
      </w:pPr>
      <w:r>
        <w:rPr>
          <w:rFonts w:ascii="IRNazanin" w:hAnsi="IRNazanin" w:eastAsia="IRNazanin"/>
          <w:color w:val="111111"/>
          <w:sz w:val="28"/>
          <w:sz w:val="28"/>
          <w:szCs w:val="28"/>
          <w:rtl w:val="true"/>
          <w:lang w:bidi="fa-IR"/>
        </w:rPr>
        <w:t xml:space="preserve">ای بهار مهربان، در مسیر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بپاش و گل بپاش، گل بکار و گل بکار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سرم نمی‌کشی، دست مهر اگر، مکش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تشنۀ محبّت‌اند، لاله‌های داغدار </w:t>
      </w:r>
      <w:bookmarkStart w:id="500" w:name="pg9448_88684"/>
    </w:p>
    <w:p>
      <w:pPr>
        <w:pStyle w:val="BookText"/>
        <w:rPr/>
      </w:pPr>
      <w:bookmarkEnd w:id="500"/>
      <w:r>
        <w:rPr>
          <w:rFonts w:ascii="IRNazanin" w:hAnsi="IRNazanin" w:eastAsia="IRNazanin"/>
          <w:color w:val="111111"/>
          <w:sz w:val="28"/>
          <w:sz w:val="28"/>
          <w:szCs w:val="28"/>
          <w:rtl w:val="true"/>
          <w:lang w:bidi="fa-IR"/>
        </w:rPr>
        <w:t xml:space="preserve">دسته دسته گم شدند، سهره‌های بی‌نشان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تشنه سوختند، نخل‌های روزه‌دار</w:t>
      </w:r>
    </w:p>
    <w:p>
      <w:pPr>
        <w:pStyle w:val="BookText"/>
        <w:rPr/>
      </w:pPr>
      <w:r>
        <w:rPr>
          <w:rFonts w:ascii="IRNazanin" w:hAnsi="IRNazanin" w:eastAsia="IRNazanin"/>
          <w:color w:val="111111"/>
          <w:sz w:val="28"/>
          <w:sz w:val="28"/>
          <w:szCs w:val="28"/>
          <w:rtl w:val="true"/>
          <w:lang w:bidi="fa-IR"/>
        </w:rPr>
        <w:t xml:space="preserve">می‌رسد بهار و من، بی‌شکوفه‌ام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من بتاب، مهربان من ببار</w:t>
      </w:r>
      <w:r>
        <w:rPr>
          <w:rStyle w:val="FootnoteAnchor"/>
          <w:rtl w:val="true"/>
        </w:rPr>
        <w:footnoteReference w:id="370"/>
      </w:r>
    </w:p>
    <w:p>
      <w:pPr>
        <w:pStyle w:val="Heading3"/>
        <w:numPr>
          <w:ilvl w:val="2"/>
          <w:numId w:val="1"/>
        </w:numPr>
        <w:rPr/>
      </w:pPr>
      <w:bookmarkStart w:id="501" w:name="__RefHeading___Toc5992525_2870459653"/>
      <w:bookmarkStart w:id="502" w:name="_Toc179"/>
      <w:bookmarkEnd w:id="501"/>
      <w:r>
        <w:rPr/>
        <w:t>14</w:t>
      </w:r>
      <w:r>
        <w:rPr>
          <w:rtl w:val="true"/>
        </w:rPr>
        <w:t xml:space="preserve">. </w:t>
      </w:r>
      <w:r>
        <w:rPr>
          <w:rtl w:val="true"/>
        </w:rPr>
        <w:t xml:space="preserve">ویژگی‌های حکومت حضرت مهدی </w:t>
      </w:r>
      <w:r>
        <w:rPr>
          <w:rtl w:val="true"/>
        </w:rPr>
        <w:t>(</w:t>
      </w:r>
      <w:r>
        <w:rPr>
          <w:rtl w:val="true"/>
        </w:rPr>
        <w:t>عجل الله تعالی فرجه الشریف</w:t>
      </w:r>
      <w:r>
        <w:rPr>
          <w:rtl w:val="true"/>
        </w:rPr>
        <w:t xml:space="preserve">) </w:t>
      </w:r>
      <w:r>
        <w:rPr>
          <w:rtl w:val="true"/>
        </w:rPr>
        <w:t>در یک نگاه</w:t>
      </w:r>
      <w:bookmarkEnd w:id="502"/>
    </w:p>
    <w:p>
      <w:pPr>
        <w:pStyle w:val="BookText"/>
        <w:rPr/>
      </w:pPr>
      <w:r>
        <w:rPr>
          <w:rFonts w:ascii="IRNazanin" w:hAnsi="IRNazanin" w:eastAsia="IRNazanin"/>
          <w:color w:val="111111"/>
          <w:sz w:val="28"/>
          <w:sz w:val="28"/>
          <w:szCs w:val="28"/>
          <w:rtl w:val="true"/>
          <w:lang w:bidi="fa-IR"/>
        </w:rPr>
        <w:t xml:space="preserve">ویژگی‌ها و خصوصیات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بشریت به سوی آن پیش می‌رود و همه چشم انتظار آن منجی عالَم هستند، با توجه به آیات و روایات از خاص و عام، به طور اجمال ذکر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وقتی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ظهورکرد حکومتش که تجسّم آرمان‌های دیرینۀ بشریت مظلوم است، ویژگی‌هایی خواهد داشت که برخی از مهم‌ترین آن‌ها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او یک حکومت جهانی خواهد بود و شرق و غرب عالَم را فرا خواهد گرفت و او وارث روی زمین و حاکم عَلی الاطلاق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براساس ایدئولوژی اسلامی خواهد بود و دین اسلام که همان دین مورد رضایت خداست، حاکم بر جهان خواهد بود و اسلام بر دیگر ادیان پیروز خواهد شد و شعار اسلام که همان شهادت به یگانگی خدا و نبوّت حضرت ختمی مرتبت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همه‌جا سرداده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اساسی و پایه‌های اصلی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قرآن کریم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و ناامنی از میان خواهد رفت و امنیّت و آرامش همه‌جا را فرا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پر از عدل و داد خواهد شد و عدالت اجتماعی اسلام در تمام ابعاد آن به مرحلۀ اجرا درخواهد آمد و در اثر آن زمین زنده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برکت‌های آسمان و زمین ظهور خواهد یافت و معادن و گنجینه‌های زمین به آسانی استخراج و در دسترس همۀ پیروانحضرت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کشاورزی و زراعت رونق و شکوفایی بی‌سابقه‌ای خواهد یافت و همه جای زمین سبز و خرّم خواهد شد و کشاورزان از کشت و زرع خود، چندبرابر سابق، محصول برداشت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کلمه بین همۀ طوائف به معنای حقیقی کلمه پیاده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زیر اتحاد و هماهنگی کامل به سر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و صنایع پیشرفت خارق‌العاده‌ای خواهد داشت و عقول مردم به تکامل خواهد رسید و علم و دانش در میان مردم منتشر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بلاد و شهرها آباد و توسعه خواهد یافت و جای ویرانی نخواهد ماند مگر آن که آباد شود و مردم در کمال راحتی و آسایش زندگی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از رذائل اخلاقی مانند حسد، دروغ و کینه دور خواهند گشت و بسوی فضایل و معنویت حرکت می‌کنند، و دل‌های همه پاک و پاکیزه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 کسب و کار رونق فوق‌العاده‌ای خواهد گرفت و یک </w:t>
      </w:r>
    </w:p>
    <w:p>
      <w:pPr>
        <w:pStyle w:val="BookText"/>
        <w:rPr/>
      </w:pPr>
      <w:r>
        <w:rPr>
          <w:rFonts w:ascii="IRNazanin" w:hAnsi="IRNazanin" w:eastAsia="IRNazanin"/>
          <w:color w:val="111111"/>
          <w:sz w:val="28"/>
          <w:sz w:val="28"/>
          <w:szCs w:val="28"/>
          <w:rtl w:val="true"/>
          <w:lang w:bidi="fa-IR"/>
        </w:rPr>
        <w:t>اقتصاد سالم در جامعه پیاده خواهد شد که در روی زمین فقیری دیده نمی‌شود، و این در اثر ثروت فراوان و توزیع عادلانه آن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آفات و بلیّات و امراض از گیاهان و مردم دور خواهدشد و بیماران شفا پیدا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طبّ و بهداشت و درمان آن‌چنان پیشرفت خواهد کرد که در اثر آن، عمرهای مردم طولانی خواهد شد توام با سلامتی و عافیت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بین‌المللی و واحد، همان زبان قرآن یعنی عربی است که همه با آن آشنا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نزول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و اقتدای او در نماز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پیروان ادیان و کتب آسمانی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می‌آورند و هیچ کس باقی نمی‌ماند مگر بر خاتمیت حضرت 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برحقّ او اعتراف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همۀ دانشمندان جهان از نقاط دور و نزدیک به خدمت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او را در جمیع علوم داناتر از خود می‌بینند، علم و وجدان باعث اسلام آوردن آن‌ها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آسمان و زمین برکات خود را بر مردم نازل می‌کنند و همه در زمان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خوشی خواهند داشت که هیچ‌گاه سابقه در دنیا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 درنده و وحشی رام می‌شوند و به احدی از مردم آزار و آسیبی نمی‌رسانند و همه تحت فرمان حضرتهستند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شرافت و مردانگی و انسانیت رشد پیدا می‌کند و مردم به هم‌دیگر مهربانی می‌کنند و همه یکی خواهند شد</w:t>
      </w:r>
      <w:r>
        <w:rPr>
          <w:rFonts w:eastAsia="IRNazanin" w:cs="IRNazanin"/>
          <w:color w:val="111111"/>
          <w:sz w:val="28"/>
          <w:szCs w:val="28"/>
          <w:rtl w:val="true"/>
          <w:lang w:bidi="fa-IR"/>
        </w:rPr>
        <w:t xml:space="preserve">. </w:t>
      </w:r>
      <w:bookmarkStart w:id="503" w:name="pg9448_88687"/>
    </w:p>
    <w:p>
      <w:pPr>
        <w:pStyle w:val="BookText"/>
        <w:rPr/>
      </w:pPr>
      <w:bookmarkEnd w:id="503"/>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کسی به او داده خواهد شد و به کسی ظلم و تعدّی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الهی موبه‌مو اجرا خواهد شد و حکمی در حکومت جهانی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احکام قرآن و اسلام معطّل نخواهند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هیئت دولت در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متشکّل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و پنجاه زن خواهد بود و اینان اوامر و نواهی حضرت را اجرا می‌کنند و زیر نظر مستقیم او دنیا را اداره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مشکلات و دشواری‌ها، در برابر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رام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هوا و آب و زمین و آنچه مخلوق خداست، همه تحت فرمان حضرت ولی الله الاعظم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و</w:t>
      </w:r>
      <w:r>
        <w:rPr>
          <w:rStyle w:val="FootnoteAnchor"/>
          <w:rtl w:val="true"/>
        </w:rPr>
        <w:footnoteReference w:id="372"/>
      </w:r>
    </w:p>
    <w:p>
      <w:pPr>
        <w:pStyle w:val="Heading3"/>
        <w:numPr>
          <w:ilvl w:val="2"/>
          <w:numId w:val="1"/>
        </w:numPr>
        <w:rPr/>
      </w:pPr>
      <w:bookmarkStart w:id="504" w:name="__RefHeading___Toc5992527_2870459653"/>
      <w:bookmarkStart w:id="505" w:name="_Toc180"/>
      <w:bookmarkEnd w:id="504"/>
      <w:r>
        <w:rPr/>
        <w:t>15</w:t>
      </w:r>
      <w:r>
        <w:rPr>
          <w:rtl w:val="true"/>
        </w:rPr>
        <w:t xml:space="preserve">. </w:t>
      </w:r>
      <w:r>
        <w:rPr>
          <w:rtl w:val="true"/>
        </w:rPr>
        <w:t>سخن پایانی</w:t>
      </w:r>
      <w:bookmarkEnd w:id="50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انقلاب گرانقدر که ثمره مجاهدات خستگی‌ناپذیر جوانان، پیران، زنان و مردان این سرزمین؛ به رهبری نائب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هدفی جز زمینه‌سازی برای ظهور آن وجود مبارک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دانست که این نظام مقدس وقتی زمینۀ ظهور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فراهم می‌آورد که فرهیختگان فرهنگی آن، جامۀ علم صحیح و کسوت عمل صالح را در پیروی از معارف الهی و احکام نورانی اسلام دربر کُنند و لباس کهنه و فرسودۀ دوران طغیان را برکَنند و نیز پیراهن مدرن جاهلیت نوین </w:t>
      </w:r>
    </w:p>
    <w:p>
      <w:pPr>
        <w:pStyle w:val="BookText"/>
        <w:rPr/>
      </w:pPr>
      <w:r>
        <w:rPr>
          <w:rFonts w:ascii="IRNazanin" w:hAnsi="IRNazanin" w:eastAsia="IRNazanin"/>
          <w:color w:val="111111"/>
          <w:sz w:val="28"/>
          <w:sz w:val="28"/>
          <w:szCs w:val="28"/>
          <w:rtl w:val="true"/>
          <w:lang w:bidi="fa-IR"/>
        </w:rPr>
        <w:t>را دربر نکنند، تا تجربه کارآمد جمهوریت را در محضر اسلام ناب، بی‌افراط و تفریط به جهانیان ارائه کنند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به دیگر سخن، جمهوری اسلامی ایران، در صورتی که بتواند در عمل، کارایی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زمینه‌های مختلف سیاسی، اقتصادی، نظامی، اجتماعی، امنیتی و بویژه در زمینه فرهنگی و سبک زندگی، در معرض دید جهانیان قرار دهد، بی‌تردید، نویددهندۀ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حاکمیت جهانی اسلام خواهد بود</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آن روز که می‌آیی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دگر با خاک دمسازم</w:t>
      </w:r>
    </w:p>
    <w:p>
      <w:pPr>
        <w:pStyle w:val="BookText"/>
        <w:rPr/>
      </w:pPr>
      <w:r>
        <w:rPr>
          <w:rFonts w:ascii="IRNazanin" w:hAnsi="IRNazanin" w:eastAsia="IRNazanin"/>
          <w:color w:val="111111"/>
          <w:sz w:val="28"/>
          <w:sz w:val="28"/>
          <w:szCs w:val="28"/>
          <w:rtl w:val="true"/>
          <w:lang w:bidi="fa-IR"/>
        </w:rPr>
        <w:t>خاک پایت را به زیر خاک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وتیای چشم خود سازم</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رب العالمین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6" w:name="pg9448_88690"/>
      <w:bookmarkStart w:id="507" w:name="pg9448_88690"/>
      <w:bookmarkEnd w:id="507"/>
    </w:p>
    <w:p>
      <w:pPr>
        <w:pStyle w:val="Heading2"/>
        <w:numPr>
          <w:ilvl w:val="1"/>
          <w:numId w:val="1"/>
        </w:numPr>
        <w:rPr/>
      </w:pPr>
      <w:bookmarkStart w:id="508" w:name="pg9448_88690"/>
      <w:bookmarkStart w:id="509" w:name="__RefHeading___Toc5992529_2870459653"/>
      <w:bookmarkStart w:id="510" w:name="_Toc181"/>
      <w:bookmarkEnd w:id="508"/>
      <w:bookmarkEnd w:id="509"/>
      <w:r>
        <w:rPr>
          <w:rtl w:val="true"/>
        </w:rPr>
        <w:t>کتاب‌نامه</w:t>
      </w:r>
      <w:bookmarkEnd w:id="5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ترجمه آیة الله مکارم شیرازی، وترجمه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ترجمه محمّد 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ترجمه استاد انصاریان و الهی قمشه‌ای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درس‌نامۀ مهدویت، سلیمیان، مرکز تخصصی مهدویت، ششم،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صدوق، مکتب الداوری،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الغیبه، نعمانی، مکتبه الصدوق، تهران،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دارلکتب الاسلامیه،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مجلسی، منشورات کتابفروشی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اعلام‌الدین، دیلمی،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کمال‌الدین و اتمام النعمه، دو جلد، دارالکتب الاسلامیه، قم،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الغیبه، طوسی، مؤسسه معارف اسلامی،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دانش‌نامۀ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ری‌شهری، دارالحدیث، چاپ اوّل،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ری شهری، دارالحدیث،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الاثر، خزاز قمی، انتشارات بیدار،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مهج الدعوات، سیدبن طاووس، دارالذخائر قم،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معرفت امام، صافی گلپایگانی، انتشارات حضرت معصومه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موجود موعود، جوادی آملی، انتشارات اسراء،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الوسایل، نوری، مؤسسه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مفید،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طبرسی، دارالکتب الاسلامیه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طبرسی، نشر مرتضی، مشهد مقدس،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الواعظین، فتّال نیشابوری، نشر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 عاملی، منشورات مکتبة مرتضویه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مکارم شیرازی، مدرسه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الامامه، طبری، دارالذخائر،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علی بن ابراهیم قمی، مطبعة النجف،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نگین آفرینش، بالا دستیان، حائری‌پور، یوسفیان، انتشارات دانش،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بیست و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 صافی گلپایگانی، مؤسسۀ سیّدة المعصومه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الهداه، حرّ عاملی،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 دارالکتاب الاسلامیه، تهران،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الاسبوع، سیدبن طاووس، انتشارات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لغت‌نامۀ دهخدا، دانشگاه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و انقلاب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مطهری، انتشارات صدرا،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طوسی، تحقیق مؤسسه بعثت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حرانی، تحقیق غفاری، مؤسسۀ نشر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الحکم و المواعظ، الواسطی، تحقیق حسینی بیرجندی، قم، دارالحدیث،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صدوق، انتشارات جهان، التحقیق لاجوردی،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صدوق، انتشارات جامعه مدرسین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صدوق، تحقیق غفاری، مؤسسۀ نشر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کشی، کشی، دانشگاه مشهد،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برقی، دارالکتب الاسلامیه، قم، چاپ دوم،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الزائر، سیدبن طاووس، تحقیق مؤسسه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محبت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کریم‌خانی، عطریاس،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اوّل</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ولایت، مصباح،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آفتاب، طاهری، انتشارات زائر قم، چاپ هفتم،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رفیع، دکتر رفیعی، انتشارات نگارش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تنظیم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کنزالعمّال، متقی الهندی، مؤسسه الرساله،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شفیعی، انتشارات موعود عصر،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الایات الظاهره، حسینی، تحقیق مرسسۀ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الصادقین، احسان‌بخش، انتشارات دارالعلم،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کیمیای محبت، ری شهری، دارالحدیث،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چاپ دوم، تصحیح محمد فروغی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کریمه، مجتهدی سیستانی، انتشارات سیمای کوثر،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چهارم</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غرر الحکم، محمد خوانساری، انتشارات دانشگاه تهران،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پیش از ظهور، رحیم کارگر، نشر معارف،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مکیال المکارم، موسوی اصفهانی، ترجمه قزوینی، دو جلدی، دفتر تحقیقات و انتشارات بدر،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طبرسی، انتشارات صدر نجف،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نور، سعادت‌پرور، ترجمه وزیری‌فرد، احیاء کتاب،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 حمیری قمی، انتشارات نینوا،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الاخبار، نعمان، مؤسسۀ نشر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نهضت‌های صدساله اخیر،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صدرا،</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حاجتی، بوستان کتاب، چهارم،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 ابن طوسی، چاپ دوم، دارالکتب الاسلامیه،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آغازی بر یک پایان، سیدمرتضی آوینی، مؤسسه فرهنگی هنری ایثارگران،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المفهرس لالفاظ القرآن الکریم، محمّد فواد عبدالباقی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سیّاح، انتشارات اسلام،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آموزه‌های مهدویت در آثار علامه طباطبایی، امامی مبیدی، انتشارات توحید،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طباطبایی، انتشارات جامعه مدرسین حوزه علمیه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بررسی‌های اسلامی، علامه طباطبایی، بوستان کتاب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قرآن براساس المیزان، محمدرضا صفوی، آبنوس،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خوشه‌هایی طلایی، محمدعلی مجاهدی، انتشارات مسجد مقدس جمکران،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 غایب از نظر، محمدحجتی، انتشارات مسجد مقدس جمکران،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درس‌نامه مهدویت،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الغیبه، نعمانی،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الغیبه، طوسی،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مهدی،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نامه مهدویت،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مهدویت،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الثاقت،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حکایت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دلبران،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احوال آیة الله العظمی اراکی،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دانش‌نامه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پیروان معرفت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صافی گلپایگانی،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در امر امامت اختلاف کردند و گمان کردند که امامت امری انتخابی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عربی به معنی دور شمردن و بعید دانستن یک کار استفاده می‌شود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کامل‌ترین متن امام‌شناسی، زیارت معتبر و ارزشمندی است که از وجود مقدّس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 رسیده و نام آن، زیارت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بزرگترین زیارتی که با آن، همۀ معصومان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 باهم زیارت می‌کنیم، این زیارت مورد توجه و علاقۀ همۀ بزرگان و عالمان دین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 غایب از نظر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سروده نصرالله مردانی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دانش‌نامۀ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مهدویت،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مهدویت،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خمسه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المحبین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ولایت،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محبت نجات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و برکات محبّت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دنیا، برزخ و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دیگر مؤلف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نامه و فیض ایزدی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مهدوی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ملا محمدجواد صافی گلپایگانی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موعود،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الغیبه، طوسی،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موعود،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قصص،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روضه الواعظین،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کمال‌الدین،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کمال‌الدین،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آیة الله مکارم شیرازی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موعود،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شیخ محمدحسین غروی اصفهانی، خوشه‌های طلایی،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ولایت،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کمال الدین،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دانش‌نامۀ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فتح، آیه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صف،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شرایع،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 غایب از نظر،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دانش‌نامۀ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سروده رضا اسماعیلی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عدّه الداعی،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دلایل الامامه،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المعتبر فی شرح المختصر،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دانش‌نامۀ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الغیبه، طوسی،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علل‌الشرایع،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باب عرض اعمال بر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شیعه در قرن دهم هجری بود که در تقوا و فضایل اخلاقی ممتاز و مثال‌زدنی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نقل کرده که او، بارها محضر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 گردیده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خوشه‌های طلایی،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دانش‌نامۀ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نگین آفرینش،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 فصل</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فی احوال مولانا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دانش‌نامۀ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نگین آفرینش،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بحارالانوار،ج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بررسی‌های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آموزه‌های مهدویت،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خَلَقَ لَكُم مَّا فِي الأَرْضِ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بررسی‌های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آموزه‌های مهدویت در آثار علّامه طباطبایی،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بررسی‌های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آموزه‌های مهدویت در آثار علّامه طباطبایی،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آموزه‌های مهدویت در آثار علّامه طباطبایی،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آموزه‌های مهدویت در آثار علّامه طباطبایی،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بررسی‌های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آموزه‌های مهدویت در آثار علامه طباطبایی،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آموزه‌های مهدویت در آثار علامه طباطبایی،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 غایب از نظر،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حبیب چای‌چیان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حکومت جهانی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قرآن و عترت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سیّدرضی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الغیبه، 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آموزه‌های مهدویت در آثار علّامه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آموزه‌های مهدویت در آثار علّامه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آموزه‌های مهدویت در اثار علّامه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آموزه‌های مهدویت در آثار علامه طباطبایی،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سوره عصر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آموزه‌های مهدویت در آثار علّامه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مهدی موعود در آینه شعر فارسی،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دانش‌نامۀ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سیّد حسن حسینی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بعد الشده، تنوخی،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دانش‌نامۀ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معانی‌الاخبار،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امالی طوسی،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امالی طوسی،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شمس تبریزی،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موجود،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با سعادت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نیمه شعبان </w:t>
      </w:r>
      <w:r>
        <w:rPr>
          <w:rFonts w:eastAsia="IRNazanin" w:cs="IRNazanin"/>
          <w:b w:val="false"/>
          <w:bCs w:val="false"/>
          <w:i w:val="false"/>
          <w:iCs w:val="false"/>
          <w:color w:val="333333"/>
          <w:sz w:val="20"/>
          <w:szCs w:val="20"/>
        </w:rPr>
        <w:t>30/7/1381</w:t>
      </w:r>
      <w:r>
        <w:rPr>
          <w:rFonts w:ascii="IRNazanin" w:hAnsi="IRNazanin" w:eastAsia="IRNazanin"/>
          <w:b w:val="false"/>
          <w:b w:val="false"/>
          <w:bCs w:val="false"/>
          <w:i w:val="false"/>
          <w:i w:val="false"/>
          <w:iCs w:val="false"/>
          <w:color w:val="333333"/>
          <w:sz w:val="20"/>
          <w:sz w:val="20"/>
          <w:szCs w:val="20"/>
          <w:rtl w:val="true"/>
        </w:rPr>
        <w:t>، مصلای تهران، سایت مقام معظم رهبری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www.khamenei.ir</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نگین آفرینش،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احادیث قدسی،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مرجعیت و روحانیت،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 غایب از نظر،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احمد عزیزی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ولایت،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با سعادت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نیمه شعبان </w:t>
      </w:r>
      <w:r>
        <w:rPr>
          <w:rFonts w:eastAsia="IRNazanin" w:cs="IRNazanin"/>
          <w:b w:val="false"/>
          <w:bCs w:val="false"/>
          <w:i w:val="false"/>
          <w:iCs w:val="false"/>
          <w:color w:val="333333"/>
          <w:sz w:val="20"/>
          <w:szCs w:val="20"/>
        </w:rPr>
        <w:t>30/7/1381</w:t>
      </w:r>
      <w:r>
        <w:rPr>
          <w:rFonts w:ascii="IRNazanin" w:hAnsi="IRNazanin" w:eastAsia="IRNazanin"/>
          <w:b w:val="false"/>
          <w:b w:val="false"/>
          <w:bCs w:val="false"/>
          <w:i w:val="false"/>
          <w:i w:val="false"/>
          <w:iCs w:val="false"/>
          <w:color w:val="333333"/>
          <w:sz w:val="20"/>
          <w:sz w:val="20"/>
          <w:szCs w:val="20"/>
          <w:rtl w:val="true"/>
        </w:rPr>
        <w:t>، مصلای تهران، سایت مقام معظم رهبری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www.khamenei.ir</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معظّم له در جمع پاسداران دانشگاه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20/2/96</w:t>
      </w:r>
      <w:r>
        <w:rPr>
          <w:rFonts w:ascii="IRNazanin" w:hAnsi="IRNazanin" w:eastAsia="IRNazanin"/>
          <w:b w:val="false"/>
          <w:b w:val="false"/>
          <w:bCs w:val="false"/>
          <w:i w:val="false"/>
          <w:i w:val="false"/>
          <w:iCs w:val="false"/>
          <w:color w:val="333333"/>
          <w:sz w:val="20"/>
          <w:sz w:val="20"/>
          <w:szCs w:val="20"/>
          <w:rtl w:val="true"/>
        </w:rPr>
        <w:t>، سایت مقام معظم رهبری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www.khamenei.ir</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مراد از مؤمنون،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خوشه‌های طلایی،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عباس براتی‌پور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رفیع،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38657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رفیع،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خوشه‌های طلایی، سروده مهدی الهی قمشه‌ای،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دانش‌نامۀ مهدویت،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الایات الظاهره،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فرقه‌ای از مسلمانان هستند که معتقدند خدای متعال، عذاب گناهکاران را به تأخیر می‌اندازد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محتمل است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کسانی باشند که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متأخّر و پس از سه خلیفۀ دیگر می‌دانند و آن‌گاه در امتداد ایشان، مانند شیعه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دانش‌نامۀ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الغیبه نعمانی،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آثارالصادقین،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محبت،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بایدها و نبایدها،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محبت،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موجود موعود،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غزلیات شماره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کریمۀ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خوشه‌های طلایی،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سرودهٔ مشفق کاشانی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مهدویت پیش از ظهور،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کتاب محبت نجات‌بخش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نگاهی به آثار محبت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دنیا، برزخ و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دیگر مؤلف که توسط انتشارات زمزم هدایت چاپ و منتشر شده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دانش‌نامۀ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یار غایب از نظر،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سیمین دخت وحیدی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لشیعه المرتضی،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با سعادت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نیمه شعبان </w:t>
      </w:r>
      <w:r>
        <w:rPr>
          <w:rFonts w:eastAsia="IRNazanin" w:cs="IRNazanin"/>
          <w:b w:val="false"/>
          <w:bCs w:val="false"/>
          <w:i w:val="false"/>
          <w:iCs w:val="false"/>
          <w:color w:val="333333"/>
          <w:sz w:val="20"/>
          <w:szCs w:val="20"/>
        </w:rPr>
        <w:t>30/7/1381</w:t>
      </w:r>
      <w:r>
        <w:rPr>
          <w:rFonts w:ascii="IRNazanin" w:hAnsi="IRNazanin" w:eastAsia="IRNazanin"/>
          <w:b w:val="false"/>
          <w:b w:val="false"/>
          <w:bCs w:val="false"/>
          <w:i w:val="false"/>
          <w:i w:val="false"/>
          <w:iCs w:val="false"/>
          <w:color w:val="333333"/>
          <w:sz w:val="20"/>
          <w:sz w:val="20"/>
          <w:szCs w:val="20"/>
          <w:rtl w:val="true"/>
        </w:rPr>
        <w:t>، مصلای تهران، سایت مقام معظم رهبری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www.khamenei.ir</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 غایب از نظر،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سروده صبا فیروز کوهی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الغیبه، طوسی،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نور،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معظّم له در جمع پاسداران داشنگاه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20/2/96</w:t>
      </w:r>
      <w:r>
        <w:rPr>
          <w:rFonts w:ascii="IRNazanin" w:hAnsi="IRNazanin" w:eastAsia="IRNazanin"/>
          <w:b w:val="false"/>
          <w:b w:val="false"/>
          <w:bCs w:val="false"/>
          <w:i w:val="false"/>
          <w:i w:val="false"/>
          <w:iCs w:val="false"/>
          <w:color w:val="333333"/>
          <w:sz w:val="20"/>
          <w:sz w:val="20"/>
          <w:szCs w:val="20"/>
          <w:rtl w:val="true"/>
        </w:rPr>
        <w:t>، سایت مقام معظم رهبری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www.khamenei.ir</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الزائر،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موجود موعود،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دانش‌نامۀ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قرب‌الاسناد،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ولایت،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دانش‌نامۀ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ولایت،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الغیبه، نعمانی،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الغیبه، طوسی،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کمال‌الدین،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دانش‌نامۀ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مهج‌الدعوات،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زیارة جامعه کبیره که در آن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خوانده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عادتکم الْاِحسان وَ سجیتکم الکرم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موعود،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1960</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بخش هشتم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برداشتی از فرمایشات معظّم له در جمع پاسداران دانشگاه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20/2/96</w:t>
      </w:r>
      <w:r>
        <w:rPr>
          <w:rFonts w:ascii="IRNazanin" w:hAnsi="IRNazanin" w:eastAsia="IRNazanin"/>
          <w:b w:val="false"/>
          <w:b w:val="false"/>
          <w:bCs w:val="false"/>
          <w:i w:val="false"/>
          <w:i w:val="false"/>
          <w:iCs w:val="false"/>
          <w:color w:val="333333"/>
          <w:sz w:val="20"/>
          <w:sz w:val="20"/>
          <w:szCs w:val="20"/>
          <w:rtl w:val="true"/>
        </w:rPr>
        <w:t>، سایت مقام معظم رهبری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www.khamenei.ir</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 غایب از نظر،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دانش‌نامۀ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محمدحسین بهجت شهریار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الغیبه، شیخ طوسی،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کمال‌الدین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منتخب‌الاثر،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درس‌نامۀ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نامۀ حکومت اسلامی، مصباح یزدی،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مقاله اختیارات ولی فقیه در خارج از مرزها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امام به مراجع اسلام </w:t>
      </w:r>
      <w:r>
        <w:rPr>
          <w:rFonts w:eastAsia="IRNazanin" w:cs="IRNazanin"/>
          <w:b w:val="false"/>
          <w:bCs w:val="false"/>
          <w:i w:val="false"/>
          <w:iCs w:val="false"/>
          <w:color w:val="333333"/>
          <w:sz w:val="20"/>
          <w:szCs w:val="20"/>
        </w:rPr>
        <w:t>3/12/67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شرح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موجود موعود،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ولایت،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مفاتیح الجنان، دعای عهد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نهضت‌های صدساله اخیر،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امام خامنه‌ای مدظله العالی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سایت مقام معظم رهبری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www.khamenei.ir</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فصل‌نامۀ حضور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امام خامنه‌ای در روز میلاد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سایت مقام معظم رهبری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www.khamenei.ir</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آغازی بر یک پایان،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آغازی بر یک پایان،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ماهنامۀ امامت، تیر و مرداد</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بسیجیان در مصلای تهران نیمه شعبان سال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 سایت مقام معظم رهبری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www.khamenei.ir</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 غایب از نظر،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دانش‌نامۀ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علی‌رضا قزوه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شیخ طوسی،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الموعود،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حکومت جهانی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موعود،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247</Pages>
  <Words>48208</Words>
  <Characters>195520</Characters>
  <CharactersWithSpaces>241981</CharactersWithSpaces>
  <Paragraphs>1926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2026-08-20T14:40:44Z</dcterms:created>
  <dc:creator>ghaemiyeh.com</dc:creator>
  <dc:description/>
  <dc:language>en-US</dc:language>
  <cp:lastModifiedBy/>
  <dcterms:modified xsi:type="dcterms:W3CDTF">2026-08-20T18:10:51Z</dcterms:modified>
  <cp:revision>1</cp:revision>
  <dc:subject/>
  <dc:title>انتظار پویا نگاهی به وظایف و فضایل منتظران راستین</dc:title>
</cp:coreProperties>
</file>

<file path=docProps/custom.xml><?xml version="1.0" encoding="utf-8"?>
<Properties xmlns="http://schemas.openxmlformats.org/officeDocument/2006/custom-properties" xmlns:vt="http://schemas.openxmlformats.org/officeDocument/2006/docPropsVTypes"/>
</file>