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حول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6618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49662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96622_2870459653">
            <w:r>
              <w:rPr>
                <w:webHidden/>
                <w:rStyle w:val="IndexLink"/>
                <w:rtl w:val="true"/>
              </w:rPr>
              <w:t>الامر الاول</w:t>
            </w:r>
            <w:r>
              <w:rPr>
                <w:rStyle w:val="IndexLink"/>
                <w:rtl w:val="true"/>
              </w:rPr>
              <w:t xml:space="preserve">: </w:t>
            </w:r>
            <w:r>
              <w:rPr>
                <w:rStyle w:val="IndexLink"/>
                <w:rtl w:val="true"/>
              </w:rPr>
              <w:t>حجية ظواهر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496624_2870459653">
            <w:r>
              <w:rPr>
                <w:webHidden/>
                <w:rStyle w:val="IndexLink"/>
                <w:rtl w:val="true"/>
              </w:rPr>
              <w:t xml:space="preserve">الامر الثانى </w:t>
            </w:r>
            <w:r>
              <w:rPr>
                <w:rStyle w:val="IndexLink"/>
                <w:rtl w:val="true"/>
              </w:rPr>
              <w:t>:</w:t>
              <w:tab/>
            </w:r>
            <w:r>
              <w:rPr>
                <w:rStyle w:val="IndexLink"/>
              </w:rPr>
              <w:t>23</w:t>
            </w:r>
          </w:hyperlink>
        </w:p>
        <w:p>
          <w:pPr>
            <w:pStyle w:val="Contents2"/>
            <w:tabs>
              <w:tab w:val="clear" w:pos="8743"/>
              <w:tab w:val="right" w:pos="9026" w:leader="dot"/>
            </w:tabs>
            <w:rPr/>
          </w:pPr>
          <w:hyperlink w:anchor="__RefHeading___Toc4496626_2870459653">
            <w:r>
              <w:rPr>
                <w:webHidden/>
                <w:rStyle w:val="IndexLink"/>
                <w:rtl w:val="true"/>
              </w:rPr>
              <w:t xml:space="preserve">الامر الثالث </w:t>
            </w:r>
            <w:r>
              <w:rPr>
                <w:rStyle w:val="IndexLink"/>
                <w:rtl w:val="true"/>
              </w:rPr>
              <w:t>:</w:t>
              <w:tab/>
            </w:r>
            <w:r>
              <w:rPr>
                <w:rStyle w:val="IndexLink"/>
              </w:rPr>
              <w:t>28</w:t>
            </w:r>
          </w:hyperlink>
        </w:p>
        <w:p>
          <w:pPr>
            <w:pStyle w:val="Contents2"/>
            <w:tabs>
              <w:tab w:val="clear" w:pos="8743"/>
              <w:tab w:val="right" w:pos="9026" w:leader="dot"/>
            </w:tabs>
            <w:rPr/>
          </w:pPr>
          <w:hyperlink w:anchor="__RefHeading___Toc4496628_2870459653">
            <w:r>
              <w:rPr>
                <w:webHidden/>
                <w:rStyle w:val="IndexLink"/>
                <w:rtl w:val="true"/>
              </w:rPr>
              <w:t xml:space="preserve">الامر الرابع </w:t>
            </w:r>
            <w:r>
              <w:rPr>
                <w:rStyle w:val="IndexLink"/>
                <w:rtl w:val="true"/>
              </w:rPr>
              <w:t>:</w:t>
              <w:tab/>
            </w:r>
            <w:r>
              <w:rPr>
                <w:rStyle w:val="IndexLink"/>
              </w:rPr>
              <w:t>36</w:t>
            </w:r>
          </w:hyperlink>
        </w:p>
        <w:p>
          <w:pPr>
            <w:pStyle w:val="Contents2"/>
            <w:tabs>
              <w:tab w:val="clear" w:pos="8743"/>
              <w:tab w:val="right" w:pos="9026" w:leader="dot"/>
            </w:tabs>
            <w:rPr/>
          </w:pPr>
          <w:hyperlink w:anchor="__RefHeading___Toc4496630_2870459653">
            <w:r>
              <w:rPr>
                <w:webHidden/>
                <w:rStyle w:val="IndexLink"/>
                <w:rtl w:val="true"/>
              </w:rPr>
              <w:t>الأمر الخامس</w:t>
            </w:r>
            <w:r>
              <w:rPr>
                <w:rStyle w:val="IndexLink"/>
                <w:rtl w:val="true"/>
              </w:rPr>
              <w:t xml:space="preserve">: </w:t>
            </w:r>
            <w:r>
              <w:rPr>
                <w:rStyle w:val="IndexLink"/>
                <w:rtl w:val="true"/>
              </w:rPr>
              <w:t>هل اعتصم القرآن من التغيير ؟</w:t>
            </w:r>
            <w:r>
              <w:rPr>
                <w:rStyle w:val="IndexLink"/>
                <w:rtl w:val="true"/>
              </w:rPr>
              <w:tab/>
            </w:r>
            <w:r>
              <w:rPr>
                <w:rStyle w:val="IndexLink"/>
              </w:rPr>
              <w:t>65</w:t>
            </w:r>
          </w:hyperlink>
        </w:p>
        <w:p>
          <w:pPr>
            <w:pStyle w:val="Contents3"/>
            <w:tabs>
              <w:tab w:val="clear" w:pos="8459"/>
              <w:tab w:val="right" w:pos="9026" w:leader="dot"/>
            </w:tabs>
            <w:rPr/>
          </w:pPr>
          <w:hyperlink w:anchor="__RefHeading___Toc4496632_2870459653">
            <w:r>
              <w:rPr>
                <w:webHidden/>
                <w:rStyle w:val="IndexLink"/>
                <w:rtl w:val="true"/>
              </w:rPr>
              <w:t>توضیح</w:t>
            </w:r>
            <w:r>
              <w:rPr>
                <w:rStyle w:val="IndexLink"/>
                <w:rtl w:val="true"/>
              </w:rPr>
              <w:t>:</w:t>
              <w:tab/>
            </w:r>
            <w:r>
              <w:rPr>
                <w:rStyle w:val="IndexLink"/>
              </w:rPr>
              <w:t>65</w:t>
            </w:r>
          </w:hyperlink>
        </w:p>
        <w:p>
          <w:pPr>
            <w:pStyle w:val="Contents3"/>
            <w:tabs>
              <w:tab w:val="clear" w:pos="8459"/>
              <w:tab w:val="right" w:pos="9026" w:leader="dot"/>
            </w:tabs>
            <w:rPr/>
          </w:pPr>
          <w:hyperlink w:anchor="__RefHeading___Toc4496634_2870459653">
            <w:r>
              <w:rPr>
                <w:webHidden/>
                <w:rStyle w:val="IndexLink"/>
                <w:rtl w:val="true"/>
              </w:rPr>
              <w:t xml:space="preserve">الطائفة الأولى </w:t>
            </w:r>
            <w:r>
              <w:rPr>
                <w:rStyle w:val="IndexLink"/>
                <w:rtl w:val="true"/>
              </w:rPr>
              <w:t>:</w:t>
              <w:tab/>
            </w:r>
            <w:r>
              <w:rPr>
                <w:rStyle w:val="IndexLink"/>
              </w:rPr>
              <w:t>78</w:t>
            </w:r>
          </w:hyperlink>
        </w:p>
        <w:p>
          <w:pPr>
            <w:pStyle w:val="Contents3"/>
            <w:tabs>
              <w:tab w:val="clear" w:pos="8459"/>
              <w:tab w:val="right" w:pos="9026" w:leader="dot"/>
            </w:tabs>
            <w:rPr/>
          </w:pPr>
          <w:hyperlink w:anchor="__RefHeading___Toc4496636_2870459653">
            <w:r>
              <w:rPr>
                <w:webHidden/>
                <w:rStyle w:val="IndexLink"/>
                <w:rtl w:val="true"/>
              </w:rPr>
              <w:t>الطائفة الثانية</w:t>
            </w:r>
            <w:r>
              <w:rPr>
                <w:rStyle w:val="IndexLink"/>
                <w:rtl w:val="true"/>
              </w:rPr>
              <w:tab/>
            </w:r>
            <w:r>
              <w:rPr>
                <w:rStyle w:val="IndexLink"/>
              </w:rPr>
              <w:t>84</w:t>
            </w:r>
          </w:hyperlink>
        </w:p>
        <w:p>
          <w:pPr>
            <w:pStyle w:val="Contents3"/>
            <w:tabs>
              <w:tab w:val="clear" w:pos="8459"/>
              <w:tab w:val="right" w:pos="9026" w:leader="dot"/>
            </w:tabs>
            <w:rPr/>
          </w:pPr>
          <w:hyperlink w:anchor="__RefHeading___Toc4496638_2870459653">
            <w:r>
              <w:rPr>
                <w:webHidden/>
                <w:rStyle w:val="IndexLink"/>
                <w:rtl w:val="true"/>
              </w:rPr>
              <w:t xml:space="preserve">الطائفة الثالثة </w:t>
            </w:r>
            <w:r>
              <w:rPr>
                <w:rStyle w:val="IndexLink"/>
                <w:rtl w:val="true"/>
              </w:rPr>
              <w:t>:</w:t>
              <w:tab/>
            </w:r>
            <w:r>
              <w:rPr>
                <w:rStyle w:val="IndexLink"/>
              </w:rPr>
              <w:t>90</w:t>
            </w:r>
          </w:hyperlink>
        </w:p>
        <w:p>
          <w:pPr>
            <w:pStyle w:val="Contents3"/>
            <w:tabs>
              <w:tab w:val="clear" w:pos="8459"/>
              <w:tab w:val="right" w:pos="9026" w:leader="dot"/>
            </w:tabs>
            <w:rPr/>
          </w:pPr>
          <w:hyperlink w:anchor="__RefHeading___Toc4496640_2870459653">
            <w:r>
              <w:rPr>
                <w:webHidden/>
                <w:rStyle w:val="IndexLink"/>
                <w:rtl w:val="true"/>
              </w:rPr>
              <w:t xml:space="preserve">الطائفة الرابعة </w:t>
            </w:r>
            <w:r>
              <w:rPr>
                <w:rStyle w:val="IndexLink"/>
                <w:rtl w:val="true"/>
              </w:rPr>
              <w:t>:</w:t>
              <w:tab/>
            </w:r>
            <w:r>
              <w:rPr>
                <w:rStyle w:val="IndexLink"/>
              </w:rPr>
              <w:t>99</w:t>
            </w:r>
          </w:hyperlink>
        </w:p>
        <w:p>
          <w:pPr>
            <w:pStyle w:val="Contents3"/>
            <w:tabs>
              <w:tab w:val="clear" w:pos="8459"/>
              <w:tab w:val="right" w:pos="9026" w:leader="dot"/>
            </w:tabs>
            <w:rPr/>
          </w:pPr>
          <w:hyperlink w:anchor="__RefHeading___Toc4496642_2870459653">
            <w:r>
              <w:rPr>
                <w:webHidden/>
                <w:rStyle w:val="IndexLink"/>
                <w:rtl w:val="true"/>
              </w:rPr>
              <w:t xml:space="preserve">الطائفة الخامسة </w:t>
            </w:r>
            <w:r>
              <w:rPr>
                <w:rStyle w:val="IndexLink"/>
                <w:rtl w:val="true"/>
              </w:rPr>
              <w:t>:</w:t>
              <w:tab/>
            </w:r>
            <w:r>
              <w:rPr>
                <w:rStyle w:val="IndexLink"/>
              </w:rPr>
              <w:t>101</w:t>
            </w:r>
          </w:hyperlink>
        </w:p>
        <w:p>
          <w:pPr>
            <w:pStyle w:val="Contents2"/>
            <w:tabs>
              <w:tab w:val="clear" w:pos="8743"/>
              <w:tab w:val="right" w:pos="9026" w:leader="dot"/>
            </w:tabs>
            <w:rPr/>
          </w:pPr>
          <w:hyperlink w:anchor="__RefHeading___Toc4496644_2870459653">
            <w:r>
              <w:rPr>
                <w:webHidden/>
                <w:rStyle w:val="IndexLink"/>
                <w:rtl w:val="true"/>
              </w:rPr>
              <w:t>الأمر السادس</w:t>
            </w:r>
            <w:r>
              <w:rPr>
                <w:rStyle w:val="IndexLink"/>
                <w:rtl w:val="true"/>
              </w:rPr>
              <w:t xml:space="preserve">: </w:t>
            </w:r>
            <w:r>
              <w:rPr>
                <w:rStyle w:val="IndexLink"/>
                <w:rtl w:val="true"/>
              </w:rPr>
              <w:t>هل يجوز تخصيص الكتاب بالخبر الواحد ام لا؟</w:t>
            </w:r>
            <w:r>
              <w:rPr>
                <w:rStyle w:val="IndexLink"/>
                <w:rtl w:val="true"/>
              </w:rPr>
              <w:tab/>
            </w:r>
            <w:r>
              <w:rPr>
                <w:rStyle w:val="IndexLink"/>
              </w:rPr>
              <w:t>117</w:t>
            </w:r>
          </w:hyperlink>
        </w:p>
        <w:p>
          <w:pPr>
            <w:pStyle w:val="Contents2"/>
            <w:tabs>
              <w:tab w:val="clear" w:pos="8743"/>
              <w:tab w:val="right" w:pos="9026" w:leader="dot"/>
            </w:tabs>
            <w:rPr/>
          </w:pPr>
          <w:hyperlink w:anchor="__RefHeading___Toc4496646_2870459653">
            <w:r>
              <w:rPr>
                <w:webHidden/>
                <w:rStyle w:val="IndexLink"/>
                <w:rtl w:val="true"/>
              </w:rPr>
              <w:t>الامر السابع</w:t>
            </w:r>
            <w:r>
              <w:rPr>
                <w:rStyle w:val="IndexLink"/>
                <w:rtl w:val="true"/>
              </w:rPr>
              <w:t xml:space="preserve">: </w:t>
            </w:r>
            <w:r>
              <w:rPr>
                <w:rStyle w:val="IndexLink"/>
                <w:rtl w:val="true"/>
              </w:rPr>
              <w:t>هل يجوز نسخ الكتاب بخبر الواحد أم لا ؟</w:t>
            </w:r>
            <w:r>
              <w:rPr>
                <w:rStyle w:val="IndexLink"/>
                <w:rtl w:val="true"/>
              </w:rPr>
              <w:tab/>
            </w:r>
            <w:r>
              <w:rPr>
                <w:rStyle w:val="IndexLink"/>
              </w:rPr>
              <w:t>133</w:t>
            </w:r>
          </w:hyperlink>
        </w:p>
        <w:p>
          <w:pPr>
            <w:pStyle w:val="Contents3"/>
            <w:tabs>
              <w:tab w:val="clear" w:pos="8459"/>
              <w:tab w:val="right" w:pos="9026" w:leader="dot"/>
            </w:tabs>
            <w:rPr/>
          </w:pPr>
          <w:hyperlink w:anchor="__RefHeading___Toc4496648_2870459653">
            <w:r>
              <w:rPr>
                <w:webHidden/>
                <w:rStyle w:val="IndexLink"/>
                <w:rtl w:val="true"/>
              </w:rPr>
              <w:t>توضیح</w:t>
            </w:r>
            <w:r>
              <w:rPr>
                <w:rStyle w:val="IndexLink"/>
                <w:rtl w:val="true"/>
              </w:rPr>
              <w:t>:</w:t>
              <w:tab/>
            </w:r>
            <w:r>
              <w:rPr>
                <w:rStyle w:val="IndexLink"/>
              </w:rPr>
              <w:t>133</w:t>
            </w:r>
          </w:hyperlink>
        </w:p>
        <w:p>
          <w:pPr>
            <w:pStyle w:val="Contents3"/>
            <w:tabs>
              <w:tab w:val="clear" w:pos="8459"/>
              <w:tab w:val="right" w:pos="9026" w:leader="dot"/>
            </w:tabs>
            <w:rPr/>
          </w:pPr>
          <w:hyperlink w:anchor="__RefHeading___Toc4496650_2870459653">
            <w:r>
              <w:rPr>
                <w:webHidden/>
                <w:rStyle w:val="IndexLink"/>
                <w:rtl w:val="true"/>
              </w:rPr>
              <w:t>المطلب الاول</w:t>
            </w:r>
            <w:r>
              <w:rPr>
                <w:rStyle w:val="IndexLink"/>
                <w:rtl w:val="true"/>
              </w:rPr>
              <w:t xml:space="preserve">: </w:t>
            </w:r>
            <w:r>
              <w:rPr>
                <w:rStyle w:val="IndexLink"/>
                <w:rtl w:val="true"/>
              </w:rPr>
              <w:t>هل يجوز نسخ شريعة بتشريع شريعة أخرى أم لا ؟</w:t>
            </w:r>
            <w:r>
              <w:rPr>
                <w:rStyle w:val="IndexLink"/>
                <w:rtl w:val="true"/>
              </w:rPr>
              <w:tab/>
            </w:r>
            <w:r>
              <w:rPr>
                <w:rStyle w:val="IndexLink"/>
              </w:rPr>
              <w:t>135</w:t>
            </w:r>
          </w:hyperlink>
        </w:p>
        <w:p>
          <w:pPr>
            <w:pStyle w:val="Contents3"/>
            <w:tabs>
              <w:tab w:val="clear" w:pos="8459"/>
              <w:tab w:val="right" w:pos="9026" w:leader="dot"/>
            </w:tabs>
            <w:rPr/>
          </w:pPr>
          <w:hyperlink w:anchor="__RefHeading___Toc4496652_2870459653">
            <w:r>
              <w:rPr>
                <w:webHidden/>
                <w:rStyle w:val="IndexLink"/>
                <w:rtl w:val="true"/>
              </w:rPr>
              <w:t>المطلب الثاني</w:t>
            </w:r>
            <w:r>
              <w:rPr>
                <w:rStyle w:val="IndexLink"/>
                <w:rtl w:val="true"/>
              </w:rPr>
              <w:tab/>
            </w:r>
            <w:r>
              <w:rPr>
                <w:rStyle w:val="IndexLink"/>
              </w:rPr>
              <w:t>137</w:t>
            </w:r>
          </w:hyperlink>
        </w:p>
        <w:p>
          <w:pPr>
            <w:pStyle w:val="Contents3"/>
            <w:tabs>
              <w:tab w:val="clear" w:pos="8459"/>
              <w:tab w:val="right" w:pos="9026" w:leader="dot"/>
            </w:tabs>
            <w:rPr/>
          </w:pPr>
          <w:hyperlink w:anchor="__RefHeading___Toc4496654_2870459653">
            <w:r>
              <w:rPr>
                <w:webHidden/>
                <w:rStyle w:val="IndexLink"/>
                <w:rtl w:val="true"/>
              </w:rPr>
              <w:t>المطلب الثالث</w:t>
            </w:r>
            <w:r>
              <w:rPr>
                <w:rStyle w:val="IndexLink"/>
                <w:rtl w:val="true"/>
              </w:rPr>
              <w:tab/>
            </w:r>
            <w:r>
              <w:rPr>
                <w:rStyle w:val="IndexLink"/>
              </w:rPr>
              <w:t>143</w:t>
            </w:r>
          </w:hyperlink>
        </w:p>
        <w:p>
          <w:pPr>
            <w:pStyle w:val="Contents3"/>
            <w:tabs>
              <w:tab w:val="clear" w:pos="8459"/>
              <w:tab w:val="right" w:pos="9026" w:leader="dot"/>
            </w:tabs>
            <w:rPr/>
          </w:pPr>
          <w:hyperlink w:anchor="__RefHeading___Toc4496656_2870459653">
            <w:r>
              <w:rPr>
                <w:webHidden/>
                <w:rStyle w:val="IndexLink"/>
                <w:rtl w:val="true"/>
              </w:rPr>
              <w:t>المطلب الرابع</w:t>
            </w:r>
            <w:r>
              <w:rPr>
                <w:rStyle w:val="IndexLink"/>
                <w:rtl w:val="true"/>
              </w:rPr>
              <w:tab/>
            </w:r>
            <w:r>
              <w:rPr>
                <w:rStyle w:val="IndexLink"/>
              </w:rPr>
              <w:t>154</w:t>
            </w:r>
          </w:hyperlink>
        </w:p>
        <w:p>
          <w:pPr>
            <w:pStyle w:val="Contents3"/>
            <w:tabs>
              <w:tab w:val="clear" w:pos="8459"/>
              <w:tab w:val="right" w:pos="9026" w:leader="dot"/>
            </w:tabs>
            <w:rPr/>
          </w:pPr>
          <w:hyperlink w:anchor="__RefHeading___Toc4496658_2870459653">
            <w:r>
              <w:rPr>
                <w:webHidden/>
                <w:rStyle w:val="IndexLink"/>
                <w:rtl w:val="true"/>
              </w:rPr>
              <w:t>المطلب الخامس</w:t>
            </w:r>
            <w:r>
              <w:rPr>
                <w:rStyle w:val="IndexLink"/>
                <w:rtl w:val="true"/>
              </w:rPr>
              <w:tab/>
            </w:r>
            <w:r>
              <w:rPr>
                <w:rStyle w:val="IndexLink"/>
              </w:rPr>
              <w:t>162</w:t>
            </w:r>
          </w:hyperlink>
        </w:p>
        <w:p>
          <w:pPr>
            <w:pStyle w:val="Contents2"/>
            <w:tabs>
              <w:tab w:val="clear" w:pos="8743"/>
              <w:tab w:val="right" w:pos="9026" w:leader="dot"/>
            </w:tabs>
            <w:rPr/>
          </w:pPr>
          <w:hyperlink w:anchor="__RefHeading___Toc4496660_2870459653">
            <w:r>
              <w:rPr>
                <w:webHidden/>
                <w:rStyle w:val="IndexLink"/>
                <w:rtl w:val="true"/>
              </w:rPr>
              <w:t>الامر الثامن</w:t>
            </w:r>
            <w:r>
              <w:rPr>
                <w:rStyle w:val="IndexLink"/>
                <w:rtl w:val="true"/>
              </w:rPr>
              <w:tab/>
            </w:r>
            <w:r>
              <w:rPr>
                <w:rStyle w:val="IndexLink"/>
              </w:rPr>
              <w:t>163</w:t>
            </w:r>
          </w:hyperlink>
        </w:p>
        <w:p>
          <w:pPr>
            <w:pStyle w:val="Contents2"/>
            <w:tabs>
              <w:tab w:val="clear" w:pos="8743"/>
              <w:tab w:val="right" w:pos="9026" w:leader="dot"/>
            </w:tabs>
            <w:rPr/>
          </w:pPr>
          <w:hyperlink w:anchor="__RefHeading___Toc4496662_2870459653">
            <w:r>
              <w:rPr>
                <w:webHidden/>
                <w:rStyle w:val="IndexLink"/>
                <w:rtl w:val="true"/>
              </w:rPr>
              <w:t>الفهرس</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1_101518"/>
      <w:bookmarkStart w:id="1" w:name="pg10951_101518"/>
      <w:bookmarkEnd w:id="1"/>
    </w:p>
    <w:p>
      <w:pPr>
        <w:pStyle w:val="Heading2"/>
        <w:numPr>
          <w:ilvl w:val="1"/>
          <w:numId w:val="1"/>
        </w:numPr>
        <w:rPr/>
      </w:pPr>
      <w:bookmarkStart w:id="2" w:name="pg10951_101518"/>
      <w:bookmarkStart w:id="3" w:name="__RefHeading___Toc4496618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حول القرآن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العلامة فاني اصفهاني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قرآنية</w:t>
      </w:r>
    </w:p>
    <w:p>
      <w:pPr>
        <w:pStyle w:val="BookText"/>
        <w:rPr/>
      </w:pPr>
      <w:r>
        <w:rPr>
          <w:rFonts w:ascii="Amiri" w:hAnsi="Amiri" w:eastAsia="Amiri" w:cs="Amiri"/>
          <w:color w:val="111111"/>
          <w:sz w:val="28"/>
          <w:sz w:val="28"/>
          <w:szCs w:val="28"/>
          <w:rtl w:val="true"/>
          <w:lang w:bidi="ar-SA"/>
        </w:rPr>
        <w:t>تاريخ وفاة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رقم وحدة التخزين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مكان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آراء</w:t>
      </w:r>
    </w:p>
    <w:p>
      <w:pPr>
        <w:pStyle w:val="BookText"/>
        <w:rPr/>
      </w:pPr>
      <w:r>
        <w:rPr>
          <w:rFonts w:ascii="Amiri" w:hAnsi="Amiri" w:eastAsia="Amiri" w:cs="Amiri"/>
          <w:color w:val="111111"/>
          <w:sz w:val="28"/>
          <w:sz w:val="28"/>
          <w:szCs w:val="28"/>
          <w:rtl w:val="true"/>
          <w:lang w:bidi="ar-SA"/>
        </w:rPr>
        <w:t>سماحة آية اللّه العظمى الامام السيد على العلامة الفاني الاصفهاني</w:t>
      </w:r>
    </w:p>
    <w:p>
      <w:pPr>
        <w:pStyle w:val="BookText"/>
        <w:rPr/>
      </w:pPr>
      <w:r>
        <w:rPr>
          <w:rFonts w:ascii="Amiri" w:hAnsi="Amiri" w:eastAsia="Amiri" w:cs="Amiri"/>
          <w:color w:val="111111"/>
          <w:sz w:val="28"/>
          <w:sz w:val="28"/>
          <w:szCs w:val="28"/>
          <w:rtl w:val="true"/>
          <w:lang w:bidi="ar-SA"/>
        </w:rPr>
        <w:t>دام ظله الوارف على رؤوس المسلمين</w:t>
      </w:r>
    </w:p>
    <w:p>
      <w:pPr>
        <w:pStyle w:val="BookText"/>
        <w:rPr/>
      </w:pPr>
      <w:r>
        <w:rPr>
          <w:rFonts w:ascii="IRNazanin" w:hAnsi="IRNazanin" w:eastAsia="IRNazanin"/>
          <w:color w:val="111111"/>
          <w:sz w:val="28"/>
          <w:sz w:val="28"/>
          <w:szCs w:val="28"/>
          <w:rtl w:val="true"/>
          <w:lang w:bidi="fa-IR"/>
        </w:rPr>
        <w:t>حول القرآن</w:t>
      </w:r>
    </w:p>
    <w:p>
      <w:pPr>
        <w:pStyle w:val="BookText"/>
        <w:rPr/>
      </w:pPr>
      <w:r>
        <w:rPr>
          <w:rFonts w:ascii="Amiri" w:hAnsi="Amiri" w:eastAsia="Amiri" w:cs="Amiri"/>
          <w:color w:val="111111"/>
          <w:sz w:val="28"/>
          <w:sz w:val="28"/>
          <w:szCs w:val="28"/>
          <w:rtl w:val="true"/>
          <w:lang w:bidi="ar-SA"/>
        </w:rPr>
        <w:t>حجية ظواهره ؛ كيفية تفسيره ؛ تواتر قراء اته ؛ اختلاف القراء فى قراءته ؛ امتناع وقوع التحريف فيه؛ تخصيصه بالخبر الواحد؛ نسخه بالخبر الواحد ؛ تعدد مراتب نزوله</w:t>
      </w:r>
    </w:p>
    <w:p>
      <w:pPr>
        <w:pStyle w:val="BookText"/>
        <w:rPr/>
      </w:pPr>
      <w:r>
        <w:rPr>
          <w:rFonts w:ascii="Amiri" w:hAnsi="Amiri" w:eastAsia="Amiri" w:cs="Amiri"/>
          <w:color w:val="111111"/>
          <w:sz w:val="28"/>
          <w:sz w:val="28"/>
          <w:szCs w:val="28"/>
          <w:rtl w:val="true"/>
          <w:lang w:bidi="ar-SA"/>
        </w:rPr>
        <w:t xml:space="preserve">قم المقدسة </w:t>
      </w:r>
      <w:r>
        <w:rPr>
          <w:rFonts w:ascii="Amiri" w:hAnsi="Amiri" w:eastAsia="Amiri" w:cs="Amiri"/>
          <w:color w:val="111111"/>
          <w:sz w:val="28"/>
          <w:sz w:val="28"/>
          <w:szCs w:val="28"/>
          <w:lang w:bidi="ar-SA"/>
        </w:rPr>
        <w:t>۱۳۹۹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6620_2870459653"/>
      <w:bookmarkStart w:id="6" w:name="_Toc2"/>
      <w:bookmarkEnd w:id="5"/>
      <w:r>
        <w:rPr>
          <w:rtl w:val="true"/>
        </w:rPr>
        <w:t>اشارة</w:t>
      </w:r>
      <w:bookmarkStart w:id="7" w:name="pg10951_10151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واللعن على اعدائهم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التدبر في القرآن الحكيم والخوض في فهم معانيه لدرك حقائقه لا يتيسر الابمعرفة امور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4496622_2870459653"/>
      <w:bookmarkStart w:id="9" w:name="_Toc3"/>
      <w:bookmarkEnd w:id="8"/>
      <w:r>
        <w:rPr>
          <w:rtl w:val="true"/>
        </w:rPr>
        <w:t>الامر الاول</w:t>
      </w:r>
      <w:r>
        <w:rPr>
          <w:rtl w:val="true"/>
        </w:rPr>
        <w:t xml:space="preserve">: </w:t>
      </w:r>
      <w:r>
        <w:rPr>
          <w:rtl w:val="true"/>
        </w:rPr>
        <w:t>حجية ظواهر الكتاب</w:t>
      </w:r>
      <w:bookmarkEnd w:id="9"/>
    </w:p>
    <w:p>
      <w:pPr>
        <w:pStyle w:val="BookText"/>
        <w:rPr/>
      </w:pPr>
      <w:r>
        <w:rPr>
          <w:rFonts w:ascii="Amiri" w:hAnsi="Amiri" w:eastAsia="Amiri" w:cs="Amiri"/>
          <w:color w:val="111111"/>
          <w:sz w:val="28"/>
          <w:sz w:val="28"/>
          <w:szCs w:val="28"/>
          <w:rtl w:val="true"/>
          <w:lang w:bidi="ar-SA"/>
        </w:rPr>
        <w:t>لاريب فى اختلاف المسلمين في كيفية فهم مطالب القرآن وتفسير معضلاته، اختلافا لا يرجى زواله كما لا ينبغى التأمل فى ان السبب الوحيد لذلك هو الاختلاف في مسالة الخلافة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احدا، بل المسلمون تلبية لنداء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وامرهم شورى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وحفظا لمصلحة العام و رعاية لاستقرار النظام، انتخبوا زعيما دينيالهم،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حجة في محكماته وظواهره، وتتبين بالسنة النبوية مجملاته ومتشابهاته، والسنة عند هذه النظرية لاتخرج عن دائرة روايات الصحابة و ان كان الراوى خارجياً ولا تشمل مارواه الحسن والحسين واولادهما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كان الراوى لاخبار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 لا يعتنى به لكونه رافضا للسنة فكيف يؤتمن على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وانشق عن هذه الجماعة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تقول بان السنة لا تشمل 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لارتداده عن الدين بارتضائه التحكيم، ولا تشمل ايضاً روايات عثمان لارتداده كذلك بما أتى به من مخالفات للاسلام، ولهؤلاء نظرية غريبة وهي عدم الحاجة فى فهم القرآن الى التفسير لان القرآن هو الهادى وهو النور وهو البيان وهو الذكر، فكيف يحتاج الى هاد خارج عن ذاته، و شعارهم كان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 الا للّه، مأخوذاً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الاللّه، وفرقة اخرى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يبين القرآن،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لاحد تفسيره الابمتابعة بيان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نقل ذلك عن ابن تيمية، وتبعه اتباعه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يعتقد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خلافة على و 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الامامة عهد الهی، امرها بيد اللّه وليس لاحد من الامة حق الجعل فيها، يرى ان القرآن حجة في محكماته وظواهره ويحتاج الى التفسير الوارد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وخلفائه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مجملاته ومتشابهاته ولامجازفة في هذا القول، بل هو فرع لهذا الاصل الكلامي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ولامجال لتفنيد المترصد للاشكال علينا بانه لم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فی العلم على واولاده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اذالجواب واضح وهوانا نرى هؤلاء خلفاء للنبى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 والادلة، وبعد الفراغ عن هذا يكون القرآن متكئا فى ايضاحه على امرين، هما اساسان قويمان للتفسير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العربية من اللغة والصرف والنحو و المعاني والبيان والبديع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الصحيح والمراد منه ما ورد بسند صحيح عن النبى او أحد ائمتنا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فالسنة على مذهبنا عبارة عن اقوال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 السند صحيحاً، ونحن نرفض بتاتاً ومن دون وسوسة ما يسمى بالسنة اذا كان الجائى به فاسقاً، اطاعة لحكم العقل الذي ارشدنا اليه قول اللّه سبحانه، فى الشريفة الربانية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w:t>
      </w:r>
    </w:p>
    <w:p>
      <w:pPr>
        <w:pStyle w:val="BookText"/>
        <w:rPr/>
      </w:pP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ومن المدهش الغريب ان من يطرح قول عدولنا لانهم روافض كيف يطلب مناقبول قول فساقه لانهم اهل نحلته، ما هكذا تورد ياسعد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جماعة يمنعون عن حجية ظواهر الكتاب ويقولون بان اللازم ورود خبر صحيح في تفسيرها ايضاً، واليك جدول اراء الفرق الاسلامية في هذا الصدد وما يعتمدون عليه فى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الاصوليون من الشيعة الامامية، وهم القائلون بحجية ظواهر الكتاب وبان العترة مبينة لما تعسر فهمه او اجمل المراد منه، وناهيك لصحة هذا القول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كتاب اللّه و عترتی اهل بيتي ما ان تمسكتم بهما لن تضلوا فانهما لن يفترقا حتى يردا على الحوض، وهذا الحديث متواتر وقد سمعه اكثر من ثلاثين صحابياً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الاخباريون من الشيعة الامامية، وهم القائلون بعدم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السنة، القائلون بحجية ظواهر الكتاب و انه قد فسرت جملة من آياته بالاخبار الماثورة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المذكورة في الصحاح الستة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اتباع ابن تيمية، القائلون بان النبي مبين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القائلون بان القرآن واضح الدلالة، منزّل للهداية، ولا يحتاج الى التفسير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حجية ظواهر الكتاب كظواهر السنة وسائر الظواهر وعدم خروج ظواهر الكتاب عن قاعدة حجية الظواهر، اذ هذه القاعدة كانت ولم تزل مطردة في جميع الاعصار والامصار وعند كافة العقلاء من اى لغة كانوا ولم يردع الشارع عن هذه القاعدة فى مورد القرآن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امابيان القاعدة فهوان البشر منذ نشوء المدنية كان ولم يزل محتاجاً في تفهيم </w:t>
      </w:r>
    </w:p>
    <w:p>
      <w:pPr>
        <w:pStyle w:val="BookText"/>
        <w:rPr/>
      </w:pPr>
      <w:r>
        <w:rPr>
          <w:rFonts w:ascii="Amiri" w:hAnsi="Amiri" w:eastAsia="Amiri" w:cs="Amiri"/>
          <w:color w:val="111111"/>
          <w:sz w:val="28"/>
          <w:sz w:val="28"/>
          <w:szCs w:val="28"/>
          <w:rtl w:val="true"/>
          <w:lang w:bidi="ar-SA"/>
        </w:rPr>
        <w:t xml:space="preserve">مقاصده الى آلة لابرازها، من الاشارات والعلائم والنصب وترسيم الصور، الى ان وصل الى آلة لابراز مقاصده اوسع نطاقاً من الكل و أسهل تناولا من الجميع، وهو اللفظ فوضع كل لفظ خاص لمعنى مخصوص، فحكمة الوضع كانت من الاول تفهيم المقاصد، فالمتكلم باى لغة اذا كان عاقلا جاداً غير مجازف فعليه ان يستعمل كل لفظ فيما وضع له ويطبّقه على مراده الجدى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عالم بيان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اراد التجاوز عن الموضوع له الى معنى آخر كان عليه الاتيان بالقرينة، فقانون المحاورة موافقاً لحكمة الجعل عبارة عن بناء العقلاء بالاخذ بمقتضى الوضع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يكون الظاهر حجة بمعنى كونه برهاناً للمتكلم على مراده الجدى فى عالم الاحتجاج على مخاطبه وبرهاناً للمخاطب كذلك،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ايتنى بالماء، فله ان يحتج على عبده اذا اتى بشيء آخر، بقانون المحاورة، كما انه لواتى بالماء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جئت به اذلم يكن الشيء الرطب البارد السيال مراداً لى، كان للعبدان يحتج عليه بقانون المحاورة، و انه لم لم تنصب قرينة على مرادك الذى كان خلافاً لظاهر اللفظ، ومن البديهي ان القرآن الذي نزل للتحدى والارشاد بلسان القوم، تكون ظواهره كسائر الظواهر حجة لدى العقلاء اذلم يعهد من الشارع الاتيان بطريقة جديدة فى باب الالفاظ، و تفهيم المقاصد بها ولم يردع عن الطريقة المألوفة العقلائية، وهذا المقدار كاف في حجية ظواهر الكتاب من دون حاجة الى التعبد بتلك الظواهر او غيرها، بل يكون سبيل سائر الطرق والامارات القائمة على الاحكام والموضوعات والصفات وسائر الجهات، سبيل الظواهر فى كون حجيتها ببناء العرف من دون حاجة الى التعبد الشرعى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ذهب جمهور من علماء علم الاصول الى ان للشارع جعل الظاهر كما ان له الجعل للطريق، ولهم فى بيان مدعاهم تقریبات مختلفة ومسالك متعددة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تنزيل المؤدى منزلة الواقع الى تتميم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ان الطريق الظني يكون ناقصافى جهة اراءة الواقع، والشارع انماتمم كشفه بالجعل التعبدي، فالظن الحجة شرعاً مصداق للعلم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قلنا بان عدم ردع الشارع لاى طريق </w:t>
      </w:r>
    </w:p>
    <w:p>
      <w:pPr>
        <w:pStyle w:val="BookText"/>
        <w:rPr/>
      </w:pPr>
      <w:r>
        <w:rPr>
          <w:rFonts w:ascii="Amiri" w:hAnsi="Amiri" w:eastAsia="Amiri" w:cs="Amiri"/>
          <w:color w:val="111111"/>
          <w:sz w:val="28"/>
          <w:sz w:val="28"/>
          <w:szCs w:val="28"/>
          <w:rtl w:val="true"/>
          <w:lang w:bidi="ar-SA"/>
        </w:rPr>
        <w:t>عرفي او أمارة عرفية كاف في بقاء الطريق المذكور او الامارة المذكورة على حجيتهما العرفية، بل الجعل غير متصور فى باب الطرق والامارات، وذلك لان صحة الجعل مشروطة بشرائط اربع، كلها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الثبوتى لجعل الطريق بان لا يكون جعله لغواً او جزافاً ومن المعلوم ان الطريق ان كان بحسب نفس الأمر والواقع طريقاً فجعله طريقا بالالزام الشرعي تحصيل للحاصل القبيح صدوراً من اى عاقل والمحال صدوراً من الحكيم جل وعلا، وان لم يكن فى الواقع طريقا فجعله طريقاً جزاف وصدور الجزاف من العاقل قبيح ومن اللّه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اردنا التحفظ على عنوان الطريق وجعل الطريقية لشيىء ما، واما لوعد لو عدلنا عن هذا العنوان وقلنا بان المراد من جعل الطريق الأمر بالتطرق او الامر بمعاملة المؤدى منزلة الواقع او الامر بترتيب الاثر او جعله موصلا من حيث العمل ونحو ذلك، فالجواب عنه ان ذلك ان كان له ثبوت وواقعية فليس له فى الخارج عين واثر، وان شئت قلت ان جميع ماذكر عدا تتميم الكشف الذى مر الاشكال عليه 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الكتاب او السنة على جعل الطريق تعبداً، وهذا كسابقه منتف بل هو توهم فاسد، وذلك لان الايات المستدل بها على حجية الطرق شرعاً ليست الامسوقة اما للاثر الخارجى المترتب قهرا على خبر المخبر من دون سوق لها للاخذ به تعبدا،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ولينذروا قومهم اذا رجعوا اليهم لعلهم يحذرون، لانك ترى ان الاية مسوقة للزوم الانذار لغاية الحذر، والحذر اثر قهرى يترتب على انذار المنذر اذا كان بحيث يكون بنفسه قابلا للتأثير فلا اطلاق للاية من حيث لزوم التأثر بالانذار حتى يتوهم ان مدلوله الالتزامى حجية قوله تعبدا، وبمثل هذا يجاب عن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اهل الذكر ان كنتم لا تعلمون، وما هو نظيره مماليس مسوقاً لجعل الحجية لخبر الواحد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معللة بعلة ارتكازية عقلية، يكون معللّها عقليا لعقلية علته وهو آية النباء </w:t>
      </w:r>
    </w:p>
    <w:p>
      <w:pPr>
        <w:pStyle w:val="BookText"/>
        <w:rPr/>
      </w:pPr>
      <w:r>
        <w:rPr>
          <w:rFonts w:ascii="Amiri" w:hAnsi="Amiri" w:eastAsia="Amiri" w:cs="Amiri"/>
          <w:color w:val="111111"/>
          <w:sz w:val="28"/>
          <w:sz w:val="28"/>
          <w:szCs w:val="28"/>
          <w:rtl w:val="true"/>
          <w:lang w:bidi="ar-SA"/>
        </w:rPr>
        <w:t xml:space="preserve">اذ الشارع تعالى بعد امره بالتبين فى الخبر الذى جاء به الفاسق،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ومن الجلى الواضح ان الاعتماد بقول الفاسق مظنة للوقوع في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فاصابة القوم بما لا يعلم من الفتن اثر خارجي لترتيب الاثر على قول غير المتحرز عن الكذب يعلمه كل عاقل راجع وجدانه كما ان لزوم الفحص عن صحته وسقمه حينذاك حكم عقلى يحكم به كل عاقل بارتكازه و فطرته من دون حاجة الى اعمال التعبد في ذلك فالاية ناظرة الى حكم العقل، مرشدة للعقلاء الى التثبت الكامل والتبين حول خبر الفاسق ونحن قلنابان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فاسق في الصدر، محكوم بالتعليل في الذيل، ووجه الحكومة ان العلة لنصوصيتها في بيان ملاك الحكم أقوى من الموضوع وعلى هذا نحن نأخذ بقول الفاسق المتحرز عن الكذب حيث ان فسقه من غير جهة الكذب، والفسق اذا كان من غير جهة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سبباً للالقاء فى المخاطر، و هذا فيما اذا احرزنا صدقه، و على هذا الاساس قلنا بان الخلل في المذهب لا يكون موجباً لضعف الخبر، والاخبار المستدل بها على حجية خبر العادل لاتكون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ـ دالة على حجية خبر العادل تعبداً، لان التعليلات الواردة فيها ناظرة طراً الى امور ارتكازية عقلائية وقد اسمعناك ان العلة اذا كانت عقلية كان المعلل عقلياً، واليك نبذ من تلك التعليلات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فاسمع له وأطع فانه الثقة المأمون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الثقتان المامونان </w:t>
      </w:r>
      <w:r>
        <w:rPr>
          <w:rStyle w:val="FootnoteAnchor"/>
          <w:rtl w:val="true"/>
        </w:rPr>
        <w:footnoteReference w:id="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خلافهم الرشاد،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لاريب فيه، وانظر الى هذا 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أفيونس بن عبدالرحمن ثقة، آخذ عنه ما أحتاج اليه من معالم ديني؟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ان قبول قول الثقة، كان في ارتكاز السائل ثابتاً، </w:t>
      </w:r>
    </w:p>
    <w:p>
      <w:pPr>
        <w:pStyle w:val="BookText"/>
        <w:rPr/>
      </w:pPr>
      <w:r>
        <w:rPr>
          <w:rFonts w:ascii="Amiri" w:hAnsi="Amiri" w:eastAsia="Amiri" w:cs="Amiri"/>
          <w:color w:val="111111"/>
          <w:sz w:val="28"/>
          <w:sz w:val="28"/>
          <w:szCs w:val="28"/>
          <w:rtl w:val="true"/>
          <w:lang w:bidi="ar-SA"/>
        </w:rPr>
        <w:t>و انما سأل عن الموضوع وهو كون يونس ثقة، وراجع كتاب القضاء من الوسائل، تجد فيه ما يفيد المقصود ازيد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ماذكرنا كفاية حكم العقل على حجية خبر المخبر الموثوق به من غير حاجة الى التعبد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الجعل على مذهب العدلية القائلين بلزومه في الجعل حذراً من اللغوية الخارجة عن نطاق التشريعات الالهية ولاملاك فى جعل الطريق بعنوان انه طريق موصل الى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ان الطريق اما موصل الى الواقع وامالا، وعلى الاول، لاملاك الا في مؤداه، وعلى الثانى، فلاشيء حتى يكون فيه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على الاطاعة والعقاب على المخالفة، اذ لولاهما للزم الظلم والخلف المستحيلان على اللّه ولا ثواب على اطاعة الأوامر الطريقية لان المفروض ان الغرض منها الايصال الى الواقع محضاً ولا عصيان على مخالفتها بماهي هي لما عرفت، نعم لانتحاشى عن الثواب الانقيادى ولكن لا ربط له بباب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المانعون عن حجية ظواهر الكتاب، و هم اخواننا الاخباريون، فقد استدلوا على ذلك بامور، اهمها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الاجمالى بارادة خلاف الظاهر فى جملة كثيرة من تلك الظواهر، بتقريب انه لاريب في وجود الناسخ والمنسوخ و المجمل و المتشابه في الايات القرآنية، كما لا خلاف في تقييد جملة من المطلقات وتخصيص العمومات و لامجال للتشكيك فى وجود المجاز فى الحقائق القرآنية، بحيث الفوا في مجازات القرآن كتبا، و نتيجة هذا العلم الاجمالى سقوط ظواهر القرآن عن الحجية رأساً لعدم العلم التفصيلى بموارد تلك المخالفات للظواهر، والجواب عنه واضح لان العلم الاجمالى من حيث الانحلال وعدمه على اربعة اقسام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ينحل حكماً وهو ما اذا كان فى مورده اصل مثبت للتكليف مع قطع النظر عن العلم الاجمالي نظير ما اذا كان هناك كأسان، أحدهما مستصحب النجاسة، فوقعت قطرة دم لا يدرى هل وقعت في الكأس المستصحب النجاسة ام في الاخر، </w:t>
      </w:r>
    </w:p>
    <w:p>
      <w:pPr>
        <w:pStyle w:val="BookText"/>
        <w:rPr/>
      </w:pPr>
      <w:r>
        <w:rPr>
          <w:rFonts w:ascii="Amiri" w:hAnsi="Amiri" w:eastAsia="Amiri" w:cs="Amiri"/>
          <w:color w:val="111111"/>
          <w:sz w:val="28"/>
          <w:sz w:val="28"/>
          <w:szCs w:val="28"/>
          <w:rtl w:val="true"/>
          <w:lang w:bidi="ar-SA"/>
        </w:rPr>
        <w:t>فحيث ان الكأس الاول مورد للتكليف اللزومي بحيث لم يؤثر وقوع الدم فيه لايجاد تكليف آخر يقال ان الكأس الثانى مورد لجريان اصالة الطهارة فلا علم اجمالي في البين، بل هو منحل حكماً بسبب الاستصحاب الجارى فى احد الكأسين و لكننا قلنا ان العلم الاجمالي بالتكليف فى امثال المثال لا يتشكل من الاول، لان الاصل الجارى فى بعض الاطراف المثبت للتكليف مانع عن تشكيله نظير ما اذا كان احد الاطراف نهراً جاريا او خارجاً عن مورد الابتلاء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ينحل علما وجدانيا او كالعلم الوجداني نظير البينة، كما اذار أينا الدم في الكأس الشرقي مثلا أو قامت بينة على ذلك، وحينذاك ان احتملنا اصابة الدم للكأس الغربي مثلا ايضا، نقول ان العلم الاجمالى انحل الى علم تفصيلى وشك بدوی، نريد بالشك البدوى احتمال النجاسة الموجودة في الكأس الغربي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نحتمل ذلك، فنقول ان الاجمال ارتفع قطعا، اذالعلم الاجمالی انقلب الى العلم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بقى الاجمال بحاله حيث ان اللازم الاحتياط بالنسبة الى جميع محتملات انطباق المعلوم معها من غير فرق بين تولد علم تفصيلى منه فى بعض محتملاته ام لا، لان التنجز الحدوثى كاف لحكم العقل بالاحتياط بقاء ولان معاملة الانحلال مع هذا القسم دورى وموجب لعدم الانحلال بدليل ان اجراء الاصل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العدل للطرف الذى تحقق منه العلم التفصيلى فيه موجب لارتفاع العلم الاجمالي و ارتفاعه سبب لعدم تولد العلم التفصيلى منه، في الطرف الآخر، فيعود العلم مجملا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ينحل العلم الاجمالي بوجود مخالفات لظواهر الكتاب بالفحص عنها في مظان وجودها اذتلك المخالفات لم تبق مخزونة في علم غيب البارى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لكتابه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بينها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اداء لوظيفته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التي بيان للقرآن فيما يحتاج اليه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لباب مدينة علمه و هو اعلم </w:t>
      </w:r>
    </w:p>
    <w:p>
      <w:pPr>
        <w:pStyle w:val="BookText"/>
        <w:rPr/>
      </w:pPr>
      <w:r>
        <w:rPr>
          <w:rFonts w:ascii="Amiri" w:hAnsi="Amiri" w:eastAsia="Amiri" w:cs="Amiri"/>
          <w:color w:val="111111"/>
          <w:sz w:val="28"/>
          <w:sz w:val="28"/>
          <w:szCs w:val="28"/>
          <w:rtl w:val="true"/>
          <w:lang w:bidi="ar-SA"/>
        </w:rPr>
        <w:t xml:space="preserve">اهل الاسلام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كافة المسلمين واخبارهم،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قد بينه بدوره لابنه،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الوصى من بعده، وهكذا سائرا 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بينوها لاصحابهم رواة الاحاديث في مدة تقارب ثلاثمائة سنة وبعد نشرها من قبل رواة الاحاديث، دونها اهل التدوين وهم المشائخ الثلاثة الاقدمون المحمدون المعروفون </w:t>
      </w:r>
      <w:r>
        <w:rPr>
          <w:rStyle w:val="FootnoteAnchor"/>
          <w:rtl w:val="true"/>
        </w:rPr>
        <w:footnoteReference w:id="6"/>
      </w:r>
      <w:r>
        <w:rPr>
          <w:rFonts w:ascii="Amiri" w:hAnsi="Amiri" w:eastAsia="Amiri" w:cs="Amiri"/>
          <w:color w:val="111111"/>
          <w:sz w:val="28"/>
          <w:sz w:val="28"/>
          <w:szCs w:val="28"/>
          <w:rtl w:val="true"/>
          <w:lang w:bidi="ar-SA"/>
        </w:rPr>
        <w:t xml:space="preserve">، فنحن نقول ان الفحص في روايات الثقل الاصغر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انحلال العلم الاجمالى المذكور بعد علمنا التفصيلي بموارد وجدان المخالفات والشك البدوى فى الموارد الاخر من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عن معارضات ظواهر الكتاب والظفر بها بمقدار المعلوم بالاجمال لايفيد الانحلال لبقاء احتمال وجود معارضات اخرى للظواهر في الواقع ولم تظفر بها، اذ من الممكن وجود ناسخ، او خاص، او مقيد، اوقرينة مجاز، لم نجدها بعد الفحص عن المعارضات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بدفى كل علم اجمالی ملاحظة دائرة تشكيله، اذ لا تعقل اوسعية دائرة التنجز من دائرة التشكيل، فاذا كانت محتملات الانطباق لمعلوم اجمالي مائة، لم يجب ترتيب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أثر كان مترتباً على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الاعلى هذا المقدار من الدائرة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يكون خارجاً عنها فلا، وفى المقام هل لمنصف غير مشكك دعوى العلم بمخالفات الظواهر للقرآن ازيد مماظفرنا عليه في اخبار اهل بيت الوحي والعصمة، خزان علم اللّه وعلم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فدائرة العلم الاجمالي لم تكن اوسع مما مما بأيدينا من الاخبار و من هذا البيان يتضح جواب من قال ان القرآن باجمعه خارج عن نطاق الافهام ويحتاج الى بيان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الجواب هو ما قلنا من ان ما يحتاج الى البيان من آيات القرآن مبین، </w:t>
      </w:r>
    </w:p>
    <w:p>
      <w:pPr>
        <w:pStyle w:val="BookText"/>
        <w:rPr/>
      </w:pPr>
      <w:r>
        <w:rPr>
          <w:rFonts w:ascii="Amiri" w:hAnsi="Amiri" w:eastAsia="Amiri" w:cs="Amiri"/>
          <w:color w:val="111111"/>
          <w:sz w:val="28"/>
          <w:sz w:val="28"/>
          <w:szCs w:val="28"/>
          <w:rtl w:val="true"/>
          <w:lang w:bidi="ar-SA"/>
        </w:rPr>
        <w:t xml:space="preserve">بینه خلفاء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منه لهم وبيانهم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ان العلم الاجمالي انما يؤثر بمقدار تشكيله، فلابد وان ينظر الى دائرته سعة وضيقاً، وبعد الفحص عن المخصصات والمقيدات أو القرائن التي توجب صرف الظهور فلا مانع من العمل بظواهر القرآن، لانه لم ينعقد لنا علم اجمالى اوسع مما يظفر به الفاحص الباحث عنها فى الاخبار، فمن الغريب ان الاخباريين سدوا الباب وقالوا لاحجية لظواهر القرآن مطلقا، وانما يعرف القرآن محكمه ومتشابهه وعامه وخاصه،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مقابلهم الذين افرطوا في الاخذ بما في القرآن من المحكم والمتشابه معا وفتحوا باب التأويل في القرآن كبعض الصوفية لاننانرى أهل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كلما ارادوا الاستدلال على ما يتخيلونه ويذهبون اليه من المذاهب الفاسدة، لجؤوا الى الآيات القرآنية بالتأويل والتلفيق لاثبات ما يشتهونه من اهوائهم ورغباتهم السخيفة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نقول بان الروايات المانعة عن التفسير بالرأى ناظرة الى هؤلاء واشباههم من الذين انحرفوا عن طريق الهدى الى مسير الهوى و الردى، و عدلوا عن الصراط المستقيم الى تيه الضلال، و اعتنقوا مبادی فاضحة، و عقائد فاسدة، وتكلموا باقاويل مبهمة، واتوا باباطيل كاذبة، ليس لهم عليها من سلطان، وان العقل السليم يبرى ساحة قدس القرآن من ان تحومها تلك الشبهات السوداء والخيالات و الاهواء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الكثيرة الواردة في باب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توهموا انها تفيد الردع عن حجية ظواهر الكتاب مطلقا، حتى لا يكون ظاهر آية او كلمة حجة لولا ورود الاثر الصريح و النص الصحيح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وقد ذكر جملة من تلك الاخبار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الباب الثالث عشر من كتاب القضاء في صفات القاضى و نقل عنه القول ببلوغ الروايات المانعة عن حجية ظواهر الكتاب مأتين </w:t>
      </w:r>
    </w:p>
    <w:p>
      <w:pPr>
        <w:pStyle w:val="BookText"/>
        <w:rPr/>
      </w:pPr>
      <w:r>
        <w:rPr>
          <w:rFonts w:ascii="Amiri" w:hAnsi="Amiri" w:eastAsia="Amiri" w:cs="Amiri"/>
          <w:color w:val="111111"/>
          <w:sz w:val="28"/>
          <w:sz w:val="28"/>
          <w:szCs w:val="28"/>
          <w:rtl w:val="true"/>
          <w:lang w:bidi="ar-SA"/>
        </w:rPr>
        <w:t xml:space="preserve">وعشرين حديثاً، ولابد لنا اولا ان نفصل تلك الاخبار من جهة مفادها، لان مداليلها الظاهرية مختلفة، ثم تقريب الاستدلال بكل طائفة منها على مرام الاخبارى والجواب عنه فنقول، يمكن تنويع هذه الاخبار الى طوائف 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ماتمنع عن ضرب بعض القرآن ببعض، حيث ورد في الكافي وغيره بانه </w:t>
      </w:r>
      <w:r>
        <w:rPr>
          <w:rStyle w:val="FootnoteAnchor"/>
          <w:rtl w:val="true"/>
        </w:rPr>
        <w:footnoteReference w:id="7"/>
      </w:r>
      <w:r>
        <w:rPr>
          <w:rFonts w:ascii="Amiri" w:hAnsi="Amiri" w:eastAsia="Amiri" w:cs="Amiri"/>
          <w:color w:val="111111"/>
          <w:sz w:val="28"/>
          <w:sz w:val="28"/>
          <w:szCs w:val="28"/>
          <w:rtl w:val="true"/>
          <w:lang w:bidi="ar-SA"/>
        </w:rPr>
        <w:t>ماضرب رجل القرآن بعضه ببعض الاكفر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بهذه الطائفة ان التصرف بالتفسير فى الآيات القرآنية ضرب لبعضها ببعض، ولا اقل من شمول اطلاق هذا الكلام للتفسير والاخذ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انه قد اختلف فى معنى الحديث، فقال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الاستدلال ببعض الآيات المتشابهة على مذهب باطل وعقيدة فاسدة،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تأويل سائر الايات بحملها على المعنى الذى اراده، 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ضرب القرآن بعضه ببعض ان يجيب في تفسير آية بتفسير اخرى، وقال الفيض الكاشانی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بضرب بعضه ببعض، تأويل بعض متشابهاته الى بعض بمقتضى الهوى من دون سماع من اهله او نور وهدى من اللّه، وهكذا قال في الوافي، فيكون معناه ان يؤول آية متشابهة ويحمل الأخرى على هذا المؤول، والذي نختاره في معنى الحديث هو تقطيع الايات وتلفيقها خلطاً ومزجاً بما يوافق مذهباً فاسداً، إضلالا للناس، ويشهد لذلك مانرى فى الخارج من سيرة ارباب المذاهب الباطلة، و الاراء المضللة، كجماعة من الصوفية وجمع من الخوارج الذين لايقرعون ابواب الائمة العالمين بحقائق القرآن ويتصدون لاستخراج الفروع الفقهية وماشابهها من القرآن، فلايرون مناصاً الا بتقطيع الايات ونشر قطعاتها ثم مزج بعضها ببعض، فترى الصوفية وجمعاً من الخوارج وحتى اولى الاراء السياسية يتشبثون بكلام اللّه فيلفقون قطعة آية او تمامها بقطعة آية اخرى اوتمامها ويجعلون الملفق من الآيات وأبعاضها دليلا على مسلكهم وبرهاناً على مذهبهم، فيستدل الاشتراكي </w:t>
      </w:r>
    </w:p>
    <w:p>
      <w:pPr>
        <w:pStyle w:val="BookText"/>
        <w:rPr/>
      </w:pP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وضعها للانام، ويقطعه عماقبله وعما بعده، ولا يلاحظ سوق الكلام ويقول باشتراك الكل فى ملك الارض، وقد يروم بعض الغفلة بترويج هذا المسلك الوعر الضال المضل ببيان ان النضج الفكرى و الارتقاء المعنوى يقتضى مثل هذا التلفيق، وملخص القول في معنی ضرب القرآن بعضه ببعض ان معناه تركيب القرآن بعضاً مع بعض على حسب ما يهواه المركب وربما يرجع هذا المعنى الى التأويل الباطل وان لم يكن منه في الحقيقة، كما سيتبين فيما بعد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هذا الحديث لا ينافى ماورد من ان القرآن يفسر بعضه بعضاً لانه ناظر الى الحكومة التفسيرية اودلالة الاقتضاء من دون اعمال شخصية فكرية او ذوقية حسب التشهى في ذلك التفسير، وبيان ذلك ان معنى الحكومة ان يكون للاية الحاكمة نظر الى الاية المحكومة ولابد فى تلك الحكومة من موافقة طباع العرف عليها، فتحكيم آية على اخرى بالحكومة التفسيرية نحو جمع عرفى حسب المحاورة لاربط له بالتفسير من تلقاء النفس وحسب تشهيها بان يجمع بين اية واخرى من دون مناسبة طبيعية ومن دون اقتضاء الجمع الدلالي لـه ويجعل مجموعهما ناظراً الى ما يهوى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 معنى دلالة الاقتضاء ان الجمع بين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وبين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والوالدات يرضعن اولادهن حولين كاملين، يقتضى عقلا ان يكون اقل الحمل ستة اشهر والجمع المذكور انما هو بالمعنى الاسم المصدري واعنى بـه ان اجتماع الايتين بنفسهما يقتضى ذلك لا الجمع بالمعنى المصدرى اقتراحاً من اى احد کان وای شیء اراد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ماتمنع عن التفسير بالرأى وهي كثيرة جداً، ففى صحيح </w:t>
      </w:r>
      <w:r>
        <w:rPr>
          <w:rStyle w:val="FootnoteAnchor"/>
          <w:rtl w:val="true"/>
        </w:rPr>
        <w:footnoteReference w:id="8"/>
      </w:r>
      <w:r>
        <w:rPr>
          <w:rFonts w:ascii="Amiri" w:hAnsi="Amiri" w:eastAsia="Amiri" w:cs="Amiri"/>
          <w:color w:val="111111"/>
          <w:sz w:val="28"/>
          <w:sz w:val="28"/>
          <w:szCs w:val="28"/>
          <w:rtl w:val="true"/>
          <w:lang w:bidi="ar-SA"/>
        </w:rPr>
        <w:t xml:space="preserve">زيد الشحام يخاطب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ياقتادة ان كنت انما فسرت القرآن </w:t>
      </w:r>
    </w:p>
    <w:p>
      <w:pPr>
        <w:pStyle w:val="BookText"/>
        <w:rPr/>
      </w:pPr>
      <w:r>
        <w:rPr>
          <w:rFonts w:ascii="Amiri" w:hAnsi="Amiri" w:eastAsia="Amiri" w:cs="Amiri"/>
          <w:color w:val="111111"/>
          <w:sz w:val="28"/>
          <w:sz w:val="28"/>
          <w:szCs w:val="28"/>
          <w:rtl w:val="true"/>
          <w:lang w:bidi="ar-SA"/>
        </w:rPr>
        <w:t>من تلقاء نفسك فقد هلكت واهلكت، وان كنت قد فسرته من الرجال فقد هلكت واهلكت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لا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تؤول كتاب اللّه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فليتبوأ مقعده من النار، فان اصاب الحق فقد اخطأ، وعنه ايضاً من قال في القرآن بغير علم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برأيه کلامی</w:t>
      </w:r>
    </w:p>
    <w:p>
      <w:pPr>
        <w:pStyle w:val="BookText"/>
        <w:rPr/>
      </w:pPr>
      <w:r>
        <w:rPr>
          <w:rFonts w:ascii="Amiri" w:hAnsi="Amiri" w:eastAsia="Amiri" w:cs="Amiri"/>
          <w:color w:val="111111"/>
          <w:sz w:val="28"/>
          <w:sz w:val="28"/>
          <w:szCs w:val="28"/>
          <w:rtl w:val="true"/>
          <w:lang w:bidi="ar-SA"/>
        </w:rPr>
        <w:t xml:space="preserve">وفي حديث عبد الرحمن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صريحة الدلالة على المنع من تفسير القرآن بالرأى وكونه موجباً للعقوبة، بل هي كبيرة من الكبائر، لان الكبيرة ما توعد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جملة من تلك الاخبار صحيحة الاسناد وماضعف منها مؤيد للمطلوب، بل اعتضاد بعض الضعاف ببعض مما يرفع محذور ضعف السند، ولذا اخذجمع من علمائنا بالحديث النبوى القائل بان من فسر القرآن برأيه فليتبوأ مقعده من النار، بل مفاده موافق لمفاد الاخبار الصحيحة كصحيح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ماتدل على ان فى القرآن متشابهاً وله تاويل فلا يمكن الاخذ بظاهره لان تأويل ماله التأويل عند اللّه والراسخين فى العلم وهم الائمة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وجعلنامع القرآن والقرآن معنا لانفارقه ولا يفارقنا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واطلاق المعية يشمل العلمية والعملية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الطائفة تدل على تنويع الآيات الى نوعين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والمتشابه، وللمتشابه تأويلان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وباطل، والصحيح مودع عند خزنة علم اللّه وامناء سره و وحافظی </w:t>
      </w:r>
    </w:p>
    <w:p>
      <w:pPr>
        <w:pStyle w:val="BookText"/>
        <w:rPr/>
      </w:pPr>
      <w:r>
        <w:rPr>
          <w:rFonts w:ascii="Amiri" w:hAnsi="Amiri" w:eastAsia="Amiri" w:cs="Amiri"/>
          <w:color w:val="111111"/>
          <w:sz w:val="28"/>
          <w:sz w:val="28"/>
          <w:szCs w:val="28"/>
          <w:rtl w:val="true"/>
          <w:lang w:bidi="ar-SA"/>
        </w:rPr>
        <w:t xml:space="preserve">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الى اقوالهم للعلم بالمؤول الواقعى الصحيح وتميزه عن المؤول الباطل الخيالى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ماتدل على ان فى القرآن ناسخاً و منسوخاً و عاماً وخاصاً ومطلقاً ومقيداً، وعليه فلابد فى الأخذ بالظواهر المطلقة من حيث الزمان والافراد والقيود من العلم بخلوها عن الناسخ و الخاص والمقيد، اما ترى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الصوفية، المفسرين للقرآن من دون رجوع اليه وهو العالم بما في القرآن بجميع شؤونه، واحتج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علم بناسخ القرآن ومنسوخه ومحكمه ومتشابهه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وبمضمونه الحديث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فى الباب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من ابواب صفات القاضى من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الجواب عن تلك الطوائف من الاخبار فقد عرفت ان المراد من ضرب القرآن بعضه ببعض فى الطائفة الأولى هو تقطيع الايات ثم تلفيقها تشهيا واقتراحاً بمعنى خلق آية من الايات وجعلها مدركاً لمذهب باطل اومسلك فاسد او رأى سخيف ونحو ذلك، والافاى عاقل يمنع عن التمسك بظهور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اقرب للتقوى في الاطلاق، أو بفحوى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لهما أف لحرمة الضرب والجرح، او بظاهر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في الوجوب، فما دل على حرمة ضرب القرآن بعضه ببعض لا يشمل الظواهر الواردة فى القرآن الراجعة الى المعارف الحقة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كسورتي الاخلاص والحديد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الاحكام او الاخلاق او النظم الاقتصادية او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والانصاف ان المتشابهات فى مقابل النصوص والظواهر قليلة جداً وقد بينها 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لولا تعصب المعاند المانع من الرجوع اليهم في فهم معضلات القرآن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العمدة لمذهب الاخباريين والتي تدل على حرمة التفسير بالرأى، فالجواب عنها واضح بأدنى تامل في مفهوم الرأى وانه عبارة عن الظن الشخصى والاستحسان النفسى والاقتراح الانفرادي، فحرمة التفسير بالرأى </w:t>
      </w:r>
    </w:p>
    <w:p>
      <w:pPr>
        <w:pStyle w:val="BookText"/>
        <w:rPr/>
      </w:pPr>
      <w:r>
        <w:rPr>
          <w:rFonts w:ascii="IRNazanin" w:hAnsi="IRNazanin" w:eastAsia="IRNazanin"/>
          <w:color w:val="111111"/>
          <w:sz w:val="28"/>
          <w:sz w:val="28"/>
          <w:szCs w:val="28"/>
          <w:rtl w:val="true"/>
          <w:lang w:bidi="fa-IR"/>
        </w:rPr>
        <w:t xml:space="preserve">امر عقلائی بعد وضوح ان التفسير بالرأى عبارة عن الاخذ بالاعتقاد الظني والاستحسان الذوقى وما يشبه ذلك ممالا يكون كاشفاً عن المراد الجدى الالهى عرفا لعدم ابتنائه على القواعد العربية، وعقلا لكونه مسبباً عن الاهواء الباطلة والاغراض الزائفة، وشرعا الفرض كونه مبتنيا على النظر الفردى دون النصوص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مثل هذا التفسير ليس من العلم ولا من العلمى، بل هو عبارة عن الاحتمال الذي رجحه تشهى المفسر الحامل له الى ذلك وصولا الى غرضه الخارج عن حوصلة العقل السليم والشرع القويم بتعمل نفسانی و اختلاق فکری وضم بعض المرجحات الى بعض جاعلا لحدسياته و معتقداته الظنية و الخيالية ميزاناً لفهم القرآن العظيم كبعض تفاسير الصوفية التي اذا رجعت اليها جزمت بصدق ما نقول وحكمت بان التفسير بالرأى امر مخصوص بصاحب الرأى وليس مما يفهمه العرف العام بخلاف الظواهر التي لا يكون فهمها مخصوصاً بشخص دون آخر ولا بزمان دون زمان ولا يحتاج الى اعمال نظر و تمهید مقدمات بعيدة اغلبها باطل وان كان جملة منها 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فتفسير القرآن بالرأى عبارة عماقاله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لابن الجهم اتق اللّه ولا تؤول كتاب اللّه برأيك فان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تاويله الا اللّه والراسخون في العلم، يعني اقتراحا حسب نظرك المخصوص بك وليس منه مالا يختص به احد بل يشترك في فهمه كل ناظر فى الكلام عارف بموازين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الاترى ان كل من يسمع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لهما 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كلمة اف كلما يبرز الانزجارو يشعر بالتضجر، بلا تصرف نفسى ولا تفسير شخصى لهذا المفهوم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ذكرنا قال الشيخ الانصاري قدس سره ان الاخذ بالظاهر ليس من </w:t>
      </w:r>
    </w:p>
    <w:p>
      <w:pPr>
        <w:pStyle w:val="BookText"/>
        <w:rPr/>
      </w:pPr>
      <w:r>
        <w:rPr>
          <w:rFonts w:ascii="IRNazanin" w:hAnsi="IRNazanin" w:eastAsia="IRNazanin"/>
          <w:color w:val="111111"/>
          <w:sz w:val="28"/>
          <w:sz w:val="28"/>
          <w:szCs w:val="28"/>
          <w:rtl w:val="true"/>
          <w:lang w:bidi="fa-IR"/>
        </w:rPr>
        <w:t>التفسير لان التفسير عبارة عن كشف القناع، و لاقناع للظاهر حتى يكشف، الا ان الانصاف هو ان التفسير بمفهومه العام شامل لبيان ما يفهم من الظواهر لان التفسير في اللغة ايضاح و بیان و کشف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والبيان يشمل ايضاح المراد من الظاهر، و يشهد بذلك صدق البيان على ما يرشد اليه الواعظ من آية قرآنية فى مقام الوعظ والارشاد في مورد ايضاح المعارف الحقة والاخلاق الفاضلة وماشاكل ذلك اذا أوضح المراد منها، فيكون كشف القناع لازم خاص للتفسير لا انه لازم مساوله او لحده التام لان معنى فسر بين واسفرت المرئة وجهها اظهرته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اى حال، فالتفسير يشمل بيان الظواهر الا ان الممنوع منه شرعا بل وعقلا انما هو ابداء رأى لا يساعد عليه العرف العام و قوانين المحاورة و الاصول العقلائية والحدود الشرعية، فهو اخذ بما لايكون كاشفا عن المراد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الطائفة الثالثة فنحن نقول بموجبها لان الاخذ بالمتشابه يكون على خلاف سيرة العقلاء اذالمتشابه اما ان يكون بحسب ذات اللفظ كالمجمل و اما ان يكون بحسب التطبيق على ما فى الخارج كالمبهم بان لايدرى ماهو المصداق له بنظر المتكلم كما اذا تكلم بمفهوم عام واراد حصة خاصة منه من دون نصب قرينة عليها او قيام القرينة على عدم امكان ارادة ما ينصرف اليه هذا المفهوم بعمومه وبالنظر الى تبادره الاطلاقي فمع عدم العلم بمصداقه الحقيقى القابل للانطباق عليه الذي طبق المتكلم هذا المفهوم عليه كيف يمكننا الجزم بمراد المتكلم الجدى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ان نمثل للمتشابه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بغض النظر عن القرينة العقلية على ما نقول فى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 كل ذى وجدان سليم يمنع عن الأخذ بما ينصرف اليه لفظ الاستواء بحسب التبادر الاطلاقي وهو استقرار جسم على جسم واستيلاؤه عليه، اذ هذا المعنى محال بالنسبة الى ذات اللّه المنزهة عن الجسم والجسمانيات، فاذن لا مناص الاللحمل على حصة من الاستواء تناسب الذات الواجبة غير المحدودة ولا المتشكلة، فعدم امكان الاخذ بالمتشابه لعدم العلم </w:t>
      </w:r>
    </w:p>
    <w:p>
      <w:pPr>
        <w:pStyle w:val="BookText"/>
        <w:rPr/>
      </w:pPr>
      <w:r>
        <w:rPr>
          <w:rFonts w:ascii="Amiri" w:hAnsi="Amiri" w:eastAsia="Amiri" w:cs="Amiri"/>
          <w:color w:val="111111"/>
          <w:sz w:val="28"/>
          <w:sz w:val="28"/>
          <w:szCs w:val="28"/>
          <w:rtl w:val="true"/>
          <w:lang w:bidi="ar-SA"/>
        </w:rPr>
        <w:t>بالمراد الجدى للمتكلم من دون رجوع الى عيبة علمه ووعاء حكمته لا يستلزم المنع عن صحة التمسك بظواهر الكتاب على نحو العموم والاطلاق لان الردع عن الاخذ بالمتشابه مخصوص بالمتشابه، ولا يمتزج الظاهر مع المتشابه حتى يسقط ظهور الظاهر بتوهم عدليته للمتشابه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الطائفة الرابعة، الدالة على ان فى القرآن ناسخاً ومنسوخاً وعاماً وخاصاً ونحو ذلك وتمنع عن تفسيرها لاجل ذلك فهى تؤكد حجية الظواهر، وذلك لان المنع اذا كان لجهة عامة لجميع الظواهر ولم تكن مختصة بظواهر القرآن وكانت قابلة للارتفاع لم يكن هذا المنع مانعاً عن حجية الظواهر بل وجب التنبه له و التصدى لرفعه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ان جهة المنع المذكور ليست مختصة بالقرآن فلانه لا ريب في ان لكل لغة وفي لسان كل متكلم من افراد الانسان عاماً وخاصاً ومطلقاً ومقيداً فوجدان كل عاقل شاهد صدق على وجود العام والخاص والمطلق والمقيد في كافة اللغات، كما ان كل عاقل يعلم بنفسه ان بيان المقاصد لا يكون دفعياً في جميع الاحيان، فللآمر أن يقول لخادمه یوم الاحد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طعاماً يوم الجمعة لضيوفنا، ثم يبين فى الايام القادمة قبل مجيء يوم الجمعة قيود الطعام وخصوصياته</w:t>
      </w:r>
    </w:p>
    <w:p>
      <w:pPr>
        <w:pStyle w:val="BookText"/>
        <w:rPr/>
      </w:pPr>
      <w:r>
        <w:rPr>
          <w:rFonts w:ascii="Amiri" w:hAnsi="Amiri" w:eastAsia="Amiri" w:cs="Amiri"/>
          <w:color w:val="111111"/>
          <w:sz w:val="28"/>
          <w:sz w:val="28"/>
          <w:szCs w:val="28"/>
          <w:rtl w:val="true"/>
          <w:lang w:bidi="ar-SA"/>
        </w:rPr>
        <w:t>واما ان هذه الجهة تؤكد الظهور ولا تمنع عنه فلانه 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افحص عن الخاص، وبين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العام بتاتا، والأول تمهيد للعمل بالعام، وبالجملة العلم الاجمالي بوجود العام والخاص والمطلق والمقيد فى القرآن ليس الانظير هذا العلم فى كلام كل متكلم من حيث اقتضائه لزوم الفحص عن المخصص والمقيد، ولا يوجب ذلك عدم حجية ظهور العام فى العموم بل توارد الخصوصات على عام واحد لا يمنع حجيته فى الباقى وان قبلنا بان العام المخصص مجازفى الباقي فكيف اذالم نقل بذلك كما هو مقتضى التحقيق الذي نشير اليه هنا، ونقول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اعاظم علم الاصول الى ان للعام صيغة تختص به و مثلواله بامثلة منها الجمع المحلى باللام كالعلماء ونحن اذ رأينا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ـ تنحل الى امور </w:t>
      </w:r>
    </w:p>
    <w:p>
      <w:pPr>
        <w:pStyle w:val="BookText"/>
        <w:rPr/>
      </w:pP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التعريف، وشأنه الاشارة اما الى مدخوله من حيث المفهوم و اما الى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 المعهود ذهناً و هو الوجود الخارجي للمفهوم بشرط عدم لحاظ خصوصیات مصاديق ذلك المفهوم العام وهو الذى يعبر عنه في علم الاصول بوجود السعى باعتبار سعته الخارجية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واشتر اللحم، واما الى مصداق مفهومه المذكور سابقاً، واما الى مصداقه الخارجي وليس شأنه ازيد من ذلك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الجمع وهو فى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مفهوم هذه الحروف المترتبة بشرط تهيئتها بهيئة المصدر، عبارة عن صفة وجدانية من دون افادة السريان والشمول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الجمع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العارضة على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وهذه وظيفتها ليست الا الاشارة الى ازيد من واحد وهى المحققه لوصف عنوانی بسيط يطبق على ازيد من واحد او اثنين على اختلافهم في مفاد الجمع، ولذا فقد ذهبنا الى عدم وضع صيغة خاصة للعموم من ناحية وضع الواضع</w:t>
      </w:r>
    </w:p>
    <w:p>
      <w:pPr>
        <w:pStyle w:val="BookText"/>
        <w:rPr/>
      </w:pPr>
      <w:r>
        <w:rPr>
          <w:rFonts w:ascii="IRNazanin" w:hAnsi="IRNazanin" w:eastAsia="IRNazanin"/>
          <w:color w:val="111111"/>
          <w:sz w:val="28"/>
          <w:sz w:val="28"/>
          <w:szCs w:val="28"/>
          <w:rtl w:val="true"/>
          <w:lang w:bidi="fa-IR"/>
        </w:rPr>
        <w:t>ثم رأينا ان العرف يستفيد السريان والعموم من مثله ومع ذلك اذا خصص بخاص و خرج منه لم يحكم بخلل في موافقة الوضع بل يحكم بعدم التجاوز عن المعنى الموضوع له، فقلنا بان السريان انما يفهم من المقام واعنی به مقام بیان المرام بتقريب ان قانون المحاورة يحكم بلزوم بيان ما هو المراد التطبيقى الجدى اذالم يكن ماهو لازم المفهوم من حيث الانطباق، وهو الشمول والسريان مراداً، فاذا تكلم المتكلم بعام ولم يبين المطبق عليه الزمناه ارادة الشمول حذراً من الاغراء بالجهل القبيح المخالف لكيفية تفهيم المقصد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اذا أتى هذا المتكلم بالخاص نقول بأنه بين مراده التطبيقي من دون اى تصرف في المدلول اللغوى للفظ، وعلى هذا الاساس قلنا بأن من انحاء الحكومات حكومة الخاص على العام والمقيد على المطلق و الناسخ على المنسوخ وهى الحكومة على المقام، واعنى به مقام البيان وانه بين مالم يبين اولا، ولاجل ذلك نقول بأن تأخير البيان لولا المانع عنه كتقية او نحوها و لولا الجبران بمصلحة اقوى يكون قبيحاً خارجاً عن طريقة العقلاء المتجنبين عن الاغراء و الايذاء، </w:t>
      </w:r>
      <w:bookmarkStart w:id="10" w:name="pg10951_101537"/>
    </w:p>
    <w:p>
      <w:pPr>
        <w:pStyle w:val="BookText"/>
        <w:rPr/>
      </w:pPr>
      <w:bookmarkEnd w:id="10"/>
      <w:r>
        <w:rPr>
          <w:rFonts w:ascii="Amiri" w:hAnsi="Amiri" w:eastAsia="Amiri" w:cs="Amiri"/>
          <w:color w:val="111111"/>
          <w:sz w:val="28"/>
          <w:sz w:val="28"/>
          <w:szCs w:val="28"/>
          <w:rtl w:val="true"/>
          <w:lang w:bidi="ar-SA"/>
        </w:rPr>
        <w:t>فالتصرف فى العام بالاتيان بالخاص ليس تصرفاً مانعا عن ظهوره المقامي في السريان بدواً وبعداً، بل لو قلنا بالمجازية، فباب المجاز واسع، و لابد من الاخذ بدواً بالعموم لاصالة العموم وباقرب المجازات بعد الظفر بالخاص فالعام انما ترفع اليد عنه بمقدار الخاص واما بالنسبة الى ما عداه فيبقى ظهوره اللفظى او المقامى على حاله من الحجية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496624_2870459653"/>
      <w:bookmarkStart w:id="12" w:name="_Toc4"/>
      <w:bookmarkEnd w:id="11"/>
      <w:r>
        <w:rPr>
          <w:rtl w:val="true"/>
        </w:rPr>
        <w:t xml:space="preserve">الامر الثانى </w:t>
      </w:r>
      <w:r>
        <w:rPr>
          <w:rtl w:val="true"/>
        </w:rPr>
        <w:t>:</w:t>
      </w:r>
      <w:bookmarkEnd w:id="12"/>
    </w:p>
    <w:p>
      <w:pPr>
        <w:pStyle w:val="BookText"/>
        <w:rPr/>
      </w:pPr>
      <w:r>
        <w:rPr>
          <w:rFonts w:ascii="IRNazanin" w:hAnsi="IRNazanin" w:eastAsia="IRNazanin"/>
          <w:color w:val="111111"/>
          <w:sz w:val="28"/>
          <w:sz w:val="28"/>
          <w:szCs w:val="28"/>
          <w:rtl w:val="true"/>
          <w:lang w:bidi="fa-IR"/>
        </w:rPr>
        <w:t xml:space="preserve">في نزول القرآن لهداية الناس ووجوب التدبر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في ان اللّه انزل القرآن على نبيه دليلا على نبوته و برهانا لصدقه في دعوته و جامعاً لما بعثه لتلبيغه فهو المعجز في اسلوبه والهادى للانسان بمضامينه، يسير مع الخلود وينادى بنداء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 تحديا على المنكرين الشاكين في كونه كلام رب العالمين ومزيداً لایمان ارباب اليقين، ولم يشهد التاريخ فى طول اعصاره من اجترأ على الاقدام باتيان مثله الارجع خائبا واعترف بعجزه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مضامينه فتتضح يوماً بيوم وتتبلور في الاذهان بتطور العلوم فظاهره انيق وباطنه عميق، يتحير العاقل بان يقرع اىّ باب من ابواب علومه المتنوعة وان ينظر الى اى جانب من جوانبه المتعددة، فهل ينظر الى هذا السبك البديع المعجز لكل بليغ عن مباراته مع ان اللغة عبارة عن سلسلة من المواد وجملة من الهيئات منتظمة بقواعد نحوية، وهى معلومة لكل انسان عربى ومعروضة على كل طالب اجنبى فمن عرف اللغة العربية بموادها وهيئاتها وقواعدها لم يعسر عليه تركيب الجمل، فلم لم يقدم أحد على معارضة القرآن ؟ و هلايكون هذا الا الاعجاز، وهل يبقى مجال للوسوسة في كونه كلام الرحمن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لايدرى العاقل هل يتامل فى فصاحته وبلاغته وتمثيلاته واستعاراته و تلميحاته و ترشيحاته ؟ أم يتدبر فى معانيه العميقة و مطالبه الراقية الدقيقة أويدقق النظر في كيفية رعايته لسعادة الانسان فى عيشته العائلية والنظامية، ومعالجته لمشاكل الحياة </w:t>
      </w:r>
    </w:p>
    <w:p>
      <w:pPr>
        <w:pStyle w:val="BookText"/>
        <w:rPr/>
      </w:pPr>
      <w:r>
        <w:rPr>
          <w:rFonts w:ascii="Amiri" w:hAnsi="Amiri" w:eastAsia="Amiri" w:cs="Amiri"/>
          <w:color w:val="111111"/>
          <w:sz w:val="28"/>
          <w:sz w:val="28"/>
          <w:szCs w:val="28"/>
          <w:rtl w:val="true"/>
          <w:lang w:bidi="ar-SA"/>
        </w:rPr>
        <w:t>مقروناً بما يسعده في الاخرة، فالقرآن هو الكفيل الوحيد لسعادة النشأتين من دون تعطيل قانون من قوانين الحياة المادية او تعطيل غريزة من الغرائز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يتعمق في معارفه الحقة واحكامه العادلة ونظامه السياسي و الاقتصادي وامره بالاخلاق الفاضلة ونهيه عن الصفات الرذيلة ؟ أو هل ينظر الى ماقص علينا من قصص الغابرين تذكرة وموعظة لنا في سيرتنا و سريرتنا لنأخذ منهم ما مكنهم من الارتقاء الى المدارج العالية ونتجنب ما ورطهم فى المهالك ؟ فالقرآن هو الكافل الجوامع الكمال والشامل لموازين الاعتدال و الجامع لقوانين العدل والاحسان والمعيار التام للاخلاق الفاضلة والمقياس العام للخصال النازلة، وهو الهادي للبشر الى الصراط الأقوم والمرشد لهم الى الشرع الاتم وهو المشرع الاحكام والجاعل لهم رسوم العبادة وطرق السير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الداعي الى السعادتين و المصباح للنشأتين، المبين للحكم والحقائق والموضح للرموز والدقائق، ينبوع العلوم والفنون و الصنايع، وعيبة النواميس والودائع والبدايع، موقظ الخلف بما جرى على السلف، كي يعتبر المعتبر ويتيقظ المستبصر فيعمل صالحا ولا يعيش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فهذا الكتاب دائرة للمعارف الربانية، و خزينة للجواهر السماوية، يجب على كل انسان فطن نابه أن يتدبر في آيات القرآن لاستكشاف كنوزه و استخراج جواهره مستضيئا بانوار أئمة الهدى ومصابيح الدجى واعلام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ان القرآن هاد و يجب التدبر فيه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فيدل على كونه هاديا قول الحق تبارك وتعالى في سورة البقرة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ايضا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سورة الاسراء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w:t>
      </w:r>
    </w:p>
    <w:p>
      <w:pPr>
        <w:pStyle w:val="BookText"/>
        <w:rPr/>
      </w:pPr>
      <w:r>
        <w:rPr>
          <w:rFonts w:ascii="Amiri" w:hAnsi="Amiri" w:eastAsia="Amiri" w:cs="Amiri"/>
          <w:color w:val="111111"/>
          <w:sz w:val="28"/>
          <w:sz w:val="28"/>
          <w:szCs w:val="28"/>
          <w:rtl w:val="true"/>
          <w:lang w:bidi="ar-SA"/>
        </w:rPr>
        <w:t>هِيَ أَقْوَمُ وَيُبَشِّرُ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سورة القمر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لزوم التدبر في القرآن قوله تعالى في سورة القمر كما مرفهل من مدكر؟ وفى سورة النساء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محمد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السنة فيدل على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ها دوانه يجب التدبر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الكلينى فى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فيه منار الهدى ومصابيح الدجى فليجل جال بصره ويفتح للضياء نظره فان التفكر حياة قلب البصير كما يمشى المستنير فى الظلمات بالنور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في الكافي ايضا عن ابی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ايها الناس انكم فى دار هدنة وانتم على ظهر سفر و السير بكم سريع وقدرأيتم الليل والنهار و الشمس والقمر يبليان كل جديد و يقربان كل بعيد فأعدوا الجهاز لبعد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الاسود فقال يا رسول اللّه ومادار الهدنة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وانقطاع فاذا التسبت عليكم الفتن كقطع الليل المظلم فعليكم بالقرآن فانه شافع مشفع و ما حل مصدق من جعله أمامه قاده الى الجنة و من جعله خلفه ساقه الى النار وهو الدليل يدل على خير سبيل وهو كتاب فيه تفصيل وبيان و تحصيل، وهو الفصل ليس بالهزل وله ظهر و بطن فظاهره حکم و باطنه علم ظاهره انیق وباطنه عميق، له تخوم وعلى تخومه تخوم، لا تحصى عجائبه ولاتبلى غرائبه فيه مصابيح الدجى ومنار الحكمة و دليل على المعرفة لمن عرف الصفة فليجل جال </w:t>
      </w:r>
    </w:p>
    <w:p>
      <w:pPr>
        <w:pStyle w:val="BookText"/>
        <w:rPr/>
      </w:pPr>
      <w:r>
        <w:rPr>
          <w:rFonts w:ascii="Amiri" w:hAnsi="Amiri" w:eastAsia="Amiri" w:cs="Amiri"/>
          <w:color w:val="111111"/>
          <w:sz w:val="28"/>
          <w:sz w:val="28"/>
          <w:szCs w:val="28"/>
          <w:rtl w:val="true"/>
          <w:lang w:bidi="ar-SA"/>
        </w:rPr>
        <w:t>بصره وليبلغ الصفة نظره ينج من عطب ويخلص من نشب، فأن التفكر حياة قلب البصير كما يمشى المستنير فى الظلمات بالنور فعليكم بحسن التخلص وقلة التربص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المصاديق الخفية و ما تحدث بمرور الزمان وتنطبق عليها عمومات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لزوم الرجوع فى غوامض معاني القرآن وعويصات بطونه العميقة الى اهل بيت النبى صلوات اللّه عليه وعليهم، اخبار كثيرة منها خبر الثقلين الذى رواه اكثر من ثلاثين صحابياً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كتاب اللّه و عترتى اهل بیتی ما ان تمسكتم بهما لن تضلوا ابدأ فانهما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كانكار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نص في كونهم أمناء على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صريحا على لزوم التمسك بعروتهم بالسؤال عن معضلاته كما أن تبديل كلمة عترتى بسنتى و ان كان سهلا على المتعصب المعاند الا اننافى غنية عن قبول المتعنتين، ثبتنا اللّه بالقول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على فرض تسليمنا ان الكلمة الواردة فى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وسنتی نقول ان السنة الصحيحة غير المكذوبة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 عند وصيه وحامل علمه على واولاده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نقبل السنة من امثال أبى هريرة الذي تعرفه اذا راجعت كتاب ابى هريرة تاليف العلامة السيد شرف الدين العاملي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ظهر مما ذكرنا بطلان قول الخارجين عن طاعة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كفانا كتاب اللّه، لوضوح الحاجة في شرح مجملات القرآن ومأولاته وبطونه وغوامضه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 ايضا لزوم تحصيل العلم بقواعد توجب التمكن من تفسير القرآن، فعلم التفسير من العلوم اللازمة المفيدة خلافا لمن يقول ان القرآن واضح ولا يحتاج الى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فى اللغة الارشاد، البيان، التعريف، الايصال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ارشده الطريق اوالى الطريق، بينه له وعرفه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او اهدى العروس الى بعلها، زفها اليه </w:t>
      </w:r>
    </w:p>
    <w:p>
      <w:pPr>
        <w:pStyle w:val="BookText"/>
        <w:rPr/>
      </w:pPr>
      <w:r>
        <w:rPr>
          <w:rFonts w:ascii="Amiri" w:hAnsi="Amiri" w:eastAsia="Amiri" w:cs="Amiri"/>
          <w:color w:val="111111"/>
          <w:sz w:val="28"/>
          <w:sz w:val="28"/>
          <w:szCs w:val="28"/>
          <w:rtl w:val="true"/>
          <w:lang w:bidi="ar-SA"/>
        </w:rPr>
        <w:t xml:space="preserve">و الظاهر من التبادر الذاتى ان للّهداية مفهوماً عاماً قابلا للانطباق على الارشاد والايصال معاً فهو مشترك معنوى لالفظى والتبادر المذكور ايضا شاهد على عدم كون الايصال معنى مجازيا للّهداية، وعلى هذا يصح لنا القول بان الهداية التي 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ذات مراتب ربما تجتمع و ربما تفترق وربما تستلزم مرتبة منها مرتبة اخرى، فبالنسبة الى هداية اللّه سبحانه لعباده يمكن ان نجعل لها مراتب اربع، وان شئت قلت مصاديق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ما يهدى الانسان و انعامه به، و هو العقل الموهوب للانسان وهو الهادى له والحجة الباطنة، قال اللّه تعالى </w:t>
      </w:r>
      <w:r>
        <w:rPr>
          <w:rStyle w:val="FootnoteAnchor"/>
          <w:rtl w:val="true"/>
        </w:rPr>
        <w:footnoteReference w:id="1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الهادى لاينفك عن الانسان مادام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ما به يهتدى الانسان و اعنى به آيات التوحيد، قال اللّه تبارك وتعالى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آيَاتٌ لِلْمُوقِنِينَ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تشمل الاعضاء والجوارح ومما يهتدى به الانسان اسلوب القرآن المعجز للبلغاء عن معارضته بالمثل، حيث ان العاقل يقطع بكونه كلام اللّه فيعتقد بجميع العقائد الحقة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الرسل الهادين الى القوانين الالهية وانزال الكتب بمضا مينها العالية المرشدة للانسان الى المعارف والاحكام، والى هذه المرتبة يشير قوله تعالى</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وَيُبَشِّرُ الْمُؤْمِنِينَ</w:t>
      </w:r>
      <w:r>
        <w:rPr>
          <w:rFonts w:eastAsia="Amiri" w:cs="Amiri" w:ascii="Amiri" w:hAnsi="Amiri"/>
          <w:color w:val="111111"/>
          <w:sz w:val="28"/>
          <w:szCs w:val="28"/>
          <w:rtl w:val="true"/>
          <w:lang w:bidi="ar-SA"/>
        </w:rPr>
        <w:t xml:space="preserve">». </w:t>
      </w:r>
      <w:bookmarkStart w:id="13" w:name="pg10951_101542"/>
    </w:p>
    <w:p>
      <w:pPr>
        <w:pStyle w:val="BookText"/>
        <w:rPr/>
      </w:pPr>
      <w:bookmarkEnd w:id="13"/>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الايصال الى المقصود، ويشير الى هذه المرتبة قوله تعالى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تجمعت المراتب ماعدا الأولى فى القرآن كما يظهر بادنى تامل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لسبب سبكه المستحيل مماثلته يدل على كونه منزلا من اللّه على نبيه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معارفه وحقائقه واحكامه يهدى الناس للتي هي اقوم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ولسبب اهتداء المتقين به واتخاذهم له دليلا على اعمالهم في السلوك الى السعادة الابدية يكون موصلا لهم الى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أمنية العاقل ـ و ذلك و ذلك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والمرتبة الثانية من مراتب هداية القرآن تحتاج الى التدبر الذي امر اللّه به وهو يحتاج الى امور تذكر فى التفسير، ومن هنا جاء دور التفسير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496626_2870459653"/>
      <w:bookmarkStart w:id="15" w:name="_Toc5"/>
      <w:bookmarkEnd w:id="14"/>
      <w:r>
        <w:rPr>
          <w:rtl w:val="true"/>
        </w:rPr>
        <w:t xml:space="preserve">الامر الثالث </w:t>
      </w:r>
      <w:r>
        <w:rPr>
          <w:rtl w:val="true"/>
        </w:rPr>
        <w:t>:</w:t>
      </w:r>
      <w:bookmarkEnd w:id="15"/>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الايضاح،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الاصطلاح فقد اختلفوا في حقيقته اختلافا كثيرا وذكروا الفوارق العديدة بينه وبين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ان التفسير يطلق على امورستة وبالاحرى له موارد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الالفاظ المفردة والتفقه فى موارد اللغة وهيئاتها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الجمل بمالها من الهيئة التركيبية وهذا يحتاج الى العلم بقواعد اللغة صرفاً ونحواً مع الدقة في تطبيقها على الموارد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المصاديق وتطبيق المفاهيم العامة عليها فيما اذا كانت مختفية على العرف العام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المصاديق الحقيقية التي </w:t>
      </w:r>
    </w:p>
    <w:p>
      <w:pPr>
        <w:pStyle w:val="BookText"/>
        <w:rPr/>
      </w:pPr>
      <w:r>
        <w:rPr>
          <w:rFonts w:ascii="Amiri" w:hAnsi="Amiri" w:eastAsia="Amiri" w:cs="Amiri"/>
          <w:color w:val="111111"/>
          <w:sz w:val="28"/>
          <w:sz w:val="28"/>
          <w:szCs w:val="28"/>
          <w:rtl w:val="true"/>
          <w:lang w:bidi="ar-SA"/>
        </w:rPr>
        <w:t>لا يعلمها العامة، وبيان هذا القسم انما هو مو كول الى خزنة علم اللّه الراسخين في العلم وهو التأويل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اختراع المصاديق لعمومات القرآن اقتراحا وهذا ما اشار اليه في القرآن بقوله تعالى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اللّه العلى العظيم، حيث نرى ان ارباب الاهواء الفاسدة والمذاهب الباطلة والاغراض الخبيثة والمسالك المضلة كبعض الصوفية والخوارج وذوى السلطات الجائرة واولى السياسات الظالمة الغاشمة، كل يتمسك بالقرآن ترويجاً لكاسده واشاعة لفاسده فيطبق مفهوما على مصداق خیالی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شأن نزول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ماورد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معضلات القرآن ومؤولاته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انطبقت عليها العمومات من المصاديق المستحدثة كانطباق أصغر من ذلك على ماكشف عنه العلم الحديث مما سمى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وجه الحاجة الى فهم المعانى لمفردات الالفاظ لغة او من حيث التفاهم العرفى فلان كثرة الطوائف المنتشرة في البلدان المترامية الاطراف سببت الأوضاع المتعددة من الواضعين الكثيرين وأوجب ذلك سعة اللغة واشتبه على اثر الاوضاع العديدة التباين بالترادف مثلا، فقد يقال بان قسورة مرادف لاسد، وقد يقال بأن لكل من اللفظين من حيث المدلول خصوصية ليست فى الاخر وكثيراً ما يشتبه التطبيق بالاستعمال فيتوهم الاشتراك اللفظى فى المشترك المعنوى وأمثلة هذا النوع كثيرة جداً، فترى اللغوى يقول اللام للملك والاختصاص وللصلة فيتوهم انه يذكر الاوضاع المتعددة للفظة اللام حيث أنه يذكر موارد الاستعمالات لللام فى تلك المعاني، فلابد وانه يريد </w:t>
      </w:r>
    </w:p>
    <w:p>
      <w:pPr>
        <w:pStyle w:val="BookText"/>
        <w:rPr/>
      </w:pPr>
      <w:r>
        <w:rPr>
          <w:rFonts w:ascii="IRNazanin" w:hAnsi="IRNazanin" w:eastAsia="IRNazanin"/>
          <w:color w:val="111111"/>
          <w:sz w:val="28"/>
          <w:sz w:val="28"/>
          <w:szCs w:val="28"/>
          <w:rtl w:val="true"/>
          <w:lang w:bidi="fa-IR"/>
        </w:rPr>
        <w:t xml:space="preserve">من الاستعمال ما يوافق الوضع لامن جهة ان الاصل في الاستعمال هو الحقيقة كما اختاره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القدماء حتى يجاب عنه بان الاستعمال أعم بل بزعم ان فن المغوى يقتضي توافق الاستعمال مع الحقيقة رغم ان اللغوى تتبع موارد تفهیم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لفظ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استعمالا للفظ في مفهوم عام ثم تطبيقه على مصداق خاص او كان استعمالا في المعنى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ايضاً كان على نحو الحقيقة او كان على نحو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والغالب ان تكون الموارد المذكورة في كتب اللغة من القسم الاول، اعنى تطبيق المفهوم على المصداق، ففى المثال حيث يكون الجامع القريب وهو مطلق الربط موجوداً في المعاني المذكورة لللام، نقول ان اللام موضوع له وانما يطبق على الربط الملكي تارة وعلى الربط الاختصاصى أخرى وهكذا، وانما تفهم التطبيقات المذكورة من المناسبات الموجودة في المقامات، كمناسبة ربط الدار بزيد مع الملك فيفهم من قولك الدار لزيد الربط الملكي، وكمناسبة ربط الجل للفرس مع الاختصاص فيفهم من قولك الجل للفرس الربط الاختصاصي،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المفسر ان يستفرغ وسعه و ان يتعب نفسه و ان ينهي جهده في فهم معانى الالفاظ المفردة وتشخيص حقائقها و مجازاتها و تمييز المشترك المعنوى عن اللفظى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يجب عليه التفكيك بين المجاز العقلى والمجاز فى الكلمة بل بينها وبين المجاز في الاسناد، مضافاً الى ما هو المهم ايضا لو لم يكن أهم وهو الدقة في سعة المفهوم وضيقه من حيث الوضع أو المتفاهم العرفى، فترى ان الصعيد اذا كان موضوعاً لمطلق وجه الارض كان أمر التيمم سهلا و اما اذا كان موضوعاً للتراب الخالص كان امره صعبا، اضف اليه لزوم التفقه فى ان تعنون الأرض بسبب انقلابها من حال الى حال باى عنوان يكون موجبا لخروجها عن صدق الارض كالذهب والفضة و بأى عنوان لا يكون كذلك كتعنونها بعنوان العقيق و الفيروزج والمرمر، اذ من الواضح ان تحقيق ذلك يؤثر فى باب التيمم والسجدة فالذي يرى امكان تصادق </w:t>
      </w:r>
    </w:p>
    <w:p>
      <w:pPr>
        <w:pStyle w:val="BookText"/>
        <w:rPr/>
      </w:pPr>
      <w:r>
        <w:rPr>
          <w:rFonts w:ascii="Amiri" w:hAnsi="Amiri" w:eastAsia="Amiri" w:cs="Amiri"/>
          <w:color w:val="111111"/>
          <w:sz w:val="28"/>
          <w:sz w:val="28"/>
          <w:szCs w:val="28"/>
          <w:rtl w:val="true"/>
          <w:lang w:bidi="ar-SA"/>
        </w:rPr>
        <w:t>عنوان العقيق والارض على قطعة من الارض له ان يفتى بجو از هما على العقيق، والذي يرى خروج الارض عن عنوان الارضية، بصيرورتها عقيقا لايفتى بذلك بل نقول بان من الدقة في معانى الالفاظ المفردة هو الاخذ بظهوره الانسباقي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لفظ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العضوخاص معروف من اعضاء البدن فاذ الف بجورب او تلبس خفالم تكن الرجل الا مافى الجورب والخف واما الجورب والخف بما هما هما فلم يكونا برجل قط، ولو اطلق الرجل على الرجل الذي في الجورب حال تلبسه به وقيل مدّ رجلك مثلا كان ذلك للتغليب أو عدم الاعتناء بالجورب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نحن الشيعة نقول بعدم جواز المسح على الخف، ونرى صحة استدلال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 سبق الكتاب المسح على الخفين مريدا بذلك ان جلد المعز مثلا ليس رجلا امر اللّه تعالى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ينحصر وجه الحاجة الى فهم مفردات اللغة على ما ذكرنا، ولكننا نكتفى بما قلنا لكفايته في التصديق بالحاجة الى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بينا عدم حجية قول اللغوى فى باب الاوضاع لعدم علمه بها و تمحض فنه في جمع موارد الاستعمالات من دون اشارة بل ولا اطلاع على كونها نفس الموضوع له او المطبق عليه الموضوع له،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الجهد التام في فقه اللغات لتوقف فهم الاحكام الشرعية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اماوجه الحاجة الى قواعد النحو وخصوصيات الجمل من تقديم كلمة على أخرى او العكس او الاتيان بضمير المتصل بين المبتدا والخبرو رعاية القرائن و المناسبات، فلان تلك الامور دخيلة دخالة تامة في فهم المرادات على ما هي عليه، و نأتى بمثال واحد وهو ان العلم بكيفية العطف وحسن الانسجام فيه له ربط بالاحكام الشرعية فالسياق اذا حكم بالعطف على القريب لم يجز العطف على البعيد، ولاجل ذلك يكون قوله تعالى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ظاهرا في عطف </w:t>
      </w:r>
    </w:p>
    <w:p>
      <w:pPr>
        <w:pStyle w:val="BookText"/>
        <w:rPr/>
      </w:pPr>
      <w:r>
        <w:rPr>
          <w:rFonts w:ascii="IRNazanin" w:hAnsi="IRNazanin" w:eastAsia="IRNazanin"/>
          <w:color w:val="111111"/>
          <w:sz w:val="28"/>
          <w:sz w:val="28"/>
          <w:szCs w:val="28"/>
          <w:rtl w:val="true"/>
          <w:lang w:bidi="fa-IR"/>
        </w:rPr>
        <w:t>الارجل على الرؤوس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الى ان التفكيك بين تلك الجملة والجملة الأمرة بغسل الوجوه والايدى وهى قوله تعالى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ايضاً يقتضى عطف الارجل على الرؤوس اذلولاه للزم عدم حسن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نفتى نحن الشيعة بوجوب المسح على الرجلين مستدلين بما عليه عرف المحاورة من رعاية القرب والبعد في باب العطف وحينئذ فهل لنا ان نتعجب ممن يعترض علينا بعدم المسح على الخفين وعدم غسل الرجلين ؟</w:t>
      </w:r>
    </w:p>
    <w:p>
      <w:pPr>
        <w:pStyle w:val="BookText"/>
        <w:rPr/>
      </w:pPr>
      <w:r>
        <w:rPr>
          <w:rFonts w:ascii="Amiri" w:hAnsi="Amiri" w:eastAsia="Amiri" w:cs="Amiri"/>
          <w:color w:val="111111"/>
          <w:sz w:val="28"/>
          <w:sz w:val="28"/>
          <w:szCs w:val="28"/>
          <w:rtl w:val="true"/>
          <w:lang w:bidi="ar-SA"/>
        </w:rPr>
        <w:t>واما وجه الحاجة الى العلم بالمصاديق الواقعية للمتشابهات فللحذر عن الوقوع في ورطة الضلال والاضلال بسبب التأويل الباطل في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للخروج عن ابتغاء الفتن و ترويج الاراء الباطلة والاهواء الزائفة واشاعة المسالك الخيالية، و المذاهب الشيطانية، شأن بعض الصوفية و سائر الفرق المبتدعة، وليعلم ان العلم بالمؤولات مخزون عند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واماوجه الحاجة الى شأن نزول الايات فلان الخطأ في ذلك يفضى الى اتهام البرىء و تبرئة الخائن، كما ترى ان بعض الكتاب القاصرين عن درك الحقائق الراهنة يذكرون ان شأن نزول آية الخمر انما هو اجتماع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في مجلس شرب الخمر، مع ان التاريخ يشهد بكذب ذلك، و ترى بعضهم يقول بان قوله تعالى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نزلت في شأن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وجه الحاجة الى العلم بالانطباقات القهرية للعمومات بعد تحققها فلان اعجاز القرآن ينكشف بهذا العلم واخباره عن الملاحم والمغيبات، وهنا تجدر الاشارة الى بعض ماقيل في التفسير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كشف المراد عن اللفظ المشكل، والتاويل رد احد المحتملين </w:t>
      </w:r>
    </w:p>
    <w:p>
      <w:pPr>
        <w:pStyle w:val="BookText"/>
        <w:rPr/>
      </w:pPr>
      <w:r>
        <w:rPr>
          <w:rFonts w:ascii="Amiri" w:hAnsi="Amiri" w:eastAsia="Amiri" w:cs="Amiri"/>
          <w:color w:val="111111"/>
          <w:sz w:val="28"/>
          <w:sz w:val="28"/>
          <w:szCs w:val="28"/>
          <w:rtl w:val="true"/>
          <w:lang w:bidi="ar-SA"/>
        </w:rPr>
        <w:t xml:space="preserve">الى ما يطابق الظاهر، وعليه فبيان الظاهر ليس بتفسير، ويرجع الى هذا ما نقلناه عن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التفسير كشف للقناع ولاقناع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والتأويل واحد، وجعل فى المنجد التأويل من معانى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على اربعة اوجه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تعرفه العرب من كلامها، ای ما توضحه القواعد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لا يعذر احد بجهالته، ای ما وجب العلم به ولو بالرجوع الى اهله</w:t>
      </w:r>
    </w:p>
    <w:p>
      <w:pPr>
        <w:pStyle w:val="BookText"/>
        <w:rPr/>
      </w:pPr>
      <w:r>
        <w:rPr>
          <w:rFonts w:ascii="Amiri" w:hAnsi="Amiri" w:eastAsia="Amiri" w:cs="Amiri"/>
          <w:color w:val="111111"/>
          <w:sz w:val="28"/>
          <w:sz w:val="28"/>
          <w:szCs w:val="28"/>
          <w:rtl w:val="true"/>
          <w:lang w:bidi="ar-SA"/>
        </w:rPr>
        <w:t>كالعلم بآيات الاحكام والعلم بالعقائد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يعرفه العلماء، اى ما يعرفه العلماء من الحكومات والتخصيصات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يعلمه الا اللّه، اى العلم بالمؤول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الذهبي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مالا يعذر بجهالته احد عبارة عمالا يخفى على احد، ولكنه لم يتفطن بان النسبة بين الواضح واللامعذور جهالته عموم من وجه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ذكرنا ان الايات القرآنية على انحاء اربعة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ظاهر المفاد، غير محتاج الى البيان، كقوله تعالى </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يكون مبين المفاد مجمل المصداق، وهنا يحتاج العلم التفصيلي بمصداقه الى الرجوع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ينبغي الريب فى وجوب اخذ المصداق واجزائه وشرائطه وموانعه في تلك الامور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 فمن المدهش توهم الخوارج عدم الحاجة في تفسير القرآن الى </w:t>
      </w:r>
    </w:p>
    <w:p>
      <w:pPr>
        <w:pStyle w:val="BookText"/>
        <w:rPr/>
      </w:pPr>
      <w:r>
        <w:rPr>
          <w:rFonts w:ascii="Amiri" w:hAnsi="Amiri" w:eastAsia="Amiri" w:cs="Amiri"/>
          <w:color w:val="111111"/>
          <w:sz w:val="28"/>
          <w:sz w:val="28"/>
          <w:szCs w:val="28"/>
          <w:rtl w:val="true"/>
          <w:lang w:bidi="ar-SA"/>
        </w:rPr>
        <w:t>غير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يكون مبين المفاد ومحتمل المصداق وهو قد يتبين ببركة القرائن وان كانت عقلية كقوله تعالى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حمل جمع من الصوفية، اليقين على الايمان وقالوا ان السالك الواصل الى اللّه لم تجب عليه الصلاة كما نقل عنهم المحدث الجزائرى فى الانوار النعمانية، و اللازم في فهم المراد من لفظة اليقين في هذه الآية الرجوع الى القرائن حتى يفهم ان المراد منه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بين مصداقه الكامل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 تعالى</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ان تأويلها الاعظم هو تعليم المعارف الالهية ففى ـ البرهان عن فضيل بن يسار قال قلت لابي جعفر التلال قول اللّه عز وجل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من حرق او غرق، قلت من اخرجها من ضلال الى هدى ؟ قال ذلك تأويلها الاعظم</w:t>
      </w:r>
    </w:p>
    <w:p>
      <w:pPr>
        <w:pStyle w:val="BookText"/>
        <w:rPr/>
      </w:pPr>
      <w:r>
        <w:rPr>
          <w:rFonts w:ascii="Amiri" w:hAnsi="Amiri" w:eastAsia="Amiri" w:cs="Amiri"/>
          <w:color w:val="111111"/>
          <w:sz w:val="28"/>
          <w:sz w:val="28"/>
          <w:szCs w:val="28"/>
          <w:rtl w:val="true"/>
          <w:lang w:bidi="ar-SA"/>
        </w:rPr>
        <w:t>ومنه ظهران في محتمل المصداق تارة لايمكن ارادة غير مصداق واحد، واخرى يمكن ارادة كل مصداق من مصاديقه،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يكون مشتبه المفهوم والمصداق معاً وهذا هو المتشابه الذى لو طبقه احد على ما يستهويه من دون الرجوع الى الراسخين في العلم يكون ضالا ومضلا فراجع من التفاسير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سلطان ـ وتفسير السيد ابي القاسم الذهبي، حتى ترى ان الاخذين بالهوى كيف يلعبون مع كلام اللّه باسم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شكاية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كتاب العصر كتاب حول هذا الموضوع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اختلاف المفسرين في معنى التفسير ومصطلحاتهم والفرق بينه و بين التأويل </w:t>
      </w:r>
    </w:p>
    <w:p>
      <w:pPr>
        <w:pStyle w:val="BookText"/>
        <w:rPr/>
      </w:pPr>
      <w:r>
        <w:rPr>
          <w:rFonts w:ascii="Amiri" w:hAnsi="Amiri" w:eastAsia="Amiri" w:cs="Amiri"/>
          <w:color w:val="111111"/>
          <w:sz w:val="28"/>
          <w:sz w:val="28"/>
          <w:szCs w:val="28"/>
          <w:rtl w:val="true"/>
          <w:lang w:bidi="ar-SA"/>
        </w:rPr>
        <w:t xml:space="preserve">وكيفية التفسير فى ادوار التاريخ ولدى اولى المذاهب المختلفة، وحينما ذكر الشيعة الامامية كشف عن عقدة النفسية وأنهى الغاية فى تعصبه الاعمى وأبان بعده الروحى الشاسع عن ادراك مكانة الشيعة الامامية العلمية واظهر فى الملا الاسلامي قصور اطلاعه عن مؤلفات الشيعة في جميع العلوم والفنون أو تعاميه عنها فتارة اسند اليهم اعتمادهم في التفسير على اخبار مكذوبة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الى الجفر والجامعة وثالثة نسب اليهم التعصب والتقشف بتأويل الايات المتعلقة بالفقه واصوله تطبيقاً على آرائهم ورابعة أرجعهم فى المعارف الى مثل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وتحسر وتأسف عليهم لانهم لم يفتوا بالمسح على الخفين ولم يدر المسكين ان جلد الحيوانات ليس من الرجل في شيء، وعلى فرض صحة الاطلاق فالمسح على الرجل لو لم يكن احوط فهو اولى و لااقل من التساوى،فما هذا الصراخ ؟ أو انهم لم يفتوا بغسل الرجلين ولم يتفطن بان القاعدة تقتضى العطف على القريب لولا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تلك القاعدة فلا بد من عطف وارجلكم على برؤوسكم، أو انهم كيف يفتون بجواز المتعة مع أنه يعلم ان القرآن ينص صراحة على حليتها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للشيعة تفسيرا منسوبا الى الامام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حينذاك رأى فرصة ذهبية لافراغ سمه الطائفي بالتحامل على الشيعة بل تجاوز الحد و تجاسر على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الاانه خوفاً من الفضيحة الكبرى اتى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او تغافلا من ان كافة علماء الشيعة المدققين انكر واصحة استناد التفسير المذكور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 من الكل انه ذكر تفسير السيد الشبر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تفاسير الشيعة ـ وهو كنز ثمين للادب العربي ولم يتكلم حوله و لو بشطر كلمة تغطية للتهم التي اوردها على الشيعة من الجهل والتأويل المتناقض والاخذ باراء الجاحظ والتمسك بالاخبار المكذوبة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والتعصب و التقشف والبدع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اذا رأيت يوماً هذا الكتاب عساك ان تلعن الكاذبين </w:t>
      </w:r>
      <w:bookmarkStart w:id="16" w:name="pg10951_101550"/>
    </w:p>
    <w:p>
      <w:pPr>
        <w:pStyle w:val="BookText"/>
        <w:rPr/>
      </w:pPr>
      <w:bookmarkEnd w:id="16"/>
      <w:r>
        <w:rPr>
          <w:rFonts w:ascii="Amiri" w:hAnsi="Amiri" w:eastAsia="Amiri" w:cs="Amiri"/>
          <w:color w:val="111111"/>
          <w:sz w:val="28"/>
          <w:sz w:val="28"/>
          <w:szCs w:val="28"/>
          <w:rtl w:val="true"/>
          <w:lang w:bidi="ar-SA"/>
        </w:rPr>
        <w:t>المفترين الذين اذا كالوا الناس أو وزنوهم يخسرون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بين هذا المتعصب العنيد، و الاديب المنصف استاذ كرسى الادب العربي بالقاهرة الدكتور حامد حفنى داود المعترف بنبوغ الشيعة في العلوم و براعتهم في التفسير ولاسيما تفسير السيد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أخمل ذكره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المفسرون، ومهد له الاستاذ حامد تمهيداً لطيفا، معترفا بفضل مؤلفه ومتانة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نعلم أن فى كل طائفة كتابا منصفين وغير منصفين، فعلى الباحث ان يكون على وعى كامل في فحصه عن الحقائق</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496628_2870459653"/>
      <w:bookmarkStart w:id="18" w:name="_Toc6"/>
      <w:bookmarkEnd w:id="17"/>
      <w:r>
        <w:rPr>
          <w:rtl w:val="true"/>
        </w:rPr>
        <w:t xml:space="preserve">الامر الرابع </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القراءات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أسئلة لابد من الجواب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ثبت تواتر القراءات السبع المعروفة او أزيد منها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تواتر الموجود بين الدفتين،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بثبوت تواتر القراءات السبعة المشهورة أو العشرة، فهل هي كلهامن عند اللّه سبحانه ام لا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لوسلمنا انها ليست من عند اللّه تعالى فهل هي حجة باجمعها بحيث اذا تحقق التعارض بين قرائتين كان من قبيل ورود الخبرين المتعارضين، وجب ان نتعامل معهما معاملة التعارض من الرجوع الى المرجحات ثم التساقط والرجوع الى الأصل الجارى فى المسألة وذلك مثل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 ام 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فى الجواب عن هذه الاسئلة يعجبنى أن أبين جدول القراء وهو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الكنية، تاريخ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البلد،من السبعة ام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المشائخ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ابن عبد الرحمن ابن ابى نعيم، ابورويم، الليثي توفی فی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المدنيّ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يزيد القعقاع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بن نصاح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هرمز الاعرج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تلميذ ابي بن كعب، تلميذ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مينا المعروف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المتوفى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كثير، ابو معبد،  القاري المولود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المتوفی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المكّيّ،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السّائب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باس مولی ابن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جبر المكّي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البزىّ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المكّي والمدنىّ يقال حجازى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أبي النّجود الاسدي التّابعی، ابوبكر، بهدلة المتوقى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الكوفى،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السّلمي تلميذ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 بن حبيش تلميذ عبد اللّه بن مسعود،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بن كعب عن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حفص بن سليمان البزاز بن المغيرة الاسد الكوفی،  وروى عند اربعة اشخاص،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شعيب القواس وهبيرة التّمّار وعبيد بن الصبّاح وعمرو ابن الصباح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ابوبكرين عياش وروی عنه ثلاثة اشخاص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الاعمش وابوصالح البرجي و يحيى بن آدم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جبب بن عمار بن اسمعیل، ابو عمارة، الزّيّات المتوفى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الكوفى،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الاعمش تلميذ يحيى بن وثاب تلميذ  علقمه مسروق و الاسود بن يزيد، تلامذة عبد اللّه بن مسعود،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امین تلميذ ابو الاسود الدوئلي تلمیذ علیّ بم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العجلى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عيسى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بن خالد بواسطة سليم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الدورى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سعدان النحوى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سليم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حمزة النحوي، ابو الحسن، النّحوی الکسائی، المتوفی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الکوفی،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عمر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بن مهران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بن يوسف النحوي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حمدون الزاهد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حمدون بن ميمون الزجاج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والدّورى حفص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بن العلاء المازني امام البصرة و مقرئها يقرء اهل الشّام ومصر بقرائته ابو عمر و زبان بن العلاء بن عمار بن العریان بن عبداللّه بن الحصين بن الحارث الماني البصري، ابو عمرو المازني ولد في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تونى في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البصري،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يزيد بن القعقاع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رومان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بن نصاح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بر كثير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قيس الاعرج المكّی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اسحق الحضرمي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ابى النجود الكوفي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العالية رفيع بن مهران الرياحي البصرة تلميذ ابن عباس 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بن ابى بصير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الفضل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المبارك اليزيدي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اليزيدي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والدورى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غلام ابى سجاده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الخياط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حمدون الزاهد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شعيب السوسي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عامر بن يزيد بن تميم بن ربیعه، ابو عمران، الحیصبي ولد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بدمشق عاشوراء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إلى شهاب المخزومي تلمیذ عثمان بن عفان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ذكوان المتوفّی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المتوفى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يزيدين القعقاع ابو جعفر، المخزومي المتوفّی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المدنيّ، ليس من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مولاه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عیاش بن ابی ربیعة تلميذ أبيّ بن كعب تلميذ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وردان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محمد، ابوحاتم السجستانی، البصری واذا اجتمع الكوفى والبصری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ليس من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ابو محمد، البزّاز المتوفّی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لیس من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الوراقّ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الحدّاد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اسحق، ابو محمد، الحضرمى المتوفی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البصری، ليس من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السؤال الأول يحتاج الى بيان مطالب لها ربط تام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لاخفاء فى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امياً ولم يكن كاتبا بل اللّه سبحانه نهاه عن الكتابة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تخطه بيمينك اذا لارتاب المبطلون، و لذا كانت كتابة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الرسائل موكولة الى الكتاب، ثم ان كتاب الوحى كانوا تسعة اشخاص و كان لكل واحد منهم طريقة خاصة فى جمع القرآن و ترتيبه حتى ان علياً واللا كان يذكر شأن نزول كل آية مع بيان ما يفسر الآية على ما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ان تنزيل القرآن كان متدرجا واوجب ذلك امكان اختلاف كتاب الوحى في ترتيب الآيات، نعم القطع حاصل بان ما بين الدفتين الموجود في جميع انحاء العالم وحى سماوى باسره مادة وصورة كلمة بكلمة من دون اى 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يظهر بادنى تأمل بان قواعد النحو ليست قهرية الانطباق على الموارد بحيث لم يمكن ان يختلف اثنان في تطبيقها على الجمل بل التطبيق على الموارد انما هو بنظر المطبق نحويا ام مقريا، ومن هنا يأتى دور الاختلاف بين النحاة والقراء فی اعراب الجمل من التراكيب الكلامية، لاختلاف انظارهم في تميز الفاعل عن المفعول وفى متعلقات القيود وفي رجوع الاستثناء الى اى جملة وفي كيفية العطف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كلمتان او كلمة واحدة مركبة و غير ذلك و لذا ترى اختلاف ابن كثير مع غيره فى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رفعا لادم و نصباً لكلمات وبالعكس، وترى أن الشيخ الرضى نجم الائمة يعترض على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عطف على المجرور اعيد الخافض، بأنه على مذهب الكوفيين لانه قراءة حمزة و هو کوفى ولا نسلم بتواتر القراءات السبع، وليس هذا الخلاف مقصورا على القواعد النحوية بل هو جار فى قواعد الصرف ايضا كادغام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عدم ادغامه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يضارر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الانتباه له اختلاف البيئات والطوائف المختلفة في كيفية </w:t>
      </w:r>
    </w:p>
    <w:p>
      <w:pPr>
        <w:pStyle w:val="BookText"/>
        <w:rPr/>
      </w:pPr>
      <w:r>
        <w:rPr>
          <w:rFonts w:ascii="Amiri" w:hAnsi="Amiri" w:eastAsia="Amiri" w:cs="Amiri"/>
          <w:color w:val="111111"/>
          <w:sz w:val="28"/>
          <w:sz w:val="28"/>
          <w:szCs w:val="28"/>
          <w:rtl w:val="true"/>
          <w:lang w:bidi="ar-SA"/>
        </w:rPr>
        <w:t xml:space="preserve">أداء الكلام والتلفظ بحروف الهجاء واعراب الجمل اختلافا فاحشا، فالهذلي يقرىء عتى حين بدلا من حتى حين، والاسدى يقرىء يعلمون وتعلم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بدلامن يعلمون وتعلم بالفتح، ويتزايد هذا الاختلاف بسبب حدوث قواعد اجادة الاداء و هو علم التجويد ولا سيما مع ملاحظة ان هذا العلم انما يعتمد على الاستحسان والذوق في الاغلب و ان الاذواق تختلف جدا فترى ان كيفية اداء القاف او الطاء مشروطة عند اهل التجويد بشروط وترى ان الادغامين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يؤثران في حالة التلفظ و أن الروم والاشمام والامالة والترقيق والتفخيم والمد والاستطالة والنبرة والصفير و الاشباع لها دوربين فى اختلاف القراءات بل نرى ان اشباع الاشباع ربما يولد الحرف من الحركة فيقرى القارىء المشبع 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مالكى يوم الدين، وهذا لحن واضح يوجب بطلان القراءة و به تبطل صلاة المتعمد العالم باللحن و لكن المشبع يراه اجادة للقراءة لكونه اشباعا للكسرة،اذا عرفت هذه الامور الاربعة علمت ان الاختلافات التي نذكرها عن قريب نشأت في الغالب اما عن اشتباه التفسير بالتنزيل او الاختلاف فى الاعراب اوفى كيفية الاداء مما لا يوجب 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المجيد فمن المدهش أننار أينا بعض المستشرقين بالغوا في امر الاختلاف في القرآن حتى جعلوا الاختلاف في الادغام و الاظهار اختلافا في القرآن فى مثل نعم 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جعلوا الاختلاف في رسم الخط اختلافا فيه في مثل كل ما وكلما فلتكن على بصيرة من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الاقوال فى تواتر القراءات السبع بل العشر، فذهب الشهيد الثانى فى شرح الالفية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تواترها فقال ما زجا للمتن بالشرح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اعرابها والمراد به ما يشمل الاعراب و البناء وتشديدها لنيابته مناب الحرف المدغم على الوجه المنقول بالتواتر وهى قراءة السبعة المشهورة وفى تواتر تمام العشرة باضافة ابى جعفر ويعقوب وخلف خلاف اجوده ثبوته وقد شهد المصنف في الذكرى بتواترها وهو لا يقصر عن نقل الاجماع بخبر الواحد واعلم </w:t>
      </w:r>
    </w:p>
    <w:p>
      <w:pPr>
        <w:pStyle w:val="BookText"/>
        <w:rPr/>
      </w:pPr>
      <w:r>
        <w:rPr>
          <w:rFonts w:ascii="IRNazanin" w:hAnsi="IRNazanin" w:eastAsia="IRNazanin"/>
          <w:color w:val="111111"/>
          <w:sz w:val="28"/>
          <w:sz w:val="28"/>
          <w:szCs w:val="28"/>
          <w:rtl w:val="true"/>
          <w:lang w:bidi="fa-IR"/>
        </w:rPr>
        <w:t xml:space="preserve">انه ليس المراد ان كل ماورد من هذه القراءات متواتربل المراد انحصار المتواتر الان فيما نقل من هذه القراءات فان بعض ما نقل من السبعة شاذ فضلا عن غيرهم كما حققه جماعة من أهل هذا الشأن والمعتبر القراءة بما تواتر من تلك القراءات وان ركب بعضها في بعض مالم يترتب بعضه على بعض بحسب العربية فيجب مراعاته کتلقى آدم من ربه كلمات فانه لا يجوز الرفع فيهما ولا النصب وان كان كل منهما متواترا بأن يؤخذ رفع آدم من غير قراءة ابن كثير و رفع كلمات من قراءته فان ذلك لا يصح لفساد المعنى ونحوه وكفلها زكريا بالتشديد مع الرفع اوبالعكس وقد نقل ابن الجزري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اكثر القراء جواز ذلك ايضاً و اختار 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اتباع قراءة الواحد من العشرة فى جميع السورة فغير واجب قطعا بل ولا مستحب فان الكل من عند اللّه نزل به الروح الامين على قلب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على الامة وتهوينا على اهل هذه الملة وانحصار القراءات فيما ذكر أمر حادث غير معروف في الزمن السابق بل أنكر ذلك كثير من الفضلاء خوفا من التباس الامر وتوهم ان المراد من السبعة هى الاحرف التي ورد فى النقل ان القرآن انزل عليها والامر ليس كذلك فالواجب القراءة بما تواتر منها فلو قرأ بالقراءات الشواذ و هي في زماننا ماعدا العشرة ومالم يكن متواترا بطلت الصلاة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الشاذليس بقرآن ولادعاء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كلامه أن الشهيد الاول قائل بتواترها ايضا ونفى الباس عن تواتر القراءات العشر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على قول الشهيد الاول في الالفية الشواذ وهو جمع شاذ والمراد به مالم يكن متواتراً وقد حصر بعضهم التواتر في القراءات السبع المشهورة وجوز المصنف العشر باضافة ابى جعفر و يعقوب وخلف لانها متواترة و لاباس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 العامة الى تواتر القراءات العشر، منهم العلامة قاضى القضاة ابونصر عبدالوهاب ابن السبكى الشافعى حيث اجاب عن استفتاء ابن الجزري </w:t>
      </w:r>
    </w:p>
    <w:p>
      <w:pPr>
        <w:pStyle w:val="BookText"/>
        <w:rPr/>
      </w:pPr>
      <w:r>
        <w:rPr>
          <w:rFonts w:ascii="Amiri" w:hAnsi="Amiri" w:eastAsia="Amiri" w:cs="Amiri"/>
          <w:color w:val="111111"/>
          <w:sz w:val="28"/>
          <w:sz w:val="28"/>
          <w:szCs w:val="28"/>
          <w:rtl w:val="true"/>
          <w:lang w:bidi="ar-SA"/>
        </w:rPr>
        <w:t xml:space="preserve">بالتواتر بمايلي واليك نصهما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يقول السادة العلماء أئمة الدين فى القراءات العشر التي يقرىء بها اليوم هل هي متواترة اوغير متواترة ؟ وهل كل ما انفرد به واحد من العشرة بحرف من الحروف متواتر ام لا ؟ واذا كانت متواترة فما يجب على من جحدها او حرفا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فاجابنى ومن خطه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القراءات السبع التي اقتصر عليها الشاطبي والثلاث التي هي قراءة ابى جعفر وقراءة يعقوب وقراءة خلف متواترة معلومة من الدين بالضرورة وكل حرف انفرد به واحد من العشرة معلوم من الدين بالضرورة انه منزل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يكابر في شيء من ذلك الاجاهل وليس تواتر شيء منها مقصورا على من قرأ بالروايات بل هي متواترة عند كل مسلم يقول اشهد ان لا اله الا اللّه واشهدان محمداً رسول اللّه ولو كان مع ذلك عاميا جلفاً لا يحفظ من القرآن حرفاً ولهذا تقرير طويل وبرهان عريض لايسع هذه الورقة شرحه وحظ كل مسلم وحقه ان يدين اللّه تعالى و يجزم نفسه بان ماذكرناه متواتر معلوم باليقين ولا يتطرق الظنون ولا الارتياب الى شيء منه واللّه اعلم، كتبه عبدالوهاب بن السبكي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جفرى فى مقدمته على كتاب المصاحف الصفحة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الان يعتمد كثير من العلماء قراءة القراء العشرة ويثبتون ان كل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العشرة هي قراءة متواترة،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التواتر جماعة من علماء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السند،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كلام الشهيد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جمع من الاصحاب الاجماع على تواتر القراءات السبع وحكم المصنف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بتواتر العشر ايضاً وذكر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w:t>
      </w:r>
    </w:p>
    <w:p>
      <w:pPr>
        <w:pStyle w:val="BookText"/>
        <w:rPr/>
      </w:pPr>
      <w:r>
        <w:rPr>
          <w:rFonts w:ascii="Amiri" w:hAnsi="Amiri" w:eastAsia="Amiri" w:cs="Amiri"/>
          <w:color w:val="111111"/>
          <w:sz w:val="28"/>
          <w:sz w:val="28"/>
          <w:szCs w:val="28"/>
          <w:rtl w:val="true"/>
          <w:lang w:bidi="ar-SA"/>
        </w:rPr>
        <w:t xml:space="preserve">المصنف بذلك لا يقصر عن ثبوت الاجماع بخبر الواحد فتجوز القراءة بها وهو غير جيد لان ذلك رجوع عن اعتبار التواتر، ونقل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القراء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بتواتر السبع و العشران كل ما ورد من هذه القراءات متواتر بل المراد انحصار المتواتر الآن فى ما نقل من هذه القراءآت فان بعض ما نقل عن السبعة شاذ فضلا عن غيرهم، وهو مشكل جدا، لان التواتر لايلتبس بغيره كما يعلم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نجم الائمة في بحث واذا عطف على المضمر المجرور أعيد الخافض والظاهر ان حمزة جوز ذلك على مذهب الكوفيين لانه كوفي ولانسلم تواتر القراءات السبع وقال البلاغي في مقدمة آلاء الرحمن ما ملخص مضمونه ان القرآن الموجود بين عامة المسلمين جيلا بعد جيل متواتر قطعاً مادة وصورة والقراءات المتخالفة من القراء السبع لم توثر على قرائته المستمرة على النحو المرسوم ثم ان هذه الاختلافات في القراءات ترجع في الاغلب الى الخلاف في قراءة مثل ـ كفوا او شأى او أرأيتم – أو الى كيفية الاداء امالة واشماما واشباعاً ونحو ذلك ومع ذلك فانماهي روايات احاد عن احاد لاتوجب اطمئنانا و لا وثوقا فضلا عن وهنها بالتعارض و مخالفتها للرسم المتداول المتواتر بين عامة المسلمين في السنين المتطاولة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التواتر ايضا الشيخ الطوسى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ـ والسيد بن طاووس في سعد السعود والسيد الجزائرى والمولى جمال الدين الخونسارى، ومن العامة منعه جمع كثير كالزمخشري والزركشي والحاجبي والرازي والعضدي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اسماعيل بن ابراهيم بن محمد القراب فى اول كتاب ـ الشافى ـ على مافى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فى القراءات العشر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التمسك بقرءاة سبعة من القراء دون غيرهم ليس فيه اثر ولاسمة وانما هو من جمع بعض المتأخرين لم يكن قرأباكثر من السبع فصنف كتاباً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فانتشر ذلك فى العامة و توهموا أنه لا يجوز الزيادة على ما ذكر في ذلك الكتاب لاشتهار ذكر مصنفه وقد صنف غيره كتبا في القراءات وبعده و ذكر لكل امام من </w:t>
      </w:r>
    </w:p>
    <w:p>
      <w:pPr>
        <w:pStyle w:val="BookText"/>
        <w:rPr/>
      </w:pPr>
      <w:r>
        <w:rPr>
          <w:rFonts w:ascii="Amiri" w:hAnsi="Amiri" w:eastAsia="Amiri" w:cs="Amiri"/>
          <w:color w:val="111111"/>
          <w:sz w:val="28"/>
          <w:sz w:val="28"/>
          <w:szCs w:val="28"/>
          <w:rtl w:val="true"/>
          <w:lang w:bidi="ar-SA"/>
        </w:rPr>
        <w:t xml:space="preserve">هؤلاء الأئمة روايات كثيرة وانواعاً من الاختلاف ولم يقل احدانه لاتجوز القراءة بتلك الروايات من اجل انها غير مذكورة فى كتاب ذلك المصنف ولو كانت القراءة محصورة بسبع روايات لسبعة قراء لوجب ألا يؤخذ عن كل واحد منهم الارواية وهذ الاقائل به وينبغى ان لايتوهم متوهم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على سبعة احرف انه منصرف الى قراءة القراء السبعة الذين ولدوا بعد التابعين لانه يؤدى الى ان يكون الخبر متعريا عن الفائدة الى ان يولد هؤلاء الأئمة السبعة فيؤخذ عنهم القراءة ويؤدى ايضا الى ان لايجوز لاحد من الصحابة ان يقرأ الابما يعلم ان هؤلاء القراء اذا ولدوا وتعلموا اختاره والقراءة به وهذا تجاهل من قائله وانما ذكرت ذلك لان قومامن العامة يقولونه جهلا ويتعلقون بالخبر ويتوهمون ان معنى السبعة احرف المذكورة في الخبر، اتباع هؤلاء الأئمة السبعة و ليس ذلك على مايتوهموه بل طريق اخذ القراءة ان تؤخذ عن امام ثقة لفظاً عن لفظ اماما عن امام الى ان يتصل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اعلم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الجزرى عن ابي شامة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الاعتماد على استجماع تلك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وسيأتى مراده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لاعمن تنسب اليه فان القراءات منها المنسوبة الى كل قارىء من السبعة وغيرهم منقسمة الى المجمع عليه والشاذ غيران هؤلاء السبعة لشهرتهم وكثرة الصحيح المجتمع عليه فى قرائتهم تركن النفس الى ما نقل عنهم فوق ما ينقل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الحديث المنقول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القرآن انزل على سبعة احرف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فى القراءات العشر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القرآن انزل على سبعة احرف فاقرؤا ما تيسر منه، متفق عليه و هذا لفظ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لفظ للترمذى ايضا عن ابى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عند احجار المرا، 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انى بعثت الى امة اميين فيهم الشيخ الفاني </w:t>
      </w:r>
    </w:p>
    <w:p>
      <w:pPr>
        <w:pStyle w:val="BookText"/>
        <w:rPr/>
      </w:pPr>
      <w:r>
        <w:rPr>
          <w:rFonts w:ascii="Amiri" w:hAnsi="Amiri" w:eastAsia="Amiri" w:cs="Amiri"/>
          <w:color w:val="111111"/>
          <w:sz w:val="28"/>
          <w:sz w:val="28"/>
          <w:szCs w:val="28"/>
          <w:rtl w:val="true"/>
          <w:lang w:bidi="ar-SA"/>
        </w:rPr>
        <w:t>والعجوز الكبيرة والغلام، قال فمرهم فليقرؤوا القرآن على سبعة احرف، وفي رواية عن ابي ما ملخصه ان احدا افتتح النحل فقرأ على خلافه ثم قرأ اخر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الأول فاخذهما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قرعا قال لكل منهما احسنت أو ما بمعناه فنزل جبرئيل و قال ان اللّه يأمرك ان تقرأ القرآن على حرف واحد، فقال اللّهم خفف عن امتى ثم عاد فقال ان ربك عز وجل يأمرك ان تقرأ القرآن على حرفين فقال اللّهم خفف عن امتى فنزل جبرئيل وأمره عن اللّه بان يقرأ على سبعة احرف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الجزرى هذا الحديث عن تسعة عشر صحابيا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الكبير ابو عبيد القاسم بن سلام ان هذا الحديث 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الاثير في نهايته في الحديث نزل القرآن على سبعة احرف كلها كافشاف اراد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يعنى على سبع لغات من لغات العرب اى انها مفرقة في القرآن فبعضه بلغة قريش وبعضه بلغة هذيل ويعضه بلغة هوازن و بعضه بلغة اليمن وليس معناه ان يكون في الحرف الواحد سبعة أوجه على انه قدجاء في القرآن ماقرءى بسبعة وعشرة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و عبد الطاغوت و ممايبين ذلك قول ابن مسعود اني قد سمعت القراء فوجدتهم متقاربين فاقرؤوا كما علمتم انما هو كقول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وتعال و اقبل وفيه اقوال غير ذلك هذا أحسنها، قال صاحب الوافى قال فى القاموس مثله، وقيل المراد من السبعة ليس معناه الحقيقى بل هو كناية عن السعة في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لغات العرب لان اصول قبائل العرب تنتهى الى سبعة وقيل اللغات الفصحى سبع و قال ابو الفضل الرازى ان السبعة 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الاسماء من الأفراد والتثنية والجمع والمذكر والمؤنث والمبالغة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اختلاف تصاريف الافعال من الماضى والمضارع والامر والاسناد الى مذكرا ومؤنث او متکلم او مخاطب او فاعل او مفعول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الاعراب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كلمة او حرف بآخر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بالادغام والاظهار والترقيق والتفخيم والفتح والامالة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حرف كل شيء طرفه و وجهه و حافته وحده و ناحيته و القطعة منه والحرف ايضاً واحد حروف التهجى كانه قطعة من الكلمة، وقيل الحرف هو الوجه كما في قوله تعالى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يَعْبُدُ اللَّهَ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الأول المراد من السبعة احرف القراءات السبعة تسمية للشيء باسم جزئه وماهومنه، و على الثانى سبعة اوجه من اللغات كما قاله ابو عمرو الدانی وابو عبيد واكثر العلماء، فقال ابو عبيد قريش وهذيل وثقيف وهوازن وكنانة وتميم ويمن، وقيل بان خمس لغات تكون في اكناف هوازن ولغتين اخريين في جميع ألسنة العرب، وقال ابو عبيد الهروى ان تلك اللغات السبعة متفرقة فى القرآن بمعنى ان بعضه قرشی و بعضه هوازني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واستشكل على هذا التوجيه باننا نرى ان هشام بن حكم وعمر كلاهما قرشيان ويختلفان في القراءة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قتيبة ان العرب تختلف فى كيفية الاداء وكل واحد من ارباب اللّهجات المختلفة اذا ارادان يزول عن لغته و ماجرى عليه اعتیاده طفلا و ناشئاً وكهلا لاشتد عليه ذلك وعظمت المحنة فيها فاراد اللّه ان يجعل لهم متسعاً في اللغات، ومراده من هذا البيان الاختلاف في كيفية اداء –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 ـ و ـ هيهات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يقرءی عليهموا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ـ و ـ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بالامالة او بدونها واشمام الضم مع الكسر فى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وغيض الماء ـ، اوعدمه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بالترقيق او بدونه، وان التميمي يهمز و القرشي لا يهمز، وان الهذلي يقرىء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والاسدى يقرىء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تعملون </w:t>
      </w:r>
    </w:p>
    <w:p>
      <w:pPr>
        <w:pStyle w:val="BookText"/>
        <w:rPr/>
      </w:pP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بالكسر فى حرف المضارع، بل ترى ان اللبناني يبدل القاف همزة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هو كثير في جميع اللغات وفوق الكثرة في لغة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يحمل سبعة احرف على مقاصد القرآن، لما في رواية الحاكم في مستدر که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من سبعة ابواب على سبعة احرف زجراً وأمراً وحلالا وحراماً ومحكماً ومتشابهاً وامثالا، فاحلوا 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جرير عن أبي قلابة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على سبعة احرف امر وزجر و ترغيب وترهيب وجدل وقصص ومثل، و 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ونذير وناسخ ومنسوخ وعظة ومثل ومحكم ومتشابه وحلال وحرام، و عن ابن عباس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 جد خبير بان التقسيم يختلف باختلاف الانظار في القسمة، مع انه لا اهميةلبیان اقسام مقاصد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الغريب ما ورد في بعض اخبارهم من ان جبرئيل لما بلغ سبعة احرف قال كلها شاف كاف مالم تختم آية عذاب برحمة واية رحمة بعذاب وفي خبر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واقبل و هلم واذهب واسرع واعجل وفى خبران قلت غفوراً رحيماً او قلت سميعاً عليماً او عليما سميعاً فاللّه كذلك مالم تختم آية عذاب برحمة اورحمة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السبعة عبارة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الامثال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والخاص والعام والمجمل والمبين والمفسر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والنهى والطلب والدعاء والخبر والاستخبار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والوعيد والمطلق والمقيد والتفسير والاعراب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حيان خمسة وثلاثين معنى لسبعة احرف، بل قالوا الاقوال فيه اربعون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ان تسأل القوم عن امكان الجمع بين المعنيين في كلام واحد بان تجعل المراد من الاحرف اللفظ،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سبعة لغات وفي نفس الوقت المعنى ايضاً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الامر والزجر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تسأل ايضاً بان الشاهد على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احرف ـ على كل واحد من تلك المعانى موجودام لا ؟</w:t>
      </w:r>
    </w:p>
    <w:p>
      <w:pPr>
        <w:pStyle w:val="BookText"/>
        <w:rPr/>
      </w:pPr>
      <w:r>
        <w:rPr>
          <w:rFonts w:ascii="Amiri" w:hAnsi="Amiri" w:eastAsia="Amiri" w:cs="Amiri"/>
          <w:color w:val="111111"/>
          <w:sz w:val="28"/>
          <w:sz w:val="28"/>
          <w:szCs w:val="28"/>
          <w:rtl w:val="true"/>
          <w:lang w:bidi="ar-SA"/>
        </w:rPr>
        <w:t xml:space="preserve">و لك ان تسأل أيضاً هل انه لا يكون فرق بين نزول القرآن وهو فعل اختيارى توقيفى لمنزله وهو اللّه تعالى وبين الارجاع فى القراءة الى اختيار القارىء بشرط واحد فقط و هو عدم ختم رحمة بعذاب أو عذاب برحمة، ثم ان الاتيان بالمترادفات بمعنى النقل بالمعنى ان كان جائزاً خرج القرآن عن كونه معجزافي اسلوبه وأمكن الاتيان بمثله، و الطريف انه جاء في لفظ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ذلك قرأتم فقد اصبتم ولاتماروا فيه فان المراء فيه كفر، و ليت شعرى ما المراد من المراء فهل الدقة فى القراءة ورعاية النظم والتركيب و التجنب عن الاخلال في أسلوب الوحى، مراء، وهل التصرف بالتشهى و الاقتراح في الكلام الالهى اصابة للحق وليس من الضوضاء في شيء، وسيأتى تحقيق الحال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الاختلاف في القراءات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القراءات يتنوع الى انواع عديدة وقبل بيان الاقوال فيها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التقسيمات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بالوجوه والاعتبارات فلنا نظراً الى ماهو </w:t>
      </w:r>
    </w:p>
    <w:p>
      <w:pPr>
        <w:pStyle w:val="BookText"/>
        <w:rPr/>
      </w:pPr>
      <w:r>
        <w:rPr>
          <w:rFonts w:ascii="Amiri" w:hAnsi="Amiri" w:eastAsia="Amiri" w:cs="Amiri"/>
          <w:color w:val="111111"/>
          <w:sz w:val="28"/>
          <w:sz w:val="28"/>
          <w:szCs w:val="28"/>
          <w:rtl w:val="true"/>
          <w:lang w:bidi="ar-SA"/>
        </w:rPr>
        <w:t xml:space="preserve">المهم عندنا من الاحكام المتعلقة بافعال المكلفين أن نقسم الاختلاف في القراءة الى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المؤدى الى الاختلاف فى الحكم الشرعي كالاختلاف في قراءة يطهرن بتشديد الهاء وتخفيفه الموجب لاختلاف الحكم لان القراءة الاولى دالة على حرمة وطء الحائض الى ان تغتسل بعد النقاء والقراءة الثانية دالة على كفاية النقاء فى ارتفاع حرمة الوطء وفى مثله نقول بلزوم الرجوع الى المرجحات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المؤدى الى الاختلاف في المعنى غير المربوط بالحكم الشرعي، كقوله تعالى ننشرها الذى قرءى ننشزها ايضاً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وتلقى آدم من ربه كلمات، على القرائتين و ـ تلقونه ـ على القرائتين ايضاً او طلح التي قرئت طلع ايضاً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المغير للصورة غير المغير للمعنى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قرئت زقية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وماعملت ايديهم التى قرئت ـ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ونظيره الاختلاف في التقديم والتأخير نظير سكرة الموت بالحق التي قرئت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الاداء واصناف هذا القسم كثيرة جداً كالادغام والاظهار والروم والاشمام، 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وارجه وكفواً و نحو ذلك على انحاء مختلفة، و اليك بيان جملة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الصدد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القراءة على سبعة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الاعراب غير المغير للصورة وللمعنى كقراءة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يجازى الا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يجازى الا الكفود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وضمّها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الاعراب غير المغير للصورة والمغير للمعنى كقراءة </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دعاء وربنا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اخباراً، وتلقونه وتلقونه بالتشديد والتخفيف وحتى يطهران وحتى 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 والتشديد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فى الحروف، غير المغير للصورة و المغير للمعنى كقراءة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ننشزها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المغير للصورة فى الكلمة وغير المغير للمعنى كقراءة صيحة واحدة ـ و ـ زقية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الكلمة المغير للصورة و المعنى، كقراءة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 المنفوش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 لتقديم والتأخير كقراءة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سكرة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بالزيادة والنقيصة، كقراءة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عملته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وان اللّه هو الغنى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الغنى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أخى له تسع وتسعون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اخى له تسع وتسعون نعجة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الاختلاف في القراء 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للصورة و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على اربعة انحاء، ويحسب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بالحركة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المغير للصورة و المغير للمعنى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كلمات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بعد 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بالحروف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المغير للصورة والمغير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تبلوا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وتتلوا، وننحيك ببدنك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ننجيك ببدنك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 للصورة وغير المغير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كالصراط و السراط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وبسطة و بصطة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 للصورة والمعنى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منكم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منهم ويأتل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التقديم والتأخير،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ويقتلون، وجاءت سكرة الحق بالموت، اوجاءت سكرة الموت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والنقصان، نظير وأوصى ووصى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فى القواعد التجويدية كالروم والاشمام و التفخيم والترقيق و الادغام والاظهار والمد و القصر والفتح والتسهيل والابدال والنقل وهي ليست اختلافاً فى اللفظ ولافي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نلفت انظار النابهين الى جملة من الاخطاء التي ربما تكون جملة منها عمدية صدرت من الاجانب المسيحيين تمس كرامة القرآن، وهذه الجملة تتلخص في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اختلافاً ولكن الخصم ابرزه بصورة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لادليل على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المنافية لما نقول من عدم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يضارر و يضار و فنعم ما و نعما المختلفين من حيث الاظهار و الادغام ونظير كل ما وكلما المختلفين من حيث رسم الخط وهذا كماترى ليس من المضر بكرامة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و عنباً، وثريداً وخبزاً، و آل عمران و آل محمد، والرفث و الرفوت، و عدل وسواء، والحنيفية والاسلام، ولا ينبغي للعاقل ان يعترف بصدق هذا النحو من الاختلاف لانه مضافاً الى عدم الدليل عليه كيف يشتبه على كاتبين من كتاب الوحى او المقرئين من القراء كلمة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محمد ـ او الرفث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بالنسبة الى جملة من الكلمات التى دخلت في آيات لا تناسبها كالمثال الاخير وهو الرفوت، الكلمة التى لم نرهيئتها فى اللغة وليس معناها و هو الدق والكسر مناسبا مع المقام، وان قلت هي كناية قلت فما اقبحها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الرسول واثر فرس الرسول، ولا تخافت بها ولاتخافت بصوتك ولاتعال به، ومشوافيه ومروافيه و مضوافيه، وسفينة غصباً وسفينة صالحة غصباً، وتسع </w:t>
      </w:r>
    </w:p>
    <w:p>
      <w:pPr>
        <w:pStyle w:val="BookText"/>
        <w:rPr/>
      </w:pPr>
      <w:r>
        <w:rPr>
          <w:rFonts w:ascii="Amiri" w:hAnsi="Amiri" w:eastAsia="Amiri" w:cs="Amiri"/>
          <w:color w:val="111111"/>
          <w:sz w:val="28"/>
          <w:sz w:val="28"/>
          <w:szCs w:val="28"/>
          <w:rtl w:val="true"/>
          <w:lang w:bidi="ar-SA"/>
        </w:rPr>
        <w:t xml:space="preserve">وتسعون نعجة وتسع وتسعون نعجة انثى،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الغلام فكان ابواه مؤمنين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الغلام فكان كافراً و كان ابواه مؤمنين، وقد توجد جملة وافرة من هذا القسم في القراءة التي جمعها الخزاعى ونقلها الهذلي وقال ابو العلاء الواسطى ان الخزاعي وضع كتاباً في الحروف نسبه الى ابي حنيفة فاخذت خط الدار قطني وجماعة ان الكتاب موضوع لا أصل له، اقول ان التنافر بين الطوائف المختلفة من المسلمين سنياً وشيعياً وصل الى حد جعلوا القرآن سلاحاً للغلبة، فتوهيناً لابي حنيفة وضعوا الكتاب المذكور،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ذكر الاخبار الواردة من طرقنا في مورد اختلاف القراءات وقد رواها محمد بن يعقوب الكلينى فى الكافى فقال على بن ابراهيم عن ابيه ابراهيم بن هاشم عن محمد بن ابی عمیر عن عمر بن اذينة عن الفضيل بن يسار قال قلت لا 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يقولون ان القرآن نزل على سبعة احرف فقال كذبوا أعداء اللّه ولكنه نزل على حرف واحد من عند الواحد، والسند صحيح او حسن بابراهیم بن هاشم و هو من مشايخ النشر و الاجازة، و الدلالة واضحة فى نفى نزول القرآن على سبعة احرف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الحسين بن محمد عن معلى بن محمد عن الوشاء عن جميل بن دراج عن محمد ابن مسلم عن زرارة بن اعين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واحد نزل من عند واحد ولكن الاختلاف يجيىء من قبل الرواة، والحسين هو الاشعرى الثقة، وقالوا في معلی بانه مضطرب الحديث و قال المجلسيان لم نر اضطرابا في حديثه ولا فساداً في مذهبه و هو شيخ للاجازة و للنشر و ليس محتاجاً الى التوثيق، و التحقيق في محله فالسند قابل للاعتبار والدلالة واضحة، على ان رواة القراء اختلفوا في النقل، والشاهد على ذلك ان لكل قارءى رواة وقد اختاروا من كل منهم راويين وتراهما مختلفين فى الرواية عن شيخهما ولعل اختلافهما كان في التلقى عن الاستاذا و لمزج الرواية بالدراية بمعنى تطبيق قواعد الاعراب على المسموع من الاستاذ و كيف كان فلاشبهة فى اختلاف روايتي حفص وشعبة عن عاصم وقالون وورش عن </w:t>
      </w:r>
    </w:p>
    <w:p>
      <w:pPr>
        <w:pStyle w:val="BookText"/>
        <w:rPr/>
      </w:pPr>
      <w:r>
        <w:rPr>
          <w:rFonts w:ascii="IRNazanin" w:hAnsi="IRNazanin" w:eastAsia="IRNazanin"/>
          <w:color w:val="111111"/>
          <w:sz w:val="28"/>
          <w:sz w:val="28"/>
          <w:szCs w:val="28"/>
          <w:rtl w:val="true"/>
          <w:lang w:bidi="fa-IR"/>
        </w:rPr>
        <w:t>نافع وقنبل و بزی عن ابن کثیر و ابی عمر و و ا بن شعیب عن اليزيدي عن ابي عمرو وابن ذكوان وهشام عن ابن عامر وخلف وحماد عن سليم عن حمزة وابي عمرو وابي الحارث عن الكسائي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يحيى عن احمد بن محمد عن علی بن الحكم عن عبد اللّه بن فرقد والمعلى بن خنيس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ومعنار بيعة الرأى فذكر القرآن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ابن مسعود لا يقرعى على قرائتنا فهو ضال، 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نحن فنقرءى على قراءة أبى،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الحديث ان القراءة الصحيحة هي قراءة ابى بن كعب و ربما يجعل المكتوب بصورة أبى فى هذا الحديث الاب المضاف الى ياء المتكلم هو بعيد جداً، وانا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استبعاده فهو فى محله لان ابي بن كعب كان من تلامذة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وكان معروفاً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ذافن قرائى واحد يعرف به وبتعبير أو فى لم تكن له قراءة خاصة تضاف اليه، ثم ان عبد اللّه بن فرقد مجهول والمعلى بن خنيس مرمى بعدم اطاعته لامر الصادق الملا بكتمان السر حتى قتل ونحن قلنا بان المعلى كان ثقة فى القول وهذا يكفى فى قبول أخباره مضافاً الى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بقتله بكي وترحم عليه، مضافاً الى انه لم يعلم كون نهيه عن اذاعة السر مولوياً فلعله كان ارشادياً بل الشاهد على الاخير موجود وهو تعليل النهي عن الاذاعة بانه لو أذاع يقتل، و من الذى يجزم بان قتله لم يكن قتلافى سبيل اللّه اذلو لم يكن فى كل زمان ومكان امثال المعلى ممن يضحي بنفسه في سبيل الدعوة الالهية الحقة لاندرست احكام الدين ولاباد الطغاة عساكر الحق واليقين فنرجو من اللّه أن يحشر هؤلاء في زمرة الشهداء والصديقين، فالخبر بالاضافة اليه معتبر واما الدلالة فهى ناظرة الى لزوم الدقة في تطبيق قواعد الاعراب على المقروء وعلى ان قراءة أبي كانت على وفقها، على انه لم تكن لهم قراءة خاصة فكيف باختصاصهم بقرآن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فكلمة بقرائتنا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صدر الحديث ناظرة الى القراءة المتعارفة الجارية على قواعد الاعراب، بشهادة الذيل ولايفهم من الخبر بطلان قراءة ابن مسعود وهو تلميذ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القراءة كأبى بل هو ناظر الى لزوم الاتحاد فى القراءة وعدم خصوصية لقراءة على الاخرى الا بالا وفقية مع القواعد، وهناك اخبار اخرى ضعيفة الاسناد نذكرها للاشارة الى مافيها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عن العدة عن سهل بن زياد عن محمد بن سليمان عن بعض أصحابه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انا نسمع الايات في القرآن ليس هي عندنا كما نسمعها ولا نحسن ان نقرأها كما بلغنا عنكم، فهل نأثم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اقرؤوا كما تعلمتم، فسيجيؤ كم من يعلمكم، وهذا الخبر انما يدل على الاختلاف في كيفية الاداء والاتفاق فى المادة والصورة ولا اقل من عدم دلالته على ازيد مما ذكر مع ان السند ضعيف لا يمكن الركون اليه لجهالة بعض اصحاب ابن سليمان والجهل بوثاقته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ماعن محمد بن يحيى عن محمد بن الحسين عن عبد الرحمن بن ابی هاشم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استمع حروفاً من القرآن ليس على ما يقرؤها الناس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كف عن هذه القراءة، اقرأ كما يقرءى الناس حتى يقوم القائم، واذا قائم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كتاب اللّه تعالى على حده واخرج المصحف الذى كتبه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اخرجه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الناس حين فرغ منه وكتبه فقال لهم هذا كتاب اللّه تعالى كما انزله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جمعته بين اللوحين فقالوا هو ذا عندنا مصحف جامع فيه القرآن لاحاجة لنافيه فقال اما و اللّه ما ترونه بعد يومكم هذا ابدا انما كان على ان أخبركم حين جمعته لتقرؤوه، ويتمسك بهذا الخبر لامور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المصحف الذي 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الكامل النازل من السماء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مأمورون فى زمن الغيبة بقراءة ماعند الناس من القرآن مادة وصورة واعراباً ولكن السند ضعيف بسالم بن سلمة، و اما دلالته على التحريف فنجيب عنها فيما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عن على بن محمد عن بعض اصحابه عن البزنطی قالدفع الى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مصحفاً وقال لا تنظر فيه ففتحته وقرأت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فوجدت اسم سبعين رجلا من قريش باسمائهم و اسماء آبائهم قال فبعث الى ابعث الى بالمصحف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بهذا الخبر على وقوع التحريف بالنقيصة في القرآن ولكن الخبر ضعيف اذلو قلنا بوثاقة على بن محمد لكونه من مشايخ الكليني فلاريب في ان بعض اصحابه مجهول فالسند ضعيف لا محالة واما الدلالة فيرد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انه ما وجه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الى من ينهاه عن النظر فيه مع انه موضع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ما السبب فى عصيان البزنطى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الثقات الاجلاء ومن بطانة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لنهى الامام المفترض طاعته على الجميع، وثالثاً انه هل كانت أسماء المنافقين الموجودة في المصحف جزءاً من الوحى او بياناً لمصاديق المنافقين، وخلاصة الكلام ان هذا الخبر ضعيف سندا ودلالة، ولا يخفى عليك ان القول بأن القرآن المنزل من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الوحدة من حيث المادة والصورة والهيئة ليس مختصا بالشيعة واخبارهم لان الظاهر من بعض اخبار اهل السنة واقوالهم ايضاً وحدة القرآن في الامور الثلاثة اى المادة والصورة والهيئة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جامع البيان عن ابي عمرو الداني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القراء لا تعمل في شيء من حروف القرآن على الافشى فى اللغة والأقيس فى العربية بل على الاثبت فى الاثر والاصح في النقل والرواية اذا ثبت عنهم لم يردها قياس عربية و لافشو لغة لان القراءة سنة متبعة يلزم قبولها والمصير اليها انتهى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 الا ان يقال بان كلام الدانى لايدل الا على التوقيف لا الوحدة فالاحسن ان نتمسك بما نقل عن عبد الرحمن السلمى من أنه قال كانت قراءة ابي بكر وعمر وعثمان </w:t>
      </w:r>
    </w:p>
    <w:p>
      <w:pPr>
        <w:pStyle w:val="BookText"/>
        <w:rPr/>
      </w:pPr>
      <w:r>
        <w:rPr>
          <w:rFonts w:ascii="Amiri" w:hAnsi="Amiri" w:eastAsia="Amiri" w:cs="Amiri"/>
          <w:color w:val="111111"/>
          <w:sz w:val="28"/>
          <w:sz w:val="28"/>
          <w:szCs w:val="28"/>
          <w:rtl w:val="true"/>
          <w:lang w:bidi="ar-SA"/>
        </w:rPr>
        <w:t>وزيد بن ثابت والمهاجرين والانصار واحدة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 أن المدار على البرهان لاعلى كثرة انصار قول وقلتها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الاصل فى المسألة فنقول ان قراءة القرآن اما واجبة تكليفاً ووضعاً كما في الصلوات الخمسة وصلاة الطواف او وضعاً كمافى صلاة العيدين واما مستحبة كقراءة القرآن بماهي قراءة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الاول ان ثبتت صحة القراءة بالطرق الموجبة للعلم الوجداني كالتواتر او الموجبة للاطمئنان كخير الواحد الموثوق به فهو، والا فاصالة الاشتغال بوجوب القراءة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كالفاتحة والسورة في الصلوات اليومية تكليفا ووضعاً تقتضى وجوب تحصيل العلم أو ما هو بمنزلته بالقراءة الصحيحة، لانه اذا أتى بالصلاة مع القراءة المشكوكة لم يتيقن باداء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الثانى تجرى اصالة عدم القرانية وعدم مشروعية القراءة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عبارة عن اتفاق جماعة كثيرة على امر اخباراً عنه بحيث لم يمكن تواطؤهم على الكذب، فاذا كان الخبر ذا واسطة واحدة كاخبار جماعة كثيرة بوقوع الزلزلة في الزمان الحاضر في البلد الفلاني، وجب أن يمتنع اتفاقهم على الكذب، حتى يصدق على خبرهم عنوان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اذا أخبروا عن جماعة اخرى و جب ان يمتنع اتفاق كل واحدة من الطائفتين على الكذب وهكذا بالنسبة الى اى طبقة طبقة من الطبقات المتصاعدة ـ ان تصاعدت الطبقات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القراءات السبعة ليست متواترة بالمعنى المذكورلان العمدة في اثباته الاجماع المنقول، والاجماع المنقول ليس بحجة مع ان التواتر أمر محسوس والاجماع المنقول منقول ولا يثبت المحسوس بالمنقول فلقد أعجب من قال بان نقل التواتر لا يقصر عن الاجماع المنقول بالخبر الواحد، زعماً منه بأنا نسلم الحكم </w:t>
      </w:r>
    </w:p>
    <w:p>
      <w:pPr>
        <w:pStyle w:val="BookText"/>
        <w:rPr/>
      </w:pPr>
      <w:r>
        <w:rPr>
          <w:rFonts w:ascii="IRNazanin" w:hAnsi="IRNazanin" w:eastAsia="IRNazanin"/>
          <w:color w:val="111111"/>
          <w:sz w:val="28"/>
          <w:sz w:val="28"/>
          <w:szCs w:val="28"/>
          <w:rtl w:val="true"/>
          <w:lang w:bidi="fa-IR"/>
        </w:rPr>
        <w:t xml:space="preserve">في المقيس عليه ويشهد على عدم تواتر القراءات السبع وعدم انحصار القراءات بها مصنفات القوم من القراءات الثلاثة الى القراءات الثلاثة عشرة، واليك أسماء جملة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الكفاية فى القراءات 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الاقناع فى القراءات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في القراءات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وعقد اللئالى فى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الشرعة في القراءات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والمبهج فى القراءات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التلخيص فى القراءات الثمان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والتذكرة فى القراءات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 فى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الجزري وهو كتاب لطيف،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في القراءات العشرو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في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والروضة فى القراءات الاحدى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البستانفى القراء ات الثلاث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من ذكر هذه الكتب ان القراءات لا تنحصر بالسبع ولا معنى لتواترها بالخصوص، نعم القراءات السبع أوفق بالقواعد وأبعد عن الاستحسان ولذا قيل بأن الخلف انما اقتدوا بهؤلاء السبعة 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تجردوا لقراءة القرآن مع العناية الشديدة بها و وفور العلم بقواعدها و اما من عداهم فلم يكونوا بتلك المكانة من العلم و التجرد اذ كانوا ذوى فنون مختلفة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قرائتهم مسندة حرفاً بحرف عن السلف بمعنى بعدها عن التصحيف وسلامتها عن اختلاف الرواة والنساخ، وان شئت جعلت اول الامرين انحصار فنهم بالقراءة و اشتغالهم طول حياتهم بها مع وفور العلم خلافاً لمن تعد قرائته من الشواذ حيث ان رتبته انزل فى ما ذكر من هؤلاء وثانيهما معروفية قرائتهم لفظا وسماعا حرفا بحرف من اول القرآن الى آخره، ثم ان ارقى كل هذه القراءات قراءة عاصم الكوفى برواية حفص الكوفى و هي الرسم الخطى الموجود في العالم بأسره حيث ان كمالها الأدبي فاق القراءات ولذا قل من احب </w:t>
      </w:r>
    </w:p>
    <w:p>
      <w:pPr>
        <w:pStyle w:val="BookText"/>
        <w:rPr/>
      </w:pPr>
      <w:r>
        <w:rPr>
          <w:rFonts w:ascii="Amiri" w:hAnsi="Amiri" w:eastAsia="Amiri" w:cs="Amiri"/>
          <w:color w:val="111111"/>
          <w:sz w:val="28"/>
          <w:sz w:val="28"/>
          <w:szCs w:val="28"/>
          <w:rtl w:val="true"/>
          <w:lang w:bidi="ar-SA"/>
        </w:rPr>
        <w:t xml:space="preserve">الاطلاع على غيرها الا لازدياد الدقة و المعرفة، ولك ان تجعل التاريخ شاهداً على صدق ماقلنا بان تلاحظ بدء نشوء قواعد الاعراب ثم تطورها الى بلوغ ذروتها الادبية ونبوغ الفطاحل وعظماء الادب العربي فيها، فترى ان عليا اللاهو صاحب مكتب النحو وتلميذه الاول كان أبا الاسود الدؤلى، و ترى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اول استاذ لقراءة القرآن وكان من تلامذته أبي بن كعب و عثمان و عبداللّه ابن مسعود و عبد اللّه بن عباس وزيد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استمرت دراسة القرآن مقرونة بدراسة النحوالى أواسط القرن الثاني و هو زمان تلامذة السبعة ففى خلال هذه السنين المتمادية شغل النحو ودراسة القرآن جميع المحافل العلمية والمذهبية للجامعة الاسلامية وكانت عوامل حصر الهمم في دراسة القرآن كثيرة جداً اذ أن القرآن کتاب دینی الهی واسلوبه معجز ولم يكن للعرب سعة اطلاع وطول باع فى العلوم والفنون الفلسفية والرياضية والكيمياوية والصناعية وغيرها، وكان اول فن العرب وربما آخره ما يجرى على السنتهم من الخطابة و الشعر وما يبدعه خيالهم من التمثيلات والاستعارات والأقاصيص ولذلك جعل اللّه القرآن المجيد وهو كلام ملفوظ معجزة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سيبقى اعجازه خالدا ما بقى الدهر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ولاتظن ان المشركين قد سكتوا عن مقابلة تحديات القرآن ولم يعارضوا تلك التحديات المخزية لهم بل اجتمعو او تشاوروا وتعاضدوا و تكاتفوا ولكن فشلت عزماتهم حينما عثروا على الآيات الالهية الباهرة و الكلمات السماوية النيرة من قوله تعالى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قوله تعالى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w:t>
      </w:r>
    </w:p>
    <w:p>
      <w:pPr>
        <w:pStyle w:val="BookText"/>
        <w:rPr/>
      </w:pPr>
      <w:r>
        <w:rPr>
          <w:rFonts w:ascii="Amiri" w:hAnsi="Amiri" w:eastAsia="Amiri" w:cs="Amiri"/>
          <w:color w:val="111111"/>
          <w:sz w:val="28"/>
          <w:sz w:val="28"/>
          <w:szCs w:val="28"/>
          <w:rtl w:val="true"/>
          <w:lang w:bidi="ar-SA"/>
        </w:rPr>
        <w:t>عَدُوٌّ لِي وَعَدُوٌّ لَهُ وَأَلْقَيْتُ عَلَيْكَ مَحَبَّةً مِنِّي وَلِتُصْنَعَ عَلَى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وازن مدققوهم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فى القصاص حياة و بين قول بعض العرب المجيب الذين أجابوا عبثاً دعوة القرآن للتحدى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انفى للمقتل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الفروق الادبية بين الكلامين بالغة الى اثنتى عشرة فرقا فالكلام لغة و صرفا و نحواً وفصاحة وبلاغة كان تاج العلوم في العرب و ربما كانت العلوم منحصرة به على ما كان عليه من الشؤون الادبية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ماعدا الكهانة والقيافة والعرافة وهي لاتعد علوماً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القرآن متفوقا على الكلام العربي خلوداً و لقد كان لزاماً على معتنقى مبادىء الاسلام الالمام بالقرآن قراءة وحفظا وكتابة ودراسة وتعلماً لمعارفه وحكمه ومواعظه فكثر الحفاظ والكتاب والمشائخ للقراءة ومؤلفوا الكتب المتعلقة بشؤون القرآن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ان لكل فن اهل خبرة واهل الخبرة لفن القراءة كانوا على وعى شامل ويقظة كاملة فانتخبوا هؤلاء السبعة و لم يراعوا حتى اساتذة هؤلاء في الاحصاء والعد فذكروا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السبعة و اهملوا ذكر استاذه ابی جعفر، و لذلك لم يكتف جمع كثير بهذا العدد وزادوا ابا جعفر ويعقوب وخلف ولم يكن هذا الانتخاب ايضاً جزافاً بل كان لما رأ واعند هؤلاء الثلاثة من كثرة القواعد النحوية والتجويدية الهائلة ومن الاسس المتينة فى الفنون الادبية والقواعد العلمية فضبطوا قواعدهم واثبتوا قرائتهم الى ان اجتمعت واتفقت آراء جمهور الفصحاء والبلغاء و ارباب النحو على قراءة عاصم الكوفى وحيث ان أدق رواته هو حفص أخذوا بروايته دون سائر تلامذته، وبعد استقرار رأى هذه الجماعة الكثيرة على ذلك تفطن آخرون الى ان جعل القراءة منحصرة فى قراءة عاصم يؤدى الى القول ببطلان قراءة من قرأ بغير قرائتهم و ان كان من كبار الصحابة والتابعين فشق ذلك عليهم وقالوا بأن المدار فى صحة القراءة على الاوصاف الثلاثة لاكونها من السبع او العشر، بل شنعوا على من قال بتواتر القراءات السبع وشددوا القول على من حمل حديث سبعة احرف على تلك القراءات وقالوا بان نزول القرآن كان قبل </w:t>
      </w:r>
    </w:p>
    <w:p>
      <w:pPr>
        <w:pStyle w:val="BookText"/>
        <w:rPr/>
      </w:pPr>
      <w:r>
        <w:rPr>
          <w:rFonts w:ascii="Amiri" w:hAnsi="Amiri" w:eastAsia="Amiri" w:cs="Amiri"/>
          <w:color w:val="111111"/>
          <w:sz w:val="28"/>
          <w:sz w:val="28"/>
          <w:szCs w:val="28"/>
          <w:rtl w:val="true"/>
          <w:lang w:bidi="ar-SA"/>
        </w:rPr>
        <w:t>ولادة هؤلاء فهل القراءة تابعة للنزول او النزول تابع للقراءة ؟ هذا اولا، واما ثانيا فانه يلزم من ذلك بطلان قراءة من سبق زمانه من الصحابة والتابعين زمان ولادة هؤلاء القراء، واما ثالثاً فان قرائتهم كانت مبتنية على اسس علمية وبراهين كلامية من قواعد الاعراب والتجويد ولم تكن ناشئة عن ابداعهم واقتراحهم وعلى ماذكرنا فجميع القراء على شرع سواء من جهة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الاعلم الاتقن اولى من غيره و اما الاوصاف الثلاثة التى جعلوها شرطاً للقراءة الصحيحة فهى الموافقة للعربية والموافقة لاحد المصاحف العثمانية وصحة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الجزرى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فى القراءات العشر كل قراءة وافقت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بوجه ـ و وافقت احد المصاحف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احتمالا ـ وصح سندها فهى القراءة الصحيحة لايجوز ردها و لا يحل انکارها بل هي من الاحرف السبعة التي نزل بها القرآن ووجب على الناس قبولها سواء كانت عن الائمة السبعة ام عن العشرة ام عن غيرهم من الأئمة المقبولين ومتى اختل ركن من هذه الاركان الثلاثة اطلق عليها ضعيفة او شاذة او باطلة سواء كانت عن السبعة ام عن العشرة ام عن اكبر منهم، الى ان قال نقلا عن ابي شامة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الوجيز المرشد الوجيز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الاعتماد على استجماع تلك الاوصاف لاعمن تنسب اليه فان القراءات المنسوبة الى كل قارىء من السبعة وغيرهم منقسمة الى المجمع عليه و الشاذ، غير ان هؤلاء السبعة لشهرتهم وكثرة الصحيح المجتمع عليه فى قرائتهم تركن النفس الى ما نقل عنهم فوق ما ينقل عن غيرهم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كلامهما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القراءة الصحيحة بالقراءات السبع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القراءات السبع يوجد الشاذ فأين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ابن الجزري ان ماقاله من نزول القرآن على سبعة احرف خطأبل لنا أن نقول بعدم المعقولية، لان القادر المطلق الواهب للعقل و العلم، كيف ينزل القرآن على كيفيات مختلفة عارضة على مادة واحدة وصورة واحدة فينزل –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w:t>
      </w:r>
    </w:p>
    <w:p>
      <w:pPr>
        <w:pStyle w:val="BookText"/>
        <w:rPr/>
      </w:pPr>
      <w:r>
        <w:rPr>
          <w:rFonts w:ascii="IRNazanin" w:hAnsi="IRNazanin" w:eastAsia="IRNazanin"/>
          <w:color w:val="111111"/>
          <w:sz w:val="28"/>
          <w:sz w:val="28"/>
          <w:szCs w:val="28"/>
          <w:rtl w:val="true"/>
          <w:lang w:bidi="fa-IR"/>
        </w:rPr>
        <w:t>اوجه اوینزل فتلقی آدم من ربه كلمات على كيفيتين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حيث قد دحضنا صحة اسناد هذا القول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ببطلانه وبينا انه لا يمكن المصير الى معنى صحيح لسبعة احرف، نقول زيادة للتوضيح ان جعلت هذا الكلام كناية فالمكنى عنه مجهول ولا دليل لنا عليه، وحينذاك نكتفى بهذا المقدار فى الجواب عن السؤال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السؤال الثانى، وهو أن ما بايدينا من القرآن الموجودهل هو متواتر ام لا ؟</w:t>
      </w:r>
    </w:p>
    <w:p>
      <w:pPr>
        <w:pStyle w:val="BookText"/>
        <w:rPr/>
      </w:pPr>
      <w:r>
        <w:rPr>
          <w:rFonts w:ascii="Amiri" w:hAnsi="Amiri" w:eastAsia="Amiri" w:cs="Amiri"/>
          <w:color w:val="111111"/>
          <w:sz w:val="28"/>
          <w:sz w:val="28"/>
          <w:szCs w:val="28"/>
          <w:rtl w:val="true"/>
          <w:lang w:bidi="ar-SA"/>
        </w:rPr>
        <w:t>فهو أنه نعم، متواتر قطعاً بل قلما يتفق مصداق للمتواتر يكون مثله في صدق عنوان المتواتر عليه فهو أولى فى تطبيق عنوان المتواتر عليه من غيره لان الموجود الحالي بين المسلمين انتشر فى البلاد الاسلامية منذ جمع عثمان له، وكان سنداً للاحكام والمعارف الاسلامية وكان و لم يزل حفظه على ظهر القلب مما يتقرب به الى اللّه تعالى ولم يزل ولايزال كتاب القرآن يتقربون بكتابته الى اللّه تعالى و المسلمون بقرائته واطفالهم بتعلمه و شبانهم بمعرفة حقائقه ودقائقه وشيوخهم باستخراج كنوزه وجواهره من دون فرق في جميع ماذكر بين العرب والعجم والترك والديلم وسائر الملل المسلمة في أطراف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من لم يعرف اللغة العربية وانحصرت معرفته بلغة امه ـ غير العربية يحفظ القرآن لانه كلام اللّه ويرجو في حفظه رضى اللّه والجنة، فلا يعقل التفوه بعدم تواتره بل لنا أن نستدل بتواتر الموجود على عدم وقوع التحريف فيه بالزيادة والنقيصة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السؤال الثالث، فهو أن هذا السؤال من العجائب وان اشتبه في مورده الامر على بعض علماء السنة وبعض علماء الشيعة، اذ القراءات المتاخرة لسنين متمادية بعد نزول القرآن كيف تكون مؤثرة فى كيفية اعراب النازل من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بان كلامن تلك القراءات نزل بها الروح الامين على قلب سيد المرسلين، من غرائب الكلمات مضافا الى ما بيناه من ان تطور </w:t>
      </w:r>
    </w:p>
    <w:p>
      <w:pPr>
        <w:pStyle w:val="BookText"/>
        <w:rPr/>
      </w:pPr>
      <w:r>
        <w:rPr>
          <w:rFonts w:ascii="Amiri" w:hAnsi="Amiri" w:eastAsia="Amiri" w:cs="Amiri"/>
          <w:color w:val="111111"/>
          <w:sz w:val="28"/>
          <w:sz w:val="28"/>
          <w:szCs w:val="28"/>
          <w:rtl w:val="true"/>
          <w:lang w:bidi="ar-SA"/>
        </w:rPr>
        <w:t>القواعد و لدت القراءات مع تكاملها تكاملها و الدقة المستمرة من المشائخ يوماً بعد يوم في تطبيقها على الآيات وصلت الى القراءات الرئيسية من الثلاث الى السبع ثم أو جبت على نحو الاجتماع والانضمام وصول تشكيل القرآن اعجاماً واعرابا الى الكيفية الفعلية المعتبرة عند كافة اهل الادب العربي اذ لم ينكر أحد حسن هذه الكيفية واتقانها و كمالها الادبى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لو سلمنا بتحقق التواتر من زماننا هذا الى زمان هؤلاء السبعة فلا نسلم بتواترها الى ماقبل نزول القرآن حتى ينزل القرآن عليها كافة و على نحو المجموع من حيث المجموع الذى ارى التفوه به خطأ و عذرى فيه شوقى الى التفهيم و الافاى عاقل لا يعلم بان قراءة القارىء متاخرة بحسب الطبع على نزول المقروء مع أن قرائته تابعة القواعد لاان القرآن تابع للقراءة، فلقد اعجب من قال بجواز الكل ولو على نحو التركيب بمعنى اخذ كيفية من قارىء وكيفية اخرى من آخر مالم يترتب احدى القرائتين على الاخرى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الذي قد عرفت اختلاف ابن كثير مع الجماعة في رفع آدم ونصبه، وبالعكس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حيث منعوا عن اخذ رفع آدم من بعض، ورفع كلمات من آخر، حذراً من الغلط وهذا نظير التبعيض فى التقليد الذى اشترط القائل بحوازه عدم استلزامه حصول العلم التفصيلي ببطلان العمل، مثاله ان مجتهداً يفتى بعدم وجوب السورة وان التسبيحات الاربع ثلاث مرات، ومجتهدا آخر يفتى بوجوب السورة ولكنه يقول بكفاية التسبيحات الاربع مرة واحدة، وحينئذ فليس للعامي أن يركب الفتوائين فى صلاته ويأخذ بالترخيص في ترك السورة من احدهما وكفاية المرة من الاخر وذلك لحصول العلم التفصيلى له ببطلان صلاته لان كلامن المجتهدين يحكم ببطلان تلك الصلاة الفاقدة للسورة و المأتى فيها بالتسبيحات مرة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تبين الجواب عن السؤال الرابع، وهو انه على فرض عدم التواتر فهل القراءات المختلفة حجة حتى تعامل مع المتعارضين منها معاملة حجتين متعارضتين أم لا ؟ </w:t>
      </w:r>
    </w:p>
    <w:p>
      <w:pPr>
        <w:pStyle w:val="BookText"/>
        <w:rPr/>
      </w:pPr>
      <w:r>
        <w:rPr>
          <w:rFonts w:ascii="Amiri" w:hAnsi="Amiri" w:eastAsia="Amiri" w:cs="Amiri"/>
          <w:color w:val="111111"/>
          <w:sz w:val="28"/>
          <w:sz w:val="28"/>
          <w:szCs w:val="28"/>
          <w:rtl w:val="true"/>
          <w:lang w:bidi="ar-SA"/>
        </w:rPr>
        <w:t xml:space="preserve">والجواب منفى، لانه بعد انكارنا لتواتر القراءات وانكارنا على فرض التواتر كونها جميعاً من عند اللّه تعالى، كيف نتعامل مع القراءتين المختلفتين معاملة الحجتين المتعارضتين، بل اللازم معاملة الحجة مع اللاحجة معهما، بمعنى لزوم الرجوع الى المرجحات الموضوعية وما يعين قرآنية احدى القرائتين، ففى مثل يطهرن بالتشديد والتخفيف، يجب احراز ماهو النازل من اللّه وهو احداهما لامحالة لاهما معا ومع العجز عن ذلك فلابد من الرجوع الى الاصل وهو في المورد استصحاب بقاء الحكم بالاعتزال على ما هو الحق في مثل المقام من كونه مورد اللرجوع الى استصحاب حكم الخاص لا الرجوع الى عموم العام، وهو جواز الوطء، ولابأس بالاشارة الاجمالية الى المسألة حذراً من ابهام الامر على بعض الطلبة،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ورد عام ثم خصص بخاص ودار امره بين الطول والقصر فيقال بأنه هل المقام مقام الرجوع الى حكم الخاص بتقريب ان الخاص قد خرج من حكم العام وحيث ان الشك انما هو في بقائه وارتفاعه فنحكم ببقائه بحكم الشارع بعدم جواز نقض الشك الاباليقين، اومقام الرجوع الى العام حيث ان التخصيص بقدر ما ثبت ففيما عدا مورد العلم به نأخذ بأصالة العموم، وقد فصل بعضهم بين ما اذا كان العموم استمرارياً او افرادياً، ونحن نقول بأن فى المقام بخصوصه وجب استصحاب حكم الخاص لان المستصحب هو الحالة المانعة عن الوطء، أعنى الحدث الحيضى الا ان يستشكل بأن الشبهة مفهومية، بمعنى الشك فى ان الحالة المانعة هل هي السيلان او الحدث الحيضى ؟، مستشهداً بنفس الشك فى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بالثانى و حتى يطهرن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بالاول فالمرجع عموم العام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بحمد اللّه فى غنية عن ذلك بعد ورود النص الصحيح الصريح بجواز الوطء بعد النقاء المعين للقراءة الثانية، ورجوعاً الى ما ابتدأنا به الكلام،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 كل ما يتعلق بكيفية الاداء الصوتية من الروم والاشمام والغنة والامالة والترقيق والتفخيم يجوز في أداء القراءة أخذاً من اى عالم بقواعد التجويد مالم يكن غناء محرماً، اذ حينذاك يكون حراماً من جهة الغناء لا الاختلاف في القراءة، فالعوارض </w:t>
      </w:r>
      <w:bookmarkStart w:id="19" w:name="pg10951_101579"/>
    </w:p>
    <w:p>
      <w:pPr>
        <w:pStyle w:val="BookText"/>
        <w:rPr/>
      </w:pPr>
      <w:bookmarkEnd w:id="19"/>
      <w:r>
        <w:rPr>
          <w:rFonts w:ascii="Amiri" w:hAnsi="Amiri" w:eastAsia="Amiri" w:cs="Amiri"/>
          <w:color w:val="111111"/>
          <w:sz w:val="28"/>
          <w:sz w:val="28"/>
          <w:szCs w:val="28"/>
          <w:rtl w:val="true"/>
          <w:lang w:bidi="ar-SA"/>
        </w:rPr>
        <w:t xml:space="preserve">الصوتية الطارئة على القراءة حيث لاتغير المادة ولا الصورة ولا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واعنى بها اعراب الجمل و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بها، اللّهم الا اذا أثرت في تغيير الكلمة من حيث المادة، كما اشرنا اليه سابقاً من ان الاشباع المفرط ربما يوجب تبديل الحركة الى الحرف اذا اشبعت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 توليد الياء، و اما ما يتعلق بالحركات والحروف من الاختلافات، فالتحقيق باقسامه لزوم الرجوع الى المتيقن قرآنيته لما عرفت من عدم نص أو قاعدة تقتضى جواز الاخذ بكل قراءة مشهورة كانت ام شاذة، لان القرآن و هو كلام اللّه المخلوق للتحدى بماهو فعل اختيارى للّه تعالى واحد قطعاً ولا معنى لتغايره النفس الامرى من حيث الاعراب والحروف جزماً، فان الواحد الشخصى لايتثنى مادة ولا يختلف صورة لخروجه بذلك عن الوحدة وهو خلف فرض وحدته، فلنعما عبر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واحد من عند الواحد، ثم ان هذا بحسب الوظيفة الادبية عقلا و عرفاً، و اما من حيث الوظيفة الشرعية فالاختلاف المؤدى الى الاختلاف فى الحكم سبب لوجوب الفحص عن الصحيح من القرائتين كشفاً عما هو الحكم الشرعى فى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اليأس من الظفر به وجب الرجوع الى ما يقتضيه الاصل العملى الجارى في المسألة، وليس في المسألة بطولها بعد اتفاق علماء الاسلام على القراءة بقراءة عاصم برواية حفص و وجود اخبار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الاحكام الشرعية اعضال واشكال بلطف اللّه وحسن منه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496630_2870459653"/>
      <w:bookmarkStart w:id="21" w:name="_Toc7"/>
      <w:bookmarkEnd w:id="20"/>
      <w:r>
        <w:rPr>
          <w:rtl w:val="true"/>
        </w:rPr>
        <w:t>الأمر الخامس</w:t>
      </w:r>
      <w:r>
        <w:rPr>
          <w:rtl w:val="true"/>
        </w:rPr>
        <w:t xml:space="preserve">:  </w:t>
      </w:r>
      <w:r>
        <w:rPr>
          <w:rtl w:val="true"/>
        </w:rPr>
        <w:t>هل اعتصم القرآن من التغيير ؟</w:t>
      </w:r>
      <w:bookmarkEnd w:id="21"/>
    </w:p>
    <w:p>
      <w:pPr>
        <w:pStyle w:val="Heading3"/>
        <w:numPr>
          <w:ilvl w:val="2"/>
          <w:numId w:val="1"/>
        </w:numPr>
        <w:rPr/>
      </w:pPr>
      <w:bookmarkStart w:id="22" w:name="__RefHeading___Toc4496632_2870459653"/>
      <w:bookmarkStart w:id="23" w:name="_Toc8"/>
      <w:bookmarkEnd w:id="22"/>
      <w:r>
        <w:rPr>
          <w:rtl w:val="true"/>
        </w:rPr>
        <w:t>توضیح</w:t>
      </w:r>
      <w:r>
        <w:rPr>
          <w:rtl w:val="true"/>
        </w:rPr>
        <w:t>:</w:t>
      </w:r>
      <w:bookmarkEnd w:id="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الاقوال في تغيير القرآن بالزيادة والنقصان، وعنوان البحث تحريف القرآن، ولنا ان نحقق في المقام بالجواب عن اسئلة 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فقال تعالى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سبحانه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فَرِيقٌ مِنْهُمْ يَسْمَعُونَ كَلَامَ اللَّهِ ثُمَّ يُحَرِّفُونَهُ مِنْ بَعْدِ مَا عَقَلُوهُ وَهُمْ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لسائل أن يسأل عن معنى التحريف،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التحريف في اللغة تغيير القول، يقال حرف القول أى غيره عن مواضعه، و حرف الشيء عن وجهه أى صرفه واماله، وفى العرف يطلق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مضمون الجملة وتطبيقه على مصداق جعلی علی خلاف ما اراده المتكلم، فهو نوع من الكذب والافتراء مستمسكاً بكلام المكذوب عليه، وهذا كان شأن اليهود اذ كانوا يحرفون تارة ما انزل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كانوا يحرفون البشائر الواردة في حق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كانوا يحرفون كلام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فى الاخبار ان الآيتين قد نزلنا فى شان اليهود المحرفين لما ذكر، فراجع ولاحظ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مجمل او مشترك لفظی او معنوى على مصداق جعلی بعنوان انه المراد الجدى للمتكلم، وهذا القسم من التحريف داخل في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الكلام لفظاً بالزيادة و النقيصة و تغيير المواضع ترتيباً، و البحث في المقام هو عن وقوع مثل هذا التحريف اى التغيير اللفظي في القرآن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البحث مثمر ام لا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الاشارة قبل الجواب عن هذا السؤال الى ان التحريف المبحوث عنه في القرآن غير التحريف الموجود في العهدين، اذ التحريف الاخير عبارة عن اختراع القصص والايات والاحكام واختلاق التهم والاكاذيب، كاتهام الأنبياء بشرب الخمر وصنعه وسقيه للمريدين وغسل ارجلهم والزنى بالبنت وايجاد النسل </w:t>
      </w:r>
    </w:p>
    <w:p>
      <w:pPr>
        <w:pStyle w:val="BookText"/>
        <w:rPr/>
      </w:pPr>
      <w:r>
        <w:rPr>
          <w:rFonts w:ascii="Amiri" w:hAnsi="Amiri" w:eastAsia="Amiri" w:cs="Amiri"/>
          <w:color w:val="111111"/>
          <w:sz w:val="28"/>
          <w:sz w:val="28"/>
          <w:szCs w:val="28"/>
          <w:rtl w:val="true"/>
          <w:lang w:bidi="ar-SA"/>
        </w:rPr>
        <w:t>من أولاد البنت المتحققين من الزنى، وكذا نسبة التجسيم الى اللّه و نسبة عدم علم اللّه بمكان آدم في الجنة حين فرار آدم منه، والقول بان اللّه صارع يعقوب فألقاه مرات على الارض وألقاه يعقوب مرة على الارض و جلس على صدره وطلب منه البركة فأعطاه البركة فى النسل وجعل الانبياء من صلبه وانه تعالى ـ كما في الآية السادسة من الفصل السادس من سفر التكوين فى التوراة ـ لما خلق الدنيا ندم على ذلك وتغيرت ارادته الى غير ذلك مما هو كثير، فراجع العهدين ان شئت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التحريف الذى يقول به شرذمة في القرآن، فهو عبارة عن حذف بعض ما يتعلق بمناقب ائمتنا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يتعلق بالمنافقين و أسمائهم، أو ما يكون تفسيراً لبعض الآيات، فتوهم أنه من القرآن 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البديهى ان مثل هذا التحريف لايضر بما هو موجود بين الدفتين ولايوجب افحام المخالفين لنا و الزامهم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اذن فالجواب عن هذا السؤال انه ليست له ثمرة عملية الادراسة الاخبار المذكورة في هذا هذا المقام سنداً ومفاداً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الكلام في زيادته ونقصانه فمما لايليق به أيضاً، لان الزيادة فيه مجمع على بطلانها و النقصان منه فالظاهر ايضا من مذهب المسلمين خلافه وهوا لاليق بالصحيح من مذهبنا وهو الذى نصره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الروایات غیرانه رویت روايات كثيرة من جهة الخاصة والعامة بنقصان كثير من آی القرآن و نقل شيء منه من موضع الى موضع، طريقها الاحاد التي لا توجب علما ولاعملا، والأولى الاعراض عنها وترك التشاغل بهالانه يمكن تأويلها، و لوصحت لما كان ذلك طعنا على ما هو موجود بين الدفتين، </w:t>
      </w:r>
    </w:p>
    <w:p>
      <w:pPr>
        <w:pStyle w:val="BookText"/>
        <w:rPr/>
      </w:pPr>
      <w:r>
        <w:rPr>
          <w:rFonts w:ascii="IRNazanin" w:hAnsi="IRNazanin" w:eastAsia="IRNazanin"/>
          <w:color w:val="111111"/>
          <w:sz w:val="28"/>
          <w:sz w:val="28"/>
          <w:szCs w:val="28"/>
          <w:rtl w:val="true"/>
          <w:lang w:bidi="fa-IR"/>
        </w:rPr>
        <w:t>فان ذلك معلوم صحته لا يعترضه احد من الامة ولا يدفعه، انتهى المقصود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هذه العبارة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التحريف كان من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احد قائلا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الخاصة قائلا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الاخبار الظاهرة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بين الدفتين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اللوحين على حد بعض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كله، وهو الذى لا ينبغى الارتياب فيه بتاتاً، اذ القول بالنقيصة لايدعم ببرهان، و على فرض تسليم النقيصة فليست مانعة عن صحة الاحتجاج بالموجود الفعلى وكونه معجزاً ومستنداً للاحكام الشرعية، بل لاقائل بوقوع النقص في آيات الاحكام لان القائل به من الشيعة يقول بالنسبة الى فضائل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مثالب أعدائهم دون غيرهما، أضف الى ذلك بأننا نقول ان سدنة الوحى الالهى وخزنة علوم اللّه قد بينوا الاحكام ووصلت الينا بحمد اللّه ومنه بواسطة أصحابهم الامناء ـ رضى اللّه عنهم ـ، فهذا البحث لاثمرة فيه ابداً، نعم لابد من النظر فى الاخبار الظاهرة فى التحريف سنداً ودلالة حفظاً للاذهان من شوب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يترتب على القول بالتحريف مفسدة ام لا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 الزيادة وهى الموجبة لسد باب التحدى غير معقولة ولا مأثورة، والقائل بها لا يعتنى بقوله لضعفه ووهنه، والنقيصة على فرض التسليم بها لاتضر بالموجود، وهو الحجة الالهية الفعلية مضافاً الى فساد القول بها، نعم نفس هذا النزاع ربما يجرىء الخصم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العهدان محرفين فالقرآن كذلك و لكنه باطل، اذا لعاقل النبيه يرى الفوارق الشاسعة بين كلام معجز اسلوبه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بأنه كان ازيد مما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كتابين اجتمعت فيهما او هام بالية وقصص خيالية وافتراءات </w:t>
      </w:r>
    </w:p>
    <w:p>
      <w:pPr>
        <w:pStyle w:val="BookText"/>
        <w:rPr/>
      </w:pPr>
      <w:r>
        <w:rPr>
          <w:rFonts w:ascii="Amiri" w:hAnsi="Amiri" w:eastAsia="Amiri" w:cs="Amiri"/>
          <w:color w:val="111111"/>
          <w:sz w:val="28"/>
          <w:sz w:val="28"/>
          <w:szCs w:val="28"/>
          <w:rtl w:val="true"/>
          <w:lang w:bidi="ar-SA"/>
        </w:rPr>
        <w:t>فاضحة على انبياء اللّه و رسله من شرب الخمر والزنى بالبنات وما شاكل ذلك، فما اشبه مطالبها المدسوسة وأكاذيبها المجعولة بحكايات تنسج لترويح الخاطر واتحاف السامر و ايناس الساهر، فالانصاف أن الخصم لا يمكنه التمسك بذيل هذا النزاع تغطية لتحريفات عهديه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الاعتقاد بالتحريف مخل بالمذهب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لايضر القول بالتحريف بمذهب القائل به لان الاسلام يطلق تارة على الإسلام الصورى النظامى وهو يتحقق بأداء كلمتى الشهادتين بشرط ان لا ينقضهما في مرحلة الظاهر باظهار ما يخالفهما، و أخرى على أدائهما مع الاعتقاد القلبى بمضمونهما و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بالوظائف الدينية، والقول بالتحريف لا يخل بالاول قطعاً لادلالة له بالمطابقة أو بالالتزام على ابطال الشهادتين، ولا يخل بالثانى ايضاً لانه لادليل على لزوم الاعتقاد بعدم وقوع التحريف في القرآن، فالقول بالتحريف او القول بعدمه لاربط لهما بالاسلام بالمعنى الثاني، ولذا نقول بأن جملة من الاختلافات العقائدية لا توجب الكفر اصلا كنفى بعض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الاعتقاد بعدم مقام الشفاعة لهم يوم القيامة أو عدم رجوعهم الى الدنيا حين ظهور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اثبات بعض المناقب لهم لا يوجب الكفر، فلا يجوز رمى القائل به بالغلو وطرح خبره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فيجب علينا ان لانبادر بالتجاسر على القائل بالتحريف، بل القائل به انما ترجح بنظره التحريف لاجل الروايات الاتية الناظرة بنظره اليه من دون نظر ثاقب الى أسانيدها ومداليلها تورّعاً فى الدين وحذراً من التشكيك في الاخبار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ضعفت اسانیدها و حفظاً لظواهرها وان خالفت العقل، فتجد في كلام القائلين بالتحريف أنه لو لم نأخذ بتلك الاخبار فبأي شيء نثبت الامامة والاحكام الشرعية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الحق بما يقتضيه المنطق الصحيح والبرهان الصريح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نشأ القول بالتحريف استناداً الى الاخبار واستظهاراً منها فالقول بأن هذا </w:t>
      </w:r>
    </w:p>
    <w:p>
      <w:pPr>
        <w:pStyle w:val="BookText"/>
        <w:rPr/>
      </w:pPr>
      <w:r>
        <w:rPr>
          <w:rFonts w:ascii="Amiri" w:hAnsi="Amiri" w:eastAsia="Amiri" w:cs="Amiri"/>
          <w:color w:val="111111"/>
          <w:sz w:val="28"/>
          <w:sz w:val="28"/>
          <w:szCs w:val="28"/>
          <w:rtl w:val="true"/>
          <w:lang w:bidi="ar-SA"/>
        </w:rPr>
        <w:t>الرأى خرافة افراط في التعبير اذ الخرافة عبارة عن الخيالات الفاسدة التي لا اساس لها أبداً، والقول بالتحريف وان كان اشتباهاً الا أن له منشأ وهو الاخبار، فاللازم، تحليلها سنداً ودلالة لارمى القائل به بالخرافة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القائلون بالتحريف وماهى ادلتهم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جماعة من المحدثين وحفظة الاخبار استظهروا التحريف بالنقيصة من الاخبار، ولذلك ذهبوا الى التحريف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وأولهم فيما اعلم على بن ابراهيم في تفسيره، فقد وردفيه قال ابو الحسن على ابن ابراهيم الهاشمى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منه ناسخ و منسوخ ومنه منقطع ومنه معطوف ومنه حرف مكان حرف ومنه محرف ومنه على خلاف ما انزل اللّه عز وجل،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هو محرف منه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انزل اليك فى على، كذا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انزله بعلمه والملائكة يشهدون،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فى على فان لم تفعل فما بلغت رسالته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وظلموا آل محمد حقهم لم يكن اللّه ليغفر لهم وسيعلم الذين ظلموا آل محمد حقهم اى منقلب ينقلبون،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ولوترى الذين ظلموا آل محمد حقهم فى غمرات الموت، ومثله كثير نذكره في مواضعه، انتهى المقصود من كلامه، ويظهر ذلك من الكليني حيث روى الاحاديث الظاهرة في ذلك ولم يعلق شيئا عليها، وذهب السيد الجزائرى الى التحريف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شرحيه على التهذيبين وأطال البحث في ذلك في رسالة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الحياة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حسين الاصفهاني النجفى والدشيخنا في الرواية ابي المجد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آغارضا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والاحاديث الظاهرة في تغيير القرآن وتبديله والتقديم والتأخير والزيادة والنقيصة وغير ذلك كثيرة، حتى نقل بعض العارفين المحدثين عن السيد نعمة اللّه الجزائرى انه ذكر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الدالة على ذلك تزيد على ألفي حديث، وذكر انه لم يقف على حديث واحد يشعر بخلاف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الموجود الآن ستة الاف آية وستمأة وست </w:t>
      </w:r>
    </w:p>
    <w:p>
      <w:pPr>
        <w:pStyle w:val="BookText"/>
        <w:rPr/>
      </w:pPr>
      <w:r>
        <w:rPr>
          <w:rFonts w:ascii="Amiri" w:hAnsi="Amiri" w:eastAsia="Amiri" w:cs="Amiri"/>
          <w:color w:val="111111"/>
          <w:sz w:val="28"/>
          <w:sz w:val="28"/>
          <w:szCs w:val="28"/>
          <w:rtl w:val="true"/>
          <w:lang w:bidi="ar-SA"/>
        </w:rPr>
        <w:t xml:space="preserve">وستون آية تقريباً، والمروى فى صحيحة هشام الجو اليقى ان القرآن الذي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الف آية وفى رواية ثمانية عشر الف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عن سعد بن ابراهيم الأردبيلي من علماء العامة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روی باسناده الى المقداد بن الاسود الكندى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متعلقاً باستار الكعبة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أعنى وأشدد أزرى واشرح صدري وارفع ذکری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نَشْرَحْ لَكَ صَدْرَكَ </w:t>
      </w:r>
      <w:r>
        <w:rPr>
          <w:rFonts w:ascii="Amiri" w:hAnsi="Amiri" w:eastAsia="Amiri" w:cs="Amiri"/>
          <w:i/>
          <w:i/>
          <w:iCs/>
          <w:color w:val="111111"/>
          <w:sz w:val="28"/>
          <w:sz w:val="28"/>
          <w:szCs w:val="28"/>
          <w:rtl w:val="true"/>
          <w:lang w:bidi="ar-SA"/>
        </w:rPr>
        <w:t xml:space="preserve">وَوَضَعْنَا عَنْكَ وِزْرَكَ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الَّذِي أَنْقَضَ ظَهْرَكَ</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صهرك، فقرأ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ابن مسعود فألحقها في تأليفه وأسقطها عثمان، انتهى المقصود من كلامه، ولعل المراد من ألفى حديث، الطرق المتعددة من الشيعة وأهل السنة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من بعض السادة الاجلة من الجامعين للاخبار رسالة فيها مباحث روائية وبالغ في ذكر الاخبار التي يظهر منها وقوع التحريف ولاسيما بالنقيصة، وقال السيد صدر الدين في شرحه على قول المولى فى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تغييره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اقول ان السيد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استوفى الكلام في هذا المطلب في مؤلفاته كشرح التهذيب والاستبصار ورسالته منبع الحياة، وأنا أنقل ما فى الرسالة لان فيه كفاية،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الاخبار المستفيضة بل المتواترة قد دلت على وقوع الزيادة والنقصان والتحريف فى القرآن، منها ماروى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التناسب بين الجملتين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خفتم الاتقسطوا فى اليتامى فانكحوا ما طاب لكم من النساء مثنى وثلاث ورباع،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من بينهما اكثر من ثلث القرآن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خيرامة، قال كيف تكون </w:t>
      </w:r>
    </w:p>
    <w:p>
      <w:pPr>
        <w:pStyle w:val="BookText"/>
        <w:rPr/>
      </w:pPr>
      <w:r>
        <w:rPr>
          <w:rFonts w:ascii="Amiri" w:hAnsi="Amiri" w:eastAsia="Amiri" w:cs="Amiri"/>
          <w:color w:val="111111"/>
          <w:sz w:val="28"/>
          <w:sz w:val="28"/>
          <w:szCs w:val="28"/>
          <w:rtl w:val="true"/>
          <w:lang w:bidi="ar-SA"/>
        </w:rPr>
        <w:t xml:space="preserve">هذه الامة خيرامة وقد قتلوا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نزلت وانما نزلت خير ائمة الى الأئمة من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الاخبار المستفيضة فى ان آية الغدير 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في على فان لَمْ تَفْعَلْ فَمَا بَلَّغْتَ رِسَالَتَهُ، الى غير ذلك مما لو جمع لصار كتاباً كبير الحجم، واما الأزمان التي ورد على القرآن فيها التحريف والزيادة والنقصان فهما 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الأول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وأعصار الصحابة وذلك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كان ينزل منجما على حسب المصالح والوقائع، وكتاب الوحى كانوا اربعة عشر رجلا من الصحابة وكان رئيسهم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الاغلب لا يكتبون الاما يتعلق بالاحكام والا ما يوحى اليه في المحافل والمجامع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الذى كان يكتب ما ينزل عليه في خلواته ومنازله فليس هو الا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كان يدور معه كيفما دار فكان مصحفه أجمع من غيره من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لقاء حبيبه وتفرقت الاهواء بعده، جمع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كما انزل و شده بردائه واتی به الى المسجد وفيه الاعرابيان واعيان الصحابة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ربكم كما أنزل، فقال له الاعرابى الجلف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حاجة في هذا، عندنا مصحف عثمان،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يراه احد حتى يظهر ولدى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 الناس على تلاوته والعمل باحكامه ويرفع اللّه سبحانه هذا المصحف الى السماء، ولما تخلّف ذلك الاعرابي احتال في استخراج ذلك المصحف ليحرقه كما احرق مصحف ابن مسعود فطلبه من امير المؤمنين فابی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القرآن كان عند الأئمة يتلونه في خلواتهم وربما اطلعوا عليه بعض خواصهم كما رواه ثقة الاسلام الكليني عطر اللّه مرقده باسناده الى سالم بن سلمة قال قرأ رجل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استمع حروفاً من القرآن ليس على ما يقرؤها الناس،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كف عن هذه القراءة واقرأ كما يقرىء الناس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قام قرأ كتاب اللّه على حده و اخرج المصحف الذي كتبه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وما بمعناه قد اظهر العذر فى تلاوتنا في هذا المصحف والعمل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المصاحف لما كانت متعددة لتعدد كتاب الوحى عمد الاعرابيان الى انتخاب ما كتبه عثمان وجملة ما كتبه غيره وجمعوا الباقي في قدر ماء حارو طبخوه ولو كانت تلك المصاحف كلها على نمط واحد لما صنعوا هذا الشنيع الذي صار عليهما من اعظم المطاعن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المصاحف كانت مشتملة على مدائح اهل البيت صريحاً ولعن المنافقين وبني امية نصاً وتلويحاً، فعمدوا أيضا الى تزييفه ورفعوه من المصاحف حذراً من الفضائح وحسداً لعترته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الثقة الجليل على بن طاووس فى كتاب ـ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الرهنى من اعاظم علماء العامة فى بيان التفاوت في المصاحف التي بعث بها عثمان الى اهل الامصار، قال اتخذ عثمان سبع نسخ فحبس منها بالمدينة مصحفاً وارسل الى اهل مكة مصحفا والى اهل الشام مصحفاً والى اهل البحرين مصحفا ثم عد ما وقع فيها من الاختلاف بالكلمات والحروف مع انها كلها بخط عثمان و اذا كان هذا حال اختلاف مصاحفه التي هي بخطه فكيف حال غيرها من مصاحف كتاب الوحى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العصر الثانى فهو ازمان القراء، وذلك ان المصحف الذى وقع اليهم خال من الاعراب و النقط كما هو الان موجود في المصاحف التي هي بخط مولانا امير المؤمنين و اولاده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شاهدنا عدة منها في خزانة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جلال الدين السيوطى في كتابه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المطالع السعيدة ـ ان ابا الاسود الدؤلى اعرب مصحفا واحداً في خلافة معاوية، وبالجملة لما وقعت اليهم المصاحف على ذلك الحال تصرفوا فى اعرابها و نقطها و ادغامها وامالتها ونحو ذلك </w:t>
      </w:r>
    </w:p>
    <w:p>
      <w:pPr>
        <w:pStyle w:val="BookText"/>
        <w:rPr/>
      </w:pPr>
      <w:r>
        <w:rPr>
          <w:rFonts w:ascii="IRNazanin" w:hAnsi="IRNazanin" w:eastAsia="IRNazanin"/>
          <w:color w:val="111111"/>
          <w:sz w:val="28"/>
          <w:sz w:val="28"/>
          <w:szCs w:val="28"/>
          <w:rtl w:val="true"/>
          <w:lang w:bidi="fa-IR"/>
        </w:rPr>
        <w:t>من القرائين المختلفة بينهم على ما يوافق مذاهبهم فى اللغة العربية كما تصرفوا في النحو وصاروا الى ماد و نوه من القواعد المختلفة بينهم قال محمد بن بحر الرهنی ان كل واحد من القراء قبل ان يتجدد القارىء الذى بعده كانوا لا يجيزون الاقرائته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جاء القارى الثانى انتقلوا عن ذلك المنع الى جواز قراءة الثاني وكذا في القراء السبعة، فاشتمل كل واحد على انكار قرائته ثم عادوا الى خلاف ما انكروه ثم اقتصر و اعلى هؤلاء السبعة مع انه قد حصل فى علماء المسلمين والعاملين بالقرآن ارجح منهم، مع ان زمان الصحابة ما كان هؤلاء السبعة ولا عدداً معلوماً من الصحابة للناس يأخذون القراء ة عنهم، ثم ذكر قول الصحابة لنبيهم على الحوض اذا سألهم كيف خلفتموني في الثقلين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اما الاكبر فحرفناه وبدلناه واما الاصغر فقتلناه ثم يذادون عن الحوض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بعد مامر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التحقيق يظهر الكلام والقدح في تواتر القراءات السبع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تواترها من القرآن لانهم نصوا على أنه كان لكل قارىء راویان یرویان قرائته، نعم اتفق التواتر في الطبقات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تواترها من القراء لكن لايقوم حجة شرعية لانهم من آحاد المخالفين استبدوا بآرائهم كما تقدم، وان حكموا في بعض قرائتهم الاستناد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روايتهم غير جائزة كرواية الحديث بل الامرهنا اجل وأعلى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كتب القراءة والتفسير مشحونة بقولهم قر أحفص أو عاصم كذا، وفى قراءة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بل ربما قالوا وفى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كما يظهر من الاختلاف المذكور في قراءة المغضوب عليهم ولا الضالين، والحاصل انهم يجعلون قراءة القراء قسيمة لقراءة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القراءات السبع متواترة عن الشارع تواترا يكون حجة على الناس، وقد تلخص من تضاعيف هذا الكلام امران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و الزيادة والنقصان في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تواتر القراءات السبع عمن يكون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فيه الصدوق والسيد المرتضى وأمين الاسلام الطبرسي، حيث ذهبوا الى أن القرآن الذى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دفتي المصحف من غير زيادة ولا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يعتمد على أخبار الاحادمع تعويلهم على ماروى من ان القرآن واحد نزل من عند واحد علی نبی واحد وانما الاختلاف من جهة الرواة، وعند التامل يظهر أن هذا الخبر دليل لنا عليه لأعلينا ويدل على ما قلنا من الأمرين، فان قوله القران واحد ينفي تكثر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اثبات الاختلاف من جهة الرواة اى حفاظ القرآن و حامليه، فيشمل الاختلاف فى التحريف وفي تكثر القراءة، وعلى انه يجوز ان يكون الوجه فيما صاروا اليه التحرز من طعن أهل الكتاب وجمهور الجمهور وعوام المذهب لانه ربما يتوهم منه الكلام على اعجاز القرآن وعلى استنباط الاحكام من منه بسبب ما وقع فيه من الزيادة والنقصان، وجوابه أن ما وقع فيه لم يخرج اسلوبه عن الفصاحة والبلاغة وان خزان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مافيه من التحريف على وجه لايقدح في أخذ الاحكام من منه اذهم المخاطبون به على 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فيه الجمهور ومعظم المجتهدين من أصحابنا، فانهم حكموا بتواتر القراءات السبع، وتجوز القراءة بكل واحدة منها فى الصلاة، فقالوا ان الكل ممانزل به الروح الامين على قلب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استدلوا عليه بماروى من قوله نزل القرآن على سبعة احرف وفسروها بالقراءات مع انه ورد في الاخبار عن ابى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الخبروان القرآن نزل على حرف واحد، على ان جماعة من العلماء فسروا الاحرف السبعة باللغات السبع كلغة يمن وهوازن و اهل مصر ونحوها، لان فى الفاظه ما يوافق ما اشتهر من هذه اللغات في اصطلاح اربابها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الاعتراض بأن ما ذكرتم من وقوع التحريف فيه لو كان حقا لازاله </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فهو اعتراض في غاية الركاكة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تمكن من رفع بدعهم الحقيرة، كصلاة الضحى م المتعتين وعزل شريح عن القضاء ومعاوية عن امارة الشام، فكيف بهذا الأمر العظيم لتغليط الاعرابيين بل تكفيرهم لان حبهما قد اشرب فى قلوب الناس حتى أنهم رضوا ان يبايعوه على سنة الشيخين فلم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عنه الى عثمان، و اما الموافقون لنا على صحة هاتين الدعويين، فعلى الاولى معظم الاخباريين خصوصاً مشائخنا المعاصرين، وأما الثانية فقد وافقنا عليها سيدنا الاجل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ـ وغيره وصاحب الكشاف عند تفسير قوله تعالى </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نجم الائمة الرضى في موضعين من شرح الرسالة، احدهما عند قول ابن الحاجب واذا عطف على الضمير المجرور اعيد الخافض 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التقى المجلسى الاول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ـ من لا يحضره الفقيه ـ فى باب ما يسجد عليه و مالايسجد عليه، ما تعريبه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في قرآن القوم لانهم لم يذكروا اكثر الايات والعامة ايضا معترفون فى اكثر كتبهم، الا انهم يقولون بأنها منسوخة، وروى الكليني بسند صحيح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قرآن نزله جبرئيل على سيد المرسلين كان سبعة عشر الف آية، و تواترت الاحاديث على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على الصحابة وقال هذا قرآن انزله اللّه على الترتيب الذى نزله، 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الى قرآنك نحن نجمع القرآن، فاجتمع منهم جمع جمعوا قرائين سبعة بسبع لغات من قريش، واودعها عمر في زمن خلافته الى حفصة، ولم يلتفت الناس الى القرآن لا بتلائهم بالحرب الى زمن عثمان حيث ارسل الى حفصة وأخذه منها واختار من السبعة لغة وكتب ستة اوسبعة قرائين و أرسلها الى اطراف العالم و امربا حراق كل قرآن ليس بقرآنه، و روی بانه احرق أربعين الفأمن القرآن، منها قرآن عبد اللّه بن مسعود حيث </w:t>
      </w:r>
    </w:p>
    <w:p>
      <w:pPr>
        <w:pStyle w:val="BookText"/>
        <w:rPr/>
      </w:pPr>
      <w:r>
        <w:rPr>
          <w:rFonts w:ascii="Amiri" w:hAnsi="Amiri" w:eastAsia="Amiri" w:cs="Amiri"/>
          <w:color w:val="111111"/>
          <w:sz w:val="28"/>
          <w:sz w:val="28"/>
          <w:szCs w:val="28"/>
          <w:rtl w:val="true"/>
          <w:lang w:bidi="ar-SA"/>
        </w:rPr>
        <w:t xml:space="preserve">طلب منه فامتنع من اعطائه وقال بأني قرأته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فضربوه الى ان عارضه الفتق، فأخذوا منه القرآن واحرقوه، ولذا لما احصي الصحابة مطاعنه وكتبوها، كان من جملتها احراقه للمصاحف، ومنها مصحف ابن مسعود الذي نقلوا احاديث كثيرة في فضله في الصحاح الستة فافتوا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الاستفتاء عن حكم من اتى بهذه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فقتلوه، و من جملتهم كانت عايشة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و بعد قتله ادعت ان قتله كان بأمر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ذلك سبباً لقتل ستة عشر آلاف من الصحابة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الجليل المولى ابو الحسن الشريف الفتوني العاملي الاصفهاني في مقدمة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الحق الذي لا محيص عنه بحسب الاخبار المتواترة الاتية وغيرها ان هذا القرآن الذي في أيدينا قدوقع فيه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التغييرات و أسقط الذين جمعوه بعده كثيراً من الكلمات والايات وان القرآن المحفوظ عماذكر الموافق لما انزله اللّه تعالى ما 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وحفظه الى ان وصل الى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الى ان انتهى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عنده صلوات اللّه عليه، ولهذاورد صريحاًفي حديث سنذكره لما ان كان اللّه عز وجل قد سبق فى علمه الكامل صدور تلك الأفعال الشنيعة من المفسدين فى الدين، و انهم بحيث كلما اطلعوا على تصريح بما يضرهم ويزيد في شأن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الطاهرين، حاولوا اسقاط ذلك رأساً او تغييره محرفين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فى مشيئته الكاملة ومن الطافه الشاملة محافظة او امر الامامة و الولاية ومحارسة مظاهر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تسلم عن تغيير اهل التضييع و التحريف و يبقى لاهل الحق مفادها مع بقاء التكليف، لم يكتف بما كان مصر حابه منها في كتابه الشريف، بل جعل جل بيانها بحسب البطون وعلى نهج التأويل وفى ضمن بیان ماتدل عليه ظواهر التنزيل، واشار الى جمل من برهانها بطريق التجوز و التعريض والتعبير عنها بالرموز والتورية و سائر ما هو من هذا </w:t>
      </w:r>
      <w:bookmarkStart w:id="24" w:name="pg10951_101592"/>
    </w:p>
    <w:p>
      <w:pPr>
        <w:pStyle w:val="BookText"/>
        <w:rPr/>
      </w:pPr>
      <w:bookmarkEnd w:id="24"/>
      <w:r>
        <w:rPr>
          <w:rFonts w:ascii="Amiri" w:hAnsi="Amiri" w:eastAsia="Amiri" w:cs="Amiri"/>
          <w:color w:val="111111"/>
          <w:sz w:val="28"/>
          <w:sz w:val="28"/>
          <w:szCs w:val="28"/>
          <w:rtl w:val="true"/>
          <w:lang w:bidi="ar-SA"/>
        </w:rPr>
        <w:t>القبيل حتى تتم حججه على الخلائق جميعا و لو بعد اسقاط المسقطين ما يدل عليها صريحا بأحسن واجمل سبيل، ويستبين صدق هذا المقال بملاحظة جميع ما نذكره في هذه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اخبارا من طرق الخاصة والعامة نذكر جملة منها فيما يأتى ان شاء اللّه،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ان نقسم الاخبار التي استدلوا بها على التحريف الى انواع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ان القرآن الموجود هو كله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التحريف بالنقيصة أو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احراق عثمان للمصاحف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من التعبير بنزول القرآن هكذا، التأويل الصحيح والتطبيق الواقعي</w:t>
      </w:r>
    </w:p>
    <w:p>
      <w:pPr>
        <w:pStyle w:val="Heading3"/>
        <w:numPr>
          <w:ilvl w:val="2"/>
          <w:numId w:val="1"/>
        </w:numPr>
        <w:rPr/>
      </w:pPr>
      <w:bookmarkStart w:id="25" w:name="__RefHeading___Toc4496634_2870459653"/>
      <w:bookmarkStart w:id="26" w:name="_Toc9"/>
      <w:bookmarkEnd w:id="25"/>
      <w:r>
        <w:rPr>
          <w:rtl w:val="true"/>
        </w:rPr>
        <w:t xml:space="preserve">الطائفة الأولى </w:t>
      </w:r>
      <w:r>
        <w:rPr>
          <w:rtl w:val="true"/>
        </w:rPr>
        <w:t>:</w:t>
      </w:r>
      <w:bookmarkEnd w:id="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الباب السابع من كتاب القرآن من البحار للمجلسى الثانى </w:t>
      </w:r>
      <w:r>
        <w:rPr>
          <w:rStyle w:val="FootnoteAnchor"/>
          <w:rtl w:val="true"/>
        </w:rPr>
        <w:footnoteReference w:id="42"/>
      </w:r>
      <w:r>
        <w:rPr>
          <w:rFonts w:ascii="IRNazanin" w:hAnsi="IRNazanin" w:eastAsia="IRNazanin"/>
          <w:color w:val="111111"/>
          <w:sz w:val="28"/>
          <w:sz w:val="28"/>
          <w:szCs w:val="28"/>
          <w:rtl w:val="true"/>
          <w:lang w:bidi="fa-IR"/>
        </w:rPr>
        <w:t xml:space="preserve">عن كتاب سليم بن قيس راوياً 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غدرهم يعنى الصحابة وقلة وفائهم لزم بيته وأقبل على القرآن يؤلفه ويجمعه فلم يخرج من بيته حتى جمعه وكان في المصحف والشظاظ و الاشار والسرقاع فلما جمعه كله وكتبه بیده تنزيله وتأويله والناسخ منه والمنسوخ فبعث اليه ابو بكر أن اخرج فبايع، فبعث اليه انى مشغول فقد آليت على نفسى يميناً أن لا أرتدى برداء الا للصلاة حتى اؤلف القرآن وأجمعه فسكتوا عنه أياماً، فجمعه فى ثوب واحد وختمه ثم خرج الى الناس وهم مجتمعون مع أبي بكر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انى لم ازل منذ قبض رسول اللّه مشغولا بغسله ثم بالقرآن حتى جمعته كله في </w:t>
      </w:r>
    </w:p>
    <w:p>
      <w:pPr>
        <w:pStyle w:val="BookText"/>
        <w:rPr/>
      </w:pPr>
      <w:r>
        <w:rPr>
          <w:rFonts w:ascii="Amiri" w:hAnsi="Amiri" w:eastAsia="Amiri" w:cs="Amiri"/>
          <w:color w:val="111111"/>
          <w:sz w:val="28"/>
          <w:sz w:val="28"/>
          <w:szCs w:val="28"/>
          <w:rtl w:val="true"/>
          <w:lang w:bidi="ar-SA"/>
        </w:rPr>
        <w:t xml:space="preserve">هذا الثوب فلم ينزل اللّه على نبيه آية من القرآن الاوقد جمعتها وليست منه آية الا وقد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تأويلها،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تقولوا غداً انا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 يوم القيامة انى لم أدعكم الى نصرتى ولم أذكركم حتى ولم أدعكم الى كتاب اللّه من فاتحته الى خاتمته،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 بما معنا من القرآن عما تدعونا اليه ثم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الاحتجاج لان فيه بعض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كتاب سليم فلا ذكر له في الاحتجاج، نعم قال الشيخ الامام العلامة ابو منصور أحمد بن أبى طالب الطبرسي ـ طاب ثراه ــ في ديباجة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نأتى فى أكثر ما نورده من الاخبار باسناده اما لوجود الاجماع عليه أو لموافقته لما دلت عليه العقول أو لاشتهاره فى السير و الكتب من المخالف والموالف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المقدار لا يكفى لصحة الاستناد الى جميع مافي الكتاب لعدم اثبات هذه الكليات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في الكتب، لكل واحد من الروايات المذكورة فيه سنداً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تقريب الاستدلال بهذه الرواية على التحريف فهو أن الجمع الصحيح للقرآن الشامل لكل آية منه على النحو النازل فمخصوص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وماعدا جمعه فهو مشتمل على التغيير والتحريف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هذه الرواية تنص على أن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كان جمعاً تأليفياً مشتملا على النازل من اللّه حرفيا وعلى مفاده ومعناه ومقصوده ومؤوله، وهذا وان دل على ان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جمعاً مفيداً للامة الاسلامية كافلا للمعارف و الاحكام وسائر الشؤون المتعلقة بالتشريع الاسلامى الا أنه لايدل على الزيادة </w:t>
      </w:r>
    </w:p>
    <w:p>
      <w:pPr>
        <w:pStyle w:val="BookText"/>
        <w:rPr/>
      </w:pPr>
      <w:r>
        <w:rPr>
          <w:rFonts w:ascii="Amiri" w:hAnsi="Amiri" w:eastAsia="Amiri" w:cs="Amiri"/>
          <w:color w:val="111111"/>
          <w:sz w:val="28"/>
          <w:sz w:val="28"/>
          <w:szCs w:val="28"/>
          <w:rtl w:val="true"/>
          <w:lang w:bidi="ar-SA"/>
        </w:rPr>
        <w:t>أو النقصان فيما هو الموجود من القرآن الذي جمعه عثمان ثم اعلم اننا عمدنا الى كل رواية واجبنا عنها بما يلائمها من الجواب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كتاب سليم </w:t>
      </w:r>
      <w:r>
        <w:rPr>
          <w:rStyle w:val="FootnoteAnchor"/>
          <w:rtl w:val="true"/>
        </w:rPr>
        <w:footnoteReference w:id="43"/>
      </w:r>
      <w:r>
        <w:rPr>
          <w:rFonts w:ascii="Amiri" w:hAnsi="Amiri" w:eastAsia="Amiri" w:cs="Amiri"/>
          <w:color w:val="111111"/>
          <w:sz w:val="28"/>
          <w:sz w:val="28"/>
          <w:szCs w:val="28"/>
          <w:rtl w:val="true"/>
          <w:lang w:bidi="ar-SA"/>
        </w:rPr>
        <w:t xml:space="preserve">قال طلحة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ابا الحسن، شيء اريد ان اسألك عنه رأيتك خرجت بثوب مختوم فقلت ايها الناس انى لم ازل مشتغلا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بغسله وكفنه و دفنه ثم اشتغلت بكتاب اللّه حتى جمعته فهذا كتاب اللّه عندى مجموعاً لم يسقط عنى حرف واحد، ولم أرذلك الذى كتبت و ألفت وقد رأيت عمر بعث اليك أن ابعث به الى فأبيت ان تفعل فدعا عمر الناس فاذا شهد رجلان على آية كتبها واذا لم يشهد عليها غير رجل واحد أرجأها فلم يكتب فقال عمر وأنا أسمع أنه قدقتل يوم اليمامة قوم كانوا يقرؤون قرآناً لا يقرؤه غيرهم فقد ذهب، وقد جاء ت شاة الى صحيفة وكتاب يكتبون فأكلتها وذهب مافيها والكاتب يومئذ عثمان وسمعت عمراً وأصحابه الذين الفواما كتبوا على عهد عمر و على عهد عثمان يقولون ان الاحزاب كانت تعدل سورة البقرة وان النور نيف </w:t>
      </w:r>
      <w:r>
        <w:rPr>
          <w:rStyle w:val="FootnoteAnchor"/>
          <w:rtl w:val="true"/>
        </w:rPr>
        <w:footnoteReference w:id="44"/>
      </w:r>
      <w:r>
        <w:rPr>
          <w:rFonts w:ascii="Amiri" w:hAnsi="Amiri" w:eastAsia="Amiri" w:cs="Amiri"/>
          <w:color w:val="111111"/>
          <w:sz w:val="28"/>
          <w:sz w:val="28"/>
          <w:szCs w:val="28"/>
          <w:rtl w:val="true"/>
          <w:lang w:bidi="ar-SA"/>
        </w:rPr>
        <w:t xml:space="preserve">ومأة آية و الحجر تسعون و مأة آية فما هذا وما يمنعك يرحمك اللّه أن تخرج كتاب اللّه الى الناس وقد عهد عثمان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ألف عمر فجمع له الكتاب وحمل الناس على قراءة واحدة فمزق مصحف أبي بن كعب وابن مسعود وأحرقهما بالنار،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طلحة ان كل آية أنزلها اللّه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باملاء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يدى وتأويل كل آية أنزلها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حلال و حرام وحد أو حكم او شيء محتاج اليه الامة الى يوم القيامة مكتوب باملاء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يدى حتى أرش الخدش،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صغير أو كبير أو خاص اوعام كان أو يكون الى يوم القيامة فهو عندك </w:t>
      </w:r>
    </w:p>
    <w:p>
      <w:pPr>
        <w:pStyle w:val="BookText"/>
        <w:rPr/>
      </w:pPr>
      <w:r>
        <w:rPr>
          <w:rFonts w:ascii="Amiri" w:hAnsi="Amiri" w:eastAsia="Amiri" w:cs="Amiri"/>
          <w:color w:val="111111"/>
          <w:sz w:val="28"/>
          <w:sz w:val="28"/>
          <w:szCs w:val="28"/>
          <w:rtl w:val="true"/>
          <w:lang w:bidi="ar-SA"/>
        </w:rPr>
        <w:t>مكتوب ؟ قال نعم وسوى ذلك أن رسول اللّه أسر الي في مرضه مفتاح ألف باب</w:t>
      </w:r>
    </w:p>
    <w:p>
      <w:pPr>
        <w:pStyle w:val="BookText"/>
        <w:rPr/>
      </w:pPr>
      <w:r>
        <w:rPr>
          <w:rFonts w:ascii="Amiri" w:hAnsi="Amiri" w:eastAsia="Amiri" w:cs="Amiri"/>
          <w:color w:val="111111"/>
          <w:sz w:val="28"/>
          <w:sz w:val="28"/>
          <w:szCs w:val="28"/>
          <w:rtl w:val="true"/>
          <w:lang w:bidi="ar-SA"/>
        </w:rPr>
        <w:t xml:space="preserve">من العلم يفتح كل باب الفباب ولو أن الامة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اتبعونی واطاعونى لاكلوا من فوقهم ومن تحت أرجلهم 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طلحة لا أراك يا أبا الحسن أجبتنى عما سألتك عنه من أمر القرآن الاتظهره للناس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عمداً كففت عن جوابك فاخبرني عما كتب عمر وعثمان أقرآن كله أم فيه ما ليس بقرآن ؟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أخذتم بما فيه نجوتم من النار و دخلتم الجنة فان فيه حجتنا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حقنا ـ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طاعتنا،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حسبى اما اذا كان قرآناً فحسبى، ثم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عما في يدك من القرآن وتأويله و علم الحلال والحرام الى من تدفعه ومن صاحبه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أدفعه اليه وصبى وأولى الناس بعدى ابنى الحسن ثم يدفعه ابنى الحسن الى ابنه الحسين ثم يصير الى واحد بعد واحد من ولد الحسين حتى يرد آخرهم على رسول اللّه حوضه، هم مع القرآن لا يفارقونه والقرآن معهم لايفارقهم،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بهذه الرواية على التحريف، فهو أن القرآن الذي 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الجامع الكامل الذى لا يشذ عنه شيء من الآيات القرآنية، الا ترى ما نقله طلحة عن عمر و أصحابه بان الاحزاب كانت تعدل سورة البقرة وأن النور نيف </w:t>
      </w:r>
      <w:r>
        <w:rPr>
          <w:rStyle w:val="FootnoteAnchor"/>
          <w:rtl w:val="true"/>
        </w:rPr>
        <w:footnoteReference w:id="45"/>
      </w:r>
      <w:r>
        <w:rPr>
          <w:rFonts w:ascii="Amiri" w:hAnsi="Amiri" w:eastAsia="Amiri" w:cs="Amiri"/>
          <w:color w:val="111111"/>
          <w:sz w:val="28"/>
          <w:sz w:val="28"/>
          <w:szCs w:val="28"/>
          <w:rtl w:val="true"/>
          <w:lang w:bidi="ar-SA"/>
        </w:rPr>
        <w:t>ومأة آية والحجر تسعون ومأة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عليهم اشکالات أربع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سليم مورد للاختلاف تارة من حيث ثقة وضعف الراوى وهو سليم، وأخرى من حيث الراوى عنه وهو أبان بن أبي عياش الذي اتهمه بعض بانه وضع هذا الكتاب و نسبه الى سليم، مع أنهم قالوا بأن سليما هو الذي ناول أبانا الكتاب، ونرى فى الحديث العاشر من الباب الرابع و العشرين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أبان بن أبي عياش يروى عن ابراهيم بن عمر الصنعاني وهو عن قيس بن سليم مضافا الى بعض ماروى عن غيرأبان مع عدم ذكر منه في السند، والى غير ذلك مما يطلع عليه المتتبع، وثانية من ناحية الكمية اذنرى أن نسخ هذا الكتاب مختلفة من جهة الزيادة والنقيصة اختلافا فاحشا، مثاله نفس هذه الرواية بسبب أنها مروية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الخامس، والعشرين من الباب الرابع و العشرين الى قوله يصدقونه و يشهدون أنه حق بهذا السند، حدثنا أبى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سعد بن عبد اللّه قال حدثنا يعقوب بن يزيد عن حماد بن حسين عن عمر بن أذينة عن أبان ابن أبي عياش عن سليم بن قيس الهلالي، ويذكر المجلسى السند وفيه بدلا عن حماد بن حسين حماد بن عيسى وليس في روايته ذكر لطلحة ومحاورته عليا بشأن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أبعد بين ما نقله المجلسى عن نسخة قديمة من أنه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عنده من شيعتنا ومحبينا كتاب سليم بن قيس الهلالي فليس عنده من أمر ناشيء ولا يعلم من أسبابنا شيئا و هو أبجد الشيعة و هو سر من 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ماقاله الشيخ المفيد في شرح اعتقادات ابن بابويه، وأما ما تعلق به أبو جعفر من حديث سليم الذي رجع فيه الى الكتاب المضاف اليه برواية أبان بن أبي عياش، فالمعنى فيه غير صحيح، غير أن هذا الكتاب غير موثوق به ولايجوز العمل على أكثره وقد حصل فيه تخليط وتدليس فينبغي للمتدين أن يجتنب العمل بكل مافيه ولا يعول على جملته والتقليد لروايته، وقد وافقه العلامة على ذلك وعبر عن بعض مافي الكتاب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مافي الرواية من القول بالنقصان منقول عن عمر و أصحابه وليس قولهم بحجة علينا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الجواب، أن 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مقصوراً على النازل من السماء وحيا الهيا للتحدى بل كان فيه بشهادة هذه الرواية وسائر الروايات التأويلات الكثيرة والتفسيرات العديدة وبيان الاحكام بأسرها حتى أرش </w:t>
      </w:r>
    </w:p>
    <w:p>
      <w:pPr>
        <w:pStyle w:val="BookText"/>
        <w:rPr/>
      </w:pPr>
      <w:r>
        <w:rPr>
          <w:rFonts w:ascii="Amiri" w:hAnsi="Amiri" w:eastAsia="Amiri" w:cs="Amiri"/>
          <w:color w:val="111111"/>
          <w:sz w:val="28"/>
          <w:sz w:val="28"/>
          <w:szCs w:val="28"/>
          <w:rtl w:val="true"/>
          <w:lang w:bidi="ar-SA"/>
        </w:rPr>
        <w:t>الخدش و أين ذلك مما تصدى اليه هؤلاء من دلالة هذه الرواية وقريناتها على التحريف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من حيث الثمرة العملية أن الرواية ناصة على أن ما هو الموجود قرآن كله وذلك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طلحة حيث انه أجاب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مافيه 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وانه ـ ان اخذتم بمافيه نجوتم من النار ودخلتم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نقول بأنه لافائدة تترتب على هذا البحث، اذ بعد ثبوت أن ما فى أيدينا قرآن كله فما بالنا نأسف على النقص الموهوم مع انه لم يعلم كونه مربوطا بالاحكام، ومع التسليم لم يعلم عدم تبليغ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نشرهم للاحكام ماكان منه متضمنا لحكم من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القمى باسناده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مااحد من هذه الامة جمع القرآن الأوصى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وتقريب الاستدلال و الجواب عنه واضحان اذ الاستدلال مبنى على ان المراد ان غير الوصى لم يجمع النازل، والجواب ان المراد من الجمع هو الجمع بجميع المراتب حروفا وحدوداً ولفظاً وتفسيرا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السابق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القرآن خلف فراشى فى المصحف و الحرير والقراطيس فخذوه واجمعوه و لا تضيعوه كما ضيعت اليهود التوراة فانطلق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في ثوب أصفر ثم ختم عليه فى بيته وقال لا ارتدى حتى اجمعه فان كان الرجل ليأتيه فيخرج اليه بغير رداء حتى جمعه،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الناس قرؤوا القرآن كما انزل ما اختلف اثنان، والجواب واضح اذلم يدل الخبر على ان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عبارة عن اثبات ما نقصه القوم من القرآن النازل وحيا للتحدى والمراد من قوله كما أنزل ما أراد اللّه من القرآن فالمراد من الكيفية المعنى المقصود من القرآن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محمد بن يحيى عن أحمد بن محمد عن ابن محبوب </w:t>
      </w:r>
      <w:bookmarkStart w:id="27" w:name="pg10951_101598"/>
    </w:p>
    <w:p>
      <w:pPr>
        <w:pStyle w:val="BookText"/>
        <w:rPr/>
      </w:pPr>
      <w:bookmarkEnd w:id="27"/>
      <w:r>
        <w:rPr>
          <w:rFonts w:ascii="Amiri" w:hAnsi="Amiri" w:eastAsia="Amiri" w:cs="Amiri"/>
          <w:color w:val="111111"/>
          <w:sz w:val="28"/>
          <w:sz w:val="28"/>
          <w:szCs w:val="28"/>
          <w:rtl w:val="true"/>
          <w:lang w:bidi="ar-SA"/>
        </w:rPr>
        <w:t xml:space="preserve">عن عمرو بن أبى المقدام عن جابر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احد من الناس أنه جمع القرآن كله كما أنزل الاكذاب وما جمعه وحفظه كما أنزله اللّه الا على بن أبى طالب و 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تدل على أن الجمع بجميع مراتبه لفظاً و معنى مخصوص بخزنة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لها بالتحريف زيادة ونقيصة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فى تفسیر فرات بن ابراهيم باسناده عن عبدالرحمن بن كثير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حديث 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لا تخرج ثلاثة أيام حتى تؤلف كتاب اللّه كى لايزيد فيه الشيطان فلم يزد فيه الشيطان شيئاً ولم ينقص منه شيئاً، وهذه الرواية لاتدل على أن ما هو الموجود فعلا بأيدى المسلمين كافة ممازاد فيه الشيطان شيئاً أو نقص منه شيئاً، واعلم اننا لم نتعرض للاسانيد المذكورة عدا سند كتاب سليم لعدم الحاجة الى سند الرواية بعد ضعف الدلالة، فتلخص أن ماورد من 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لا يدل على التحريف لكون جمعه تأليفاً للقرآن وتفسيراً له معاً، فلا نطيل باستيعاب ما بمضمون المذكورات من سائر الاخبار</w:t>
      </w:r>
    </w:p>
    <w:p>
      <w:pPr>
        <w:pStyle w:val="Heading3"/>
        <w:numPr>
          <w:ilvl w:val="2"/>
          <w:numId w:val="1"/>
        </w:numPr>
        <w:rPr/>
      </w:pPr>
      <w:bookmarkStart w:id="28" w:name="__RefHeading___Toc4496636_2870459653"/>
      <w:bookmarkStart w:id="29" w:name="_Toc10"/>
      <w:bookmarkEnd w:id="28"/>
      <w:r>
        <w:rPr>
          <w:rtl w:val="true"/>
        </w:rPr>
        <w:t>الطائفة الثانية</w:t>
      </w:r>
      <w:bookmarkEnd w:id="2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من الطائفة الأولى وفيها سؤال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عما هو الموجود بأنه هل هو قرآن كله أم لا ؟، وبعد جواب طلحة له بأنه قرآن كله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اخذتم بمافيه نجوتم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مافى روضة الكافى، رسالة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سعد الخير، عن محمد بن يحيى عن محمد بن الحسين عن محمد بن اسماعيل بن بزيع عن عمه حمزة بن بزيع والحسين بن محمد الاشعرى عن أحمد بن محمد بن عبداللّه عن يزيد بن عبداللّه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سعد الخير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نبذهم الكتاب أن أقاموا حروفه وحرفوا حدوده فهم يروونه ولا يرعونه والجهال يعجبهم حفظهم للرواية والعلماء يحزنهم بتركهم للرعاية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ان التحريف في القرآن معنوى لا لفظى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خفتم ألا تقسطوا الآية، فهو ما قدمت ذكره من اسقاط المنافقين من القرآن، وبين القول في اليتامى وبين نكاح النساء من الخطاب والقصص اكثر من ثلث القرآن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ضعيفة السند فلا اعتداد بها مضافاً الى ان المراد من الاسقاط فيها هو الخلاف في الترتيب بين الايات الذي حصل في القرآن بسبب جمع عثمان وعدم اطلاعه على خصوصيات الايات و ارتباط بعضها ببعض، مضافاً إلى أن الظاهر مما ورد في تفسير القمى ان ترتيب النزول كان على خلاف ترتيب جمع عثمان، قال بعد قوله تعالى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فنصف الآية في أول السورة و نصفها على رأس المأة وعشرين آية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الروايتين وقايس بينهما كى تعرف أن المراد من الاسقاط خلاف الترتيب بضميمة المقدمات المطوية لارتباط الجمل والمطالب ويكفى ضعف سندهما لعدم حجيتهما معاً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ثواب من قرأ سورة الاحزاب، بهذا الاسناد عن الحسن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كثير القراءة السورة الاحزاب كان يوم القيامة في 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الاحزاب فيها فضائح الرجال و النساء من قریش و غیرهم، یابن سنان ان سورة الاحزاب فضحت نساء قريش من العرب وكانت أطول من سورة البقرة ولكن نقصوها وحرفوها، ومراده من الاسناد ما ذكره قبل ذلك وهو حدثني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محمد بن يحيى قال حدثني محمد بن أحمد عن محمد بن حسان عن اسماعیل بن مهران قال حدثنى الحسن بن على عن عبد اللّه بن سنان </w:t>
      </w:r>
    </w:p>
    <w:p>
      <w:pPr>
        <w:pStyle w:val="BookText"/>
        <w:rPr/>
      </w:pPr>
      <w:r>
        <w:rPr>
          <w:rFonts w:ascii="Amiri" w:hAnsi="Amiri" w:eastAsia="Amiri" w:cs="Amiri"/>
          <w:color w:val="111111"/>
          <w:sz w:val="28"/>
          <w:sz w:val="28"/>
          <w:szCs w:val="28"/>
          <w:rtl w:val="true"/>
          <w:lang w:bidi="ar-SA"/>
        </w:rPr>
        <w:t>وهذه الرواية تنص على النقيصة، ولكنها من حيث السند في غاية الضعف والسقوط لان الحسن بن على الراوى عن ابن سنان هو ابن أبي حمزة البطائنى الذى طعن عليه على بن الحسن بن فضال على مافى رجال النجاشي، وفيه ورأيت شيوخنا رحمهم اللّه يذكرون أنه من وجوه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كتبا منها كتاب فضائل القرآن، ثم ان القرينة الداخلية التي تدل على كذب هذه الرواية أن السورة فضحت نساء قريش، و أنت خبير بأن هذه الجملة القاسية فى نساء طائفة فيهم المعصومون بهذه القسوة والخشونة و الدلالة على مساوىء نسائية لاتصدر عن الامام، و لاعجب من الفاضل النورى ومن يضاهيه فى الاخذ بالضعاف ان يتمسك بأمثال تلك الرواية ويقول بالتحريف بعد مانرى فى سيرته من عدم الاعتناء بسيرة العقلاء الفطرية من لزوم التثبت فيما ياتى به الفاسق من النبأ، أو المجهول حاله ثقة وضعفاً، نعم الذي لا يغفر منه رضاؤه بهذا التعبير، كما قال في فصل الخطاب، وعندى أن الاخبار فى هذا الباب لا يقصر عن أخبار الامامة وطرح جميعها يوجب رفع الاعتماد على الاخبار رأساً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أن تتأمل بدقة كافية في اسناد الروايات ودلالاتها واحدة بعد أخرى حتى تعرف ضعف ما تخيله هذا الفاضل وموافقوه فى العقيدة وركاكة قوله، ولعمرى كيف يجترؤون على التكلفات الركيكة فى تلك الاخبار مثل ماقيل من أن الايات الزائدة عبارة عن الاحاديث القدسية، اذ الزيادات المزعومة هي ما وصلت الينا من عدة روايات مروية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بأسناد ضعيفة جداً من طرق العامة نظير ما عن عائشة من روايتها ما هو منسوخ الحكم والتلاوة من القرآن كماياتي في بحث النسخ، ولقد عجل بنا الكلام الى مالم نرض بالتفوه به بسبب خطورة المقام، عفا اللّه عن زلات الاقدام والاقلام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الكافى باب النوادر من كتاب فضل القرآن على بن الحكم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القران الذى جاء به جبرئيل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ألف آية، وهذه الرواية ضعيفة سنداً ودلالة، أما السند فلكونه منقطعا اوله، لان على بن الحكم وهو الانبارى بقرينة روايته عن هشام بن سالم </w:t>
      </w:r>
    </w:p>
    <w:p>
      <w:pPr>
        <w:pStyle w:val="BookText"/>
        <w:rPr/>
      </w:pPr>
      <w:r>
        <w:rPr>
          <w:rFonts w:ascii="Amiri" w:hAnsi="Amiri" w:eastAsia="Amiri" w:cs="Amiri"/>
          <w:color w:val="111111"/>
          <w:sz w:val="28"/>
          <w:sz w:val="28"/>
          <w:szCs w:val="28"/>
          <w:rtl w:val="true"/>
          <w:lang w:bidi="ar-SA"/>
        </w:rPr>
        <w:t xml:space="preserve">انما هو من تلامذة محمد بن أبي عمير، وقدلقى كثيرا من أصحاب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رواة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استشهد الاخير سنة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الكلينى فقد توفى سنة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فكيف يمكن والحال هذه أن يروى عن على بن الحكم بلاواسطة مضافاً الى عدم تعاهد ذلك بل رواياته عنه انماهی بوسائط، فالرواية ضعيفة سندا ولا اعتبار لها أصلا، وأما الدلالة فلان القرآن الموجود الفعلى سبعة الاف آية، وعلى هذا فكيف يعقل سقوط عشرة الف آية من القرآن من دون اعتراض أى أحد من المسلمين، وهل هذه العشرة ألف كانت بأجمعها في فضائح رجال قريش ونسائهم أو الثلاثة وأتباعهم أو كانت فيها آيات الاحكام أيضا فالفطن النابه لابد وأن لا يعتنى بمثل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عن بعض أصحابه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فيه ففتحته وقرأت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فوجدت فيها اسم سبعين رجلا من قريش باسمائهم واسماء آبائهم قال فبعث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الى 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بهذه الرواية أن ما فى المصحف كان من أجزاء القرآن النازل من السماء، ولما لم يكن فيما بأيدينا من القران أسماء هولاء فلابد من القول بحذفها وهذا هو النقصان، ويرد عليه اشكالات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اما باشتراك على بن محمد بين من وثق وبين من لم يوثق، وان أمكن الجواب عن هذا بأن مشايخ الكليني كلهم ثقات ولا يحتاجون الى النقد والتوثيق، واما بالجهل عن بعض أصحابه فالسند لا محالة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فى الرواية ما يمنع من الاعتقاد بصحة صدور متنها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يدفع مصحفاً الى شخص ويمنعه عن النظر فيه، اذ لا داعى عقلائياً بحسب الظاهر فى هذا الدفع المقرون بالمنع مع أن المدفوع اليه من خواص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يخالف البزنطى هذا النهى وينظر فى المصحف وهو من عرفته من كونه من خواص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قاصرة عن اثباب أن الاسماء كانت مسطورة في المصحف الكذائى بعنوان الجزئية للقرآن لا بعنوان بيان المصاديق للمنافقين تفسير اللقرآن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خلف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طلحة عن ابن فضال عن يونس بن يعقوب عن بريد العجلى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فى القرآن سبعة باسمائهم فمحت قريش ستة و تركوا أبا لهب، وسئلت عن قول اللّه عز وجل </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 َنَزَّلُ عَلَى كُلِّ أَفَّاكٍ 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هم سبعة، المغيرة بن سعيد وبيان وصايد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وبنان وصايد النهدى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الشامى وعبد اللّه بن الحارث وحمزة بن عمارة البربرى وأبو الخطاب، والدلالة واضحة الاأن السند ضعيف لان خلف بن حامد والحسن ابن طلحة مهملان فى كتب الرجال، ورواية هذا سندها لا يمكن الركون اليها في الحكم بالتحريف القرآنى مضافاً الى ذلك أمران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اثبات اسم أبى لهب لو كان فيه شيء من الازراء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غيبة النعماني عن ابن نباتة،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بالعجم فساطيطهم في مسجد الكوفة يعلمون الناس القرآن كما أنزل،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أوليس هو كما أنزل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محى منه سبعون من قريش بأسمائهم وأسماء آبائهم وماترك أبو لهب الا للازراء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عمه، وبالجملة لو كان فى اسم أبي لهب ازراء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أنزله اللّه في كتابه يتلى ليلا ونهاراً في جميع الازمنة والأمكنه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الاسماء التي محت قريش كيف نسيها كل من سمعها ولم نرمنها أثراً فى التاريخ الا فى مثل هذه الرواية الضعيف سندها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محمد بن عیسی قال حدثني ابراهيم بن عبد الحميد في سنة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في مسجد الحرام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الى مصحف قال فتصفحته فوقع بصرى على موضع منه فاذا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كنتما بها تكذبان فاصليا فيها لاتموتان فيها ولا تحييان، یعنی الاولين، ولا يظهر من هذه الرواية كون الجملتين آيتين من القرآن، ثم هل هما غير ما في سورة يس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كنتم توعدون اصلوها اليوم بما كنتم تكفرون، اوهما بدلان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ص</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حدثنا احمد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القادسية فسلمت عليه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اكترلى حجرة لها بابان باب الى الخان وباب الى الخارج فانه أستر عليك قال وبعث الى بزنفيلجة فيهادنانير صالحة و مصحف و كان يأتيه رسوله فى حوائجه فاشترى له و كنت يوماً وحدى ففتحت المصحف لاقرأ فيه فلما نشرته نظرت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ـ فاذا فيها أكثر مما في أيدينا أضعافه فقدمت على قرائتها فلم اعرف منها شيئا فأخذت الدواة والقرطاس فأردت ان اكتبها لكى اسأل عنها فأتانى مسافر قبل ان أكتب منها بشيء ومنديل وخيط وخاتمه، فقال مولاى يأمرك أن تضع المصحف في منديل وتختمه وتبعث اليه بالخاتم قال ففعلت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هذه الرواية موافقة لما رواه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الحدیث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رايت فى الاخيرة ان البزنطى وجد فى المصحف اسم سبعين رجلا، وفى هذه الواقعة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مما في أيدينا أضعافه، ثم انه كيف لم يعرف منها شيئاً، فهل يمكن للعربى أن لا يفهم الكلام العربي ؟ فماهو المراد ياترى من الذى كان فى المصحف ولم يفهمه البزنطى، و هو رجل عظیم تعرف ایمانه وعلمه وصفاته التى قربته الى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 من خواص شيعته ومواليه، وكيف كان فلايظهر من هذه الرواية مع قطع النظر عما في الكافي أن الزائد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من الوحى أو تفسيره وتأويله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عبدالرحمان بن أبي هاشم عن </w:t>
      </w:r>
      <w:bookmarkStart w:id="30" w:name="pg10951_101604"/>
    </w:p>
    <w:p>
      <w:pPr>
        <w:pStyle w:val="BookText"/>
        <w:rPr/>
      </w:pPr>
      <w:bookmarkEnd w:id="30"/>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باب النوادر من كتاب العلم، على بن ابراهيم عن أبيه عن محمد بن يحيى عن طلحة بن زيد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رواة الكتاب كثير وان رعاته قليل وكم من مستنصح للحديث مستغش للكتاب فالعلماء يحزنهم ترك الرعاية والجهال يحزنهم حفظ الرواية فراع يرعى حياته وراع يرعى هلكته فعند ذلك اختلف الراعيان وتغاير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في سندالرواية بان طلحة بن زيد بترى أو عامى مدفوع بأن الشيخ الطوسى قال ان كتابه معتمد مضافاً الى أن رواية جمع من الاجلاء عنه، منهم عبد اللّه بن المغيرة وصفوان بن يحيى وهما من اصحاب الاجماع كاف للوثوق به، بل ناهيك فى اعتبار اخبار الرجل رواية هذا الاخير عنه حيث انه ممن اجمعت الصحابة على تصحيح ما يصح عنهم وانه لايروى الاعن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وسنوافيك بما يدل على أن ما هو الموجود قرآن كله من دون زيادة ولا نقيصة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عدة من اصحابنا عن سهل بن زياد عن على بن الحكم عن عبد اللّه بن جندب عن سفيان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تنزيل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كما علمتم، وهذه الرواية تدل بالمطابقة على جواز الاكتفاء بالقراءة الموجودة، وبالالتزام على كون ما هو الموجود هو القرآن بما هو كتاب الهى وقانون سماوى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496638_2870459653"/>
      <w:bookmarkStart w:id="32" w:name="_Toc11"/>
      <w:bookmarkEnd w:id="31"/>
      <w:r>
        <w:rPr>
          <w:rtl w:val="true"/>
        </w:rPr>
        <w:t xml:space="preserve">الطائفة الثالثة </w:t>
      </w:r>
      <w:r>
        <w:rPr>
          <w:rtl w:val="true"/>
        </w:rPr>
        <w:t>:</w:t>
      </w:r>
      <w:bookmarkEnd w:id="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احتجاج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الزنديق الذي جاء اليه مستدلا بأى من القرآن متشابهة تحتاج الى التأويل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شيء يشبه القسط في اليتامى نكاح النساء ولاكل النساء أيتام فما معنى ذلك، الى 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سالم بن سلمة قال 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أسمع حروفاً من القرآن ليس على ما يقرؤها الناس،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هذه القراءة، اقرأ كما يقرىء الناس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القائم قرأ كتاب اللّه عز وجل على حده وأخرج المصحف الذى كتبه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أخرجه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الناس حين فرغ منه وكتبه فقال لهم هذا كتاب اللّه عز وجل كما أنزله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اللوحين فقالوا هوذا عندنا مصحف جامع فيه القرآن لاحاجة لنافيه، فقال اما و اللّه لا ترونه بعد يومكم هذا أبداً انما كان على أن أخبركم حين جمعته لتقرؤوه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تدل على أن رجلا كان يأتى بحرف عن كيفية مغايرة لما يأتى الناس بتلك الحروف و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 ذلك ثم قال بانه اذاقام القائم يقرأ القرآن على حده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ولم يقبله الناس، وقال بانه لايرى أبداً وهذه مطالب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والمطلب الأول منها لايدل على التحريف لا بالزيادة ولا بالنقيصة لان استماع حروف على خلاف ما يقرؤها الناس انما يدل منحصراً على الاختلاف في كيفية القراءة، والدليل على ذلك أن السالم لايقول بان الحروف المسموعة ليست في المصحف الموجود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يقرؤها الناس وضمير يقرؤها يرجع الى الحروف، وهذا كالنص في الاختلاف فى الكيفية لا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والمطلب الثانى ان الامام منعه عن مخالفة الناس في كيفية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والمطلب الثالث انه يبشره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الكتاب يتلى على حده حينذاك ومن المعلوم ان قراءة القرآن مع فهم مطالبه العالية انما هي حدمن حدود القرآن والدليل على ذلك المطلب الثالث وهو الاخبار عن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الذى قد عرفت بأنه كان عبارة عن جمع القرآن بماله من التفسير والتأويل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والمطلب الرابع ان هذا القرآن لا يظهر ولا يراه أحد في المجتمع الاسلامي، ولو أغمضنا عن ذلك كله، فالسند ضعيف بسالم بن سلمة لما قاله النجاشي في حقه من ان حديثه ليس بنقى وان كنا لا نعرف منه الا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وفى رواية أبي ذر الغفارى أنه 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وجاء به الى المهاجرين والانصار وعرضه عليهم لماقد أوصاه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فتحه ابو بكر خرج في اول صفحة فتحها فضائح القوم فوثب عمر وقال يا على اردده فلاحاجة لنافيه فأخذه على فانصرف ثم أحضر زيد بن ثابت و كان قارئا للقرآن فقال ان عليا جاءنا بالقرآن وفيه فضائح المهاجرين و الانصار وقد أردنا أن تؤلف لنا القرآن وتسقط عنه ماكان فيه فضيحة وهتك للمهاجرين والانصار فأجابه زيد الى ذلك ثم قال فان انا فرغت من القرآن على ما سألتم و وأظهر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الذى الفه أليس قد بطل كلما عملتم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أعلم بالحيلة،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الحيلة دون أن نقتله و نستريح منه فدبروا في قتله على يد خالد بن الوليد ولم يقدروا على ذلك، فلما استخلف عمر سأل عليا أن يدفع اليهم القرآن ليحرفوه فيما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ان كنت جئت به الى أبى بكر فأت به الينا حتى نجتمع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ليس الى ذلك سبيل انما جئت به الى أبى بكر لتقوم الحجة عليكم ولا تقولوا يوم القيامة انا كناعن هذا غافلين أو تقولوا ما جئتنا به ان القرآن الذى لا يمسه الا المطهرون و الاوصياء من ولدى،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وقت لاظهاره معلوم ؟،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قام القائم من ولدى يظهره ويحمل الناس عليه فيجرى السنة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ضعيفة سنداً غير دالة على كون ما فى 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اسماء القوم من التنزيل اللفظى دون التأويل المعنوى، بل قد عرفت أن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 تنزيل وتأويل مقرونا أحدهما بالاخر، فلا تغتر بامثال تلك الروايات وان اشتملت على كلمة التحريف الا ان المرادمنه التغيير و لو بحذف التفسير، بل المراد من المس في قوله تعالى </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عدم المس الظاهرى لمسا او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كون ذلك خلافا للحس والوجدان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منه درك حقائقه وفهم غوامضه، فهذه الرواية على خلاف مطلوب القائل بالتحريف أدل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الكافىی طبع الحیدری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سهل بن زياد عن محمد بن سليمان الديلمى المصرى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الطوسى، او ـ النصري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ابن داود عن أبيه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قول اللّه عزوجل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لم ينطق ولن ينطق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الناطق بالكتاب،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انا لا نقرؤها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فيما حرف من كتاب اللّهو</w:t>
      </w:r>
    </w:p>
    <w:p>
      <w:pPr>
        <w:pStyle w:val="BookText"/>
        <w:rPr/>
      </w:pPr>
      <w:r>
        <w:rPr>
          <w:rFonts w:ascii="Amiri" w:hAnsi="Amiri" w:eastAsia="Amiri" w:cs="Amiri"/>
          <w:color w:val="111111"/>
          <w:sz w:val="28"/>
          <w:sz w:val="28"/>
          <w:szCs w:val="28"/>
          <w:rtl w:val="true"/>
          <w:lang w:bidi="ar-SA"/>
        </w:rPr>
        <w:t xml:space="preserve">قال الفيض 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القمى حدثنا محمد بن همام قال حدثنا جعفر بن محمد الفرازى عن الحسن ابن على اللؤلؤى عن الحسن بن أيوب عن سليمان بن صالح عن رجل عن أبي بصير عن أبي عبد اللّه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كتابنا ينطق عليكم بالحق،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لم ينطق ولا ينطق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الناطق بالكتاب،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لانقرؤها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مما حرف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الاستدلال بهذه الرواية للتحريف أمور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الرواية أن المصداق الاكمل للناطق بالحق الجامع لجميع المعارف والعلوم الالهية والخازن لوحى اللّه وحكمته وعلمه هو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 للنطق مراتب عديدة، فبمرتبة يكون كل شيء ناطق، كما ورد في الحديث حينما تتكلم جوارح الانسان، كما نص عليه القرآن </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وَتُكَلِّمُنَا أَيْدِيهِمْ وَتَشْهَدُ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الانسان يعاتب الاعضاء بأنه لم شهدتم علينا ؟ فيجيبون بأنه انطقنا اللّه الذي انطق كل شيء، وقد ورد في القرآن ايضاً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النطق له مراتب عديدة، ولا أقل من صحة جعله كناية عن البيان والهداية والذكر، وهى التى تكون من الصفات البارزة للقرآن، فاذن لا محيص عن القول بأن المراد من نفى النطق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بجميع المراتب، أو طرح الرواية للكذب المدلولى الذى يبعد 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الأول التحريف عبارة عن عدم المعرفة بالمصداق الاكمل للناطق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سندى الرواية فى الكافي والتفسير ضعيفان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المعرفة بالمشار اليه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ـ ليس من التحريف في شيء اذا لتحريف المدعى للقائلين به هو التغيير بالزيادة والنقصان وليس عدم المعرفة</w:t>
      </w:r>
    </w:p>
    <w:p>
      <w:pPr>
        <w:pStyle w:val="BookText"/>
        <w:rPr/>
      </w:pPr>
      <w:r>
        <w:rPr>
          <w:rFonts w:ascii="Amiri" w:hAnsi="Amiri" w:eastAsia="Amiri" w:cs="Amiri"/>
          <w:color w:val="111111"/>
          <w:sz w:val="28"/>
          <w:sz w:val="28"/>
          <w:szCs w:val="28"/>
          <w:rtl w:val="true"/>
          <w:lang w:bidi="ar-SA"/>
        </w:rPr>
        <w:t xml:space="preserve">بما يشار اليه بأسماء الاشارات من التحريف كما هو واضح، ولذا قال في الوافي بان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الطاء، وان كان يرد عليه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المعرفة باعراب كلمة أو كلمات وقرائتها على خلاف النازل ليس من التحريف يقيناً اذنری اختلاف القراء فى اعراب جملة وافرة من الكلمات ولا يعد ذلك منهم تحريفاً للقرآن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انه لم يكن القرآن من الأول معربا بالاشكال المتعارفة فعلا، فلامعنى لما ورد في الرواية أنه مما حرف من كتاب اللّه، وملخص الكلام انه لابد من أحد أمرين على سبيل منع الخلو، اما طرح الرواية لضعف السند وكذب المدلول واما حملها على المعنى المؤول للكتاب و النطق معاً، و يشهد لكون المراد المصداق الاكمل للكتاب و النطق مافى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عن محمد بن العباس بعد سؤال أبي بصير عن الاية قوله ان الكتاب لا ينطق و لكن محمد واهل بيته لكن محمد واهل بيته هم الناطقون بالكتاب، ومحمد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ـ هو ابن الحجام الذي وثقة النجاشي وروى عنه التلعكبرى وغيره، نعم في بعض نسخ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حتماً لعدم مساعدة الذوق ولاختلاف النسخ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الاحتجاج وروى سليم بن قيس قال سمعت عبد اللّه بن جعفر بن ابی طالب فنقل كلاماً طويلا جرى بينه وبين معاوية في محضر جماعة منهم الحسن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من جملة كلام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ان عمرا ارسل الى ابى انى أريد ان اجمع القرآن واكتبه في مصحف فابعث الى بما كتبت من القرآن فأتاه وقال تضرب واللّه عنقى قبل أن يصل اليك، قال ولم ؟ قال لان اللّه تعالى قال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اياى عنى و لم يعنك ولا أصحابك فغضب عمر وقال ان ابن أبي طالب يحسب أن أحداً ليس عنده علم غيره من كان يقرأ شيئاً من القرآن فليأتني به فاذا جاء رجل وقرأ شيئاً وقرأ معه رجل آخر فيه كتبه والالم يكتبه، ثم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ضاع منه قر آن كثير بل كذبوا واللّه بل هو مجموع محفوظ عند أهله،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عمر أمر قضاته وولاته أن اجتهدوا بارائكم واقضوا بماترون أنه الحق فما يزال هو وولاته قد وقعوا في عظيمة فيخرجهم منها أبي ليحتج بما عليهم، فتجتمع القضاة عند خليفتهم وقد حكموا في شيء واحد بقضايا مختلفة فأجازها لهم لان اللّه لم يؤته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كسابقتها في ضعف السند والدلالة، ولتوضيح المقام والاشارة الى لزوم الدقة في فهم المطالب من الاخبار ورعاية القرائن العقلية وغيرها في جميع الموارد، نشير الى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رواية سالم بن سلمة على أن القوم أجابوا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عندنا مصحف جامع، فلنا أن نسأل أنه كيف يمكن المصير الى أن عمر بعد يأسه من الظفر بما جمعه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الناس رجلين رجلين أن يأتوا بالايات كي يجمع قرآناً من رأس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كتاب اللّه وعترتى،وأوليس المراد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الى الجمع ـ المسلمون كافة ــ، وهلا </w:t>
      </w:r>
    </w:p>
    <w:p>
      <w:pPr>
        <w:pStyle w:val="BookText"/>
        <w:rPr/>
      </w:pPr>
      <w:r>
        <w:rPr>
          <w:rFonts w:ascii="IRNazanin" w:hAnsi="IRNazanin" w:eastAsia="IRNazanin"/>
          <w:color w:val="111111"/>
          <w:sz w:val="28"/>
          <w:sz w:val="28"/>
          <w:szCs w:val="28"/>
          <w:rtl w:val="true"/>
          <w:lang w:bidi="fa-IR"/>
        </w:rPr>
        <w:t xml:space="preserve">يدل هذا الكلام المنقول منه متواترا من طرق الفريقين على وجود كتاب اللّه في أيدى الناس وجودا فعليا يشار اليه بأنه كتاب اللّه، المصحف، القرآن، وهل يجوز لاحد أن يقول المراد منه ما هو مبعثر فى الاوراق المتعددة عند أشخاص معدودين أو ماهو الموجود عند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رواية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ارتكاز طلحة بأن ما هو موجود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البديهي أن المس الظاهري للقرآن، واعنی به مباشرة القرآن بالأعضاء او كتابته او رؤيته او استماعه ممكن لكل احد مطهر أ كان أم غير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وأن يكون المراد من المس الذى لا يناله غير المطهر المس النورى والدرك الواقعى لمعانی القرآن و دقائقه كما اشرنا اليه فى الجواب عن سابقة هذه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ترى في هذه الرواية ان عمر بعد يأسه من الظفر بجامع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 الى القضاة والولاة وامرهم بأخذ الاراء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الاهواء ـ في القضاء الشرعي و تنظيم الامور الاجتماعية، وذلك يدل بوضوح على ان 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اللّه المنزل وكلام نبيه ووصى نبيه المفسرين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القول بضياع كثير من القرآن انما هو كلام مختلق عندهم بعد حرمانهم من 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وزعمهم أن مافيه كان زائداً على ماعندهم بما هو قرآن نازل من عند اللّه تعالى لا بما هو هو مع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التناقض الواضح بين روايات جمع القرآن من قبل القوم فترى فى رواية طلحة أنهم قالوا هو ذاعندنا مصحف جامع ولاحاجة لنا الى جامعك، وفي رواية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يأمر عمر زيد بن ثابت بتأليف قرآن ليسقط منه ما كان فيه فضيحة وهتك للمهاجرين والانصار، وفي رواية سليم يأمر عمر كل من يقرأ شيئاً من القرآن أن يأتى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الحافظة العمومية تأبى بوضوح عن اختصاص رجل أو رجلين بآية </w:t>
      </w:r>
    </w:p>
    <w:p>
      <w:pPr>
        <w:pStyle w:val="BookText"/>
        <w:rPr/>
      </w:pPr>
      <w:r>
        <w:rPr>
          <w:rFonts w:ascii="Amiri" w:hAnsi="Amiri" w:eastAsia="Amiri" w:cs="Amiri"/>
          <w:color w:val="111111"/>
          <w:sz w:val="28"/>
          <w:sz w:val="28"/>
          <w:szCs w:val="28"/>
          <w:rtl w:val="true"/>
          <w:lang w:bidi="ar-SA"/>
        </w:rPr>
        <w:t>أو آيات من كلام اللّه مخصوصاً علمها به او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هام جداً، وهو أنه ربما يتوهم التواتر الاجمالي للروايات الجابر لضعف أسانيدها، بتقريب أن الاشكال السندى انما يمنع عن الاخذ بالمتن اذا لم يرتفع بتعاضد الروايات بعضها ببعض، اذكيف يمكن رفع اليد عن الروايات البالغة حد التواتر بمجرد القول بأن كتاب سليم كذا، والحسن بن على بن أبي حمزة البطائنى ضعيف، وأن سالم بن سلمة ضعيف، وأن كثيرا من رجال تلك الروايات مهملون فى كتب الرجال، ونحو ذلك من المناقشات السندية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أن التواتر اذا لم يكن لفظياً ولم يكن معنوياً فلا بد من أن يكون اجمالياً و معنی ذلك أن تتفق الروايات فى جامع واحد وان اختلفت في الخصوصيات، وحينئذ تكون حجة على هذا الجامع، ومن البديهي أن الأمر ليس كذلك لان الروايات المستدل بها على التحريف على اختلاف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جملة منها بوضوح السقوط اللفظى، كرواية ثواب الاعمال بنقل البطائنى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منها التأويل المعنوى، وأن المراد مما أنزل اليك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خير من اللّهو ومن التجارة ـ للذين اتقوا ـ أى ليس للجميع، فراجع تفسير القمى، أو أن تجعلون رزقكم أنكم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المسبب بالسبب، ففى تفسير القمى، على بن الحسين عن البرقى عن أبيه عن ابن ابی عمیر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وتجعلون رزقكم انكم تكذبون،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وتجعلون شكركم أنكم تكذبون، اذالسؤال كالنص في استفسار المعنى المقصود من الاية والجواب كالنص فى أن المراد جعل التكذيب شكر النعم أو أن سورة الاحزاب، فضحت رجالا ونساء من حيث التطبيق، أو أنه ليس فى قوله تعالى </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أُوتِينَا مِنْ كُلِّ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كلمة ـ من ـ زائدة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اوتينا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کمافی بصائر </w:t>
      </w:r>
    </w:p>
    <w:p>
      <w:pPr>
        <w:pStyle w:val="BookText"/>
        <w:rPr/>
      </w:pPr>
      <w:r>
        <w:rPr>
          <w:rFonts w:ascii="Amiri" w:hAnsi="Amiri" w:eastAsia="Amiri" w:cs="Amiri"/>
          <w:color w:val="111111"/>
          <w:sz w:val="28"/>
          <w:sz w:val="28"/>
          <w:szCs w:val="28"/>
          <w:rtl w:val="true"/>
          <w:lang w:bidi="ar-SA"/>
        </w:rPr>
        <w:t>الدرجات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كلمة ـ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من حيث المراد الجدى على الائمة الذين هم فى حد الاعتدال الحقيقى، وانما يكون الاستواء الواقعي و الوسطية في العقائد والاحكام والاخلاق والاعمال بل المزاج ثابتاً لهم خاصة، والا فتلك الطائفة تناقض ما ورد فى نفس الروايات المستدل بها على التحريف من الأمر بقراءة القرآن على ما هو عليه من الالفاظ و الحروف فكود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وسطاً صحيح من حيث الواقع، وكون الامة الباغية على أسباط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بوسط صحيح حتماً، ولكن ذلك انما هو بحسب المراد الجدى لا التلفظ الصورى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جملة منها الاختلاف فى الاعراب المربوط بالقواعد النحوية غير المضرة بألفاظ القرآن، ففى روضة الکافی </w:t>
      </w:r>
      <w:r>
        <w:rPr>
          <w:rStyle w:val="FootnoteAnchor"/>
          <w:rtl w:val="true"/>
        </w:rPr>
        <w:footnoteReference w:id="56"/>
      </w:r>
      <w:r>
        <w:rPr>
          <w:rFonts w:ascii="Amiri" w:hAnsi="Amiri" w:eastAsia="Amiri" w:cs="Amiri"/>
          <w:color w:val="111111"/>
          <w:sz w:val="28"/>
          <w:sz w:val="28"/>
          <w:szCs w:val="28"/>
          <w:rtl w:val="true"/>
          <w:lang w:bidi="ar-SA"/>
        </w:rPr>
        <w:t xml:space="preserve">محمد بن يحيى عن احمد بن محمد عن على بن الحكم عن على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التائبون العابدون،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اقرأ التابعين الى الاخر، فسئل عن العلة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 المؤمنين التائبين العابدين، مضافاً الى ضعف السند ومخالفة هذه الرواية مع ما ورد منهم من الأمر بمتابعة الناس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بعضها أن العلم بمطالب القرآن مخصوص بأوصياء النبي كما بينا ذلك في توضيح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بقوله تعالى </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من ذلك انه لا جامع بين الروايات يمكننا الاخذ به والحكم لاجله بالتحريف، عفا اللّه عنا وعمن سلف من المحدثين الورعين الذين زعموا أن اللازم الاخذ تعبداً بالاخبار جموداً على الظواهر الموهومة لها، وان دلت القرائن العقلية على خلافها أو سبب ذلك وهنا على المسلمين وكتابهم الاسلامى المجيد نعم التحريف بالمعنى المضر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لاقائل به كما اشرنا ونشير اليه، ثم ان هناك روايات اخرى مذكورة في تفسير العياشي وغيره اعرضنا عنها لضعف اسانيدها </w:t>
      </w:r>
      <w:bookmarkStart w:id="33" w:name="pg10951_101613"/>
    </w:p>
    <w:p>
      <w:pPr>
        <w:pStyle w:val="BookText"/>
        <w:rPr/>
      </w:pPr>
      <w:bookmarkEnd w:id="33"/>
      <w:r>
        <w:rPr>
          <w:rFonts w:ascii="Amiri" w:hAnsi="Amiri" w:eastAsia="Amiri" w:cs="Amiri"/>
          <w:color w:val="111111"/>
          <w:sz w:val="28"/>
          <w:sz w:val="28"/>
          <w:szCs w:val="28"/>
          <w:rtl w:val="true"/>
          <w:lang w:bidi="ar-SA"/>
        </w:rPr>
        <w:t>و امكان حمل جل منها على مرادات الايات ومؤولات المتشابهات، واماماورد عن طرق اهل السنة فليس جامعاً لشرائط الحجية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496640_2870459653"/>
      <w:bookmarkStart w:id="35" w:name="_Toc12"/>
      <w:bookmarkEnd w:id="34"/>
      <w:r>
        <w:rPr>
          <w:rtl w:val="true"/>
        </w:rPr>
        <w:t xml:space="preserve">الطائفة الرابعة </w:t>
      </w:r>
      <w:r>
        <w:rPr>
          <w:rtl w:val="true"/>
        </w:rPr>
        <w:t>:</w:t>
      </w:r>
      <w:bookmarkEnd w:id="35"/>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عن سلمان، الرواية الثانية من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عهد كذا في النسخة،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عثمان حتى أخذما ألف عمر فجمع له الكتاب وحمل الناس على قراءة واحدة فمزق مصحف أبي بن كعب وابن مسعود وأحرقهما بالنار،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الرواية تدل على أن عثمان أحرق المصحفين وقد مضى البحث السندى حول هذه الرواية، وأما الدلالة فقد يتوهم بأن احراق المصاحف بالنار أو محوها بجعلها في قدر ماء حار و طبخها أو ما يشبه ذلك مما صنعه عثمان لمحو المصاحف دون مصحفه انما یدل بوضوح على اختلاف المصاحف بحسب الترتيب و من حيث المقدار زيادة و نقيصة، و الجواب أن الاختلاف المتيقن الذى كان بين المصاحف انما هو في الترتيب فقط، وذلك لان عثمان ليس موافقا لترتيب النزول، وأما الزيادة والنقيصة فليس عليهما جمع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الصدوق، محمد بن عمر الحافظ البغدادي المعروف بالجعابي قال حدثنا عبد اللّه بن بشير قال حدثنا الحسن بن الزبرقان المرادي قال حدثنا ابوبكر ابن عياش عن الاجلح عن أبي الزبير عن جابر،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يجيىء يوم القيامة ثلاثة يشكون الى اللّه عز وجل المصحف و المسجد و العترة، يقول المصحف یارب حرفونی و مزقونى، و يقول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عطلوني وضيعونى، وتقول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قتلونا وطردونا وشردونا فأجثو اللركبتين للخصومة فيقول اللّه جل جلاله لى، أنا أولى بذلك، وقد يتوهم دلالة هذه الرواية على التحريف بوجهين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احراق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مصحف عثمان ـ يدل على اختلاف المصاحف، وهو يدل على الزيادة والنقصان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التحريف عبارة عن الميل عن الحق، وهو عين الزيادة والنقصان، ويرد على هذا التوهم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ضعيف كما يعلم بمراجعة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لايدل الاعلى الاختلاف في الترتيب اذمن المعلوم كما مضى ويأتى عدم موافقة جمع عثمان لترتيب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التحريف كما قاله المتوهم عبارة عن الميل عن الحق ولكنه أعم من اللفظي والمعنوى، والمراد من هذه الرواية انما هو الاخير ولا أقل من عدم دلالتها على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روايات من طرق العامة تدل على احراق عثمان للمصاحف فمنها ماروى الحاكم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الفردوس باسناده عن جابر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يجيؤنى يوم القيامة ثلاثة يشكون، المصحف والمسجد والعترة، يقول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حرقونی و مزقونی، و يقول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خربونی و عطلوني وضيعوني، وتقول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قتلونا وطردونا وشردونا و جثوا باركين للخصومة، فيقول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الى وأنا أولى بذلك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صحاح البخاري و الترمذى والنسائى و غيرها من الكتب عن الزهرى عن أنس بن مالك أن حذيفة بن اليمان قدم على عثمان وكان يغزو أهل الشام وأرمنية وأذربيجان مع أهل العراق، فرأى حذيفة اختلافهم في القرآن فقال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هذه الامة قبل أن يختلفوا فى الكتاب كما اختلف اليهود والنصارى، فأرسل الى حفصة أن ارسلى الى بالمصحف تنسخها من المصاحف، فأرسل عثمان الى زيد بن ثابت وسعيد بن العاص وعبد الرحمن بن الحرث بن هشام وعبد اللّه بن الزبير أن انسخوا المصحف من المصاحف، و قال للرهط القرشيين الثلاثة ما اختلفتم أنتم وزيد بن ثابت فاكتبوه بلسان قريش فانما نزل بلسانها، حتى اذا نسخوا المصحف عن المصاحف بعث عثمان الى كل أفق بمصحف من تلك المصاحف وأمر بسوى ذلك في صحيفة أو مصحف أن يحرق</w:t>
      </w:r>
      <w:r>
        <w:rPr>
          <w:rFonts w:eastAsia="Amiri" w:cs="Amiri" w:ascii="Amiri" w:hAnsi="Amiri"/>
          <w:color w:val="111111"/>
          <w:sz w:val="28"/>
          <w:szCs w:val="28"/>
          <w:rtl w:val="true"/>
          <w:lang w:bidi="ar-SA"/>
        </w:rPr>
        <w:t xml:space="preserve">. </w:t>
      </w:r>
      <w:bookmarkStart w:id="36" w:name="pg10951_101615"/>
    </w:p>
    <w:p>
      <w:pPr>
        <w:pStyle w:val="BookText"/>
        <w:rPr/>
      </w:pPr>
      <w:bookmarkEnd w:id="36"/>
      <w:r>
        <w:rPr>
          <w:rFonts w:ascii="Amiri" w:hAnsi="Amiri" w:eastAsia="Amiri" w:cs="Amiri"/>
          <w:color w:val="111111"/>
          <w:sz w:val="28"/>
          <w:sz w:val="28"/>
          <w:szCs w:val="28"/>
          <w:rtl w:val="true"/>
          <w:lang w:bidi="ar-SA"/>
        </w:rPr>
        <w:t xml:space="preserve">و وجه الاستدلال بما ذكر على التحريف واضح، وهو أن الباعث لعثمان على احراق المصاحف لم يكن الا الاختلافات الموجودة بينها، وهي انما تكون بالزيادة والنقصان، و قدمر الجواب عنه بأن الاختلاف فى الترتيب أيضاً يوجب ذلك لان غرضه من احراق غير مصحفه انما كان اشاعة مصحفه وجعله مصحفاً اسلامياً رسميا، وهذا يتطلب الاتفاق حتى فى الترتيب، ولو كان غرضه حفظ المصحف عن التحريف لا اشاعة مصحفه، فلم لم يجعل مصحف أبي بن كعب مصحفاً رسمياً، أو مصحف زيد بن ثابت المعتمد عليه عند عمر و غيره، ونزيد هنا بياناً فنقول ان الاختلاف فى القراءة أيضاً لم يكن مرغوباً فيه عند عثمان، مع أنه لا يكون من التحريف المصطلح في شيء، فترى فى هذه الرواية المروية في كتب عديدة من صحاح أهل السنة وغيرها أن عثمان أمر بكتابة القرآن بلسان قريش حين اختلاف لجنة تأليف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اللسان عبارة عن قواعد أداء الكلام، وليس المراد منه الزيادة والنقصان لانهما لا يختصان بلسان دون لسان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496642_2870459653"/>
      <w:bookmarkStart w:id="38" w:name="_Toc13"/>
      <w:bookmarkEnd w:id="37"/>
      <w:r>
        <w:rPr>
          <w:rtl w:val="true"/>
        </w:rPr>
        <w:t xml:space="preserve">الطائفة الخامسة </w:t>
      </w:r>
      <w:r>
        <w:rPr>
          <w:rtl w:val="true"/>
        </w:rPr>
        <w:t>:</w:t>
      </w:r>
      <w:bookmarkEnd w:id="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الكافى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أحمد خالد بن عن أبيه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وكنتم على شفا حفرة من النار فأنقذكم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ـ، هكذا و اللّه نزل بها جبرئيل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فقال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ارسال، وروى العياشي عن محمد بن سليمان الدیلمی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سقطا في هذا السند، و في بعض النسخ هكذا 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ضعيفة اما بالارسال و اما بمحمد بن سليمان و أبيه سليمان، اذ النجاشي قال فى حق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كان غالياً كذاباً وكذلك ابنه محمد ولا يعمل بما انفرد به من الرواية، وقال فى حق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جداً لا يعول عليه في شيء، و أما الدلالة فالظاهر أن المراد من الآية أن المنقذ للبشر من شقاء الدنيا والآخرة </w:t>
      </w:r>
    </w:p>
    <w:p>
      <w:pPr>
        <w:pStyle w:val="BookText"/>
        <w:rPr/>
      </w:pP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لفظة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الاية بل المراد الجدى من الاية في عالم التطبيق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لو كانت اللفظة من القرآن الملفوظ لامروا شيعتهم بقرائتها سراً، ولم يرد أى خبر يدل على أمرهم بقراءة اى لفظة أو كلمة أو جملة يقال انها من القرآن وحذفت، فان توهم التقية في ذلك مدفوع بأنه كيف صرحوا بحذفها ولم يأمروا بقرائتها حينمالم يكن تقية في البين، وهذه نكتة ينبغى أن يلاحظها العاقل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رزين عبد اللّه، قال 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اليك من ربك ان علياً مولى المؤمنين فان لم تفعل فما بلغت رسالتك واللّه يعصمك من الناس، والمراد من هذه الرواية ان ما أنزل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ذلك مارواه ابن بابویه باسناده الى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أنزل اليك من ربك، يعنى في ولايتك ياعلى، ومارواه سعد بن عبداللّه باسناده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من ربك وان لم تفعل فما بلغت رسالته، قال هي الولاية، فراجع تفسير هذه الاية فى البرهان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الكافى </w:t>
      </w:r>
      <w:r>
        <w:rPr>
          <w:rStyle w:val="FootnoteAnchor"/>
          <w:rtl w:val="true"/>
        </w:rPr>
        <w:footnoteReference w:id="59"/>
      </w:r>
      <w:r>
        <w:rPr>
          <w:rFonts w:ascii="Amiri" w:hAnsi="Amiri" w:eastAsia="Amiri" w:cs="Amiri"/>
          <w:color w:val="111111"/>
          <w:sz w:val="28"/>
          <w:sz w:val="28"/>
          <w:szCs w:val="28"/>
          <w:rtl w:val="true"/>
          <w:lang w:bidi="ar-SA"/>
        </w:rPr>
        <w:t xml:space="preserve">عدة من أصحابنا عن سهل بن زياد عن يحيى بن المبارك عن عبد اللّه بن جبلة عن اسحاق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لقدجاء نارسول من أنفسنا عزيز عليه ما عنتنا حريص علينا بالمؤمنين رؤوف رحيم، والمراد أننا مخاطبون بهذا الخطاب فلابد علينا من متابعة هذا الرسول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ابراهيم عن أبيه عن عمر بن عبدالعزيز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هكذا فاقرأها، وفى الروضة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المخطوطة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مخطوطة أخرى عندنا، كتب الناسخ أولا، ــ مما ـ، ثم شطب على </w:t>
      </w:r>
    </w:p>
    <w:p>
      <w:pPr>
        <w:pStyle w:val="BookText"/>
        <w:rPr/>
      </w:pPr>
      <w:r>
        <w:rPr>
          <w:rFonts w:ascii="Amiri" w:hAnsi="Amiri" w:eastAsia="Amiri" w:cs="Amiri"/>
          <w:color w:val="111111"/>
          <w:sz w:val="28"/>
          <w:sz w:val="28"/>
          <w:szCs w:val="28"/>
          <w:rtl w:val="true"/>
          <w:lang w:bidi="ar-SA"/>
        </w:rPr>
        <w:t xml:space="preserve">الكلمة وكتب فوقها ـ ما ـ، وفى البرهان للبحراني نقلا عن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وظنى أن الكلمة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والظاهران مراد الامام كان مؤول الآية وان اللازم معرفة المراد مما تحبون وأنه يشمل حتى انفاق النفس في سبيل احياء الدين، وكيف كان فاما هذا، واما الاجمال غير المفيد لمن يريد الاستدلال بهذه الرواية على التحريف، اضف الى ما ذكر ضعف السند بسبب عمر بن عبد العزيز،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عدة من اصحابنا عن سهل بن زياد عن ابن محبوب عن محمد بن سلمان الازدى عن ابى اسحاق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تولى سعى فى الارض ليفسد فيها ويهلك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بظلمه وسوء سيرته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سريرته،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الفساد، و أنت ترى بانه ليس في الرواية أى اشارة الى أن جملة ـ بظلمه وسوء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المسوقة لبيان العلة هل هى بيان للعلة أو جزء من القرآن ؟، والمظنون أنها تفسير تعليلى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سهل بن زياد عن ابن محبوب عن ابن رئاب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الطواغيت، والعجب ممن يريد الاستدلال بهذه الرواية على تحريف القرآن من كلمة الطاغوت الموجودة فى المصحف الفعلى الى كلمة الطواغيت الموجودة فى هذه الرواية، اذ ليس في الرواية أزيد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الكفار أولياؤهم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جمع للطاغوت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الامام انما كان بصدد قراءة القرآن، او انه كان بصدد بيان أن كلمة الطاغوت النازلة من السماء قرآناً، اسم جنس شامل لكل طاغوت، فالكفار اولياؤهم الطواغيت، أوان المراد من الكفار المخالفون لاولياء الدين، و الطواغيت هم المضلون لهؤلاء فتلك أمور لا تظهر من الرواية، و القول بأية و احدة منها لايخرج عن الخيال الفارغ أو الظن و نظير هذه الرواية في مجرد قراءة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مع زوائد لايدرى هل أنها بمنزلة التفاسير للايات أو توضيح لها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على بن ابراهيم عن احمد بن محمد عن محمد بن خالد عن محمد بن سنان عن أبى جرير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عبيد اللّه وفي نسخة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مافي السموات ومافي الارض وما بينهما وما تحت الثرى، عالم الغيب والشهادة الرحمن الرحيم، من ذا الذي يشفع عنده الاباذنه، فانظر الى هذه الرواية، ترى أنه ليس فيها الا أن الامام قرأ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مافي السموات ومافى الارض وبين من ذا الذى جملة وما بينهما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و هل هذا بمعنى أن تلك الجملة المقروءة كانت من القرآن وحذفها المحرفون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محمد بن يحيى عن أحمد بن محمد بن عيسى عن الحسين بن سيف عن أخيه عن أبيه عن أبى بكر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وزلزلوا حتى يقول الرسول، وليس فى الرواية أن كلمة ثم زلزلوا من القران أو أنها تأكيد لقول اللّه زلزلوا من قبل الامام، أضف اليه أن أبا بكر فى السند مجهول، و فى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عن بكر بن محمد فزيد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ومنها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علی بن ابراهيم عن أبيه عن على بن أسباط عن على بن أبي حمزة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ما تتلو الشياطين بولاية الشياطين على ملك سليمان، ويقرأ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بنى اسرائيل كم آتيناهم من آية بينة فمنهم من آمن ومنهم من جحد ومنهم من أقر و منهم من بدل ومن يبدل نعمة اللّه من بعد ما جاءته فان اللّه شديد العقاب، وهذه الرواية أيضاً ليس فيها الا أن الامام قال بولاية الشياطين، وليس ذلك دليلا على كون ماذكر من القرآن اذلم لايجوز أن يكون بياناً لما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ليس فى الرواية الا ان الامام زادبين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بينة، ومن يبدل،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فمنهم الخ – وأما أن ذلك عبارة عن كون هذه الضميمة من القرآن، وأن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w:t>
      </w:r>
    </w:p>
    <w:p>
      <w:pPr>
        <w:pStyle w:val="BookText"/>
        <w:rPr/>
      </w:pPr>
      <w:r>
        <w:rPr>
          <w:rFonts w:ascii="Amiri" w:hAnsi="Amiri" w:eastAsia="Amiri" w:cs="Amiri"/>
          <w:color w:val="111111"/>
          <w:sz w:val="28"/>
          <w:sz w:val="28"/>
          <w:szCs w:val="28"/>
          <w:rtl w:val="true"/>
          <w:lang w:bidi="ar-SA"/>
        </w:rPr>
        <w:t>بيان ذلك، أو أنها توضيح لانواع بنى اسرائيل من حيث الايمان و الجحود وغير ذلك، فلا يظهر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محمد بن خالد عن حمزة بن عبيد عن اسماعيل بن عباد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يحيطون بشيء من علمه الابماشاء، وآخرها وهو العلى العظيم والحمد للّه رب العالمين، و آيتين بعدها، قال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ذكر آيتين بعدها و عدهما من آية الكرسى، فاطلاق آية الكرسي عليها على ارادة الجنس وتكون ثلاث آيات كما يدل عليه بعض الاخبار، انتهى، أضف اليه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محمد عن أحمد عن ابن فضال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على رسوله وأيده بجنود لم تروها </w:t>
      </w:r>
      <w:r>
        <w:rPr>
          <w:rStyle w:val="FootnoteAnchor"/>
          <w:rtl w:val="true"/>
        </w:rPr>
        <w:footnoteReference w:id="60"/>
      </w:r>
      <w:r>
        <w:rPr>
          <w:rFonts w:ascii="Amiri" w:hAnsi="Amiri" w:eastAsia="Amiri" w:cs="Amiri"/>
          <w:color w:val="111111"/>
          <w:sz w:val="28"/>
          <w:sz w:val="28"/>
          <w:szCs w:val="28"/>
          <w:rtl w:val="true"/>
          <w:lang w:bidi="ar-SA"/>
        </w:rPr>
        <w:t xml:space="preserve">، قلت هكذا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نقرؤها، ولم يعلم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قراءة القرآن ولم يكن بصدد بيان اقتباس المراد من الآية وبيان ما هو المقتبس منها بتطبيق الضمير على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علی بن ابراهيم عن صالح بن السندى عن جعفر بن بشير عن فيض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خلفوا، قال لو كان خلفوا لكانوا في حال طاعة و لكنهم خالفوا عثمان و صاحباه أما واللّه ما سمعوا صوت حافر ولا قعقعة حجر الأقالوا أتينا فسلط اللّه عليهم الخوف حتى اصبحوا، الآية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من سورة التوبة، و هذه الرواية تدل على الاختلاف فى القراءة ولاتدل على التحريف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خلفوا، وقرأ على بن الحسين و أبو جعفر الباقر و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الرحمن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وخالفوا، و قرأ عكرمة وزر بن حبيش وعمرو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خلفوا بفتح الخاء وتخفيف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نقرأ القرآن بالقراءة المشهورة، ثم ان هناك </w:t>
      </w:r>
    </w:p>
    <w:p>
      <w:pPr>
        <w:pStyle w:val="BookText"/>
        <w:rPr/>
      </w:pPr>
      <w:r>
        <w:rPr>
          <w:rFonts w:ascii="IRNazanin" w:hAnsi="IRNazanin" w:eastAsia="IRNazanin"/>
          <w:color w:val="111111"/>
          <w:sz w:val="28"/>
          <w:sz w:val="28"/>
          <w:szCs w:val="28"/>
          <w:rtl w:val="true"/>
          <w:lang w:bidi="fa-IR"/>
        </w:rPr>
        <w:t xml:space="preserve">أخبار الشاذة مذكورة فى تفسير العياشي و تفسیر فرات وغيرهما مما لم نعتد بها لضعف أسانيدها، كما أننالم نشر الى جملة من الاسناد ايكالا الى تتبع الباحث، وملخص ما ذكرنا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فى هذه الطوائف الخمس دليل له سند صحيح قابلللاعتماد ينص على التحريف بالنقيصة فكيف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بالتحريف أو قعهم في شبهة التحريف كمال ورعهم و جمودهم على الاخبار و عدم دقتهم في أسانيدها ودلالاتها، والافليس القول بالتحريف خرافة اذهى ما لا أساس لها كالقصص الخيالية والأوهام المنسوجة والاحاديث المفتعلة الكاذبة، وليس القول بالتحريف بهذه المثابة من الضعف والسقوط لما قلنا من نشوئه عن اخبار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التحريف بماورد في القرآن في سورتى النساء و المائدة من آيات ناظرة الى التحريف، ففى سورة النساء الاية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سورة المائدة الآية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ذكروابه، وفى الاية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 يَقُولُونَ إِنْ أُوتِيتُمْ هَذَا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النحو من الاستدلال ضعيف جدالان الايات المذكورة وردت فى شأن اليهود، والمراد من التحريف فيها التأويل الباطل اى المعنوى، فراجع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النافون للتحريف وماهى أدلتهم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المجتهدون وعظماء العلماء كالصدوق والشيخ الطوسى والسيد المرتضى والطبرسي، ذهبوا الى عدم تحريف القرآن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ابو على الطبرسى فى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الزيادة فيه فمجمع على بطلانه، واما النقصان منه فقد روى جماعة من أصحابنا وقوم من حشوية العامة ان فى القرآن تغييراً ونقصاناً، والصحيح من مذهب اصحابنا خلافه، وهو الذى نصره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واستوفى الكلام فيه غاية الاستيفاء في جواب </w:t>
      </w:r>
    </w:p>
    <w:p>
      <w:pPr>
        <w:pStyle w:val="BookText"/>
        <w:rPr/>
      </w:pPr>
      <w:r>
        <w:rPr>
          <w:rFonts w:ascii="Amiri" w:hAnsi="Amiri" w:eastAsia="Amiri" w:cs="Amiri"/>
          <w:color w:val="111111"/>
          <w:sz w:val="28"/>
          <w:sz w:val="28"/>
          <w:szCs w:val="28"/>
          <w:rtl w:val="true"/>
          <w:lang w:bidi="ar-SA"/>
        </w:rPr>
        <w:t>المسائل الطرابلسيات، و ذكر في مواضع أن العلم بصحة نقل القرآن كالعلم بالبلدان والحوادث الكبار والوقائع العظام و الكتب المشهورة و أشعار العرب المسطورة، فان العناية اشتدت والدواعي توفرت على نقله و حراسته وبلغت الى حدلم يبلغه فيما ذكرناه لان القرآن معجزة النبوة ومأخذ العلوم الشرعية والاحكام الدينية، وعلماء المسلمين قد بلغوا في حفظه وحمايته الغاية حتى عرفوا كل شيء اختلف فيه من اعرابه وقرائته وحروفه و 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ـ 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العلم بتفصيل القرآن وأبعاضه في صحة نقله كالعلم بجملته، وجرى ذلك مجرى ما علم ضرورة من الكتب المصنفة ككتاب سيبويه والمزنى، فان أهل العناية بهذا اللسان يعلمون من تفصيلهما ما يعلمون من جملتهما، حتى لو أن مدخلا أدخل فى كتاب سيبويه باباً في النحو ليس من الكتاب لعرف وميز وعلم أنه ملحق وليس من أصل الكتاب، وكذلك القول في كتاب المزني، ومعلوم أن العناية بنقل القرآن و ضبطه أضبط من العناية بضبط كتاب سيبويه و دواوين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ـ 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مؤلفاً على ما هو الان، واستدل على ذلك بأن القرآن كان يدرس ويحفظ جميعه في ذلك الزمان حتى عين على جماعة من الصحابة فى حفظهم له، وأنه كان يعرض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ويتلى عليه، وأن جماعة من الصحابة مثل عبد اللّه بن مسعود وأبي بن كعب وغيرهما ختموا القرآن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ختمات، وكل ذلك يدل بأدنى تأمل على أنه كان مجموعاً مرتباً غير مبتور ولامبثوث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من خالف في ذلك من الامامية و الحشوية لا يعتد بخلافهم، فان الخلاف في ذلك مضاف الى قوم من أصحاب الحديث نقلوا أخباراً ضعيفة ظنوا صحتها لايرجع بمثلها عن المعلوم المقطوع على صحته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نافى السؤال الثاني كلام الشيخ فى التبيان، وقد وافق السيد المرتضى </w:t>
      </w:r>
    </w:p>
    <w:p>
      <w:pPr>
        <w:pStyle w:val="BookText"/>
        <w:rPr/>
      </w:pPr>
      <w:r>
        <w:rPr>
          <w:rFonts w:ascii="Amiri" w:hAnsi="Amiri" w:eastAsia="Amiri" w:cs="Amiri"/>
          <w:color w:val="111111"/>
          <w:sz w:val="28"/>
          <w:sz w:val="28"/>
          <w:szCs w:val="28"/>
          <w:rtl w:val="true"/>
          <w:lang w:bidi="ar-SA"/>
        </w:rPr>
        <w:t xml:space="preserve">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النقصان منه فالظاهر أيضاً من مذهب المسلمين خلافه، وهو الاليق بالصحيح من مذهبنا كما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الشيخ المفيد </w:t>
      </w:r>
      <w:r>
        <w:rPr>
          <w:rStyle w:val="FootnoteAnchor"/>
          <w:rtl w:val="true"/>
        </w:rPr>
        <w:footnoteReference w:id="61"/>
      </w:r>
      <w:r>
        <w:rPr>
          <w:rFonts w:ascii="Amiri" w:hAnsi="Amiri" w:eastAsia="Amiri" w:cs="Amiri"/>
          <w:color w:val="111111"/>
          <w:sz w:val="28"/>
          <w:sz w:val="28"/>
          <w:szCs w:val="28"/>
          <w:rtl w:val="true"/>
          <w:lang w:bidi="ar-SA"/>
        </w:rPr>
        <w:t xml:space="preserve">رحمه اللّه فى 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أدام اللّه تعالى حراسته في القرآن ؟، أهو ما بين الدفتين الذي في أيدى الناس أمهل ضاع مما أنزل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شيء أم لا ؟ وهل هو ما جمعه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جمعه عثمان على مايذكره المخالفون؟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الذى بين الدفتين من القرآن جمیعه کلام اللّه تعالی و تنزیله وليس فيه شيء من كلام البشر وهو جمهور المنزل والباقى مما أنزله اللّه تعالى قرآنا عند المستحفظ للشريعة المستودع للاحكام لم يضع منه شيء، وان كان الذي جمع ما بين الدفتين الآن لم يجعله في جملة ماجمع لاسباب دعته الى ذلك منها قصوره عن معرفة بعضه ومنه ماشك فيه ومنه ما عمد بنفسه ومنه ما تعمد اخراجه، وقد 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المنزل من أوله إلى آخره وألفه بحسب ما وجب من تأليفه، فقدم المكى على المدنى والمنسوخ على الناسخ و وضع كل شيء منه في حقه، فلذلك 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 اللّه لو قرىء القرآن كما أنزل لالفيتمو نافيه مسمین کماسمی من كان قبلنا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غير أن الخبر قد صح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أمروا بقراءة ما بين الدفتين و أن لانتعداه بلا زيادة ولا نقصان منه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فيقرأ الناس القرآن على ما أنزله اللّه تعالى وجمعه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ونهونا عن قراءة ما وردت به الاخبار من أحرف تزيد على الثابت في المصحف لانها لم تأت على التواتر وانما جاء بالاحاد، وقد يغلط الواحد فيما ينقله، ولانه متى قرأ الانسان بما يخالف ما بين الدفتين غرر بنفسه مع أهل الخلاف و أغرى به الجبارين و عرض نفسه للّهلاك، فمنعونا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قراءة القرآن بخلاف ما يثبت بين الدفتين لما ذكرناه، فصل، فان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يصح القول بأن الذي بين الدفتين هو كلام اللّه على الحقيقة من غير زيادة ولا نقصان و أنتم تروون عن </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أخرجت للناس، وكذلك جعلناكم أئمة وسطاً، و 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الانفال، وهذا بخلاف ما فى المصحف الذي في أيدى الناس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الجواب عن هذا، و هو أن الاخبار التي جاءت بذلك أخبار احاد لا يقطع على اللّه بصحتها، فلذلك وقفنا فيها ولم نعدل عمافي المصحف الظاهر على ما أمرنا به حسب ما بيناه، مع انه لا ننكر أن تأتى القراءة على وجهين منزلين أحدهما ما تضمنه المصحف، والثانى ماجاء به الخبر كما يعترف مخالفونا به من نزول القرآن على أوجه شتى، فمن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بظنين،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وبالقراءة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وماهو على الغيب بضنين، يريد به ببخيل 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تجرى من تحتها الانهار، على قراءة، و على قراءة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تحتها الانهار، ونحو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هذان لساحران، وفى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لساحرين، وما أشبه ذلك مما يكثر تعداده ويطول الجواب باثباته، و فيما ذكرناه كفاية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تنويعنا للاخبار أنه لم يوجد في شيء من تلك الكمية الوافرة من الاخبار على تنوعها مايكون له سند صحيح ودلالة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التحريف، فلا نتعرض لبعض ما يرد على شيخنا، شیخ الطائفة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الفصل الاخير من ارشاده في سيرة القائم عجل اللّه فرجه، وروى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فساطيط ويعلم الناس على ما انزل اللّه عز وجل فاصعب ما يكون على من حفظه اليوم لانه يخالف فيه التاليف، و من البديهى أن هذا الخبر بماله من سند ضعيف لا يدل على ازيد من مخالفة ترتيب القرآن مع ما أنزله اللّه وهذا مما نوافق عليه ولا يضرنا شيئاً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الصدوق، باب الاعتقاد فى مبلغ القرآن،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أن القرآن الذى أنزله اللّه تعالى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بين الدفتين ليس بأكثر من ذلك، ومبلغ سوره عند الناس مأة واربعة عشر سورة، وعندنا أن الضحى وألم نشرح سورة واحدة، ولايلاف قريش وألم تر كيف سورة واحدة، و من نسب </w:t>
      </w:r>
    </w:p>
    <w:p>
      <w:pPr>
        <w:pStyle w:val="BookText"/>
        <w:rPr/>
      </w:pPr>
      <w:r>
        <w:rPr>
          <w:rFonts w:ascii="Amiri" w:hAnsi="Amiri" w:eastAsia="Amiri" w:cs="Amiri"/>
          <w:color w:val="111111"/>
          <w:sz w:val="28"/>
          <w:sz w:val="28"/>
          <w:szCs w:val="28"/>
          <w:rtl w:val="true"/>
          <w:lang w:bidi="ar-SA"/>
        </w:rPr>
        <w:t>الينا أنا نقول انه اكثر من ذلك فهو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روى من ثواب قراءة سورتين فى ركعة والنهى عن القرآن بين سورتين في ركعة فريضة، تصديق لما قلناه فى امر القرآن وان مبلغه مافى أيدى الناس، وكذلك ماروى من النهى عن قراءة القرآن كله فى ليلة واحدة وأنه لا يجوز أن يختم القرآن في أقل من ثلاثة أيام، تصديق لما قلناه أيضاً،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نزل من الوحي الذي ليس بقرآن ما لوجمع الى القرآن لكان مبلغه مقدار سبع عشرة ألف آية، وذلك مثل قول جبرئيل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يقول لك يا محمد دار خلقی مثل ما ادارى،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شحناء الناس وعداوتهم،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ماشئت فانك مفارقه واعمل ماشئت فانك ملاقيه، وشرف المؤمن صلاته بالليل وعزه كف الأذى عن الناس، و مثل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جبرئيل يوصينى بالسواك حتى خفت أن ادرد او ادره ومازال يوصينى بالجار حتى ظننت انه سيورثه و مازال يوصينى بالمرأة حتى ظننت أنه لا ينبغى طلاقها ومازال يوصينى بالمملوك حتى ظننت انه سيضرب له اجلا يعتق فيه، ومثل قول جبرئيل حين فرغ من غزو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تبارك وتعالى يأمرك أن لا تصلى العصر الا ببنى قريضة،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بمداراة الناس كما أمرنى بأداء الفرائض،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الانبياء أمرنا أن لا نكلم الناس الا بمقدار عقولهم،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أتاني من قبل ربي بأمر قرت به عینی و فرح به صدری و قلبی، قال 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أمير المؤمنين وقائد الغر المحجلين، 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تبارك وتعالى زوج فاطمة علياً من فوق عرشه وأشهد على ذلك خيار ملائكته فزوجها منه فى الارض وأشهد على ذلك خيار الارض</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كثير كلمه وحى ليس بقرآن و لو كان قراناً مقروناً به و موصولا اليه غير مفصول عنه،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جمعه فلما جاء 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ربكم كما أنزل على نبيكم لم يزد فيه حرف، فقالوا لاحاجة لنافيه، </w:t>
      </w:r>
    </w:p>
    <w:p>
      <w:pPr>
        <w:pStyle w:val="BookText"/>
        <w:rPr/>
      </w:pPr>
      <w:r>
        <w:rPr>
          <w:rFonts w:ascii="Amiri" w:hAnsi="Amiri" w:eastAsia="Amiri" w:cs="Amiri"/>
          <w:color w:val="111111"/>
          <w:sz w:val="28"/>
          <w:sz w:val="28"/>
          <w:szCs w:val="28"/>
          <w:rtl w:val="true"/>
          <w:lang w:bidi="ar-SA"/>
        </w:rPr>
        <w:t xml:space="preserve">عندنا مثل الذي عندك، فانصرف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واحد نزل من عند واحد على نبى واحد و انما الاختلاف من جهة الرواة وكلما كان في القرآن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ولتكونن من الخاسرين، وفى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ما تقدم من ذنبك وما تأخر، 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ثبتناك فقد كدت تركن اليهم شيئاً قليلا اذاً لاذقناك ضعف الحياة وضعف المماة، وما أشبه ذلك، فاعتقادنا فيه أنه نزل على اياك أعنى واسمعى ياجارة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فى المختصر،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آحاداً فليس بقرآن للقطع بأن العادة يقضى بالتواتر فى تفاصيل مثله، وقوة الشبهة في بسم اللّه الرحمن الرحيم منعت عن التكفير من الجانبين، و القطع بأنها لم تتواتر في أوائل السور قرآناً فليست بقرآن فيها قطعاً كغيرها وتواترت بعض آية في النمل، فلا يخالف قولهم مكتوبة بخط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ابن عباس سرق الشيطان من الناس آية لايفيد لان القطع يقابله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لايشترط التواتر في المحل بعد ثبوت مثله ضعيف يستلزم جواز سقوط كثير من القرآن المكرر وجواز اثبات ماليس بقر آن مثل ویل و فبأي آلاء، لايقال يجوز ولكنه اتفق تواتر ذلك لانا نقول لو قطع النظر عن ذلك الاصل لم يقطع بانتفاء السقوط ونحن نقطع بأنه لا يجوز و الدليل ناهض ولانه يلزم جواز ذلك في المستقبل وهو باطل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العضدى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مانقل آحاداً فليس بقرآن لأن القرآن مما يتوفر الدواعي على نقله لما تضمنه من التحدى و الاعجاز ولانه أصل سائر الاحكام، والعادة تقضى بالتواتر في تفاصيل ما هو كذلك، فمالم ينقل متواتراً علم أنه ليس قرآناً قطعاً وبهذا الطريق يعلم أن القرآن لم يعارض، فان قيل لو وجب تواتره و قطع بنفى مالم يتواتر لكفرت احدى الطائفتين الاخرى في بسم اللّه الرحمن الرحيم </w:t>
      </w:r>
    </w:p>
    <w:p>
      <w:pPr>
        <w:pStyle w:val="BookText"/>
        <w:rPr/>
      </w:pPr>
      <w:r>
        <w:rPr>
          <w:rFonts w:ascii="IRNazanin" w:hAnsi="IRNazanin" w:eastAsia="IRNazanin"/>
          <w:color w:val="111111"/>
          <w:sz w:val="28"/>
          <w:sz w:val="28"/>
          <w:szCs w:val="28"/>
          <w:rtl w:val="true"/>
          <w:lang w:bidi="fa-IR"/>
        </w:rPr>
        <w:t>واللازم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ان تواتر فانکاره نفى للضرورى كونه من القرآن، والا فاثبات للضرورى عدم كونه من القرآن وكلاهما مظنة للتكفير، فكان يقع تكفير من جانب عادة كمنكر أحد الاركان أو كمثبت ركن آخر، واما انتفاء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لو وقع لنقل، وللاجماع على عدم التكفير من الجانبين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بالملازمة، وانما يصح لو كان كل من الطرفين لاتقوم فيه شبهة تخرجه عن حد الوضوح الى حد الاشكال، واما اذا قوى عند كل فرقة الشبهة من الطرف الآخر فلا يلزم التكفير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هذه الكلمات من هؤلاء الاعاظم أدلة ثلاثة لنفى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الدواعى على ضبط القرآن وحفظه عن وقوع التحريف فيه ولا سيما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كان مؤلفا ومجموعاً لامبثوثاً ومتفرقاً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الواردة فى التحريف ضعيفة و آحاد ولا يمكن الاعتماد على مثل تلك الاخبار فى مثل تلك المسألة المهمة غاية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في كلام هؤلاء، وهى أن ماورد مما يشبه كونه قرآناً أوقيل انه قرآن، فهو وحى لا أنه قرآن نزل تحدياً واعجازاً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التحقيق في المقام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نستدل على نفى التحريف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التحريف وهذا يكفى للنافى، اذ قد أسمعناك أن أسناد الاخبار المستدل بها على التحريف ضعيفة جداً وما صح منها سنداً لا دلالة له على التحريف مطلقا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بعض المحدثين أن تلك الاخبار لاتقل عن الاخبار الواردة في الامامة أو أنها متواترة يعاضد بعضها بعضا أو ان المنكرين يستدلون بأضعف منها أو مثلها أو أن القوم ربما ينكرون وجود الخبر على مطلب مع انه موجود ولكنهم لم يظفروا </w:t>
      </w:r>
    </w:p>
    <w:p>
      <w:pPr>
        <w:pStyle w:val="BookText"/>
        <w:rPr/>
      </w:pPr>
      <w:r>
        <w:rPr>
          <w:rFonts w:ascii="Amiri" w:hAnsi="Amiri" w:eastAsia="Amiri" w:cs="Amiri"/>
          <w:color w:val="111111"/>
          <w:sz w:val="28"/>
          <w:sz w:val="28"/>
          <w:szCs w:val="28"/>
          <w:rtl w:val="true"/>
          <w:lang w:bidi="ar-SA"/>
        </w:rPr>
        <w:t>به و أمثال تلك الدعاوى الفارغة، ولكنه مدفوع بأن العاقل بنظرته العقلائية لا يعتنى بأي خبر صادر من أى مخبر مذكور فى أى كتاب من أى مؤلف، اذ كيف نأخذ بما يرويه الحسن البطائنى من أن سورة الاحزاب فضحت نساء قريش وأنها كانت أطول من سورة البقرة، والحسن ممن لم يوثقه أحد من اهل الرجال وطعنوا فيه وما معنى فضيحة نساء قريش وكيف يمكن حذف مقدار كثير من سورة تقرأ ليلا ونهاراً وتحفظها صدور المسلمين</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الاساسى لحجية الخبر، هو الوثوق بالصدور غير الحاصل من الاخبار التي ينقلها رجال لانعرفهم بالوثاقة، لانهم اما مهملون في كتب الرجال واما مذكورون مع توصيفهم بالجهل، واما مذمومون بأمور تخرجهم عن الوثاقة ونحن لا نعتنى بالكثرة الا اذا بلغت حداً يوجب الوثوق بالصدور أو اقترنت بقرائن مفيدة للصدور، فنأخذ حينئذ بالجامع بينها و أنى لنا بذلك في مقامنا هذا، نعم ما ما قاله الشيخ المفيد أو ابن الحاجب بأن تلك الاخبار آحاد فلا يثبت القرآن بها غير مرضى لدينا، لان الاخبار اذا كان الذين جاؤوا بها عدولا نأخذ بها وان كانت آحادا غير أنه اذا كان الراوى البطائنى أو مثله تركنا اخباره و لكن لا لكونها من الاحاد بل لكونها ضعافاً ولم يكن المخبر موثوقا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لاى تشكيك بأن الجيل الجاهلى من العرب كان ناشئا في قلب الصحراء و لم يكن عنده من العلوم و الفنون شيء هام يذكر في التاريخ و انحصرت ثقافتهم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الادب البدوى الاصيل النابغ من صميم العاطفة صريحاً صارما خاليا عن التكلف بعيداً عن الخيال ـ نظما و نثراً ـ فترى فيهم امرؤ القيس وحسان بن ثابت الذي كان يحسب من المخضرمين، نعم يضاف الى الادب العربي أمور اخرى عدها اهل التاريخ من الثقافة العربية وهى الكهانة والقيافة والعرافة، فالعربي الجاهلي كان استعداده القوى وذهنه الوقاد وقريحته الصافية مصروفا في الادب شعر او خطابة مما يتعلق بشؤون الادب لغة و نحوا وبلغ اهتمام الادباء بالشعر الى حد علقوا المعلقات السبع على الكعبة وكانت ندواتهم مختصة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الاغلب بذلك وكان سوق عكاظ مؤتمرا عالميا أدبيا يحضره الادباء من كل مكان وكان من الممكن ان يثير بيتا واحدا من الشعر حربا بين قبيلتين في الحين الذي كان يمكن ان يصير سببا للصلح بينهما وان طالت مدة عداوتهما و خصومتهما و لما لم يكن لهم علم بالكتابة فى العصر الجاهلي، كانت صدورهم خزانة علومهم من اللغة والصرف والنحو والشعر و الخطابة وكان لكل شاعر ديوان شعر ناطق وهو شخص يحفظ اشعاره ويقال له الراوية، نعم انما علمهم الموالى الكتابة بعد الفتوحات الاسلامية، ونتيجة لانحصار علومهم بما تجود به القريحة وانحصار الضابط لتلك العلوم بالحفظ على ظهر القلب مع تلك الحافظة الصحراوية القوية كثر فيهم الحفاظ حتى أن الناظر في تاريخ الادب العربي يتحير من الارقام والكميات الكثيرة التي ينسبونها الى حفاظ الاشعار من الاشعار التي حفظوها، وان كان العجب في غير محله بعد ملاحظة ان ذلك كان مسبباً عن أمور كثيرة أوجب للعرب حفظ كمية كثيرة من الاشعار، وقدرأينا نحن فى العجم ايضاً حفاظا كثيرين فكان لنا صديق نقل لنا حفظه مأة الف من أشعار الخاقاني والقاآنى وأضرابهما ممن ينظم القصائد الطوال المشتملة على اللغات الصعبة و الغريبة، وكان لنا صديق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 ستين ألف بيتا من الشعر، وقد ذكر السيد الجزائرى عليه الرحمة في الانوار النعمانية نماذج من قضايا الحفظ العربي، ثم ان الحافظة الصحراوية القوية التي قلنا انها كانت بمنزلة كتاب أو ديوان أو خزانة للعلوم، لم تكن منحصرة بفرد أو فردين، بل الذهن الوقاد والحافظة القوية كانا من مزايا العرب في مستواه العام، وقد نزل القرآن في مثل هذا الوسط الأدبي والمجتمع العارف باللسان وأسلوبه والصاعد الى أعلى مدارج الكلام، وكان القرآن مع كونه كتاباً للقانون والشرع معجزة خالدة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فصاحته وبلاغته، مضافاً الى اشتماله على الحكم والمواعظ والعبر و القصص و الاحكام والاخلاق، وحينما سمع العرب هذا الكلام المعجز الذي تفوق على كل كلام أدبى موزون كانوا يسمعونه من ذي قبل من لدن الشعراء والخطباء اندهشوا ونظروا اليه نظر اعجاب وحيرة، اذالقرآن ليس بمنظوم ولامنثور وليس خارجاً عنهما أيضا، ولذا أخذوه برغبة تامة وحفظ شامل و بوعى كامل</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القرآن تحدى المرتابين في كونه كلام رب العالمين بالاتيان بمثله أو بسورة من مثله، فلم يقدر أحد على مباراته و معارضته، بل قد نقل بأن جمعاً من المكابرين والمخالفين حاولوا ذلك، فرجعوا بخفي حنين حينما وصلوا الى قوله تعالى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اقْذِفِيهِ فِي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أو الى قوله تعالى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وندموا على هذه المحاولة الفاشلة، وقد يقال بأنهم عارضوا قوله تعالى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أنفى للقتل، وقوله تعالى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الساعة وانشق القمر، فكان ذلك الكلام المعجز والاسلوب الخارج عن نطاق قدرة اللسان البشرى، سبباً لحفظ القرآن و انتقاشه فى الصدور وكثرة الحفاظ له والمعتنين بقراءته وتجويده، واما القراء السبعة أو الاربعة عشر فهم الذين تفوقوا على الجميع فى شؤون القرآن، فجمع كل واحد منهم القرآن بجمع استحسنه من دون رعاية الترتيب وعلى اختلاف في كيفية الضبط وربما في القراءة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او مالك، أو مسكنهم ومساكنهم، أو كفواً أو كفؤاً، أو الصراط والسراط، ممالا بعد اختلافاً في عدد الاية ومادتها، ولما وصلت السلطة الى عثمان جمع المصاحف وروج مصحفه من دون دلالة هذا العمل على الاختلاف في الايات، وعلى ضوء الحافظة العمومية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مشركين كانوا أم مسلمين ـ وعلى حسب رغبتهم في الكلام الموزون واقتضاء حصر ثقافتهم فى الفن الادبي حفظوا القرآن بأجمعهم بحيث لم يمكن لاحد انكار بعض منه فضلا عن دعوى سقوط عشرة آلاف من الايات القرآنية، اذكيف تسمع هذه الدعوى مع أن هذا المقدار من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بمرأى ومسمع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عادة ونرى هذا الكلام من أى شخص كان كلاماً باطلا غير معقول التحقق في الخارج، اذ كيف تسكت حافظة الناس باجمعهم عن بيان تلك الكثرة الهائلة من الايات التي زعمو احذفها ولااقل من أن يبين احد منهم عشر هذا المقدار أو ألف آية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 أنهم كانوا في زمن عثمان خائفين من الاظهار، فهلا سكتوا في زمن مولانا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لم يطالبوه حتى بقرآنه لو كان جامعه قرآناً أزيد من حيث الكمية من القرآن الموجود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عثمان ـ، وأى مانع 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اظهاره أو من اعطائهم الحرية في اظهار ماحفظوه وابراز ما في خزانة حافظتهم الى الملا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توفر الدواعي على نقل القرآن وحفظه، مطلق الدواعى حتى الشاملة لما يرجع الى حب الفن والرغبة فى الاعتناء بالكلام الموزون، من قوم برعوافي الادب وامتازوا بالفصاحة والبلاغة وانشاء الخطب والاشعار والقدرة على البيان والعلم بمحسنات الكلام وبدائعه ومزاياه، مضافاً الى كون القرآن كتاباً دينياً للمسلمين و قانوناً الهيا لهم، فقياس تحريف القرآن بغسل الرجل بدلا عن مسحه أو بانكار خلافة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بأن الدواعى كانت متوفرة على حذف مناقب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كذا اسقاط أسماء مخالفيه من القرآن، قياس باطل لان القرآن ليس فقط كتاب عقيدة و أحكام بل هو كلام معجز في أسلوبه، حكيم في مبادئه، جدير بالحفظ و القراءة و الاستشهاد بمحكماته، و دليل على النظام العائلى والاجتماعي والسياسي وماشابه ذلك، فكان من المستحيل عادة حذف آيات كثيرة منه على غفلة من الناس الحافظين للقرآن الكريم أو سكوت منهم و عدم ابرازهم لها ولو بعد حين و ان كان عند أخلص أصدقائهم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الجامعة كانت غافلة أو خائفة، فأين كان القراء تلامذة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وتلامذة تلامذته ؟ وكيف سكتوا عن سورة الأحزاب التى كانت أطول من سورة البقرة، حتى أسقط المسقطون هذا المقدار الكثير منها و لم ينبس أبي بن كعب و ابن مسعود وزيد بن ثابت وغيرهم ببنت شفة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 فى كتب الفريقين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تارك فيكم الثقلين كتاب اللّه وعترتى،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يدل بالوجدان على أن القرآن الكريم في زمانه كان مجموعاً مؤلفاً، اذكيف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أوراق مبثوثة و آيات مبتورة غير </w:t>
      </w:r>
      <w:bookmarkStart w:id="39" w:name="pg10951_101631"/>
    </w:p>
    <w:p>
      <w:pPr>
        <w:pStyle w:val="BookText"/>
        <w:rPr/>
      </w:pPr>
      <w:bookmarkEnd w:id="39"/>
      <w:r>
        <w:rPr>
          <w:rFonts w:ascii="Amiri" w:hAnsi="Amiri" w:eastAsia="Amiri" w:cs="Amiri"/>
          <w:color w:val="111111"/>
          <w:sz w:val="28"/>
          <w:sz w:val="28"/>
          <w:szCs w:val="28"/>
          <w:rtl w:val="true"/>
          <w:lang w:bidi="ar-SA"/>
        </w:rPr>
        <w:t xml:space="preserve">موصولة بالكتاب، علاوة على ما ورد فى الاخبار من الثواب على حفظ القرآن وختمه وقراءة كل سورة من سور القرآن، الدال كل ذلك على أن القرآن كان مؤلفاً مجموعاً كما أشار الى ذلك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بأن المصاحف وان كانت متعددة وكثيرة الا أنها كانت متفقة من حيث الايات عدداً و مواداً، والاختلافات التي كانت فيها انماهي محصورة في جملة من الموارد المعدودة في الاعراب أو الحروف،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مسكنهم ومساكنهم، وضنين وظنين، وكفؤ أو كفواً، والصراط والسراط، وهذه الاختلافات لا تضر بوحدة القرآن من الناحية المجموعيةالموافقة للحافظة العمومية التي يعاضد بعضها بعضاً، فلقد أجاد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على عدم التحريف بوحدة القرآن تأليفاً وجمعاً وأنه لم يكن مبثوثاً ومبعثراً في العديد من الاوراق، وزاد الشيخ الصدوقـ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مقاله ما أشرنا اليه انفاً من التمسك بالاخبار الواردة فى ثواب ختم القرآن، أو قراءة سوره، وظني أن القارىء في غنى عن الاطناب حول هذه المسألة، الا أن عدم اعتناء بعض المتورعين بأقوال العلماء جموداً على كل ما يسمى خبراً وان لم يكن موثوقاً به، أوما يتوهم كونه دالا مع عدم دلالته على مدعى القائل بالتحريف الزمني 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القائل بالزيادة فى السنة والشيعة نادر جداً، والقول بها مناف لكون القرآن معجزاً في أسلوبه، و وقوع الزيادة خارجاً مستحيل حسب محتوى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البحث عن بطلان الزيادة توضيحاً للواضح،وفى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شفاعة القرآن و العترة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4496644_2870459653"/>
      <w:bookmarkStart w:id="41" w:name="_Toc14"/>
      <w:bookmarkEnd w:id="40"/>
      <w:r>
        <w:rPr>
          <w:rtl w:val="true"/>
        </w:rPr>
        <w:t>الأمر السادس</w:t>
      </w:r>
      <w:r>
        <w:rPr>
          <w:rtl w:val="true"/>
        </w:rPr>
        <w:t xml:space="preserve">: </w:t>
      </w:r>
      <w:r>
        <w:rPr>
          <w:rtl w:val="true"/>
        </w:rPr>
        <w:t>هل يجوز تخصيص الكتاب بالخبر الواحد ام لا؟</w:t>
      </w:r>
      <w:bookmarkEnd w:id="41"/>
    </w:p>
    <w:p>
      <w:pPr>
        <w:pStyle w:val="BookText"/>
        <w:rPr/>
      </w:pPr>
      <w:r>
        <w:rPr>
          <w:rFonts w:ascii="Amiri" w:hAnsi="Amiri" w:eastAsia="Amiri" w:cs="Amiri"/>
          <w:color w:val="111111"/>
          <w:sz w:val="28"/>
          <w:sz w:val="28"/>
          <w:szCs w:val="28"/>
          <w:rtl w:val="true"/>
          <w:lang w:bidi="ar-SA"/>
        </w:rPr>
        <w:t xml:space="preserve">قبل بيان الاقوال لابد من بيان جهات ترجع الى العموم و الخصوص او بالاحرى الى صيغ العموم وحقيقة التخصيص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اختصاص العام بصيغة تخصه و لتحقيق هذه الجهة </w:t>
      </w:r>
    </w:p>
    <w:p>
      <w:pPr>
        <w:pStyle w:val="BookText"/>
        <w:rPr/>
      </w:pPr>
      <w:r>
        <w:rPr>
          <w:rFonts w:ascii="Amiri" w:hAnsi="Amiri" w:eastAsia="Amiri" w:cs="Amiri"/>
          <w:color w:val="111111"/>
          <w:sz w:val="28"/>
          <w:sz w:val="28"/>
          <w:szCs w:val="28"/>
          <w:rtl w:val="true"/>
          <w:lang w:bidi="ar-SA"/>
        </w:rPr>
        <w:t xml:space="preserve">وهى أم الباب نقول بأن ما يتوهم كونه من الفاظ العموم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الموضوعة للمعانى الاسمية كالموصولات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ما 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اسما، فذهب جمع كثير الى كونها موضوعة للمعاني العامة، والتحقيق ان الموصولات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للمفاهيم المبهمة المجردة عن اى لحاظ في ناحية مفاهيمها من العموم والخصوص ومن الاخبارية والانشائيه وغير ذلك،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لمفهوم اسمى مبهم، معرى عن كل قيد و خصوصية في عالم الوضع، ولكنها لما تأتى فى دور الاستعمال تختلف اغراض المستعملين في استعمالها فتارة تستعمل في نفس مفهومها الوضعى، وحينذاك يكون قيدها فى دور الاستعمال التجرد عن الخصوصيات، وان شئت قلت البشر طلائية بمعنى اشتراط مفهومها بسلب جميع القيود والخصوصيات، كقولك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يحتاج الى الصلة، واعنى بذلك ما اذا تجردت الجملة عن قصد الاخبار وقصد الانشاء معاً وهو مورد التعليم والتدريس، اذالامثلة النحوية كلها مجردة عن قصد الأخبار وقصد الانشاء، ولذا يكون تقسيم الجمل الكلامية الى الاخبارية والانشائية منزلا على الغالب والاففيه مسامحة بينة، واخرى تستعمل في مفهومهامع التطبيق على الخارج، و من البديهى أن الكلمة بمفهومها الوضعى لاتدل على التطبيق بل لابد من ضميمة بها يفهم المطبق عليه لذلك المفهوم، ويعبر عن تلك الضميمة بالصلة لاتصالها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ومن المعلوم أن التطبيق على الخارج انما هو بيد المتكلم بحسب ما للمفهوم من الاستعداد الذاتي للانطباق سعة وضيقاً،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مفهومها قابلة للانطباق على فردا و افراد، وكذلك الجملة التي فيها تلك الكلمة قابلة للانشائية والاخبارية، فتتكثر الاقسام بلحاظ التطبيقات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اكرمك، الجملة انشائية، و هى الجملة انشائية، و هى عامة لعموم الصلة، فالمطبق عليه بالارادة الجدية عام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جاء بالأمس، الجملة انشائية، و هي خاصة لان الصلة عهد خاص فالمطبق عليه ايضا 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خبرية، لعموم الصلة، فالمطبق عليه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جاءك بالامس الجملة خبرية والصلة خاصة بسبب العهد، فالمطبق عليه خاص، ثم ان المطبق عليه المعهود تارة خارجي و أخرى ذهنى،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فى المدرسة، أوقتل من في العسكر، وفي جميع تلك الامثلة لم تستعمل كلمتى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الموصولتين الا في معناهما البسيط الابهامي، و ليستا مشتركتين لفظيتين بين المعانى المقصودة من مفاهيمهما في الموارد المختلفة، وذلك دليل على أنهما ليستا من ألفاظ العموم بالوضع اللغوى، كيف وقد يراد منهما الخاص من دون تجوز أصلا وقس عليهما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العموم 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كونها حرفاً أو ما يرادفهما من أى لغة، حيث يقال انها وضعت للعموم، لكن التحقيق أن السعة والضيق لموارد انطباقات تلك الادوات لاترتبطان بمفادها لان المعنى الحرفى انما يكون تعلقيا، ومقتضى التعلقية قصر اللحاظ على المتعلق من حيث العموم والخصوص، والشاهد على ذلك ان النحاة قدعدوا لكلمة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خمسة مع أن ـ أى ـ ليست مشتركة لفظية لتلك المعانى الخمسة فصيرورة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موصوفة و استفهامية بل وزائدة انما هي ناشئة من موارد انطباقات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استعمالها الا في معناها الابهامي القابل للتطبيق على تلك الموارد أو المعانى حسب تعبيرهم، ولذا يكون المستعمل فيه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شاعر أى شاعر، 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الاجلين قضيت فلا عدوان على،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اياما تدعوا فله الاسماء الحسنى، معنى واحدا، وكذلك الكلام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فكلمة كل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فى الكون وهم أو خيال، مساوق في المعنى لقولك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مافى كیسى درهم، او أكرم كل هؤلاء مع كونهم خمسة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الكلام أن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 سور للقضايا ومحيط بها، ومن ناحية </w:t>
      </w:r>
    </w:p>
    <w:p>
      <w:pPr>
        <w:pStyle w:val="BookText"/>
        <w:rPr/>
      </w:pPr>
      <w:r>
        <w:rPr>
          <w:rFonts w:ascii="Amiri" w:hAnsi="Amiri" w:eastAsia="Amiri" w:cs="Amiri"/>
          <w:color w:val="111111"/>
          <w:sz w:val="28"/>
          <w:sz w:val="28"/>
          <w:szCs w:val="28"/>
          <w:rtl w:val="true"/>
          <w:lang w:bidi="ar-SA"/>
        </w:rPr>
        <w:t>احاطته بمدخوله يقال انه للعموم بمعنى الشمول لا الاستغراق ومن حيث التطبيق لا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العضدى فى شرح المختصر للحاجبي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الشافعي وجميع المحققين الى أن العموم له صيغة موضوعة له حقيقة، و تحرير محل النزاع كما في الامر وحاصله راجع الى أن الصيغ المخصوصة التي سنذكرها هل هي للعموم أولا ؟، فقال الاكثر له صيغة هي حقيقة فيه،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الصيغة حقيقة للمخصوص، وهي في العموم مجاز، وقال الاشعرى تارة بأنها مشتركة وتارة بالوقف، وقيل بالوقف في الاخبار دون الامر و النهى، و قال القاضی با لوقف، اما على أنالا ندرى أوضع لها أم لا ؟ أو ندرى أنه وضع لها ولاندرى أحقيقة منفرداً أو مشتر كاأم مجاز ؟، ثم الصيغة الموضوعة له عند المحققين هي هذه، فمنها أسماء الشرط و الاستفهام،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وما و مهما و أيما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الموصولات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وماو الذى ـ، ومنها الجموع المعرفة تعريف جنس لاعهد، و الجموع المضافة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علماء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اسم الجنس كذلك أى معرفة تعريف جنس أو مضافاً، ومنها النكرة في سياق النفى دون الاثبات،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لنا أن السيد اذا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أحداً، فهم منه العموم حتى لوضرب واحداً عد مخالفاً، و التبادر دليل الحقيقة، فالنكرة فى النفى للعموم حقيقة فللعموم صيغة، وأيضاً لنا أنا نقطع بأن العلماء لم يزالوا يستدلون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الزانية والزاني فاجلدوا، الى آخر ماقال ومنه استدلاله بفهم أبى بكر وعمر ونحو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الهيئات العارضة للصيغ ببركة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ـ التعريف، أو مع زيادة هيئة الجمع، أو اضافة الجنس أو المصدر الى شيء ما، فيقال ان الجنس المحلى باللام للعموم، أو صيغة الجمع المحلى باللام للعموم، أو المصدر المضاف يفيد العموم، والتحقيق أن اللام انما هو للتعريف، والمعرف تارة نفس مدلول المدخول و أخرى ما طبق عليه المدخول، و الثانى يكون تارة المعهود الذكرى و أخرى </w:t>
      </w:r>
    </w:p>
    <w:p>
      <w:pPr>
        <w:pStyle w:val="BookText"/>
        <w:rPr/>
      </w:pPr>
      <w:r>
        <w:rPr>
          <w:rFonts w:ascii="Amiri" w:hAnsi="Amiri" w:eastAsia="Amiri" w:cs="Amiri"/>
          <w:color w:val="111111"/>
          <w:sz w:val="28"/>
          <w:sz w:val="28"/>
          <w:szCs w:val="28"/>
          <w:rtl w:val="true"/>
          <w:lang w:bidi="ar-SA"/>
        </w:rPr>
        <w:t xml:space="preserve">الخارجى وثالثة الذهني، وفي جميع تلك الموارد ليست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الامستعملة فيما لها من المفهوم اللغوى الموضوع له اللفظ، والخصوصيات المذكورة بأجمعها تعرف بسبب التطبيقات، وان شئت قلت القرائن الكلامية، وأماهيئة الجمع فهى موضوعة للجمع بالمعنى اللغوى لا الاصطلاحي ولذا صح أن يقال ان تلك الهيئة انماهى موضوعة للجمع المصطلح عليه بالجمع المنطقى، وأعنى به الازيد من الواحددون الجميع الاصولى أو النحوى وهو الازيد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الاضافة فهى ربط بين المضاف والمضاف اليه، ومن البديهي أن سعة المضاف وضيقه تابعان لسعة المضاف اليه وضيقه، فلا 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البلد وبين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نقدى، من جهة المضاف والاضافة، وانما الفرق فى المضاف اليه عموما وخصوصا، فتبين أنه لاصيغة للعام وضعاً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التخصيص هل هو مجاز في كلمة العام أم لا ؟ وفى أن العام المخصوص هل هو حجة فى الباقى وان كان مجازاً لانه أقرب المجازات الى العام أم لا ؟</w:t>
      </w:r>
    </w:p>
    <w:p>
      <w:pPr>
        <w:pStyle w:val="BookText"/>
        <w:rPr/>
      </w:pPr>
      <w:r>
        <w:rPr>
          <w:rFonts w:ascii="Amiri" w:hAnsi="Amiri" w:eastAsia="Amiri" w:cs="Amiri"/>
          <w:color w:val="111111"/>
          <w:sz w:val="28"/>
          <w:sz w:val="28"/>
          <w:szCs w:val="28"/>
          <w:rtl w:val="true"/>
          <w:lang w:bidi="ar-SA"/>
        </w:rPr>
        <w:t xml:space="preserve">و بعد ما عرفت أنه لاصيغة للعموم و أن المراد التطبيقى انما هو العموم المستفاد من اطلاق الكلام فالتحقيق ان هذه الابحاث سوالب لاموضوع لها، و توضيح ذلك أن من البديهي أن المدار في عالم تفهيم المقاصد على الالفاظ، ومن البديهى أيضا أن للقرائن الكلامية وان لم تكن لفظية دخلا في تفهيم المقاصد فتفهيمها ليس محصورا بالالفاظ الموضوعة لمعانيها، و على هذا فالكلام باعتبار الاختلاف في سنخ التفهيم يتنوع الى أقسام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تفهيم المقصد بسبب اللفظ المستعمل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ائتنى بالماء، مريداً به الاتيان الخارجي للجسم السيال البارد بالطبع، نعم ربما يطبق المعنى الحقيقى على فرد تنزيلى، كقولك للرجل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وهذا هو المجاز العقلي الذي حققه السكاكي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تفهيم المقصد بسبب اللفظ المستعمل في غير معناه الحقيقي </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مستعملا كلمة الاسد فى غير الحيوان المفترس، وهذا هو المجاز فى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المراد الجدى من لوازم أو ملزومات أو ملازمات ما استعمل اللفظ فيه اذا كان حقيقة، بل وان كان مجازاً وهذا هو الكناية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الاحباب، مريداً بذلك أنه جواد أو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اللفظ مستعملا فى معناه الحقيقى ومراداً منه ذلك بالارادة الجدية ولكن أسند اليه ماليس له كقول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خفقت عند رأسى أجنحة الموت، فأثبت للموت الجناح مع أنه للطائر، و الغرض نزول الموت على الآدمى بسرعة وعلى غفلة منه، وهذا هو الاستعارة، ولها أقسام مذكورة في علم المعاني والبيان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المراد الجدى معلوماً بسبب المقام و هذا ما يسمى بقرينة الحال أو العقل، فترى أن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لمفهوم عام و هو البعث نحو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المراد الجدى للمتكلم بها انما يفهم من الخارج، كالمولوية على أنواعها من الوجوب و الاستحباب والاباحة والترخيص وكالارشادية وغيرهما، فاذا كان المتكلم بتلك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هيئة افعل مولى افترضت طاعته وكان فى مقام اعمال المولوية، يلزم العقل العمل على وفقها، ولذا قلنا في مبحث الأوامر بأن استفادة الوجوب من الصيغة انماهى ببركة حكم العقل و ليس الوجوب مدلولا للصيغة، وفرعنا على ذلك أن قصد الوجوب وصفا وغاية غير معتبر في العبادات وذلك لانه مضافاً الى أن الوجوب ليس مدلولا للصيغة لم يدل دليل على اعتبار قيد المدلول فى المأمور به جزءاً أو شرطاً ونظير استفادة الوجوب المولوى من المقام وهو مقام المولوية من دون تأثير لهيئة اللفظ فيه استفادة العموم والاطلاق من الفاظهما، اذقد عرفت بأن العموم ليس من مقومات مدلول أى لفظ كان فى أى لغة، فيكون استناد فهم العموم الى المقام، و بيان ذلك أنه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ولم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من غاية أو وصف أو استثناء و لم يأت بمخصص </w:t>
      </w:r>
    </w:p>
    <w:p>
      <w:pPr>
        <w:pStyle w:val="BookText"/>
        <w:rPr/>
      </w:pPr>
      <w:r>
        <w:rPr>
          <w:rFonts w:ascii="Amiri" w:hAnsi="Amiri" w:eastAsia="Amiri" w:cs="Amiri"/>
          <w:color w:val="111111"/>
          <w:sz w:val="28"/>
          <w:sz w:val="28"/>
          <w:szCs w:val="28"/>
          <w:rtl w:val="true"/>
          <w:lang w:bidi="ar-SA"/>
        </w:rPr>
        <w:t xml:space="preserve">متصل او منفصل، فالمقام يقتضى العموم، بتقريب أن لفظة العلماء بمالها من الهيئة والمادة، لها مفهوم قابل للانطباق على كل فرد من العلماء، و هذا هو المراد من السريان الطبعى للمفهوم ، دون أن يكون المفهوم متقوماً في وعاء الوضع اللغوى بالسريان و الشمول، و بعد ثبوت السريان الطبعى لمفهوم هذه الكلمة اذا أتى بها المتكلم الذى يتكلم على مقتضى قوانين المحاورة ولم يقيد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يفسقوا أو العدول أو الا الفساق منهم أو لا تكرم الفساق منهم، فلابد عليه أن يريد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عالم، ثم ان قيد المجموعية اوالبدلية أيضاً خارج عن صميم ذات المفهوم، فاذا كان غرضه اشتراط اكرام كل واحد منهم بالاخر، لزم عليه أن يقيد الكلام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غرضه اكرام كل واحد بدلا عن الآخر، لزمه أيضاً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واحداً بدل الاخر أو جمعاً بدل جمع، وفى مثل أكرم العالم، 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أى عالم كان، فالمقام هو الذى يتكفل لافهام العموم أو الاستغراق، وحينذاك يكون تقسيم العام الى الاستغراقي والمجموعى والبدلي صحيحاً باعتبار المعنى المقصود من الكلام لالانها مدلولات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أصالة العموم وأصالة الاطلاق انما هما أصلان مقاميان، والقول بأنهما أصلان لفظيان، نشأ من توهم وضع صيغ للعموم، و ان صح هذا التعبير بلحاظ أنه لو لم يكن اللفظ مجرداً عن القيد لم يفهم العموم، فالعموم مستند الى اللفظ لامحالة ومهما كان الأمر يكون العموم مستفادا من المقام لا اللفظ، فالتخصيص لا يوجب التصرف في اللفظ بأن يصرفه عن مدلوله اللغوى حتى يكون مجازاً، ويتفرع على هذا أيضاً أن العام حجة في الباقي لامن جهة أنه مستعمل فيما وضع له بتقريب أن الباقى أيضا عام، بل لما عرفت من أن العموم ليس جزءاًلمدلول الصيغة، فالمفهوم قابل للتطبيق على الباقى، لكونه بعد التخصيص محفوظ الاقتضاء بالنسبة الى البقية، فبحكم قانون المحاورة لابد أن يكون مرادا للمتكلم بالارادة الجدية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التخصيص تصرف في اللفظ أو في المقام ؟ </w:t>
      </w:r>
    </w:p>
    <w:p>
      <w:pPr>
        <w:pStyle w:val="BookText"/>
        <w:rPr/>
      </w:pPr>
      <w:r>
        <w:rPr>
          <w:rFonts w:ascii="IRNazanin" w:hAnsi="IRNazanin" w:eastAsia="IRNazanin"/>
          <w:color w:val="111111"/>
          <w:sz w:val="28"/>
          <w:sz w:val="28"/>
          <w:szCs w:val="28"/>
          <w:rtl w:val="true"/>
          <w:lang w:bidi="fa-IR"/>
        </w:rPr>
        <w:t xml:space="preserve">بعدما تبين أن أصالة العموم انماهى أصل مقامى في المحاورات والاخذ بها أخذ بما استقرت عليه طريقة العرف في باب تفهيم المقاصد،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المتكلم له أن يبين موضوع خبره أو انشائه بألفاظ متعددة اذا كان هذا الموضوع في الواقع وعلى وفق غرضه مقيداً لا مطلقا، فله أن يأمر عبده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ائتنى بماء حار في مورد تعلق غرضه بالماء اذا كان حاراً،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ائتنى بماء حار حلو، في مورد تعلق غرضه بالماء اذا كان حاراً وحلوا معاً،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ونتيجة ذلك أنه اذا كان في مقام بیان تمام مطلوبه و لم يقيده كان للمخاطب أن يأخذ باطلاق كلامه في عالم الامتثال، ولكن يبقى للمتكلم حق التصرف في كلامه بأن يقيده ولو بعد حين، مالم يتأخر البيان عن وقت الحاجة الا اذا منعه مانع عن ذلك أو عرضت له مصلحة فى التأخير، واذا صدر منه البيان لم يكن ذلك تصرفاً لفظياً في كلامه السابق، بل هو تصرف في مقام البيان، وذلك لان التقييد ليس الاضم لفظ له مدلول الى لفظ له مدلول آخر، فالماء له مدلول والحار له مدلول آخر، وضم الاخير الى الاول ليس الاضم مدلول الى مدلول آخر اقتضى ذلك ضيق دائرة المطلوب و لما عرفت أن السريان فى ألفاظ العموم ليس قيداً لمد اليلها وضعاً، فقد عرفت أن التخصيص ليس تصرفاً لفظياً في العام، بل هو اماضم وصف اليه في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العلماء العدول، و اما جعل غاية للحكم في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العلماء الى أن يفسقوا، واما بيان خروج نوع في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العلماء الا الفساق منهم، و اما منع عن سريان الحكم الى نوع في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ولا تكرم فساقهم، المستلزم لقصر الحكم على من عداهم، من غير استلزام للتصرف اللفظى في العام بأن يكون العام بلفظه منقلباً عن اطلاقه الى التقييد بنقيض الخاص كما توهمه بعض فلنا أن نقول بأن الخاص حاكم مقامى بالنسبة الى العام اذا لحكومات المتصورة من دليل على آخر يكون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اللفظية، وهى حكومة القرينة على ذى القرينة الدالة على المجاز في اللفظ</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التعميمية، و هي حكومة دليل على آخر بازدياد فرد أو نوع </w:t>
      </w:r>
    </w:p>
    <w:p>
      <w:pPr>
        <w:pStyle w:val="BookText"/>
        <w:rPr/>
      </w:pPr>
      <w:r>
        <w:rPr>
          <w:rFonts w:ascii="Amiri" w:hAnsi="Amiri" w:eastAsia="Amiri" w:cs="Amiri"/>
          <w:color w:val="111111"/>
          <w:sz w:val="28"/>
          <w:sz w:val="28"/>
          <w:szCs w:val="28"/>
          <w:rtl w:val="true"/>
          <w:lang w:bidi="ar-SA"/>
        </w:rPr>
        <w:t>له، و هذه الحكومة ليست تصرفا في اللفظ، لان ازدياد الفرد أو النوع حكومة في المدلول لا الدال، كما اذا دل دليل على حرمة شرب المسكر ودل دليل آخر على ان الفقاع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التخصيصية، كما اذا دل دليل على لزوم البناء على الاكثر في الشك بين الاقل والاكثر، ودل دليل آخر على أنه لاشك لكثير الشك، وهذه أيضاً ليست تصرفا في لفظ الدليل الأول، بل بيان لمورد تطبيقه بالارادة الجدية و أن موضوع الحكم بالبناء على الاكثر ليس مطلق الشكوك بل الشك الذى صدر ممن ليس بكثير الشك، وكذلك الحال فى التخصيص، فلو جاء دليل على وجوب اكرام العلماء وجاء دليل آخر على اخراج الفساق من دائرة الموضوع وهو العلماء كان ذلك تصرفا في المقام لا اللفظ، لما عرفت بأن صيغة الجمع المحلى باللام، لم تكن موضوعة للاستغراق، بل الاستغراق انما هو في رتبة تطبيق المتكلم مفهوم الصيغة على جميع ماصح تطبيق الصيغة فى الخارج عليه، فاذا خرج الفساق من العلماء في المثال المذكور علم انه لم يطبق المتكلم الصيغة المذكورة على الفساق فلم يكن الفساق من أول الأمر مراداً له في جعل الحكم بالارادة الجدية، ولذا قالوا ان الاخراج صورى والا فالمخرج كان من أول الامر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الحكم، والشاهد الاخر استقرار رأى المتأخرين على أن العام بعد التخصيص ليس مجازاً فى الباقى، و ليتهم تفطنوا بأن ذلك علامة لعدم كون العام موضوعاً للعموم اذلو كان العموم جزء لمدلول العام لكان التخصيص مستلزماً للتجاوز عن الوضع قهراً وهو المجاز قطعاً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التفسيرية، و هى دلالة دليل على المراد من الدليل الآخر، و تنقسم الى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غير لفظية و يعبر عنها بالحكومة البيانية للموضوع، كما اذا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على المؤمن حرام، ثم جاء الدليل بأن المراد سر المؤمن لاشيء آخر، وحكومة لفظية ويعبر عنها بالحكومة البيانيه للمفهوم كورود دلیل مبین بعد و رود دلیل مجمل، مثل ما اذا ورد بانه يجب عليك انفاق شيء </w:t>
      </w:r>
    </w:p>
    <w:p>
      <w:pPr>
        <w:pStyle w:val="BookText"/>
        <w:rPr/>
      </w:pPr>
      <w:r>
        <w:rPr>
          <w:rFonts w:ascii="Amiri" w:hAnsi="Amiri" w:eastAsia="Amiri" w:cs="Amiri"/>
          <w:color w:val="111111"/>
          <w:sz w:val="28"/>
          <w:sz w:val="28"/>
          <w:szCs w:val="28"/>
          <w:rtl w:val="true"/>
          <w:lang w:bidi="ar-SA"/>
        </w:rPr>
        <w:t>ثم ورد دليل آخر على أن الشيء درهم مثلا، و هذه الحكومة لفظية باعتبار أنها تصرف فى اللفظ ببيان ما أريد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أن حكومة الخاص على العام، انما هي بيان لما اراده المتكلم من العام بالارادة الجدية و ليست حكومة على العام بالارادة الاستعمالية، اذ لفظ العام مستعمل في معناه الوضعى وباق على عمومه القهرى وسريانه الطبعي، خصص بخاص او أكثر، وعلى هذ افمعنى تخصيص الكتاب بخبر الواحد، بيان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 اللّه تعالى من العام ماعدا الخاص الذى أخبر العادل بذلك و انما قيدنا البيان في تخصيص الكتاب ببيان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لاننا نحن الشيعة نعتقد بأن علم الكتاب عند العترة، والمسلمون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الامن شذمنهم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كتاب اللّه وعترتى، ولازم ذلك أن يكون العترة هم العالمون بالكتاب وقد سبق منا تحقيق انهم هم الراسخون في العلم، بقى الكلام في اشتراط تعدد الناقل أو كفاية الواحد في نقل تخصيص الكتاب، والمختار هو الاخير بشرط أن يكون ثقة اذ لا اعتبار بخبر غير الثقة، فقد يتوهم أن الخبر الواحد ظنی، فلا اعتبار به في تخصيص الكتاب و لكنه مدفوع بأن حجية الخبر الواحد عقلائية لا تعبدية، والمدار في الحجية لدى العقلاء الوثوق بالصدور وعدم تعامل الظن غير المعتبر مع خبر الثقة، والاشكال بأن الكتاب قطعى الصدور ولا يخصص القطعى بالظنى، فموهون، لان قطعية صدور القرآن لا تنافى اخبار المعصوم ا الا بالمراد التطبيقى لعموماته، فحال تخصيص عمومات القرآن يكون كحال تقييد مطلقاته و كما يجوز تقييد مطلقات القرآن بخبر الواحد الموثوق به يجوز تخصيص عموماته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ولنذكر الاقوال في المسألة، فنقول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العضدى فى شرح المختصر للحاجبي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تخصيص القرآن بالخبر المتواتر، و أما الخبر الواحد فالحق جوازه، و به قال الائمة الاربعة، و قال ابن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يجوز ان كان العام قد خص من قبل بدليل قطعى متصلا كان </w:t>
      </w:r>
    </w:p>
    <w:p>
      <w:pPr>
        <w:pStyle w:val="BookText"/>
        <w:rPr/>
      </w:pPr>
      <w:r>
        <w:rPr>
          <w:rFonts w:ascii="Amiri" w:hAnsi="Amiri" w:eastAsia="Amiri" w:cs="Amiri"/>
          <w:color w:val="111111"/>
          <w:sz w:val="28"/>
          <w:sz w:val="28"/>
          <w:szCs w:val="28"/>
          <w:rtl w:val="true"/>
          <w:lang w:bidi="ar-SA"/>
        </w:rPr>
        <w:t xml:space="preserve">أو منفصلا، وقال الكرخى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ان كان العام قد خص من قبل بدليل منفصل، سواء كان قاطعاً أوظنيا، و القاضى أبو بكر يقول بالوقف بمعنى لا أدرى أيجوز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خصوا القرآن بخبر الواحد من غير نكير، فكان اجماعامنهم، الى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عميد الدين فى شرح التهذيب للعلامة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جواز تخصيص الكتاب بخبر الواحد، فقال به الفقهاء الاربع مطلقا، ومنعه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مطلقا، وقال عيسى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قد خص قبل ذلك بدلیل قطعى جاز والافلا، وقال الكرخى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قد خص بدليل منفصل جازوالا فلا، وتوقف القاضى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الكتاب و خبر الواحد دليلان متعارضان و خبر الواحد أخص، ومتى كان كذلك وجب العمل بالخبر مطلقا وبالعام فيما عدا صورة التخصيص أما الأول فلاننا نتكلم على تقديره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الثانى فلانه لولاه للزم اما ابطال الدليلين مطلقا أو اعمالهما مطلقا، أو اعمال أحدهما مطلقا واهمال الاخر كذلك، والكل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فيه من ابطال الدليل الخالى عن المعارض و ذلك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ماعدا الخاص من جزئيات العام لامعارض له لعدم تناول دليل الخاص اياه، وثانيهما أن ابطالهما معاً ملزوم لابطال كل منهما، فيبقى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التناقض فى صورة مدلول الخاص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ابطال الدليل الخالي عن المعارض ان كان المعمول به الخاص والملقى العام، أو تقديم المرجوح على الراجح ان كان بالعكس، لان دلالة الخاص على محله أرجح من دلالة العام عليه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خبر الواحد للكتاب واقع فيكون جائزاً، ثم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موارد تخصيص الكتاب لكنه قال ان التخصيص واقع الا أن كون المخصص هو الخبر الواحد،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عدة الاصول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الفقهاء والمتكلمين على جواز تخصيص العموم بالاخبار، والظاهر من الشافعي وأصحابه وأبى الحسين ذلك، وأجاز عيسى بن أبان اذا خص لانه صار مجملا ومجازاً، وذهب بعض الى الجواز اذا خص بالمنفصل لصيرورته مجازاً حينذاك دون ما اذا خصر بالمتصل لعدم صيرورته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أذهب اليه أنه لا يجوز مطلقا، واستدل على ذلك بأن عموم القرآن يوجب العلم وخبر الواحد غلبة الظن، ولا يجوز أن يترك العلم للظن على حال فوجب أن لا يخص العموم به،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مادل على وجوب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الاخبار الاحاد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التخصيص، كما أن ما دل على وجوب العمل بها لا يدل على وجوب النسخ بها، بل احتاج ذلك الى دليل غير ذلك، فكذلك التخصيص فلافرق بينهما،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الذى ذكر تموه قد كان يجوز أن يقع بخبر الواحد، الا انه منع الاجماع منه فبقى كونه دليلا في ماعدا النسخ،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دليل شرعي وليس بعموم يخص منه بعضه ويبقى ما عداه،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عمل الطائفة المحقة بهذه الاخبار من اجماعهم على ذلك لم يدل على العمل بما يخص القرآن، ثم قال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 الطائفة عملت بأخبار آحاد يقتضى تخصيص القرآن و على من ادعى ذلك ان يبينه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عنهم ما لاخلاف فيه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جاءكم عنا حديث فاعرضوه على كتاب اللّه فان وافق كتاب اللّه فخذوه وان خالفه فردوه او فاضربوا به عرض الحائط، ويظهر من مجموع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للقائل بعدم جواز تخصيص الكتاب بالخبر الواحد أدلة أربعة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الكتاب يوجب العلم واليقين، وخبر الواحد لايوجب الا الظن ولا يجوز عقلا أن يترك العلم 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العام لا يوجب العلم خصوصاً بعدماقلنا من أن العام ليس موضوعاً للعموم، لان أصالة العموم أصل عقلائى محاورى مقامى، بمعنى أن مقتضى المحاورة الأخذ بالعموم، وذلك لان مفهوم العام قابل للانطباق على كل ما يصدق عليه هذا المفهوم، فعلى المتكلم تطبيقه على كل مصاديقه بالارادة الجدية، واما بعد ورود بيان المراد الجدى بلسان التخصيص أو الغاية أو الاستثناء أو النهى عن نوع من أنواع العام، يظهر بان العام ليس مراداً جدياً للمتكلم، وعلى هذا فعموم العام لا يكون قطعياً، نعم، الظاهر المقامى هو العموم ولذا نتمسك بأصالة العموم، وقد عرفت أننا لا نقول انها أصالة لفظية بل مقامية وان أمكن استنادها الى اللفظ بسبب سريان المفهوم</w:t>
      </w:r>
    </w:p>
    <w:p>
      <w:pPr>
        <w:pStyle w:val="BookText"/>
        <w:rPr/>
      </w:pPr>
      <w:r>
        <w:rPr>
          <w:rFonts w:ascii="Amiri" w:hAnsi="Amiri" w:eastAsia="Amiri" w:cs="Amiri"/>
          <w:color w:val="111111"/>
          <w:sz w:val="28"/>
          <w:sz w:val="28"/>
          <w:szCs w:val="28"/>
          <w:rtl w:val="true"/>
          <w:lang w:bidi="ar-SA"/>
        </w:rPr>
        <w:t>طبعاً 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لا يوجب الا الظن فمردود بأن خبر الواحدوان لم يوجب العلم الوجدانى الاان احتمال الخلاف الموجود فيه انما هو بمثابة من الضعف، بحيث لا يعتنى به العقلاء حسب فطرتهم العقلائية التي بنوا عليها جميع شؤونهم الحياتية، وهل من المعقول أن يقال بعدم حجية خبر الموثوق به لكونه واحداً أو لانه لا يوجب القطع واليقين والمعاملة معه معاملة الظنون غير المعتبرة الحاصلة من الرؤيا أو الرمل أو نحوهما،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من عدم جعل الطريق تعبداً، واما القائل بحجية خبر الواحد تعبداً كالشيخ نفسه فعليه أن يعامل معه معاملة العلم من حيث ترتيب الاثر، وقد أطنب هو رحمه اللّه فى كتاب العدة ـ في تحقيق ذلك، و اذا كان خبر الواحد حجة أى محرزاً لمتنه عرفاً او شرعاً أوهما معاً في غير مورد تخصيص الكتاب فليكن كذلك فيه أيضا لوحدة الدليل و عدم قابلية المسألة الاصولية للتخصيص، بمعنى تبعيض الحجية بالنسبة الى تخصيص الكتاب به أواثبات حكم منه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فالقائل بحجية الخبر تعبداً اما أن يقول بقول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التعبد، ألق احتمال الخلاف، واما أن يقول بأن مفاده جعل الظن تعبداً، مصداقاً للمعلم، و اما أن يقول بأن مفاده تنزيل المؤدى منزلة الواقع، أو أن </w:t>
      </w:r>
    </w:p>
    <w:p>
      <w:pPr>
        <w:pStyle w:val="BookText"/>
        <w:rPr/>
      </w:pPr>
      <w:r>
        <w:rPr>
          <w:rFonts w:ascii="Amiri" w:hAnsi="Amiri" w:eastAsia="Amiri" w:cs="Amiri"/>
          <w:color w:val="111111"/>
          <w:sz w:val="28"/>
          <w:sz w:val="28"/>
          <w:szCs w:val="28"/>
          <w:rtl w:val="true"/>
          <w:lang w:bidi="ar-SA"/>
        </w:rPr>
        <w:t>مفاده ايصال الواقع في رتبة العمل وعلى كل الاقوال تكون النتيجة واحدة وهى لزوم الأخذ بمؤدى الخبر، وان كنافى فسحة عن جميع هذه التمحلات لبنائنا على أن احتمال الخلاف في خبر الموثوق به مغفول عنه عرفاً غير معتنى به قطعا وان كان في قرار النفس موجوداً تمكن اثارته بالتشكيك والوسواس ولكن لا يعتنى به، ولذا يسمى الخبر الموثوق به بالعلم العادى أو الظن الاطمئناني أو العلم النظامي أو يقال بأن العلم هو سكون النفس وهو حاصل من خبر الموثوق به، فتلخص أن عموم العام ليس قطعياً وخبر الواحد ليس ظنياً بحيث لا يمكن الاعتماد عليه في بيان المراد من عمومات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الدوران بين أصالة العموم للكتاب والسند في الخبر وكلاهماظنيان، وحينئذ يكون الخبر بسنده ودلالته قرينة على التصرف في عموم العام ولاعكس لان جعل أصالة العموم موجبة للتصرف في الخبر، مقتضاه الغاء الخبر بالمرة لان المفروض أن الخبر خاص والكتاب عام، فكيف يعقل أن يؤخذ بعموم الكتاب ويترك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أنه لادوران بين أصالة العموم الكتابي وسند الخبر، اذ المخالفة انما هی في مدلول الخبر لافي نفس الخبر، لانه لو لم يكن مضمون الخبر متضمنا للتخصيص ومخالفاً لعموم العام بالعموم والخصوص لم يكن موجباً لهذا النزاع، فالدوران انما هو بين الخبر الدال على التخصيص وعموم العام، ولذا يلتزم القائل بعدم جواز تخصيص الكتاب بخبر الواحد بحجيته مالم يكن مخالفاً للكتاب، فالجواب الصحيح ان الخاص حاكم على العام بالحكومة المقامية ومبين لمراد المتكلم الجدى من العام، وبذلك يظهر ما في كلام السيد عميد الدين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 ـ من الترديد والدوران الذى ذكره، وأن الصحيح ما ذكرنا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لوجاز تخصيص الكتاب بخبر الواحد، لجاز نسخ الكتاب به ولا اشكال عند القوم بأنه لا يجوز، فكذلك لا يجوز تخصيص الكتاب بخبر الواحد، وفيه أن موارد النسخ محددة ومعينة في الشرع وجميع تلك الموارد ثابتة بالكتاب، فلا يكون شيء من الاحكام القرآنية الاوقد علم ناسخها ومنسوخها، فلم يبق مورد </w:t>
      </w:r>
    </w:p>
    <w:p>
      <w:pPr>
        <w:pStyle w:val="BookText"/>
        <w:rPr/>
      </w:pPr>
      <w:r>
        <w:rPr>
          <w:rFonts w:ascii="Amiri" w:hAnsi="Amiri" w:eastAsia="Amiri" w:cs="Amiri"/>
          <w:color w:val="111111"/>
          <w:sz w:val="28"/>
          <w:sz w:val="28"/>
          <w:szCs w:val="28"/>
          <w:rtl w:val="true"/>
          <w:lang w:bidi="ar-SA"/>
        </w:rPr>
        <w:t xml:space="preserve">للنسخ حتى يتكفله الخبر الواحد، فلا نقول بانه لا يمكن أن يكون الناسخ موجوداً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اليه ان شاء اللّه في مسألة النسخ، ولا نقول بأنه لا يمكن بيانه من قبلهم بعد حين ولا نقول أيضاً بانه لا يمكن أن يخبرنا بالنسخ العادل الثقة، كيف ونحن نقول ان العلم بالاحكام الشرعية انما هومن مختصات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حجية الخبر الموثوق به كونه محرزاً لمؤداه وان كان ناسخاً أو مخصصاً الا انه لا مجال لهذا القول لعدم وجود ناسخ يتكفله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الاجماع منعقد على عدم جواز نسخ الكتاب بخبر الواحد، ويرد عليه ما تفطن اليه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العدة، من أن الخبر دليل شرعي لاعموم يخص بعضه ويبقى منه بعض، و مراده من ذلك أن دليلية الدليل عبارة عن كونه حجة ووسطاً فى الاثبات ولا يفرق حينئذ في مؤداه بين ما اذا كان خاصاً أو ناسخاً، اذ طريقية الخبر لاترتبط بمتنه، و بعبارة اخرى المسألة الاصوليه غير قابلة للتخصيص، نعم المسألة الفرعية قابلة له والمقام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قال الشيخ الطوسى لم يظهر من اجماع الطائفة العمل بخبر الواحد، ويرد عليه أخذاً باعترافه بعدم جواز التبعيض فى الحجية، أن الحجية لا تتبعض، فلافرق بين كون الخبر مخصصاً لعموم القرآن أو مقيداً لمطلقه او مفسراً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خبر الواحد اجماع الطائفة المحقة على العمل بأخبار الآحاد، لكنه لم يدل على العمل بما يخص الكتاب لاننا لا نسلم اتفاقهم على العمل بالخبر، اذا كان مخصصا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الخراساني بأن دليل حجية الخبر الواحد ليس منحصراً بالاجماع ولقد أجاد في ما أفاد، الا أن التحقيق ما حققنا في الأمر الأول من أنه لا تعبد من الشارع فى باب الطرق، وأن الاخبار أيضاً تدل على ان حجية الخبر امر عقلائي، بشهادة تعليل الارجاع الى الراوى، بكونه ثقة مأموناً على الدين و الدنيا ونحو ذلك مما مر، نعم، حدد الشارع في بعض الموارد موضوع حكمه بما اذا ثبت بقول عدلين أو اربعة عدول اهتماما بالواقع وذلك من باب تقييد الاحكام لاتبعيض الحجية في </w:t>
      </w:r>
    </w:p>
    <w:p>
      <w:pPr>
        <w:pStyle w:val="BookText"/>
        <w:rPr/>
      </w:pPr>
      <w:r>
        <w:rPr>
          <w:rFonts w:ascii="Amiri" w:hAnsi="Amiri" w:eastAsia="Amiri" w:cs="Amiri"/>
          <w:color w:val="111111"/>
          <w:sz w:val="28"/>
          <w:sz w:val="28"/>
          <w:szCs w:val="28"/>
          <w:rtl w:val="true"/>
          <w:lang w:bidi="ar-SA"/>
        </w:rPr>
        <w:t>باب كباب القضاء واثبات الهلال وثبوت الزنا، دون باب آخر كغير تلك الابواب مما هو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فى عرض الاخبار المتعارضة على الكتاب، وطرح ما يخالفه من تلك الاخبار، و لعل نظر الشيخ الى هذه الروايات وهى و ان اختلفت من حيث التعبير،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اقله، وفى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وفى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عرض الجدار، الا انها متوافقة من حيث الجامع، فروايات عرض الاخبار على الكتاب وطرح ما يخالفه دالة بنظر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الاخذ بما يخالف الكتاب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يرد عليه ان الخاص مبين للمراد من العام وحاكم على مقام البيان، لان السكوت عن بيان الخاص، كان موضوعاً للاخذ بالعموم، وبورود الخاص تبدل السكوت بالبيان وارتفع الظهور و لم يبق مجال لتوهم العموم في لب الارادة فأين المخالفة وكيف يمكن القول بشمول اخبار العرض للمخصصات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كثرة ورود التخصيصات نقول بانصراف الاخبار المانعة عن قبول ما يخالف القرآن عن مورد التخصيص، ويرد عليه ماقاله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انكار كون التخصيصات واردة من طرق الاحاد، والانصاف وجود التخصيص في الاحاد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الاخبار المانعة عن الأخذ بما يخالف القرآن على ما يخالفه ثبوتاً ومن الجائز أن لايكون الخاص مخالفا في الواقع مع العام، ويرد عليه أن الظاهر من تلك الاخبار طرح ما يخالف القرآن في مرحلة الاثبات، أي ما يكون في الظاهر مخالفاً للقرآن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ما قلنا من أن الخاص بيان، والبيان حاكم على ذى البيان وهو العام وهادم للسكوت المستلزم للعموم</w:t>
      </w:r>
      <w:r>
        <w:rPr>
          <w:rFonts w:eastAsia="Amiri" w:cs="Amiri" w:ascii="Amiri" w:hAnsi="Amiri"/>
          <w:color w:val="111111"/>
          <w:sz w:val="28"/>
          <w:szCs w:val="28"/>
          <w:rtl w:val="true"/>
          <w:lang w:bidi="ar-SA"/>
        </w:rPr>
        <w:t xml:space="preserve">. </w:t>
      </w:r>
      <w:bookmarkStart w:id="42" w:name="pg10951_101647"/>
    </w:p>
    <w:p>
      <w:pPr>
        <w:pStyle w:val="Heading2"/>
        <w:numPr>
          <w:ilvl w:val="1"/>
          <w:numId w:val="1"/>
        </w:numPr>
        <w:rPr/>
      </w:pPr>
      <w:bookmarkStart w:id="43" w:name="__RefHeading___Toc4496646_2870459653"/>
      <w:bookmarkStart w:id="44" w:name="_Toc15"/>
      <w:bookmarkEnd w:id="42"/>
      <w:bookmarkEnd w:id="43"/>
      <w:r>
        <w:rPr>
          <w:rtl w:val="true"/>
        </w:rPr>
        <w:t>الامر السابع</w:t>
      </w:r>
      <w:r>
        <w:rPr>
          <w:rtl w:val="true"/>
        </w:rPr>
        <w:t xml:space="preserve">: </w:t>
      </w:r>
      <w:r>
        <w:rPr>
          <w:rtl w:val="true"/>
        </w:rPr>
        <w:t>هل يجوز نسخ الكتاب بخبر الواحد أم لا ؟</w:t>
      </w:r>
      <w:bookmarkEnd w:id="44"/>
    </w:p>
    <w:p>
      <w:pPr>
        <w:pStyle w:val="Heading3"/>
        <w:numPr>
          <w:ilvl w:val="2"/>
          <w:numId w:val="1"/>
        </w:numPr>
        <w:rPr/>
      </w:pPr>
      <w:bookmarkStart w:id="45" w:name="__RefHeading___Toc4496648_2870459653"/>
      <w:bookmarkStart w:id="46" w:name="_Toc16"/>
      <w:bookmarkEnd w:id="45"/>
      <w:r>
        <w:rPr>
          <w:rtl w:val="true"/>
        </w:rPr>
        <w:t>توضیح</w:t>
      </w:r>
      <w:r>
        <w:rPr>
          <w:rtl w:val="true"/>
        </w:rPr>
        <w:t>:</w:t>
      </w:r>
      <w:bookmarkEnd w:id="46"/>
    </w:p>
    <w:p>
      <w:pPr>
        <w:pStyle w:val="BookText"/>
        <w:rPr/>
      </w:pPr>
      <w:r>
        <w:rPr>
          <w:rFonts w:ascii="Amiri" w:hAnsi="Amiri" w:eastAsia="Amiri" w:cs="Amiri"/>
          <w:color w:val="111111"/>
          <w:sz w:val="28"/>
          <w:sz w:val="28"/>
          <w:szCs w:val="28"/>
          <w:rtl w:val="true"/>
          <w:lang w:bidi="ar-SA"/>
        </w:rPr>
        <w:t>وقبل بيان الحق في المقام لزمنا التصريح بأنه ليس لهذا البحث ثمرة فقهية لان الاحكام الشرعية بما لها من العام والخاص والناسخ والمنسوخ قد وصلت الينا من طرق أهل البيت صلوات اللّه عليهم أجمعين، ولم يوجد فيما بأيدينا من الاخبار خبر واحد يتضمن نسخ الكتاب، وبعد عدم وجود مصداق للخبر الواحد الناسخ للكتاب يكون البحث عن جواز نسخه بالخبر الواحد لغواً من الجهة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فالبحث اما کلامی، ان نظرنا الى بعض ادلة المانعين من أن الحسن حسن دائماً والقبيح قبيح دائماً، واما اصولى، ان نظرنا الى احتجاج المانعين بان القرآن قطعى وخبر الواحد ظنى ولا يعارض الظني القطعى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اطال علماء الاسلام في البحث عن النسخ، ونحن نقتفى آثارهم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الخلاف في جو از نسخ الكتاب عقلا و سمعا، وقبل الدخول في صميم البحث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لغة عبارة عن الازالة والابطال والاعدام،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الشمس الظل يعنى أزالته،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الربح آثار القدم يعنى أزالتها، ويراد من النسخ أيضاً النقل والتحويل،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الكتاب أى نقلت كلما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تطبيق النقل على كتابة المثل مجاز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ونسخت النحل من خلية الى أخرى يعنى حولتها من مكان الى آخر، وبهذا المعنى يطلق النسخ على انتقال الارث من وارث الى آخر لموت بعض الورثة قبل تقسيم الميراث و يعبر عن ذلك بالمناسخات، وبهذا المعنى ايضاً يقال تناسخ الارواح، يعنى نقل الروح وتحويلها من بدن الى 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اللغويون في أن المعنى الحقيقى للنسخ هل هو الازالة، كما عن الجوهري و المطرزى والفيروزابادى ان أول المعانى الازالة، أو هو النقل ومجاز </w:t>
      </w:r>
    </w:p>
    <w:p>
      <w:pPr>
        <w:pStyle w:val="BookText"/>
        <w:rPr/>
      </w:pPr>
      <w:r>
        <w:rPr>
          <w:rFonts w:ascii="IRNazanin" w:hAnsi="IRNazanin" w:eastAsia="IRNazanin"/>
          <w:color w:val="111111"/>
          <w:sz w:val="28"/>
          <w:sz w:val="28"/>
          <w:szCs w:val="28"/>
          <w:rtl w:val="true"/>
          <w:lang w:bidi="fa-IR"/>
        </w:rPr>
        <w:t>فى الازالة كما عن القفال وابن فارس و فیومی صاحب مصباح المنير، أو هو مشترك لفظا بين المعنيين، كما عن الغزالي والقاضى ابى بكر، أو هو مشترك معنوى بينهما كما عن الأمدى الميل اليه، حيث قال ان الاشتراك أشبه، ان لم يوجد في حقيقة النقل خصوص تبدل صفة وجودية، ثم انه توقف جماعة في ما وضع له النسخ لغة، والمشهور انه الازالة، وتبعهم على ذلك العلامة وأبو الحسن البصرى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أمامن حيث الحكم فالمدار في باب الاخذ بمراد المتكلم هو الظهور العرفى سواء كان مستندا الى الوضع او كان مستنداً الى القرائن الكلامية، وأما من حيث الموضوع له النسخ فلابد وأن يقال بأن الجامع القريب بين الازالة والنقل موجود، وهو فراغ المحل عن الشاغل الوجودي، فان لم يكن في موارد فهم النقل من الكلام خصوصية اشغال المنقول لمحل آخر بعد فراغه للمحل الاول كان النسخ مشتركا معنويا له مفهوم عام قابل للانطباق على الازالة والنقل، وصح ما قاله الامدى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أشبه، والا فالحق مع المشهور أنه للازالة وذلك للتبادر المستند الى صميم اللفظ دون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نسخ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كتابة مماثل 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لفظی و مجاز عقلی معا، وذلك لانه قد استعمل النسخ أولا فى النقل، وهذا مجاز في الكلمة، وطبق النقل على ايجاد المماثل للمكتوب وهذا مجاز عقلى، وكيف كان فلاثمرة عملية لمثل تلك التدقيقات لما عرفت من ان المدار في تفهيم المقاصد على الظهورات في المتفاهم العرفي، نعم في مورد فقدان أى قرينة متصورة في المقام اذا سلمنا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فى الاستعمال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يثمر البحث عن تشخيص الحقيقة من المجاز، ولكن الصغرى نادرة جداً و الكبرى غير مسلمة، هذا بحسب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اصطلاحا فقد عرف النسخ بتعاريف عديدة مذكورة أغلبها في شرح العضدي لمختصر الحاجبي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الرازي، هو اللفظ الدال على ظهور انتفاء شرط دوام الحكم الاول</w:t>
      </w:r>
      <w:r>
        <w:rPr>
          <w:rFonts w:eastAsia="Amiri" w:cs="Amiri" w:ascii="Amiri" w:hAnsi="Amiri"/>
          <w:color w:val="111111"/>
          <w:sz w:val="28"/>
          <w:szCs w:val="28"/>
          <w:rtl w:val="true"/>
          <w:lang w:bidi="ar-SA"/>
        </w:rPr>
        <w:t xml:space="preserve">. </w:t>
      </w:r>
      <w:bookmarkStart w:id="47" w:name="pg10951_101649"/>
    </w:p>
    <w:p>
      <w:pPr>
        <w:pStyle w:val="BookText"/>
        <w:rPr/>
      </w:pPr>
      <w:bookmarkEnd w:id="47"/>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الغزالى هو الخطاب الدال على ارتفاع الحكم الثابت بالخطاب المتقدم على وجه لولاه لكان ثابتا مع تراخيه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وقال الفقهاء هو النص الدال على انتهاء أمد الحكم الشرعى مع تراخيه عن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المعتزلة هو اللفظ الدال على أن مثل الحكم الثابت بالنص المتقدم زائل عنه على وجه لولاه لكان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 بهاجل العلماء، وقد عرفه العلامة و الشيخ البهائي و الحاجبي وجماعة برفع الحكم الشرعى بدليل شرعى متأخر، ولما كان الغرض من التعريف المذكور هو المعرفة بالنسخ بمقدار الحاجة، لم نر فائدة في البحث عن طرده و عكسه، فهنا مطالب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496650_2870459653"/>
      <w:bookmarkStart w:id="49" w:name="_Toc17"/>
      <w:bookmarkEnd w:id="48"/>
      <w:r>
        <w:rPr>
          <w:rtl w:val="true"/>
        </w:rPr>
        <w:t>المطلب الاول</w:t>
      </w:r>
      <w:r>
        <w:rPr>
          <w:rtl w:val="true"/>
        </w:rPr>
        <w:t xml:space="preserve">: </w:t>
      </w:r>
      <w:r>
        <w:rPr>
          <w:rtl w:val="true"/>
        </w:rPr>
        <w:t>هل يجوز نسخ شريعة بتشريع شريعة أخرى أم لا ؟</w:t>
      </w:r>
      <w:bookmarkEnd w:id="49"/>
    </w:p>
    <w:p>
      <w:pPr>
        <w:pStyle w:val="BookText"/>
        <w:rPr/>
      </w:pPr>
      <w:r>
        <w:rPr>
          <w:rFonts w:ascii="Amiri" w:hAnsi="Amiri" w:eastAsia="Amiri" w:cs="Amiri"/>
          <w:color w:val="111111"/>
          <w:sz w:val="28"/>
          <w:sz w:val="28"/>
          <w:szCs w:val="28"/>
          <w:rtl w:val="true"/>
          <w:lang w:bidi="ar-SA"/>
        </w:rPr>
        <w:t xml:space="preserve">الحق أنه نعم يجوز، وخالف اليهود فى ذلك وقالوا ان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غير منسوخة، ولا ينبغى الشك فى أنهم لا يقولون بالاستحالة العقلية، كيف وهي تستلزم القول بعدم مشروعية دين موسى الناسخ للاديان السابقة له، وانما ذهبوا الى ذلك افتراء على موسى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شريعتى مؤبدة، اذالعكس صحيح ومأثور عنه وهو البشارة بنبوة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التوراة وانجيل برنابا من بشارة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بمجيء نبي من بعده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باب نسخ الاديان أن الاديان عبارة عن مدارس تربوية تدريجية بحيث تكون كل مدرسة مكملة للاخرى الى أن وصل الدور الى آخر مدرسة الهية صح في موردها نزول قول اللّه العظيم </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فيكون كل نبى مكملا ومتمما لما أتى به النبي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ماذكرنا قوله تعالى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الايات تدل على أن الشريعة اللاحقه ليست مزيلة للشريعة السابقة على نحو الاطلاق بل مكملة لها، ولذا نحن نؤمن بأنبياء اللّه وكتبه ورسله، قال اللّه تعالى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آمَنَ بِاللَّهِ وَمَلَائِكَتِهِ وَكُتُبِهِ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يعقل نسخ جملة من الاحكام كوجوب الاعتقاد بالمعارف الالهية الحقة ووجوب العدل وحرمة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نسخت بعض الاحكام والافجميع الاديان مشتركة في التوحيد والنبوة والمعاد، بل الامامة، لانه كان لكل نبي وصى، فالشرائع انما هي مدارس الهية تكاملية الا بالنسبة الى جملة من الاحكام التي كانت ذات مصالح زمنية وكانت في أغلبها مشقة اقتضت المصلحة تحميلها على بعض الامم، ويدل على ذلك قوله تعالى </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نسخ الاديان بالمعنى الذي قلنا من مجيء الشرائع كل تلو الاخرى أمر بديهى ضرورى تاريخياً لا مجال لانكاره، فاليهود مجازفون في هذه الدعوى التي تكذبها حتى توراتهم المحرفة وقد سمعت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 بمجيء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تعالى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ناهيك على ذلك معرفة الاحبار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الرهبان بسماته وصفاته</w:t>
      </w:r>
      <w:r>
        <w:rPr>
          <w:rFonts w:eastAsia="Amiri" w:cs="Amiri" w:ascii="Amiri" w:hAnsi="Amiri"/>
          <w:color w:val="111111"/>
          <w:sz w:val="28"/>
          <w:szCs w:val="28"/>
          <w:rtl w:val="true"/>
          <w:lang w:bidi="ar-SA"/>
        </w:rPr>
        <w:t xml:space="preserve">. </w:t>
      </w:r>
      <w:bookmarkStart w:id="50" w:name="pg10951_101651"/>
    </w:p>
    <w:p>
      <w:pPr>
        <w:pStyle w:val="Heading3"/>
        <w:numPr>
          <w:ilvl w:val="2"/>
          <w:numId w:val="1"/>
        </w:numPr>
        <w:rPr/>
      </w:pPr>
      <w:bookmarkStart w:id="51" w:name="__RefHeading___Toc4496652_2870459653"/>
      <w:bookmarkStart w:id="52" w:name="_Toc18"/>
      <w:bookmarkEnd w:id="50"/>
      <w:bookmarkEnd w:id="51"/>
      <w:r>
        <w:rPr>
          <w:rtl w:val="true"/>
        </w:rPr>
        <w:t>المطلب الثاني</w:t>
      </w:r>
      <w:bookmarkEnd w:id="52"/>
    </w:p>
    <w:p>
      <w:pPr>
        <w:pStyle w:val="BookText"/>
        <w:rPr/>
      </w:pPr>
      <w:r>
        <w:rPr>
          <w:rFonts w:ascii="Amiri" w:hAnsi="Amiri" w:eastAsia="Amiri" w:cs="Amiri"/>
          <w:color w:val="111111"/>
          <w:sz w:val="28"/>
          <w:sz w:val="28"/>
          <w:szCs w:val="28"/>
          <w:rtl w:val="true"/>
          <w:lang w:bidi="ar-SA"/>
        </w:rPr>
        <w:t xml:space="preserve">في الاستدلال على امتناع النسخ فى الأحكام عقلاً والجواب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يستدل على امتناع النسخ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لا يخلو اما ان يكون ذا مصلحة يؤمر به لاجلها أم لا، فان كان ذا مصلحة وجب عقلاً أن يؤمر به كل مكلف في كل زمان على مذهب العدلية والامامية القائلين بالتحسين و التقبيح العقليين، وان لم يكن ذا مصلحة وجب الايؤمر به فضلا عما اذا كان فيه مفسدة اذوجب أن ينهى عنه، ومن المعلوم أن النسخ عبارة عن ازالة الحكم عن الوعاء المناسب له وهو وعاء التشريع، فاذا أمر الشارع بشيء في زمان لا يمكن ان ينهى عنه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الدليل أن الافعال من حيث الحسن و القبح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حسناً او قبيحاً في جميع الأزمنة والامكنة، ولكل شخص وفي كل حال، نظير الاعتقاد قلباً بالمعارف الالهية الحقة لانه حسن و عدل في عالم العبودية وموافق للبراهين العقلية التى لاتكون قابلة للتخصيص و الاستثناء، لان قاعدة نشوء المعلول عن العلة و احتياج الممكن المسبوق بالعدم الى الواجب الموجد له، لا تختص بشخص دون شخص و زمان دون زمان آخر وحالة دون أخرى، وحينذاك يحكم العقل بوجوب عقد القلب بالواجب الخالق للممكنات ويحكم بقبح الجحد به تعالى وتقدس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بحسب طبعه الاولى حسنا أو قبيحا ولكن ربما يطرأ عليه عنوان ينقلب به عما كان عليه من الحسن أو القبح، ولذا قالوا بأن حسن الافعال وقبحها كما يكون بالذات يكون أيضا بالوجوه والاعتبارات، وقالوابان ضرب اليتيم من هذا القسم، اذ ضربه بما هو ضرب ايذاء وظلم، فهو قبيح لامحالة، و لكن ضربه للتأديب حسن، ونحن اذنقبل ذلك نقول بأن السر في انقلاب الحكم في نظير المثال المذكور انما هو لعروض عنوان حسن على الفعل يكون أولى مطابقة لعنوان العدل </w:t>
      </w:r>
    </w:p>
    <w:p>
      <w:pPr>
        <w:pStyle w:val="BookText"/>
        <w:rPr/>
      </w:pPr>
      <w:r>
        <w:rPr>
          <w:rFonts w:ascii="Amiri" w:hAnsi="Amiri" w:eastAsia="Amiri" w:cs="Amiri"/>
          <w:color w:val="111111"/>
          <w:sz w:val="28"/>
          <w:sz w:val="28"/>
          <w:szCs w:val="28"/>
          <w:rtl w:val="true"/>
          <w:lang w:bidi="ar-SA"/>
        </w:rPr>
        <w:t xml:space="preserve">من أصل الفعل فالانقلاب في الحقيقة موضوعى وليس بحكمي فقط، و توضيح ذلك أن العدل وهو الاستواء حسن و له عنوان عام ذو مصاديق غير محصورة بمقدار الموجودات، فالعدل قابل للانطباق على النظام الكونى من الذرة الى الذروة، وكذا ما يقابله من الظلم وهو التجاوز عن الاستواء وله مصاديق عديدة، فالعدل في نظام الشمس اشراقها، والظلم و هو التعدى عن الاستواء تكويرها، والعدل في المجموعة العلوية التصاق أجزاء كل موجود علوى فيها بعضها ببعض مع حفظ مقدار نور كل واحد منها ومقدار بعد كل عن الآخر، فانفطارها وتفتت أجزائها كالعهن المنفوش انما هو خلاف عدلها الكونى و نظامها الوجودى، وهذا المقياس موجود فى كل شيء مادياً كان أو معنوياً، فالعدل فى المزاج انما هو استواء نسبة كل عنصر من العناصر الموجودة في البدن مع الاخر وفقاً للخلقة الالهية المتقنة، وان شئت عبرت بتعبير القدماء من التعادل بين الاخلاط الاربعة، بحيث لوزاد خلط و نقص آخر لا نحرف المزاج وزال العدل وأفضى ذلك الى الموت، وصح للسعدى ان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یکی زین چهار شد </w:t>
      </w:r>
      <w:r>
        <w:rPr>
          <w:rStyle w:val="FootnoteAnchor"/>
          <w:rtl w:val="true"/>
        </w:rPr>
        <w:footnoteReference w:id="75"/>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شیرین بر آید از قالب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العدل في الاخلاق انما هو بتنظيم الغرائز البهيمية و السبعية والانسانية، والظلم فيها انحرافها عن الاستواء بالانخفاض أو الارتفاع غير الموزونين، فالعدل فى القوة السبعية شجاعة، وانحرافها النزولی جبن، و انحرافها الصعودى تهور، وحينذاك تقول بأن ضرب اليتيم انحراف عن الحقوق البشرية و الحدود النظامية، لانه تصرف فيما ليس للمتصرف التصرف فيه، لان الضارب شخص واليتيم شخص آخر وليس اليتيم عبداً مقهوراً للضارب، فضربه ظلم والظلم قبيح، ولكن العلم بالمعارف الحقة والنظام العملى و التخلق بالاخلاق الفاضلة والتجنب عن الرذائل السيئة عدل، والعدل حسن، واذا تعارض العدل الاول مع الاخير، فلا ريب في كون المدار على الاخير دون الاول، فضرب اليتيم تأديبا له ايجاد للعدل في مزاجه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العدل الروحى الانسانى أعلى رتبة وأرفع درجة من العدل البدني، فايراد </w:t>
      </w:r>
    </w:p>
    <w:p>
      <w:pPr>
        <w:pStyle w:val="BookText"/>
        <w:rPr/>
      </w:pPr>
      <w:r>
        <w:rPr>
          <w:rFonts w:ascii="Amiri" w:hAnsi="Amiri" w:eastAsia="Amiri" w:cs="Amiri"/>
          <w:color w:val="111111"/>
          <w:sz w:val="28"/>
          <w:sz w:val="28"/>
          <w:szCs w:val="28"/>
          <w:rtl w:val="true"/>
          <w:lang w:bidi="ar-SA"/>
        </w:rPr>
        <w:t xml:space="preserve">الامر السابع الضرب على البدن وان كان جوراً، الا أنه لما كان سبباً لايجاد الفضائل في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العدل المعنوى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فالوجوه و الاعتبارات المغيرة للحسن أو القبح الى ضديهما كلها من هذا القبيل فتفطن، وبعد ذلك نقول بأن الحسن مادام حسنا يكون مأموراً به، و كذلك القبيح مادام قبيحاً يكون منهيا عنه، والاحكام المنسوخة حيث كانت متعلقاتها ذات مصالح زمنية صارت مأموراًبها في تلك الظروف والازمنة ونسخت بعد ذلك بالمعنى الصحيح للنسخ الذى سنوافيك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ولاسبيل للاشكال فى نسخها من ناحية المصلحة والملاك، ولكمال التوضيح دقق النظر فى أمر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ثم نسخ هذا الامر بعد حضور وقت العمل و الشروع في مقدماته القريبة المسببة للقتل، نعم ربما يقال بأن الاوامر الاختبارية التي تنسخ ليست من مقولة النسخ المصطلح المبحوث عنه، لان الحكم المنسوخ لابد و أن يكون متعلقا بالمتعلق 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لاعلى نحو الوصف بحال متعلق الموصوف، والأمر سهل بعد عدم التفاوت الامن ناحية أن في الاوامر الاختبارية الأمر الواقعى ومتعلقه ظاهرى، وفى النسخ المصطلح متعلق الحكم واقعي والاستمرار ظاهرى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وتوضيح ذلك أن في كليهما يرد اشكال الملاك، فيقال في مورد الامر بالذبح مثلا ملاك الذبح موجود بدليل الامربه، فلم لم يتحقق الذبح واكتفى الأمر بمقدماته مصرحا حا بأنك قدصدقت الرؤيا، وان لم يكن فيه ملاك، فلم أمر ابراهیم به کما سمعت هذا الاشكال في مورد النسخ المصطلح ؟ والجواب عن الاشكال في الأول أن الغرض هو الاختبار وقد حصل، وعن الاشكال فى الثانى أن الملاك قابل للتغيير فر بما يتغير، و ملخص الكلام أنه يمكن أن تكون فى الشيء بحسب الظروف الزمانية مصلحة الى أن يأتي زمان،آخر وربما تتحقق للشيء مصلحة قاهرة بالنسبة الى المصلحة الموجودة فيه سابقا، كما اذا اقتضت مصلحة التسهيل رفع اليد عن جملة من الاحكام الشاقة، ويشهد على ذلك ما نطلبه من اللّه سبحانه بقولنا حاكياً لكلام اللّه </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p>
    <w:p>
      <w:pPr>
        <w:pStyle w:val="BookText"/>
        <w:rPr/>
      </w:pPr>
      <w:r>
        <w:rPr>
          <w:rFonts w:ascii="Amiri" w:hAnsi="Amiri" w:eastAsia="Amiri" w:cs="Amiri"/>
          <w:color w:val="111111"/>
          <w:sz w:val="28"/>
          <w:sz w:val="28"/>
          <w:szCs w:val="28"/>
          <w:rtl w:val="true"/>
          <w:lang w:bidi="ar-SA"/>
        </w:rPr>
        <w:t>لَا تُؤَاخِذْنَا إِنْ نَسِينَا أَوْ أَخْطَأْنَا رَبَّنَا وَلَا تَحْمِلْ عَلَيْنَا إِصْرًا كَمَا حَمَلْتَهُ عَلَى الَّذِينَ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يستلزم البداء وهو ملازم للجهل، فنسخ الاحكام يستلزم جهل اللّه بالعواقب، و هذا محال لان التشريع ينشأ من علمه بالاصلح، و علمه تعالى بالاشياء تكوينا و تشريعاً عين ذاته القديمة، والجهل يستلزم النقص أولا والواجب منزه عنه والانقلاب ثانياً والواجب ليس محلا للتغيير، فالاحكام المطلقة زماناً غير المحدودة بغاية وغير المؤقتة بوقت وجب استمرارها في عمود الزمان واستحال طروء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 xml:space="preserve">والجواب أن الاطلاق الزمانى ليس من المداليل الالتزامية للجمل الانشائية الامرة بشيء أو الناهية عنه، وانما هو نتيجة الاطلاق فى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عن التقييد بزمان دون زمان ـ، وتوضيح ذلك أن للجمل المسوقة لبيان الاحكام اطلاقات ثلاثة بحسب طباعها الاولية، وأعنى بالطباع الارسال من النواحي الاتية وعدم التقييد باحدى القيود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من جهة الافراد</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من جهة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اذنأخذ بالاطلاق الافرادى للاشخاص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للاشياء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اغرس شجرة، ولا نفرق بين النحوى والصرفى فى الاول، ولا بين العنب والرطب في الثاني، فكذلك لنا أن نأخذ بالاطلاق الزماني، ونقول ان وجوب الصدقة حال نجوى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بحسب الازمنة، ولكن تلك الاطلاقات ليست مداليل التزامية للجمل المذكورة، كما انها ليست مداليل مطابقية أو تضمنية لها بالضرورة، ولما كان للمتكلم أن يخصص العام ويقيد المطلق فكذلك له أن ينسخ، ولذا قال الشيخ الانصارى بأن النسخ تخصيص أزماني، ولكننا نقول ان دليل النسخ حاكم على دليل المنسوخ حكومة مقامية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تلخيص الكلام أن النسخ اذا كان بحسب نفس الامر وفي الواقع يكون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مستلزما لجهل البارى جل وعلا ولكنه ليس كذلك، بل هو ازالة للحكم في مرحلة الظاهر على نحو الحكومة المقامية كما مر، وهو أنه فى مورد النسخ لما كان المقام مقام الاطلاق من ناحية بيان زمان الحكم أخذ العرف بهذا الاطلاق وحكم بالاستمرار وأسنده الى الشارع تطبيقا للظاهر على الواقع واستدلالا بعالم الاثبات على عالم الثبوت واستمر حكم العرف باستمرار حكم الشارع الى زمان ورود دليل النسخ وظهر للعرف ما كان مختفياً عليه وهو أن الحكم كان محدوداً من جهة الزمان الى الحد الخاص الذى بينه دليل النسخ، فالنسخ والبداء متوافقان في أنهما ظهور بعد الخفاء، و ان شئت قلت ابداء من اللّه للناس ما أخفى عليهم أو كان مختفيا عنهم، وليسا بحدوث علم له تعالى شأنه بعد عدم عدم علمه كما هو واضح، وأما المصحح للتعبير بالنسخ فلانه ازالة للحكم في مرحلة الظاهر، فلا يرد الاشكال بأن دليل النسخ على ما ذكرتم انما جاء لبيان انتهاء أمد الحكم، فالحكم لم يكن في نفس الامر دائماً، بل كان مؤقتاً اذ يقال في الجواب بأن النسخ ظاهری صوری، نعم لو ذهب أحد الى أن النسخ واقعى ورد عليه اشكال حدوث العلم للبارى تعالى بعد جهله المستلزم لمحذور محدودية علم اللّه و لمحذور وقوع التغير في ذات اللّه وكلاهما مناف لوجوب وجوده، وقد يقرر الدليل العقلى على امتناع النسخ بتقريب يجمع بين الدليلين السابقين فيقال ان نسخ الحكم اما أن يكون لحكمة ظهرت اللّه تعالى بعد أن لم تكن ظاهرة له، واما مع عدم الحكمة فان كان الأول لزم البداء في علم اللّه تعالى، ومعنى البداء نشوء رأى لم يكن، فلابد حينئذ من أن يكون اللّه جاهلا بالحكم والمصالح وتعالى اللّه عن ذلك لان علمه بالمصالح الفردية والعائلية والنوعية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العلم بالاصلح، والعلم بالاصلح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فردياً أو عائلياً أو نظامياً ـ ذاتى له، ولا يكون بين ذاته المقدسة وبين علمه وسائر صفاته اثنينية وميز و تفاوت اذ الصفات الذاتية اللّه تعالى لا تنفك عنه ولا تتعدد ولا تتكثر، فلا تكون صفاته زائدة على ذاته فيستحيل حدوث التغير فى الصفات كما في الذات لان الصفات عين الذات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 كان الثانى لزم اللغوو العبث فى التشريع، لان التشريع كان على نحو الدوام أولا ثم نسخ ثانياً و هذا عبث، والحكيم تعالى منزه عن العبث اذأن أفعاله طراً معللة بالاغراض، وان كانت واصلة للبشر ونافعة لهم ولم تكن عائدة اليه تعالى وهو الغنى بالذات، ولذا قلنا في محله بأن اللّه تعالى فاعل بالعناية والرضا، بل لابتهاج الذات بالذات أبدع وشرع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الاحكام ناشئة عن الحكم و المصالح الاأنها ليست أبدية مطلقا، بل بعضها مؤقتة وبعضها تجددية و بعضها دائمية حيث تعترف بوجدانك أن شرب الخمر قبيح بحسب الطبع وحسن لحفظ الحياة، فالمراد من ظهور الحكمة بعد الخفاء ان كان عبارة عن عدم علمه تعالى بذلك فهو ممنوع و مستحيل، وان كان انكشاف محدودية المصلحة السابقة أو تجددها فيما سيأتى من الزمان فهو حق ولا محيص عن الاعتراف به، فتلخص أن النسخ عبارة عن بيان انتهاء أمد الحكم، الاان صياغة الحكم على نحو العموم والقائه لامؤقتاً كان لمصلحة مختفية علينا، كما في قوله تعالى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اذأن المصلحة كانت فى ابداء الحكم مطلقا من جهة الافراد و نسخه اللّه تعالى بعد نجوى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وتصدقه، وكانت تلك المصلحة هي توجيه الاراء ولفت الانظار الى مقام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 اختص بهذه الميزة و الفضيلة يكون أولى الناس بالخلافة وأبرزهم فى المنقبة وأقربهم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لا نقول بأن المصلحة متمحضة فى اعلامنا بالمنافقين التاركين للعمل بهذه الاية حتى يشكل علينا باستلزام ذلك نفاق كبار الصحابة بل يكفى في مصلحة النسخ اظهار أولوية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بالمناقب والمكرمات من الصحابة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يستشكل في النسخ بأن دليل النسخ ان كان ناظراً الى أن الحكم كان من الاول محدوداً بغاية ومؤقتاً بوقت، لزم ألا يكون هناك نسخ في الواقع لان </w:t>
      </w:r>
      <w:bookmarkStart w:id="53" w:name="pg10951_101657"/>
    </w:p>
    <w:p>
      <w:pPr>
        <w:pStyle w:val="BookText"/>
        <w:rPr/>
      </w:pPr>
      <w:bookmarkEnd w:id="53"/>
      <w:r>
        <w:rPr>
          <w:rFonts w:ascii="Amiri" w:hAnsi="Amiri" w:eastAsia="Amiri" w:cs="Amiri"/>
          <w:color w:val="111111"/>
          <w:sz w:val="28"/>
          <w:sz w:val="28"/>
          <w:szCs w:val="28"/>
          <w:rtl w:val="true"/>
          <w:lang w:bidi="ar-SA"/>
        </w:rPr>
        <w:t>النسخ هو الازالة، ولا ازالة فى الحكم المحدود بغاية حين تحقق الغاية، وان كان ناظراً الى أن الحكم المؤبد فى الواقع أزيل من لوح التشريع لزم التناقض، والجواب اختيار الشق الأول، وأن النسخ قطع وازالة في مرحلة الظاهر لافي نفس الامر والواقع وأن المصلحة كانت في ابراز العموم أفراداً أو أزما نأفلا يكون في النسخ محذور كمالا يكون في التخصيص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أبو مسلم بن بحر الاصفهانى الى عدم وقوع النسخ في الاحكام وتجشم فى موارد النسخ أمور أتخرج تلك الموارد عن كونها نسخاً الاان انكار النسخ مكابرة محضة ومحاولة لاخفاء ما هو بديهي، نعم، قد استدل على عدم وقوعه في الخارج بقوله تعالى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بتوهم أن النسخ ابطال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بيان الغاية ممن بيده البيان ليس ابطالا، كيف و القرآن ينص على جواز النسخ في قوله تعالى </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عقلامن النسخ ولادليل سمعاً على عدم وقوعه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496654_2870459653"/>
      <w:bookmarkStart w:id="55" w:name="_Toc19"/>
      <w:bookmarkEnd w:id="54"/>
      <w:r>
        <w:rPr>
          <w:rtl w:val="true"/>
        </w:rPr>
        <w:t>المطلب الثالث</w:t>
      </w:r>
      <w:bookmarkEnd w:id="55"/>
    </w:p>
    <w:p>
      <w:pPr>
        <w:pStyle w:val="BookText"/>
        <w:rPr/>
      </w:pPr>
      <w:r>
        <w:rPr>
          <w:rFonts w:ascii="Amiri" w:hAnsi="Amiri" w:eastAsia="Amiri" w:cs="Amiri"/>
          <w:color w:val="111111"/>
          <w:sz w:val="28"/>
          <w:sz w:val="28"/>
          <w:szCs w:val="28"/>
          <w:rtl w:val="true"/>
          <w:lang w:bidi="ar-SA"/>
        </w:rPr>
        <w:t>قد أطال العلماء البحث فى موارد النسخ ولاسيما علماء العامة، ففى –الاتقان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للسيوطى في المسألة السابعة من النوع السابع والاربعين في ناسخه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فى القرآن على ثلاثة أضرب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مانسخ تلاوته وحكمه معاً،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ما أنزل عشر رضعات معلومات فنسخن بخمس معلومات، فتوفی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 مما يقرأ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وقد تكلموافى قولها وهن مما يقرأ من القرآن فان ظاهره بقاء التلاوة وليس كذلك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وأجيب بأن المراد قارب الوفاة أو أن التلاوة نسخت أيضا ولم يبلغ ذلك كل الناس الا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فتوفى وبعض الناس يقرؤها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موسى الاشعری نزلت ثم رفعت، وقال مكى هذا المثال فيه المنسوخ غير متلو والناسخ أيضاً غير متلو، ولا أعلم له نظيرا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نسخ حكمه دون تلاوته، وهذا الضرب هو الذى فيه الكتب المؤلفة وهو على الحقيقة قليل جداً وان أكثر الناس من تعديد الايات فيه فان المحققين منهم كالقاضي أبي بكر بن العربي بين ذلك وأتقنه، والذى أقوله ان الذي أورده المكثرون أقسام، قسم ليس من النسخ في شيء ولا من التخصيص ولا له بهما علاقة بوجه من الوجوه، وذلك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رَزَقْنَاكُم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انه منسوخ بآية الزكاة وليس كذلك بل 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 فانها خبر في معرض الثناء عليهم بالانفاق، وذلك يصلح أن يفسر بالزكاة و بالانقاق على الاهل و بالانفاق في الامور المندوبة كالاعانة والاضافة، وليس في الاية مايدل على أنها نفقة واجبة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والاية الثانية يصلح حملها على الزكاة، وقد فسرت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الحاكمين، قيل انها ممانسخ بآية السيف وليس كذلك، لانه تعالى أحكم الحاكمين ابدأ لايقبل هذا الكلام النسخ وان كان الامر بالتفويض وترك المعاقبة، وقوله فى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 اللناس حسنا، عده بعضهم من المنسوخ بآية السيف، وقد غلطه ابن الحصار بأن الاية حكاية عما أخذه على بنى اسرائيل من الميثاق فهو خبر، فلانسخ فيه، وقس على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هو من قسم المخصوص لا من قسم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ابن العربي </w:t>
      </w:r>
    </w:p>
    <w:p>
      <w:pPr>
        <w:pStyle w:val="BookText"/>
        <w:rPr/>
      </w:pPr>
      <w:r>
        <w:rPr>
          <w:rFonts w:ascii="Amiri" w:hAnsi="Amiri" w:eastAsia="Amiri" w:cs="Amiri"/>
          <w:color w:val="111111"/>
          <w:sz w:val="28"/>
          <w:sz w:val="28"/>
          <w:szCs w:val="28"/>
          <w:rtl w:val="true"/>
          <w:lang w:bidi="ar-SA"/>
        </w:rPr>
        <w:t xml:space="preserve">بتحريره فأجاد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 اِلَّا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 اِلَّا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وَاصْفَحُوا 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الايات التي خصت باستثناء أو غاية، وقد أخطأ من أدخلها في المنسوخ،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انه 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وانما هو مخصوص به، وقسم رفع ما كان عليه الأمر فى الجاهلية أو في شرائع من قبلنا أو في أول الاسلام و لم ينزل فى القرآن كابطال نكاح نساء الاباء و مشروعية القصاص والدية وحصر الطلاق في الثلاث وهذا ادخاله في قسم الناسخ قريب و لكن عدم ادخاله أقرب، وهو الذي رجحه المكى وغيره، و و جهوه بأن ذلك لوعد فى الناسخ لعد جميع القرآن منه، اذ كله أو أكثره رافع لما كان عليه الكفار وأهل الكتاب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وانما حق الناسخ والمنسوخ أن تكون آية نسخت آية،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النوع الاخر منه وهو رافع ما كان فى الاسلام ادخاله أوجه من القسمين قبله، اذا علمت ذلك فقد خرج من الايات التي أوردها المكثرون الجم الغفير مع آيات الصفح و العفو ان قلنا ان آية السيف لم تنسخها وبقى مما يصلح لذلك عدد يسير، وقد أفردته بأدلته في تأليف لطيف، وها أنا اورده هنا محرراً، فمن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منسوخة قيل بآية المواريث وقيل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وصية لوارث، وقيل بالاجماع، حكاه ابن العربی، 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محكمة و لامقدرة،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ناسخة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مقتضاها الموافقة فيما كان عليهم من تحريم الاكل والوطء بعد النوم، ذكره ابن العربي، وحكى قولا آخرانه نسخ لما كان بالسنة،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أخرجه ابن جرير عن عطاء بن ميسرة،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الَى الحَولِ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منسوخة بآية أربعة أشهر وعشراً والوصية منسوخة بالميراث، والسكنى ثابتة عند قوم منسوخة عند آخرين بحديث ولا سكنى،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تُبْدُوا مَا فِي أَنْفُسِكُم أَو تُخْفُوهُ يُحاسِبُكُم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منسوخة بقوله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آل عمران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انه منسوخ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هو محكم وليس فيها آية يصح فيها دعوى النسخ غير هذه الاية، ومن النساء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عَقَدَتْ أَيْمَانُكُمْ فَآتُوهُمْ 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قيل منسوخة وقيل لا ولكن تهاون الناس في العمل بها،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منسوخة بآية النور، من المائدة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باباحة القتال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 فَاحْكُمْ بَيْنَهُمْ أَوْ 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الانفال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منسوخة بالاية بعدها، ومن براءة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منسوخة بآيات العذر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الايتين،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النور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قيل منسوخة وقيل لا، و لكن تهاون الناس في العمل بها، و من الاحزاب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الآية،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 من المجادلة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منسوخة بالاية بعدها، ومن الممتحنة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فَآتُوا الَّذِينَ ذَهَبَتْ أَزْواجُهُمْ مِثْلَ ما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منسوخ بآية السيف وقيل بآية الغنيمة وقيل محكم، و من المزمل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 بآخر السورة ثم نسخ الآخر بالصلوات الخمس، فهذه احدى و عشرون آية منسوخة على خلاف في بعضها لا يصح دعوى النسخ فى غيرها، والاصح في آية الاستئذان </w:t>
      </w:r>
    </w:p>
    <w:p>
      <w:pPr>
        <w:pStyle w:val="BookText"/>
        <w:rPr/>
      </w:pPr>
      <w:r>
        <w:rPr>
          <w:rFonts w:ascii="Amiri" w:hAnsi="Amiri" w:eastAsia="Amiri" w:cs="Amiri"/>
          <w:color w:val="111111"/>
          <w:sz w:val="28"/>
          <w:sz w:val="28"/>
          <w:szCs w:val="28"/>
          <w:rtl w:val="true"/>
          <w:lang w:bidi="ar-SA"/>
        </w:rPr>
        <w:t xml:space="preserve">والقسمة الاحكام فصارت تسعة عشر، ويضم اليها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رأى ابن عباس أنها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فتمت عشرون الى آخر كلام السيوطي في 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الحاجبى فى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نسخ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العضدى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اما للتلاوة فقط أو للحكم فقط أولهما معاً والثلاثة جائزة، وخالف فيه بعض المعتزلة، لنا انا نقطع بالجواز فان جوازتلاوة الآية حكم من احكامها وما يدل عليه من الاحكام حكم آخر لها ولا تلازم بينهما واذا ثبت ذلك فيجوز نسخها ونسخ احدهما كسائر الاحكام المتباينة ولنا أيضاً الوقوع وانه دليل الجواز، اما التلاوة فقط فلما روى عمرانه كان فيما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اذا زنيا فارجموهما البتة نكالا من اللّه، و حكمه ثابت و ان خصص بالاحصان، واما الحكم فكنسخ الاعتداد بالحول واللفظ مقروء، واما هما معاً فما روت عائشة انه كان فيما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محرمات، وقد نسخ تلاوته و حكمه، انتهى المقصود من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يظهر من هؤلاء ـ علماء العامة ـ الاختلاف الكثير في مقدار النسخ وان كانوا متفقين على الظاهر في جواز نسخ التلاوة مع حكمها أو لا مع حكمها، وانت خبير بان ذلك هو التحريف بالنقيصة الذي قد مرمنا بطلانه ثم انه لا يمكن موافقتهم في مقدار المنسوخ من الآيات اذا لتخصيص أو التقييد أو بيان اكمل المصاديق او العدل التخييرى أو ماشابه ذلك لا يكون من النسخ المصطلح قطعا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مقابل هؤلاء المكثرين للنسخ من أنكر وقوعه اطلاقا وهو أبو مسلم ابن بحر الاصفهانی اذقال بجواز النسخ وعدم وقوعه زاعماً أن قوله تعالى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عدم النسخ لان النسخ ابطال للمنسوخ، وقد تصدى للجواب عن موارد النسخ، ولكنه توهم فاسد لان معنى الآية ان القرآن بما هو كلام الهی و منهج عبادی و قانون نظامی و میزان اخلاقی و معیار اصلاحی </w:t>
      </w:r>
    </w:p>
    <w:p>
      <w:pPr>
        <w:pStyle w:val="BookText"/>
        <w:rPr/>
      </w:pPr>
      <w:r>
        <w:rPr>
          <w:rFonts w:ascii="IRNazanin" w:hAnsi="IRNazanin" w:eastAsia="IRNazanin"/>
          <w:color w:val="111111"/>
          <w:sz w:val="28"/>
          <w:sz w:val="28"/>
          <w:szCs w:val="28"/>
          <w:rtl w:val="true"/>
          <w:lang w:bidi="fa-IR"/>
        </w:rPr>
        <w:t>و منبع للعلوم وشامل للسعادات الدنيوية والأخروية وكافل للعدالة الفردية والاجتماعية و جامع للجوامع الخيرية ودافع للرذائل و الشرور على نحو العموم و الكلية، لا يتصور فى اى جانب من جوانبه توهم العثور على خطأ ولا يتقدمه كتاب سماوى او قانون عقلى يقتضى بطلانه ولايأتى من بعده كتاب سماوی اورشد فکری یوجب بطلانه، وليس معنى الاية انه لايأتى لعامه خاص ولا لمطلقه مقيد ولا لحكمه 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علماء الشيعة فقد وافق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العامة في أغلب الموارد التى قالوا بالنسخ فيها، فقال في العدة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جواز نسخ الحكم دون التلاوة، و نسخ التلاوة دون الحكم، جميع ما ذكرناه جائز دخول النسخ فيه لان التلاوة اذا كانت عبادة، والحكم عبادة أخرى جاز وقوع النسخ فى احداهما مع بقاء الآخر كما يصح ذلك في كل عبادتين، واذا ثبت ذلك جاز نسخ التلاوة دون الحكم و الحكم دون التلاوة،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نسخ التلاوة مع بقاء الحكم فلا شبهة فيه لما قلناه من جواز تعلق المصلحة بالحكم دون التلاوة،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جواز النسخ فيهما فلا شبهة أيضاً فيه لجواز تغير المصلحة فيهما وقد ورد النسخ بجميع ما قلناه لان اللّه تعالى نسخ اعتداد الحول بتربص أربعة اشهر وعشرا و نسخ التصدق قبل المناجاة، و نسخ ثبات الواحد للعشرة، وان كانت التلاوة باقية في جميع ذلك، وقد نسخ ايضا التلاوة و بقى الحكم على ماروى من آية الرجم من قوله الشيخ و الشيخة اذا زنيا فارجموهما البتة نكالا من اللّه، و ان ذلك مما انزله اللّه والحكم باق بلا خلاف، وكذلك روى فى تتابع صيام كفارة اليمين في قراءة عبداللّه بن مسعود لانه قد نسخ التلاوة والحكم باق عند من يقول بذلك و اما نسخهما معاً فمثل ماروی عن عائشة انها قالت كان فيما انزله تعالى عشرة رضعات يحر من ثم نسخت بخمس عشرة فخبرت بنسخه تلاوة وحكماً، وانما ذكرنا هذه المواضع على جهة المثال ولو لم يقع شيء منها لما اخل بجواز ماذكرناه وصحته لان الذي اجاز ذلك ما قدمناه من الدليل و ذلك كاف في هذا الباب انتهى كلامه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وفى البحار </w:t>
      </w:r>
      <w:r>
        <w:rPr>
          <w:rStyle w:val="FootnoteAnchor"/>
          <w:rtl w:val="true"/>
        </w:rPr>
        <w:footnoteReference w:id="82"/>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سألوه عن الناسخ والمنسوخ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 تعالى بعث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بالرأفة والرحمة فكان من رأفته و رحمته انه لم ينقل قومه فى اول نبوته عن عادتهم حتى استحكم الاسلام في قلوبهم و حلت الشريعة في صدورهم فكانت من شريعتهم في الجاهلية ان المرأة اذا زنت جلست في بيت وأقيم بأودها حتى يأتى الموت واذا زنى الرجل نفوه عن مجالسهم و شتموه و آذوه و عيروه ولم يكونوا يفرقون غير هذا قال اللّه تعالى في اول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 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المسلون وقوى الاسلام واستوحشوا امور الجاهلية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فنسخت هذه الاية آية الحبس والاذى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ان العدة كانت في الجاهلية على المرأة سنة كاملة و كان اذا مات الرجل القت المرأة خلف ظهرها شيئاً بعرة وماجرى مجراها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أهون على من هذه فلا اكتحل ولا امتشط ولا اتطيب ولا اتزوج سنة فكانو الايخرجون من بيتها بل يجرون عليها من تركة من زوجها سنة، فانزل اللّه تعالى في اول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ان اللّه تبارك وتعالى لما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بدو امره ان يدعو بالدعوة فقط وانزل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 وَ بَشِّرِ الْمُؤْمِنِينَ بِأَنَّ لَهُمْ مِنَ اللّهِ فَضْلاً كَبِيراً، 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فبعثه اللّه تعالى بالدعوة فقط و أمره ان لايوذيهم فلما ارادوه بما هموا به من تبییت امره اللّه تعالى بالهجرة وفرض عليه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نسخ الكتاب بالخبر الواحد؟ القتال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أمر الناس بالحرب جزعوا وخافوا 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آية القتال آية الكف فلما كان يوم بدر و عرف اللّه تعالى حرج المسلمين أنزل اللّه تعالى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قوى الاسلام وكثر المسلون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فنسخت هذه الآية التى اذن لهم فيها ان يحتجوا ثم انزل سبحانه في آخر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 خُذُوهُمْ وَ 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ان اللّه تعالى فرض القتال على الامة فجعل على الرجل الواحدان يقاتل المشركين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نسخها سبحانه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الاية فنسخ بهذه الاية ماقبلها فصار من فرمن المؤمنين في الحرب فان كانت عدة المشركين اكثر من رجلين لرجل لم يكن فاراً من الزحف وان كان العدة رجلين لرجل كان فاراً من الزحف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نوع آخر وهو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الى المدينة آخى بين اصحابه من المهاجرين و الانصار جعل المواريث على الاخوة فى الدين لافى ميراث الارحام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عطف بالقول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مات من المسلمين يصير ميراثه وتركته لاخيه فى الدين دون القرابة والرحم الوشيجة فلما قوى الاسلام 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p>
    <w:p>
      <w:pPr>
        <w:pStyle w:val="BookText"/>
        <w:rPr/>
      </w:pPr>
      <w:r>
        <w:rPr>
          <w:rFonts w:ascii="Amiri" w:hAnsi="Amiri" w:eastAsia="Amiri" w:cs="Amiri"/>
          <w:color w:val="111111"/>
          <w:sz w:val="28"/>
          <w:sz w:val="28"/>
          <w:szCs w:val="28"/>
          <w:rtl w:val="true"/>
          <w:lang w:bidi="ar-SA"/>
        </w:rPr>
        <w:t>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المعنى نسخ آية الميراث، ومنه وجه آخر و هو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كانت الصلاة إلى قبلة بيت المقدس سنة بنى اسرائيل و قد اخبرنا اللّه بما قصه في ذكر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بيته قبلة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مبعثه يصلى الى بيت المقدس جميع ايام مقامه بمكة وبعد هجرته الى المدينة باشهر، فعيرته اليهود وقالوا انت تابع لقبلتنا فأحزن رسول اللّه ذلك منهم فانزل اللّه تعالى عليه وهو يقلب وجهه فى السماء وينتظر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اليهود في هذا الموضع، ثم اخبرنا اللّه عز وجل ما العلة التى من اجلهالم يحول قبلته من اول مبعثه فقال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سبحانه الصلاة هلهنا ايماناً، و هذا دليل واضح على ان كلام البارى سبحانه لايشبه كلام الخلق كما لا يشبه أفعاله أفعالهم، ولهذه العلة واشباهها لا يبلغ احد كنه معنى حقيقة تفسير كتاب اللّه و تأويله الا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واوصياؤه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الناسخ ما كان مثبتاً فى التوراة من الفرائض في القصاص،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الاية، فكان الذكر والانثى والحرو العبد شرعاً سواء، فنسخ اللّه تعالى ما في التوراة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الناسخ ايضاً امور غليظة كانت على بنى اسرائيل في الفرائض فوضع اللّه </w:t>
      </w:r>
    </w:p>
    <w:p>
      <w:pPr>
        <w:pStyle w:val="BookText"/>
        <w:rPr/>
      </w:pPr>
      <w:r>
        <w:rPr>
          <w:rFonts w:ascii="Amiri" w:hAnsi="Amiri" w:eastAsia="Amiri" w:cs="Amiri"/>
          <w:color w:val="111111"/>
          <w:sz w:val="28"/>
          <w:sz w:val="28"/>
          <w:szCs w:val="28"/>
          <w:rtl w:val="true"/>
          <w:lang w:bidi="ar-SA"/>
        </w:rPr>
        <w:t xml:space="preserve">تعالى تلك الآصار عنهم وعن هذه الأمة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انه تعالى لما فرض الصيام فرض أن لا ينكح الرجل أهله في شهر رمضان بالليل ولا بالنهار على معنى صوم بنى اسرائيل في التوراة، فكان ذلك محرماً على هذه الامة، وكان الرجل اذا نام فى اول الليل قبل أن يفطر فقد حرم عليه الاكل بعد النوم أفطر أولم يفطر، وكان رجل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بمطعم بن جبير شيخاً فكان فى الوقت الذى حفر فيه الخندق في جملة المسلمين وكان ذلك في شهر رمضان فلما فرغ من الحفر وراح الى اهله صلى المغرب و أبطأت عليه زوجته بالطعام فغلب عليه النوم فلما أحضرت اليه الطعام أنبهته فقال لها استعمليه أنت فانى قد نمت وحرم على وطوى اليه و أصبح صائماً فغدا الى الخندق وجعل يحفر مع الناس فغشى عليه 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 فاخبره، وكان في المسلمين شبان ينكحون نسائهم بالليل سراً لقلة صبرهم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في ذلك، فانزل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فنسخت هذه الاية 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للرحمة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وَاكْسُوهُمْ وَقُولُوا لَهُمْ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المنسوخ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ثَمَراتِ النَّخِيلِ وَ الْأَعْنابِ تَتَّخِذُونَ مِنْهُ سَكَراً وَ رِزْقاً </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التحريم وهو قوله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والاثم هاهنا هو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  يَسْمَعُونَ حَسِيسَها وَ هُمْ فِي مَا اشْتَهَتْ أَنْفُسُهُمْ خالِدُونَ، 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اليهود حين هادنهم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من غزوة تبوك 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فنسخت هذه الآية تلك الهدنة،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الاطلاع على اقوال العلماء من الشيعة والسنة علمت اختلافهم في مقدار المنسوخ من الآيات والاحكام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هناك اختلافاً آخر، و هو الاختلاف في نسخ القرآن بالسنة، فقد ذهب أهل الظاهر الى ان قوله تعالى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منسوخ بماروى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أكل كل ذي ناب من السباع، و ان الوصية للوالدين و الأقربين منسوخ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وصية لوارث، و ان جلد الزاني نسخ في مورد المحصن بما ورد من رجمه، و ان اباحة نكاح غير المحارم المستفادة من قوله تعالى </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قدنسخ بما ورد من عدم جواز نكاح بنت الاخ او بنت الاخت الاباذن عمتها اوخالتها،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على خالتها، بل ذكروا أن السنة تنسخ السنة، وذلك نظير ماورد من طرق العامة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نهيتكم عن ادخار لحوم الاضاحي الافادخروها، وكذا ماورد ايضاً من طرقهم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نهيتكم </w:t>
      </w:r>
      <w:bookmarkStart w:id="56" w:name="pg10951_101668"/>
    </w:p>
    <w:p>
      <w:pPr>
        <w:pStyle w:val="BookText"/>
        <w:rPr/>
      </w:pPr>
      <w:bookmarkEnd w:id="56"/>
      <w:r>
        <w:rPr>
          <w:rFonts w:ascii="Amiri" w:hAnsi="Amiri" w:eastAsia="Amiri" w:cs="Amiri"/>
          <w:color w:val="111111"/>
          <w:sz w:val="28"/>
          <w:sz w:val="28"/>
          <w:szCs w:val="28"/>
          <w:rtl w:val="true"/>
          <w:lang w:bidi="ar-SA"/>
        </w:rPr>
        <w:t xml:space="preserve">عن زيارة القبور ألافزوروها، ومع ذلك كله حاول أبومسلم بن بحر الاصفهاني الجواب عن موارد النسخ بتوجيهات ذكروها باجوبتها في المطولات، فأجاب عن اعتداد الزوجة فى وفاة زوجها حولا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لو كانت حاملا ومدة حملها حولا اعتدت حولا فلا نسخ بل هو تخصيص، فأجابوه بان المنسوخ كون الحول مداراً للاعتداد فلا يصح الجواب وأجاب عن آية المناجاة بانها نزلت لامتحان المسلمين و تمييز المؤمنين من المنافقين منهم، فلما حصل ذلك الامتياز ارتفع ذلك الحكم لارتفاع سببه، فأجابوه بأن لازم ذلك ان يكون أكثر الصحابة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آية الثبات بان الحكم باق اذلو كانوا أبطالا والمائتان فى غاية الجبن والضعف بحيث يعلم قصورهم عن مقاومة العشرين و جب الثبات فيكون تخصيصاً، فأجابوه بعد تسليم ما ادعاه بأن لازم ذلك ألا تكون خصوصية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آية التوجه الى الكعبة بان حكم التوجه الى بيت المقدس لم يزل بالكلية لوجوب التوجه اليه عند الاشتباه أو العذر فهو تخصيص لانسخ، فأجابوا بأن التوجه الى بيت المقدس حال الاشتباه ليس مقصوداً لذاته، والاحسن الجواب بالمنع عن هذا الحكم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496656_2870459653"/>
      <w:bookmarkStart w:id="58" w:name="_Toc20"/>
      <w:bookmarkEnd w:id="57"/>
      <w:r>
        <w:rPr>
          <w:rtl w:val="true"/>
        </w:rPr>
        <w:t>المطلب الرابع</w:t>
      </w:r>
      <w:bookmarkEnd w:id="58"/>
    </w:p>
    <w:p>
      <w:pPr>
        <w:pStyle w:val="BookText"/>
        <w:rPr/>
      </w:pPr>
      <w:r>
        <w:rPr>
          <w:rFonts w:ascii="Amiri" w:hAnsi="Amiri" w:eastAsia="Amiri" w:cs="Amiri"/>
          <w:color w:val="111111"/>
          <w:sz w:val="28"/>
          <w:sz w:val="28"/>
          <w:szCs w:val="28"/>
          <w:rtl w:val="true"/>
          <w:lang w:bidi="ar-SA"/>
        </w:rPr>
        <w:t xml:space="preserve">الموارد المدعى فيها النسخ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مالايكون نسخاً فى الحقيقة بل هو تخصيص أو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كل ذي ناب و مخلب، الذي ثبت بالسنة مع وجود اطلاق آية التحليل، وهي قوله تعالى </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 دليل حرمة السباع حاكم على عموم الآية الأفرادى، وليس نسخاً للآية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نفوذ عقد بنت الاخ على اذن عمتها، واشتراط نفوذ </w:t>
      </w:r>
    </w:p>
    <w:p>
      <w:pPr>
        <w:pStyle w:val="BookText"/>
        <w:rPr/>
      </w:pPr>
      <w:r>
        <w:rPr>
          <w:rFonts w:ascii="Amiri" w:hAnsi="Amiri" w:eastAsia="Amiri" w:cs="Amiri"/>
          <w:color w:val="111111"/>
          <w:sz w:val="28"/>
          <w:sz w:val="28"/>
          <w:szCs w:val="28"/>
          <w:rtl w:val="true"/>
          <w:lang w:bidi="ar-SA"/>
        </w:rPr>
        <w:t xml:space="preserve">عقد بنت الاخت على اذن خالتها اذتوهم ان الدليل الدال على ذلك ناسخ لقوله تعالى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انه تقييد لانسخ</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خبران متعارضان من حيث النسخ وعدمه، فمنه قوله تعالى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فقد وردفى تفسير العياشي من أنه نسختها آية الفرائض، فقال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رواية النسخ على نسخ وجوب الاعطاء، و تحمل رواية عدم النسخ على جواز الاعطاء واستحبابه، فلا تنافي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على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هذه الآية على قولين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محكمة غير منسوخة وهو المروى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الشيباني في 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انها ليست منسوخة يعطى من ذكر هم اللّه على سبيل الندب والطعمة، قلت وهذه الرواية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ما ذكرناه من الحمل بأن الاية محكمة غير منسوخة يعطون على سبيل الندب والطعمة، ورواية النسخ ناسخة وجوب اعطائهم بآية الميراث،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نفى الوجوب ليس بنسخ، مضافاً الى ضعف السند فلنطرح الرواية الدالة على النسخ</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تعالى </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العياشي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اتقوا اللّه حق تقاته،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نسخها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على الطبرسى 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على قولين أحدهما انه منسوخ بقوله تعالى</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المروى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والاخرانه غير منسوخ، عن ابن عباس وطاووس،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ضعف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تعالى </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قال هي منسوخة بقوله تعالى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الشك في أن خلق الناس للعبادة لاينافي خلقهم للرحمة، والحصر في الموردين اضافي بالنسبة الى ما يقابل الكفر وما يقابل الرحمة، فتدبر، وأضف الى ماذكر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نسخاً حقيقة، فمنه قوله تعالى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نسخ بقوله تعالى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 فِيما فَعَلْنَ فِي أَنْفُسِهِنَّ بِالْمَعْرُوفِ وَ 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العياشي عن ابن أبي عمير عن معاوية بن عمار، قال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الى قوله تعالى الى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نسختها آية يتربصن الى قوله عشراً، وعن أبي بصير، وعن ابى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الى غير اخراج، قال هي منسوخة،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اذا مات أنفق على امرأته من صلب المال حولا ثم أخرجت بلاميراث، ثم نسختها آية الربع والثمن فالمرأة ينفق عليها من نصيبها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 تعالى</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اللاّتِي يَأْتِينَ الْفاحِشَةَ مِنْ نِسائِكُمْ فَاسْتَشْهِدُوا عَلَيْهِنَّ أَرْبَعَةً </w:t>
      </w:r>
    </w:p>
    <w:p>
      <w:pPr>
        <w:pStyle w:val="BookText"/>
        <w:rPr/>
      </w:pPr>
      <w:r>
        <w:rPr>
          <w:rFonts w:ascii="Amiri" w:hAnsi="Amiri" w:eastAsia="Amiri" w:cs="Amiri"/>
          <w:color w:val="111111"/>
          <w:sz w:val="28"/>
          <w:sz w:val="28"/>
          <w:szCs w:val="28"/>
          <w:rtl w:val="true"/>
          <w:lang w:bidi="ar-SA"/>
        </w:rPr>
        <w:t>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 قوله تعالى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الكافى مرسلا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سورة النور نزلت بعد سورة النساء و تصديق ذلك ان اللّه عز وجل أنزل عليه في سورة النساء و اللاتي الى سبيلا، والسبيل الذى قال اللّه عز وجل سورة انزلناها الى طائفة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الرواية عدم النسخ، وأن الحكم كان من الاول محدوداً فلانسخ لان شرط النسخ وهو ظهور الدليل في كون الحكم مستمراً مفقود، اللّهم الاأن يقال ان ابهام السبيل يصحح اطلاق النسخ على المورد، مؤيداً بما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واللاتى الى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فجرت فقام عليها أربعة شهود أدخلت بيتاً ولم تحدث ولم تكلم ولم تجالس وأوتيت بطعامها وشرابها حتى تموت، قلت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السبيل الرجم والجلد والامساك في البيوت،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يأتيانها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البكر اذا أنت الفاحشة التي أتتها هذه الثيب، فآذوهما،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فان تابا واصلحا فأعرضوا عنهما ان اللّه كان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على 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هذه الآية منسوخة عند جمهور المفسرين وهو المروى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آية المناجاة وهي قوله تعالى </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ج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من البرهان ترى فيه أخباراً مستفيضة دالة على أن الاية لم يعمل بها أحد من الصحابة غير على الملا، وأنه بعد عمله بها نسخها قوله تعالى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كان له </w:t>
      </w:r>
    </w:p>
    <w:p>
      <w:pPr>
        <w:pStyle w:val="BookText"/>
        <w:rPr/>
      </w:pPr>
      <w:r>
        <w:rPr>
          <w:rFonts w:ascii="Amiri" w:hAnsi="Amiri" w:eastAsia="Amiri" w:cs="Amiri"/>
          <w:color w:val="111111"/>
          <w:sz w:val="28"/>
          <w:sz w:val="28"/>
          <w:szCs w:val="28"/>
          <w:rtl w:val="true"/>
          <w:lang w:bidi="ar-SA"/>
        </w:rPr>
        <w:t xml:space="preserve">دينار فباعه بعشرة دراهم فكان كلما ناجاه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در هماً حتى ناجاه عشر مرات، ثم نسخت فلم يعمل بها أحد قبله ولا بعده، و أنه قد بخل الناس أن يتصدقوا قبل الكلام معه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تحويل القبلة من بيت المقدس الى الكعبة المكرمة، قال اللّه تعالى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تعالى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في الآية الثانية أنه تعالى يبين علة تشريع القبلة الى بيت المقدس ففى تفسير البرهان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عن الشيخ الطوسى فى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بنى عبد الاشهل أتوهم وهم في الصلاة وقدصلوا ركعتين الى بيت المقدس، فقيل لهم ان نبيكم قدصرف الى الكعبة فتحول النساء مكان الرجال والرجال مكان النساء وصلوا الركعتين الباقيتين الى الكعبة فصلوا صلاة واحدة الى القبلتين، ولذلك سمى مسجدهم مسجد القبلتين، وعن على بن ابراهيم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اليهود كانوا يعيرون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له أنت تابع لنا تصلى الى قبلتنا، 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غماً شديداً و خرج في جوف الليل ينظر الی آفاق السماء ينتظر من اللّه فى ذلك أمراً ولما أصبح وحضر وقت صلاة الظهر كان في مسجد بني سالم قد صلى من الظهر ركعتين، فنزل عليه جبرئيل و أخذ بعضديه وحوله الى الكعبة وأنزل عليه </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قدصلى ركعتين الى بيت المقدس وركعتين الى الكعبة فقالت اليهود والسفهاء </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تفسير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قوم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محمد هذه القبلة بيت المقدس قد صليت اليها أربع عشرة سنة ثم تركتها الان أفحقاً كان ما كنت عليه فقد تركته الى باطل فان ما يخالف الحق فهو باطل، أو باطلا فقد كنت عليه طول هذه المدة، الى أن 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يأتى بالشتاء في اثر الصيف والصيف في </w:t>
      </w:r>
    </w:p>
    <w:p>
      <w:pPr>
        <w:pStyle w:val="BookText"/>
        <w:rPr/>
      </w:pPr>
      <w:r>
        <w:rPr>
          <w:rFonts w:ascii="Amiri" w:hAnsi="Amiri" w:eastAsia="Amiri" w:cs="Amiri"/>
          <w:color w:val="111111"/>
          <w:sz w:val="28"/>
          <w:sz w:val="28"/>
          <w:szCs w:val="28"/>
          <w:rtl w:val="true"/>
          <w:lang w:bidi="ar-SA"/>
        </w:rPr>
        <w:t xml:space="preserve">اثر الشتاء أبدا له فى كل واحد منهما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يبدله في القبلة،قال،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ألزمكم أن تحترزوا فى الشتاء من البرد بالثياب الغليظة، وألزمكم فى الصيف أن تحترزوا من الحر، أفبدا له فى الصيف حين أمركم بخلاف ما أمركم به فى الشتاء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تعبدكم في وقت اصلاحكم بعلمه بشيء، ثم بعده فى وقت آخر لصلاح آخر بشيء آخر، الى ان قال،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أنتم كالمرضى واللّه رب العالمين كالطبيب فصلاح المرضى فيما يعلمه الطبيب ويدبره لا فيما يشتهيه المريض ويقترحه ألا فسلموا للّه أمره تكونوا من الفائزين، فقيل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أمره بالقبلة الاولى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بيت المقدس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 مَنْ يَتَّبِعُ الرَّسُولَ مِمَّنْ يَنْقَلِبُ عَلى عَقِبَيْهِ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لنعلم ذلك منه </w:t>
      </w:r>
      <w:r>
        <w:rPr>
          <w:rStyle w:val="FootnoteAnchor"/>
          <w:rtl w:val="true"/>
        </w:rPr>
        <w:footnoteReference w:id="104"/>
      </w:r>
      <w:r>
        <w:rPr>
          <w:rFonts w:ascii="Amiri" w:hAnsi="Amiri" w:eastAsia="Amiri" w:cs="Amiri"/>
          <w:color w:val="111111"/>
          <w:sz w:val="28"/>
          <w:sz w:val="28"/>
          <w:szCs w:val="28"/>
          <w:rtl w:val="true"/>
          <w:lang w:bidi="ar-SA"/>
        </w:rPr>
        <w:t xml:space="preserve">وجوداً بعد أن علمناه سيوجد وذلك أن هوى أهل مكة كان فى الكعبة فأراد اللّه أن يبين متبع محمد من مخالفيه باتباع القبلة التي كرهها و محمد يأمر بها، ولما كان هوى أهل المدينة في بيت المقدس أمرهم بمخالفتها و التوجه الى الكعبة ليبين من يوافق محمداً فيما يكرهه فهو مصدقه وموافقه،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لكبيرة الاعلى الذين هدى اللّه، و ان كان ما كان التوجه الى بيت المقدس فى ذلك الوقت كبيرة الاعلى من يهدى اللّه، فعرف أن اللّه يتعبد بخلاف ما يريده المرء ليبتلى طاعته فى مخالفة هواه،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نص القرآن أن النسخ صحيح وواقع وليس من التغيير في الرأى وحدوث العلم بعد الجهل، ولا يكون جزافاً بل لابد وأن يكون لاجل مصلحة في الجعل الاولى و ابرازه بصورة الاستمرار ثم ازالته عن عالم الاثبات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تعالى </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w:t>
      </w:r>
    </w:p>
    <w:p>
      <w:pPr>
        <w:pStyle w:val="BookText"/>
        <w:rPr/>
      </w:pPr>
      <w:r>
        <w:rPr>
          <w:rFonts w:ascii="Amiri" w:hAnsi="Amiri" w:eastAsia="Amiri" w:cs="Amiri"/>
          <w:color w:val="111111"/>
          <w:sz w:val="28"/>
          <w:sz w:val="28"/>
          <w:szCs w:val="28"/>
          <w:rtl w:val="true"/>
          <w:lang w:bidi="ar-SA"/>
        </w:rPr>
        <w:t>فَالْآنَ بَاشِرُوهُنَّ وَ ابْتَغُوا ما كَتَبَ اللّهُ لَكُمْ وَ كُلُوا وَ اشْرَبُوا حَتّى يَتَبَيَّنَ لَكُمُ اَلْخَيْطُ الْأَبْيَضُ مِنَ الْخَيْطِ الْأَسْوَدِ مِنَ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روی محمد بن يعقوب عن محمد بن اسماعيل عن الفضل بن شاذان وأحمد ابن ادريس عن محمد بن عبد الجبار جميعاً عن صفوان بن يحيى عن ابن مسكان عن أبى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نزلت في خوات </w:t>
      </w:r>
      <w:r>
        <w:rPr>
          <w:rStyle w:val="FootnoteAnchor"/>
          <w:rtl w:val="true"/>
        </w:rPr>
        <w:footnoteReference w:id="106"/>
      </w:r>
      <w:r>
        <w:rPr>
          <w:rFonts w:ascii="Amiri" w:hAnsi="Amiri" w:eastAsia="Amiri" w:cs="Amiri"/>
          <w:color w:val="111111"/>
          <w:sz w:val="28"/>
          <w:sz w:val="28"/>
          <w:szCs w:val="28"/>
          <w:rtl w:val="true"/>
          <w:lang w:bidi="ar-SA"/>
        </w:rPr>
        <w:t xml:space="preserve">بن جبير الانصارى و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الخندق وهو صائم فأمسى وهو على تلك الحال، وكانوا قبل ان تنزل هذه الاية اذا نام أحدهم حرم عليه الطعام والشراب، فجاء خوات الى أهله حين أمسوا،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طعام،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لاتنم حتى نصلح لك طعاماً فاتكى فنام، فقالواله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فبات على تلك الحال فأصبح ثم غدا الى الخندق فجعل يغشى عليه، 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الذى به أخبره كيف كان أمره فأنزل اللّه عزوجل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هذه الرواية وما يشبهها فى المضمون أن علة نسخ الحكم الاول هو الرفق والتسهيل، ونظيره آية ثبات الواحد في مقابل العشرة حيث قال اللّه تعالى</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نسخ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بصورة الاخبار ويظهر كونه حكماً من الآية التالية قوله تعالى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 بِإِذْنِ اللّهِ وَ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وتظهر علة النسخ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خَفَّفَ اللّهُ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وانها التخفيف وأنه أوجب وجوب ثبات الواحد في مقابل اثنين بعدما كان الواجب ثبات الواحد فى مقابل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 قوله تعالى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w:t>
      </w:r>
    </w:p>
    <w:p>
      <w:pPr>
        <w:pStyle w:val="BookText"/>
        <w:rPr/>
      </w:pPr>
      <w:r>
        <w:rPr>
          <w:rFonts w:ascii="Amiri" w:hAnsi="Amiri" w:eastAsia="Amiri" w:cs="Amiri"/>
          <w:color w:val="111111"/>
          <w:sz w:val="28"/>
          <w:sz w:val="28"/>
          <w:szCs w:val="28"/>
          <w:rtl w:val="true"/>
          <w:lang w:bidi="ar-SA"/>
        </w:rPr>
        <w:t>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محمد بن يعقوب عن على بن ابراهيم عن أبيه وعلى بن محمد القاساني جميعاً عن القاسم بن محمد عن سليمان بن داود المنقرى عن حفص بن غياث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الاسياف الذى ذكره عن أبيه قال فيه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السيوف الثلاثة المشهورة فسيف على مشركي العرب،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 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يعنى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أَقامُوا الصَّلاةَ وَ آتَوُا الزَّكاةَ فَإِخْوانُكُمْ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فهولاء لا يقبل منهم الا الجزية أو القتل ومالهم فىء وذراريهم سبى على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سبا وعفا وقبل الفداء، والسيف الثانى على أهل الذمة،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هذه الاية فى أهل الذمة، نم نسخها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ويؤيده ماورد في تفسير القمي في ذيل قوله تعالى </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على بن ابراهيم انها نزلت بمكة قبل الهجرة فلما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وكتب عليهم القتال، فنسخ هذا، ففزع أصحابه من هذا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لانهم سألوا بمكة أن يأذن لهم في محاربتهم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 أَقِيمُوا الصَّلاةَ وَ آتُوا الزَّكاةَ فَلَمّا كُتِبَ عَلَيْهِمُ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كتب عليهم القتال بالمدينة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لِمَ كَتَبْتَ عَلَيْنَا الْقِتالَ لَوْ 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قَلِيلٌ وَ الْآخِرَةُ خَيْرٌ لِمَنِ اتَّقى وَ لا تُظْلَمُونَ فَتِيلاً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ولو كنتم في بروج مشيدة يعنى الظلمات الثلاث التي ذكرها اللّه وهى المشيمة والر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المشيمة والرحم والبطن، وهذا الاخير </w:t>
      </w:r>
      <w:bookmarkStart w:id="59" w:name="pg10951_101676"/>
    </w:p>
    <w:p>
      <w:pPr>
        <w:pStyle w:val="BookText"/>
        <w:rPr/>
      </w:pPr>
      <w:bookmarkEnd w:id="59"/>
      <w:r>
        <w:rPr>
          <w:rFonts w:ascii="Amiri" w:hAnsi="Amiri" w:eastAsia="Amiri" w:cs="Amiri"/>
          <w:color w:val="111111"/>
          <w:sz w:val="28"/>
          <w:sz w:val="28"/>
          <w:szCs w:val="28"/>
          <w:rtl w:val="true"/>
          <w:lang w:bidi="ar-SA"/>
        </w:rPr>
        <w:t xml:space="preserve">انما هو كلام القمى غير المعلوم اسناده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مرسلا، فلاحجية فيه ورواية حفص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قسم آخر من النسخ، و هو نسخ الاحكام التي كانت في الشرائع السابقة كقصاص النفس بالنفس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نسخ بقوله تعالى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وكوجود أحكام ذات مشقة نسخت بقوله تعالى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الشيخ </w:t>
      </w:r>
      <w:r>
        <w:rPr>
          <w:rStyle w:val="FootnoteAnchor"/>
          <w:rtl w:val="true"/>
        </w:rPr>
        <w:footnoteReference w:id="115"/>
      </w:r>
      <w:r>
        <w:rPr>
          <w:rFonts w:ascii="Amiri" w:hAnsi="Amiri" w:eastAsia="Amiri" w:cs="Amiri"/>
          <w:color w:val="111111"/>
          <w:sz w:val="28"/>
          <w:sz w:val="28"/>
          <w:szCs w:val="28"/>
          <w:rtl w:val="true"/>
          <w:lang w:bidi="ar-SA"/>
        </w:rPr>
        <w:t xml:space="preserve">باسناده عن محمد بن عيسى عن يعقوب ابن يزيد عن ابن أبي عمير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اسرائيل اذا أصاب من بدنهم بول يقطعوا لحومهم بالمقاريض وقد وسع اللّه عليكم بأوسع ما بين السماء والارض وجعل لكم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المقام أن النسخ وهو بيان انتهاء أمد الحكم فيما كان دليله ظاهرا فى الاستمرار بحسب الازمنة جائز عقلا وواقع شرعاً الاان كثيراً من الموارد التي يدعى النسخ فيها ليست من النسخ فى شىء وجملة منها ليس لها دليل متقن وسند صحيح، وقد عرفت منا أن تلك المسألة بطولها وتأليف جماعة من العامة كتبا عديدة فيها لاثمرة لها فقها، فترك الاطالة فيها أولى برعاية الوقت، نعم القول بعدم وقوع النسخ شرعاً باطل قطعاً لما عرفت من وجود جملة معتد بها من الاحكام المنسوخة في الشريعة الاسلامية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496658_2870459653"/>
      <w:bookmarkStart w:id="61" w:name="_Toc21"/>
      <w:bookmarkEnd w:id="60"/>
      <w:r>
        <w:rPr>
          <w:rtl w:val="true"/>
        </w:rPr>
        <w:t>المطلب الخامس</w:t>
      </w:r>
      <w:bookmarkEnd w:id="61"/>
    </w:p>
    <w:p>
      <w:pPr>
        <w:pStyle w:val="BookText"/>
        <w:rPr/>
      </w:pPr>
      <w:r>
        <w:rPr>
          <w:rFonts w:ascii="Amiri" w:hAnsi="Amiri" w:eastAsia="Amiri" w:cs="Amiri"/>
          <w:color w:val="111111"/>
          <w:sz w:val="28"/>
          <w:sz w:val="28"/>
          <w:szCs w:val="28"/>
          <w:rtl w:val="true"/>
          <w:lang w:bidi="ar-SA"/>
        </w:rPr>
        <w:t xml:space="preserve">في جواز نسخ القرآن بخبر الواحد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الاشكال في الجواز عقلا كما لا ينبغى الشك في عدم وقوعه خارجاً، </w:t>
      </w:r>
      <w:bookmarkStart w:id="62" w:name="pg10951_101677"/>
    </w:p>
    <w:p>
      <w:pPr>
        <w:pStyle w:val="BookText"/>
        <w:rPr/>
      </w:pPr>
      <w:bookmarkEnd w:id="62"/>
      <w:r>
        <w:rPr>
          <w:rFonts w:ascii="Amiri" w:hAnsi="Amiri" w:eastAsia="Amiri" w:cs="Amiri"/>
          <w:color w:val="111111"/>
          <w:sz w:val="28"/>
          <w:sz w:val="28"/>
          <w:szCs w:val="28"/>
          <w:rtl w:val="true"/>
          <w:lang w:bidi="ar-SA"/>
        </w:rPr>
        <w:t xml:space="preserve">ثم لاثمرة لهذا البحث قطعاً، فهناك دعاوى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الاولى أن الخبر الواحد بعد ما ثبت طريقيته عرفاً و أماريته على الواقع لم يكن فرق بين كون مؤداه عاماً أو خاصاً، ناسخا أو منسوخاً أو غير ذلك، نعم لو قلنا ان طريقية خبر الواحد انما هي أمر اعتبارى شرعى كان للقول بامكان قصر الشارع حجيته بما اذا لم يكن مؤداه ناسخا للقر آن مجال، لكن المبنى والبناء فاسدان، أما الأول فلان خبر الواحد حجة عقلائية لا تعبدية، وأما الثانى فلان دليل حجية خبر الواحد عام شامل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الثانية أن موارد النسخ معدودة و كلها ثابتة بالقرآن على ما اخترنا أو بالسنة المتواترة كما عليه العامة ولم توجد آية نسخت بخبر الواحد والقول بعدم الجواز مستدلا بالاجماع عجيب لان معقد الاجماع انما هو عدم الوقوع خارجا لاعدم الجواز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فلان الثمرة سالبة بانتفاء الموضوع</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496660_2870459653"/>
      <w:bookmarkStart w:id="64" w:name="_Toc22"/>
      <w:bookmarkEnd w:id="63"/>
      <w:r>
        <w:rPr>
          <w:rtl w:val="true"/>
        </w:rPr>
        <w:t>الامر الثامن</w:t>
      </w:r>
      <w:bookmarkEnd w:id="64"/>
    </w:p>
    <w:p>
      <w:pPr>
        <w:pStyle w:val="BookText"/>
        <w:rPr/>
      </w:pPr>
      <w:r>
        <w:rPr>
          <w:rFonts w:ascii="Amiri" w:hAnsi="Amiri" w:eastAsia="Amiri" w:cs="Amiri"/>
          <w:color w:val="111111"/>
          <w:sz w:val="28"/>
          <w:sz w:val="28"/>
          <w:szCs w:val="28"/>
          <w:rtl w:val="true"/>
          <w:lang w:bidi="ar-SA"/>
        </w:rPr>
        <w:t>في كيفية نزول القرآن</w:t>
      </w:r>
    </w:p>
    <w:p>
      <w:pPr>
        <w:pStyle w:val="BookText"/>
        <w:rPr/>
      </w:pPr>
      <w:r>
        <w:rPr>
          <w:rFonts w:ascii="Amiri" w:hAnsi="Amiri" w:eastAsia="Amiri" w:cs="Amiri"/>
          <w:color w:val="111111"/>
          <w:sz w:val="28"/>
          <w:sz w:val="28"/>
          <w:szCs w:val="28"/>
          <w:rtl w:val="true"/>
          <w:lang w:bidi="ar-SA"/>
        </w:rPr>
        <w:t>لاريب في أمرين في المقام لا يتلاءمان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اشكال بحسب التاريخ و الاخبار و اجماع علماء الاسلام و نصوص القرآن فى أن القرآن نزل منجما و على أقساط، ولذا تكون جملة من الايات والسور مكية وجملة منها مدنية وكان لنزولها في غالب الموارد سبب وشأن، فنزول القرآن على نحو التنجيم والتناوب أمر ضرورى عند كافة المسلمين وموافق للاخبار المتواترة، وفى القرآن </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يُقْضى إِلَيْكَ وَحْيُهُ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قدورد فى جملة من الآيات القرآنية مايدل على نزول القرآن </w:t>
      </w:r>
    </w:p>
    <w:p>
      <w:pPr>
        <w:pStyle w:val="BookText"/>
        <w:rPr/>
      </w:pPr>
      <w:r>
        <w:rPr>
          <w:rFonts w:ascii="Amiri" w:hAnsi="Amiri" w:eastAsia="Amiri" w:cs="Amiri"/>
          <w:color w:val="111111"/>
          <w:sz w:val="28"/>
          <w:sz w:val="28"/>
          <w:szCs w:val="28"/>
          <w:rtl w:val="true"/>
          <w:lang w:bidi="ar-SA"/>
        </w:rPr>
        <w:t xml:space="preserve">دفعة واحدة، قال اللّه تعالى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والليلة المباركة هي ليلة القدر، لقوله تعالى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انه ورد فى القرآن أن القرآن نزل فى شهر رمضان، قال اللّه تعالى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وحينئذ يأتى الاشكال بانه كيف يمكن التوفيق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منجماً،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نزوله فى ليلة مباركة، أضف الى ذلك قوله تعالى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تعالی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للجواب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فى اللغة هو الانحدار من علو الى أسفل يقال، نزل من علوالى أسفل أى انحدر، و يقال نزل به الامر أى حل به، وعلى هذا فالنزول ليس من الماهيات المتأصلة بل هو من الافعال التعلقية، و منشؤه هو الحركة من العالى الى السافل، ولما كان العلو والدنو من الامور الاضافية فلابد وان يتعلقا بما يضافان اليه، الاول منهما بالمبدء والاخر بالمنتهى، وحيث أن النزول من الافعال التعلقية بالنسبة الى الاشياء ذات الاضافة فله من جهة التطبيق عرض عريض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شئت قلت ان النزول حقيقة ذات مصاديق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الخارجية والمعنوية والاعتبارية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 نزل من السطح ويقال نزل فهمه، و ذات مراتب عديدة في جميع أنواعها، واعتبر ذلك من النزول الخارجي – الحسى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مثال النزول من السطح فتری صدق قولك نزل من السطح بالسلم الى الدرجة الثالثة، ثم نزل منه الى الرابعة وهكذا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وقس عليه أمثلة كثيرة بالنسبة الى جميع أنواع النزول من الخارجي الى الاعتباري، وعلى هذا يمكن أن ينزل شيء واحد من مبدء الى منتهى ويمر في نزوله الى أمكنة متعددة بين هذا المبدء وذلك المنتهى ويكون نزوله تدريجياً كالنزول من السطح بسبب السلم الذى قلنا يتحقق ذلك بالنزول الى درجة ثم درجة أخرى من السلم حتى يتحقق الوصول الى الارض و به يتم آخر مراتب نزول شيء واحد من مبدء واحد الى منتهى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علماء الاسلام في حقيقة القرآن على أقوال، فقالت الاشاعرة انه صفة قائمة بذات اللّه فهي قديمة لقدم الذات ويقال لهم الصفتية، وقالت الحنابلة انه من مقولة الالفاظ ولكنه قديم، وذهبت المعتزلة الى أنها ألفاظ حادثة قائمة بالملك، وقالت الكرامية انها حادثة وقائمة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النزاع أن القرآن هل هو صفة له حتى يكون قديماً أم لا ؟</w:t>
      </w:r>
    </w:p>
    <w:p>
      <w:pPr>
        <w:pStyle w:val="BookText"/>
        <w:rPr/>
      </w:pPr>
      <w:r>
        <w:rPr>
          <w:rFonts w:ascii="Amiri" w:hAnsi="Amiri" w:eastAsia="Amiri" w:cs="Amiri"/>
          <w:color w:val="111111"/>
          <w:sz w:val="28"/>
          <w:sz w:val="28"/>
          <w:szCs w:val="28"/>
          <w:rtl w:val="true"/>
          <w:lang w:bidi="ar-SA"/>
        </w:rPr>
        <w:t xml:space="preserve">و جوابه واضح، اذالقرآن بما هو فعل من أفعال اللّه فليس بصفة، واذا قلنا بحدوث ماسوى ذات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أفعاله ومنها كلامه حادثة، فالنزاع لابدو أن يكون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المطلب، وان كان كالبديهى من الوضوح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لاريب في أن النازل من اللّه تعالى انما هو من مقولة الالفاظ وكيف لا وصفات الذات غير زائدة عن الذات ولا يعقل انفكاكها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الاشعرى لمذهبه بان المتكلم من قام به الكلام لامن أوجد الكلام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قطعاً لان قيام الكلام بالمتكلم قيام صدورى لا حلولى و القيام الصدورى للكلام انما هو عبارة عن ايجاده خارجاً كقيام سائر الافعال بالفاعلين حيث انه قيام صدورى وهو متحد حقيقة مع الايجاد، فلا فرق بين قيام الكلام بالمتكلم وايجاده له بعد ماعرفت من أن قيام المبدء بفاعله قيام ايجادي، فكلام اللّه فعل من أفعاله، و لذا ترى التعبير عن القرآن في القرآن بالنزول والذكر والوحي والبرهان والكتاب والفرقان و القرآن، وكل تلك الالفاظ دالة على كون القرآن من مقولة الالفاظ </w:t>
      </w:r>
    </w:p>
    <w:p>
      <w:pPr>
        <w:pStyle w:val="BookText"/>
        <w:rPr/>
      </w:pPr>
      <w:r>
        <w:rPr>
          <w:rFonts w:ascii="Amiri" w:hAnsi="Amiri" w:eastAsia="Amiri" w:cs="Amiri"/>
          <w:color w:val="111111"/>
          <w:sz w:val="28"/>
          <w:sz w:val="28"/>
          <w:szCs w:val="28"/>
          <w:rtl w:val="true"/>
          <w:lang w:bidi="ar-SA"/>
        </w:rPr>
        <w:t>لا الصفات، و أما معانى القرآن فهى منبعثة عن علم اللّه تعالى بالاصلح الذي هو عين ذاته، وبالجملة فالقرآن عبارة عن الالفاظ الدالة على المعانى وليس هو صفة وليس بالفاظ فقط بل هي ألفاظ مع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قديتوهم من استلزام علم البارى بعواقب الامور ومن ورود النص بأنه قد جف القلم بما هو كائن الى يوم القيامة عدم تأثير لاى فعل من الافعال الاختيارية فى الحوادث وقلبها، و يزول هذا التوهم بالدقة فى أن الافعال الاختيارية خيراً او شراً انما هى بعض من المؤثرات التكوينية فى الحوادث من الصحة والمرض والفقر والغنى وطول العمر وقصره وغير ذلك، وكل ذلك مندرج تحت سنة اللّه التكوينية، فالمقتضيات التكوينية بجعل اللّه التكويني وخلقه انما تؤثر آثارها و تسبب مقتضياتها وتصل الى حد العلة التامة اذا وجدت شرائطها التي منها أفعال العباد بجعل تشريعى من اللّه لاحكامها وجعل تكويني لاثارها، فاقدة للموانع التي منها أفعال العباد كما فى الشرائط، فاذا كان لطبيعة الانسان اقتضاء أن يعيش مأة سنة وكان من شرطها صلة الرحم أو كان المانع عن اقتضائها الزنا فلم يوجد الاول أووجد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باختيار الانسان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منافياً لعلم اللّه بعواقب الامور ولم يكن مخالفاً لجفاف قلم التقدير اذ قد عرفت بأن أفعال العباد خيراً وشراً جزء لا يتجزأ من التقدير، فدعاء الخير مثلا في ليلة القدر وكذلك احياؤها جزء اساسى من التقدير في تلك الليلة، و لذا يسأل عن المعصوم الثلابان الرقية </w:t>
      </w:r>
      <w:r>
        <w:rPr>
          <w:rStyle w:val="FootnoteAnchor"/>
          <w:rtl w:val="true"/>
        </w:rPr>
        <w:footnoteReference w:id="122"/>
      </w:r>
      <w:r>
        <w:rPr>
          <w:rFonts w:ascii="Amiri" w:hAnsi="Amiri" w:eastAsia="Amiri" w:cs="Amiri"/>
          <w:color w:val="111111"/>
          <w:sz w:val="28"/>
          <w:sz w:val="28"/>
          <w:szCs w:val="28"/>
          <w:rtl w:val="true"/>
          <w:lang w:bidi="ar-SA"/>
        </w:rPr>
        <w:t xml:space="preserve">من القدر فيجيب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تصدى جمع من العلماء للجمع بين الايات والاخبار المتخالفة في نزول القرآن، قال ابن عباس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القرآن جملة واحدة من اللوح المحفوظ الى السماء الدنيا فى ليلة القدر ثم كان ينزله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نجوماً وكان من أوله الى آخره ثلاث وعشرون سنة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انا ابتدأنا انزاله فى ليلة القدر،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اللّه من اللوح </w:t>
      </w:r>
    </w:p>
    <w:p>
      <w:pPr>
        <w:pStyle w:val="BookText"/>
        <w:rPr/>
      </w:pPr>
      <w:r>
        <w:rPr>
          <w:rFonts w:ascii="Amiri" w:hAnsi="Amiri" w:eastAsia="Amiri" w:cs="Amiri"/>
          <w:color w:val="111111"/>
          <w:sz w:val="28"/>
          <w:sz w:val="28"/>
          <w:szCs w:val="28"/>
          <w:rtl w:val="true"/>
          <w:lang w:bidi="ar-SA"/>
        </w:rPr>
        <w:t xml:space="preserve">المحفوظ الى السفرة وهم الكتبة من الملائكة فى السماء وكان ينزل ليلة القدر من الوحى على قدر ما ينزل به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كلها الى مثلها من قابل والكلام فى ليلة القدر على ضروب،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معنى هذا الاسم ومأخذه فقيل سميت ليلة القدر لانها الليلة التي يحكم اللّه فيها ويقضى بما يكون في السنة بأجمعها من كل أمر، عن الحسن ومجاهد وهى الليلة المباركة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أنزلناه في ليلة مباركة، لان اللّه ينزل فيها الخير والبركة والمغفرة، وروى أبو الضحى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القضايا فى ليلة النصف من شعبان ثم يسلمها الى أربابها فى ليلة القدر،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القدرأى ليلة الشرف والخطر وعظم الشأن من قولهم رجل له قدر عند الناس أى منزلة وشرف،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ماقدروا اللّه حق قدره، أى ما عظموه حق عظمته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بكر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من لم يكن ذاقدر اذا أحياها صار ذاقدر، وقال غيره لان للطاعات فيها قدراً عظيماً وثواباً جزيلا،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ليلة القدر لانه أنزل فيه كتاب ذو قدر الى رسول ذى قدر لاجل أمة ذات قدر على يدى ملك ذى قدر،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ليلة التقدير لان اللّه تعالى قدر فيها انزال القرآن، وقيل سميت بذلك لان الارض تضيق بالملائكة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قدر عليه رزقه عن الخليل بن أحمد، وقال الكاشانی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مجموع هذه الاخبار وخبر الياس الذي أورده في الكافي في باب شأن انا انزلناه في ليلة القدر وتفسيرها من كتاب الحجة ان القرآن نزل كله جملة واحدة فى ليلة ثلاث وعشرين من شهر رمضان الى البيت المعمور، وكأنه أريد به نزول معناه على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على قلبك،</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فى طول عشرين سنة نجوماً من باطن قلبه الى ظاهر لسانه كلما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بالوحى وقرأه عليه بألفاظه، وان معنى انزال القرآن في ليلة القدر في </w:t>
      </w:r>
    </w:p>
    <w:p>
      <w:pPr>
        <w:pStyle w:val="BookText"/>
        <w:rPr/>
      </w:pPr>
      <w:r>
        <w:rPr>
          <w:rFonts w:ascii="Amiri" w:hAnsi="Amiri" w:eastAsia="Amiri" w:cs="Amiri"/>
          <w:color w:val="111111"/>
          <w:sz w:val="28"/>
          <w:sz w:val="28"/>
          <w:szCs w:val="28"/>
          <w:rtl w:val="true"/>
          <w:lang w:bidi="ar-SA"/>
        </w:rPr>
        <w:t>كل سنة الى صاحب الوقت انزال بيانه بتفصيل مجمله وتأويل متشابهه وتقييد مطلقه و تفريق محكمه من متشابهه، و بالجملة تتميم انزاله بحيث يكون هدى للناس و بينات من الهدى والفرقان،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ليلة القدر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 وَ بَيِّناتٍ مِنَ الْهُدى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w:t>
      </w:r>
      <w:r>
        <w:rPr>
          <w:rStyle w:val="FootnoteAnchor"/>
          <w:rtl w:val="true"/>
        </w:rPr>
        <w:footnoteReference w:id="125"/>
      </w:r>
      <w:r>
        <w:rPr>
          <w:rFonts w:ascii="Amiri" w:hAnsi="Amiri" w:eastAsia="Amiri" w:cs="Amiri"/>
          <w:color w:val="111111"/>
          <w:sz w:val="28"/>
          <w:sz w:val="28"/>
          <w:szCs w:val="28"/>
          <w:rtl w:val="true"/>
          <w:lang w:bidi="ar-SA"/>
        </w:rPr>
        <w:t xml:space="preserve">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 فِيها يُفْرَقُ كُلُّ أَمْرٍ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محكم 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واحدفان الفرقان هو المحكم الواجب العمل به كما مضى في الحديث،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أى حين أنزلناه نجوماً ـ فاذا قرأناه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ــ فاتبع قرآنه ـ أى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علينا بيانه، فى ليلة القدر بانزال الملائكة والروح فيها عليك وعلى أهل بيتك من بعدك بتفريق المحكم من المتشابه وبتقدير الاشياء وتبيين أحكام خصوص الوقائع التي تصيب الخلق فى تلك السنة الى ليلة القدر الآتية،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نزول القرآن ليلة القدر و كأنه أراد به ماقلناه و بهذا التحقيق حصل التوفيق بين نزوله تدريجاً ودفعة واسترحنا من تكلفات المفسرين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حسين الاصفهاني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جميع الحوادث الواقعة في السنة مقدرة متعينة الاحكام والحدود في ليلة القدر على ما يستفاد من الاخبار المستفيضة لزم منه أن يكون الايات التي نزل في كل سنة ثابتة متعينة في ليلة القدر التي تقع في تلك السنة، و لهذا يصح القول بان القرآن نزل فى ليلة القدر وفى شهر رمضان لانها فيه على ما يستفاد من المستفيضة المعتضدة بالكتاب، لكن الظاهر من تنكير الليلة فى الآية الثالثة </w:t>
      </w:r>
      <w:r>
        <w:rPr>
          <w:rStyle w:val="FootnoteAnchor"/>
          <w:rtl w:val="true"/>
        </w:rPr>
        <w:footnoteReference w:id="127"/>
      </w:r>
      <w:r>
        <w:rPr>
          <w:rFonts w:ascii="Amiri" w:hAnsi="Amiri" w:eastAsia="Amiri" w:cs="Amiri"/>
          <w:color w:val="111111"/>
          <w:sz w:val="28"/>
          <w:sz w:val="28"/>
          <w:szCs w:val="28"/>
          <w:rtl w:val="true"/>
          <w:lang w:bidi="ar-SA"/>
        </w:rPr>
        <w:t xml:space="preserve">ورواية حفص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مضمون هذا الجزء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قوله نزل القرآن جملة واحدة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ابراهيم في تفسيره من دون اسناد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أخذه من رواياتهم </w:t>
      </w:r>
    </w:p>
    <w:p>
      <w:pPr>
        <w:pStyle w:val="BookText"/>
        <w:rPr/>
      </w:pPr>
      <w:r>
        <w:rPr>
          <w:rFonts w:ascii="Amiri" w:hAnsi="Amiri" w:eastAsia="Amiri" w:cs="Amiri"/>
          <w:color w:val="111111"/>
          <w:sz w:val="28"/>
          <w:sz w:val="28"/>
          <w:szCs w:val="28"/>
          <w:rtl w:val="true"/>
          <w:lang w:bidi="ar-SA"/>
        </w:rPr>
        <w:t>مع ما يشعر به سائر الروايات، أن القرآن نزل في ليلة واحدة جملة خبر لقوله لكن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فيمكن أن يقال ان القرآن انما قررو ثبت كلاتبعاً لتقدير النبوة والرسالة لانه لما قدر الرسالة والانذار قدر المرسل به والمنذر به لانه من متعلقاته، ولما كان اعطاء منصب الرسالة رفيعاً لزم عند تعيين المرسل به كما اذا قدر وعين السبب في آخر السنة، بحيث لاينفك عن تفرع مسببه عليه ترتب عليه تقدير المسبب في أول السنة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يقتضيه النظر الدقيق أن توقيت التقديرات بليلة القدر انما هو في بعض المراتب النازلة من مراتب القضاء و القدر و فوقه مراتب أخرى الى أن ينتهى الى اللوح المحفوظ الذى رقم فيه جميع ما هو كائن الى يوم القيامة قبل خلق العالم، ويشبه أن يكون هو أم الكتاب التي يتولد منها أحكام القضاء مرتبة بعد مرتبة إلى أن ينتهى الى تفصيل أحكام كل سنة فى ليلة القدر منها وحينئذ فنزول القرآن جملة واحدة يصح أن يكون من عالم اللوح المحفوظ دفعة الى مرتبة تحتها ثم نزوله منها في مرتبة ثالثة في كل سنة بقدرهاثم نزوله فى هذا العالم في أجزاء الليالي والايام ويشبه أن يكون المرتبة الثانية هى البيت المعمور أو باطنه وروحه وهو مظهره كما روى، انتهى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القاعدة في فهم المراد هو الاخذ بالظواهر مالم تكن قرينة على الخلاف، نعم حمل اللفظ على معنى مؤول تبرعاً جائز ولكنه لاحجية فيه قطعاً ومن هنا يتبين أن غالب ما ذكره أهل العرفان والتصوف فى معاني الآيات و الاخبار و كلمات الادباء ليس بحجة لانهم لم يأتوا على ماذكروه ببرهان يقبله العقلاء لولا تعمد التغافل، ومن هنا نقول بان ما قاله الكاشاني غير قابل للقبول لانه حمل أولا البيت المعمور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 ثانياً القرآن على معانيه دون الالفاظ بمالها من المعانى، وحمل ثالثاً نزول جبرئيل 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جريانه من قلبه الى لسانه، و هذه الامور و ماشاكلها غير مرضية لدى العاقل الفطن، نعم </w:t>
      </w:r>
    </w:p>
    <w:p>
      <w:pPr>
        <w:pStyle w:val="BookText"/>
        <w:rPr/>
      </w:pPr>
      <w:r>
        <w:rPr>
          <w:rFonts w:ascii="Amiri" w:hAnsi="Amiri" w:eastAsia="Amiri" w:cs="Amiri"/>
          <w:color w:val="111111"/>
          <w:sz w:val="28"/>
          <w:sz w:val="28"/>
          <w:szCs w:val="28"/>
          <w:rtl w:val="true"/>
          <w:lang w:bidi="ar-SA"/>
        </w:rPr>
        <w:t xml:space="preserve">ما يظهر من الشيخ الاصفهاني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مراتب النزول صحيح بتقريب أن حديث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واضحة على تعدد مراتب النزول لانه لما سأل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يقول شهر رمضان الذى أنزل فيه القرآن مع أن نزوله كان في مدة عشرين سنة يجيب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نزوله جملة واحدة فى شهر رمضان كان الى البيت المعمور، وعلى هذا نقول ان تطبيق الاسم على المسمى المجهول الذى لم نره ولم نتعقله ولم يكن له فى الاخبار بيان وتعريف انما هو التزام بلاملزم، فالبيت المعمور اسم لمكان شريف قابل لنزول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عرفت كلام لفظى مخلوق من اللّه حادث بماله من المعانى – فيه، و ان شئت قلت ان البيت المعمور بلاط ملكي الهي و حيث أن مراتب النزول مختلفة فلنا أن نعتقد بصحة كون مرتبة من مراتب نزول القرآن انما هي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المراتب قلب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أنه لما ولدقر أبحضرة من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الشريفة قوله تعالى </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يكون نزول القرآن بواسطة جبرئيل نزول تشريفي وقانوني، أما التشريف فواضح حيث أن مجىء رسول من قبل العظيم تعالى لتبليغ كلامه الى حبيبه، فيه من الشرف مالا يخفى، و أما القانونية فلان الانسان الجاهل لا يمكنه الوصول الى أعلى مدارج العلم والمعرفة آناً واحداً فحصول العلم له تدريجى، أضف اليه أن التكاليف لابدو أن تلقى على المكلفين على كيفية لا توجب التمرد والطغيان منهم، ولذا ترى بأن تبليغ الخلافة كان آخر ما بلغه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الربانية ومع ذلك ترى أن بعضا من المعاندين قد استثقل ذلك وجحد وسأل بعذاب واقع من اللّه ليس له دافع، فقطع دابره بحمد للّه ولطف منه على أوليائه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كان لنزول القرآن مراتب، فصح أنه نزل جملة واحدة وصح أنه نزل نجوم الاختلاف المرتبة كما قلنا، بل هناك نزول آخر حققناه في بحث التحريف و هو نزول المفهوم على المصداق الواقعي أو أكمل المصاديق، فراجع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الليلة التى نزل فيها، وهى ليلة القدر، فقد اختلفوا فيها وربما يظهر من بعض الروايات والادعية التى وردت فى جملة من الليالى أنها متعددة، فقد يظهر من بعض الروايات أن ليلة النصف من شعبان تقدر فيها الأمور، ومن بعضها أن ليلة تسع عشرة من رمضان تقدر فيها الامور، بل قد عرفت اختلاف المراتب في تفريق الامور تقديراً و امضاء و ابراما و انها توزع على الليالى الثلاث، ومن بعضها يظهر أن أفضل الليالي في السنة ليلة الثالث والعشرين من شهر رمضان، وهي ليلة،الجهني، فقد يستفاد منه أن هذه الليلة هي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فى ذلك أن الليلة التي نزل فيها القرآن هى الليلة التي استشهد فيها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احدى وعشرين من شهر اللّه الاعظم، دل على ذلك صحيح على بن أبى حمزة الثمالى المروى فى الكافي، و لكن ذلك لا ينافي تعدد ليالى القدر التي فيها تقدر الامور، اذ قد عرفت من الاخبار المتقدمة أن تقدير الامور انما هو على الترتيب، ففى ليلة تسعة عشر يكون التقدير وفى ليلة احدى و عشرين القضاء وفى ليلة ثلاث وعشرين الابرام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فى سر اختلاف مراتب التفريق و التقدير وعدم منافاة ماذكر مع جفاف القلم،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عناية اللّه تعالى بعباده أوجب المنة عليهم بالانعام والتكرم عليهم بالاحسان، فأفاض عليهم النعم ووعدهم باكثارها بالشكر بماله من المصاديق الكثيرة من التلفظ بالحمد الى صرف النعم في المشاريع المقررة لها شرعاً، وأمرهم بالدعاء زيادة للبركة وتوفيراً للنعمة، ولما كانت النعم في معرض الزوال بسبب الطغيان والعصيان، وكانت الغرائز البهيمية والسبعية تؤهل الانسان لقبول وساوس الشيطان المؤدية الى الوقوع في ورطة الذنوب، فتح اللّه سبحانه على المذنبين أبوابا من المغفرة والرضوان و من التوبة و التضرع اليه تعالى و جبران المعاصى و رد مظالم العباد اليهم وقضاء مافات من العبادات و أداء الحقوق الواجبة باقسامها، واذابة لحم نبت فى المعصية ونحو ذلك، مما هو مذكور فى الكتب المعتبرة ومستفاد من الاخبار الكثيرة فاللّه سبحانه زيادة للافضال وتتميما </w:t>
      </w:r>
    </w:p>
    <w:p>
      <w:pPr>
        <w:pStyle w:val="BookText"/>
        <w:rPr/>
      </w:pPr>
      <w:r>
        <w:rPr>
          <w:rFonts w:ascii="Amiri" w:hAnsi="Amiri" w:eastAsia="Amiri" w:cs="Amiri"/>
          <w:color w:val="111111"/>
          <w:sz w:val="28"/>
          <w:sz w:val="28"/>
          <w:szCs w:val="28"/>
          <w:rtl w:val="true"/>
          <w:lang w:bidi="ar-SA"/>
        </w:rPr>
        <w:t>للاكرام فتح أبواباً متفرقة على العباد الى الخيرات، فقرر أزمنة خاصة و أمكنة مخصوصة وأعمالا صالحة وأدعية شاملة لانواع التضرعات والطلبات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 اللّه تعالى جعل كل آن من الانات ليلا ونهاراً زمان الرجوع اليه وطلب الحاجة منه وجعل الاسحارر بيعاً للابرار و موعداً للاخيار لمناجاته والاستغفار، وجعل كل ما قرب الى الفجر أفضل من غيره وجعل ليلة الجمعة ويوم الجمعة وعشيتها ميقات للتوبة وزمانا لطلب الحاجة، وجعل ثلاثة أشهر أزمنة للعابدين ومواقيت للتائبين، وقد ألف علماؤنا كتباً عديدة لاعمال تلك الاشهر الثلاثة، وجعل شهر رمضان منسوباً الى ذاته المقدمة مع أن الزمان معيار انتزاعي للحركات والمتحركات ومع أن كل زمان منه وبه وله، وجعل ليالى القدر أفضل من غيرها حتى وصلت نوبة التفضيل الى أفضل تلك الليالى وأنها هل هي ليلة احدى وعشرين كماهو الراجح بنظرنا، أوليلة ثلاث و عشرين كما عن بعض علمائنا، و من هنا تعرف أن سر اختفائها أو اخفائها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كما في رواية حسان بن مهران ورواية الثمالى انما هو ترغيب المشتاقين الى رحمة رب العالمين وعدم اكتفائهم بليلة واحدة في الاتيان بالاعمال الصالحة والتوبة والانابة، فترى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بانه ما أيسر ليلتين، ويتفرع على هذا أن اللّه سبحانه يقدر المقادير في ليلة ويمن على عباده بتوسيع المجال لطلب المغفرة والبركة وغفران السيئة ودفع البلية فى ليلة أخرى، وهكذا فتعدد الليالي وكونها ثلاثة أو أزيد فى تقدير الامور لاينافى وحدة الليلة المباركة التي نزل القرآن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فى جفاف القلم وعدم منافاته مع التقدير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توضيحاً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علمه تعالى بالاشياء لاينافی تقدیراته لان معنی التقدير جعل مقتض لشيء أو شرط له أو مانع عنه فاذا تحقق المقتضى و الشرط ولم يكن هناك مانع، وجدالمقتضى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فقد المقتضى أو الشرط أو وجد المانع لم يوجد المقتضى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معلوم عند اللّه أزلا، فلنفرض ان لمقدار من الرزق مقتض وهو الحياة مثلا ولزيادته مقتض آخر کالانفاق في سبيل اللّه، ولفعليته مانع وهو نهر السائل وهكذا كان لمقدار من العمر مقتض و لزيادته مقتض آخر </w:t>
      </w:r>
    </w:p>
    <w:p>
      <w:pPr>
        <w:pStyle w:val="BookText"/>
        <w:rPr/>
      </w:pPr>
      <w:r>
        <w:rPr>
          <w:rFonts w:ascii="IRNazanin" w:hAnsi="IRNazanin" w:eastAsia="IRNazanin"/>
          <w:color w:val="111111"/>
          <w:sz w:val="28"/>
          <w:sz w:val="28"/>
          <w:szCs w:val="28"/>
          <w:rtl w:val="true"/>
          <w:lang w:bidi="fa-IR"/>
        </w:rPr>
        <w:t>ولنقصه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فيكون زيادة الرزق أو نقصه وكذا زيادة العمر أو نقصه لما ذكرنا، وينقسم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الى معلق و محتوم، ولاينافى هذا التقسيم قول اللّه تعالى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اذكل ذلك كان معلوماً عند اللّه أزلا، ولا ينافي اختيار العبد جزماً </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الخبير أن يغتنم الفرصة ويأتى بالطاعه ويجتنب المعصية ولا يغتر بما قرع سمعه من جفاف القلم اذ من الواضح أن سعيه سوف يرى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للعمل الصالح و الانابة اليه، وصلى اللّه على محمد و آله الطاهرين والحمد للّه رب العالمين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bookmarkStart w:id="65" w:name="pg10951_101688"/>
    </w:p>
    <w:p>
      <w:pPr>
        <w:pStyle w:val="Heading2"/>
        <w:numPr>
          <w:ilvl w:val="1"/>
          <w:numId w:val="1"/>
        </w:numPr>
        <w:rPr/>
      </w:pPr>
      <w:bookmarkStart w:id="66" w:name="__RefHeading___Toc4496662_2870459653"/>
      <w:bookmarkStart w:id="67" w:name="_Toc23"/>
      <w:bookmarkEnd w:id="65"/>
      <w:bookmarkEnd w:id="66"/>
      <w:r>
        <w:rPr>
          <w:rtl w:val="true"/>
        </w:rPr>
        <w:t>الفهرس</w:t>
      </w:r>
      <w:bookmarkEnd w:id="67"/>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اختلاف الفرق الاسلامية في كيفية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الاصوليون من 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الاخباريون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الموثوق به حجة عقلائية لا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الالفاظ حجة ومنها ظواهر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الاخباريين على عدم حجية ظواهر القرآن بأمرين والجواب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الثانى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القرآن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ومراتبها</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موارده، وجوب رعاية فهم الالفاظ والتراكيب الكلامية والاطلاع على الحقائق وأنواع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اللفظية الاسنادية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التفسير والتأويل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القراءات وما يتعلق بها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القراء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القراءات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الموجود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من اللّه كلها أم لا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حجة بأجمعها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هل يعامل مع القراءتين معاملة المتعارضين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امتناع وقوع التحريف فى القرآن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التحريف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البحث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بالتحريف باطل غير مضر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 بالمذهب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بالتحريف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بعدم التحريف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الكتاب بالخبر الواحد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للعام صيغة خاصة؟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الحكومات وأنواعها،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نسخ الكتاب بالخبر الواحد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النسخ لغة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اصطلاحاً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في النسخ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فى موارد النسخ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القرآن بالخبر الواحد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نزول القرآن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النزول و أنه ذو مراتب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فعل و ليس بصفة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منافاة جفاف قلم التقدير مع تأثير أفعال العباد خيراً وشراً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ـ أقوال العلماء في نزول القرآن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الحديث الرابع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محمد بن على بن الحسين الصدوق ومحمد بن يعقوب الكليني ومحمد بن الحسن الطوسى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الوسائل كتاب القضاء ابواب صفات القاضي 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الوسائل كتاب القضاء ابواب صفات القاضی ب</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الوسائل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۳</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ascii="IRNazanin" w:hAnsi="IRNazanin" w:eastAsia="IRNazanin"/>
          <w:b w:val="false"/>
          <w:b w:val="false"/>
          <w:bCs w:val="false"/>
          <w:i w:val="false"/>
          <w:i w:val="false"/>
          <w:iCs w:val="false"/>
          <w:color w:val="333333"/>
          <w:sz w:val="20"/>
          <w:sz w:val="20"/>
          <w:szCs w:val="20"/>
        </w:rPr>
        <w:t>۱۸۵</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الايه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الآية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الآية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الآية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الآية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احد كتب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الاية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الوافية المولى عبد اللّه بن محمد البشروئى التونى الخراساني المتوفى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وشرحها السيد صدر الدین محمد بن میر محمد باقر الرضوى القمى الهمداني الغروى بعد </w:t>
      </w:r>
      <w:r>
        <w:rPr>
          <w:rFonts w:ascii="IRNazanin" w:hAnsi="IRNazanin" w:eastAsia="IRNazanin"/>
          <w:b w:val="false"/>
          <w:b w:val="false"/>
          <w:bCs w:val="false"/>
          <w:i w:val="false"/>
          <w:i w:val="false"/>
          <w:iCs w:val="false"/>
          <w:color w:val="333333"/>
          <w:sz w:val="20"/>
          <w:sz w:val="20"/>
          <w:szCs w:val="20"/>
        </w:rPr>
        <w:t>۱۱۵۰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الآية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فى رواية سليم بن قيس الهلالي عن سلمان الفارسي رضى اللّه عنه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الاحتجاج للطبرسى روى عن سليم بن قيس الهلالى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الاحتجاج ستون بدلا عن نيف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الاحتجاج استون بدلا عن نيف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الآية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الاية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طبع تهران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الآية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 سكينته عليه وأيده بجنود لم تروها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طبع الحجر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الاية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الاية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الآية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الاية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 خبر الواحد دليلا كعموم الكتاب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الاخلاط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الاية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نافى باب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يقال عشر رضعات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 بقرينة أن هذا هو قول العامة، والشاهد على صدق قولنا ما ترى من أن عائشة أسندت عشر رضعات الى القرآن، ثم لم تقتنع حتى اكتفت في الرضاع المحرم على خمس رضعات و قد أخذنا بموثقة زياد بن سوقة الدالة على أن العدد المحرم خمس عشرة رضعة، ومن العجيب ما عن بعض من المصير الى العشرة وطرح خمسة عشر رضعة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الطبعة الحجرية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الاية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دليل على ما نقول من أن العلم الفعلى عبارة عن حضور المعلوم بوجوده الخارجي لدى العالم، فراجع رسالتنا في البداء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الواو المشددة و التاء المنقوطة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التعويذ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القدر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تثبيت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انا أنزلناه في ليلة مباركة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الاية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الاية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الاية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الاية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50561</Words>
  <Characters>217120</Characters>
  <CharactersWithSpaces>266934</CharactersWithSpaces>
  <Paragraphs>1236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2026-08-20T12:02:31Z</dcterms:created>
  <dc:creator>ghaemiyeh.com</dc:creator>
  <dc:description/>
  <dc:language>en-US</dc:language>
  <cp:lastModifiedBy/>
  <dcterms:modified xsi:type="dcterms:W3CDTF">2026-08-20T15:32:36Z</dcterms:modified>
  <cp:revision>1</cp:revision>
  <dc:subject/>
  <dc:title>آراء حول القرآن</dc:title>
</cp:coreProperties>
</file>

<file path=docProps/custom.xml><?xml version="1.0" encoding="utf-8"?>
<Properties xmlns="http://schemas.openxmlformats.org/officeDocument/2006/custom-properties" xmlns:vt="http://schemas.openxmlformats.org/officeDocument/2006/docPropsVTypes"/>
</file>