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تربیتی مدیران در مدارس علمیه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26959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326961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326963_287045965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4326965_2870459653">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4326967_2870459653">
            <w:r>
              <w:rPr>
                <w:webHidden/>
                <w:rStyle w:val="IndexLink"/>
                <w:rtl w:val="true"/>
              </w:rPr>
              <w:t xml:space="preserve">فصل اول </w:t>
            </w:r>
            <w:r>
              <w:rPr>
                <w:rStyle w:val="IndexLink"/>
                <w:rtl w:val="true"/>
              </w:rPr>
              <w:t xml:space="preserve">: </w:t>
            </w:r>
            <w:r>
              <w:rPr>
                <w:rStyle w:val="IndexLink"/>
                <w:rtl w:val="true"/>
              </w:rPr>
              <w:t>ابعاد معنوی، اخلاقی مدیران</w:t>
            </w:r>
            <w:r>
              <w:rPr>
                <w:rStyle w:val="IndexLink"/>
                <w:rtl w:val="true"/>
              </w:rPr>
              <w:tab/>
            </w:r>
            <w:r>
              <w:rPr>
                <w:rStyle w:val="IndexLink"/>
              </w:rPr>
              <w:t>23</w:t>
            </w:r>
          </w:hyperlink>
        </w:p>
        <w:p>
          <w:pPr>
            <w:pStyle w:val="Contents3"/>
            <w:tabs>
              <w:tab w:val="clear" w:pos="8459"/>
              <w:tab w:val="right" w:pos="9026" w:leader="dot"/>
            </w:tabs>
            <w:rPr/>
          </w:pPr>
          <w:hyperlink w:anchor="__RefHeading___Toc4326969_287045965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4326971_2870459653">
            <w:r>
              <w:rPr>
                <w:webHidden/>
                <w:rStyle w:val="IndexLink"/>
                <w:rtl w:val="true"/>
              </w:rPr>
              <w:t>اخلاص</w:t>
            </w:r>
            <w:r>
              <w:rPr>
                <w:rStyle w:val="IndexLink"/>
                <w:rtl w:val="true"/>
              </w:rPr>
              <w:tab/>
            </w:r>
            <w:r>
              <w:rPr>
                <w:rStyle w:val="IndexLink"/>
              </w:rPr>
              <w:t>25</w:t>
            </w:r>
          </w:hyperlink>
        </w:p>
        <w:p>
          <w:pPr>
            <w:pStyle w:val="Contents3"/>
            <w:tabs>
              <w:tab w:val="clear" w:pos="8459"/>
              <w:tab w:val="right" w:pos="9026" w:leader="dot"/>
            </w:tabs>
            <w:rPr/>
          </w:pPr>
          <w:hyperlink w:anchor="__RefHeading___Toc4326973_2870459653">
            <w:r>
              <w:rPr>
                <w:webHidden/>
                <w:rStyle w:val="IndexLink"/>
                <w:rtl w:val="true"/>
              </w:rPr>
              <w:t>تقوا و پارسایی</w:t>
            </w:r>
            <w:r>
              <w:rPr>
                <w:rStyle w:val="IndexLink"/>
                <w:rtl w:val="true"/>
              </w:rPr>
              <w:tab/>
            </w:r>
            <w:r>
              <w:rPr>
                <w:rStyle w:val="IndexLink"/>
              </w:rPr>
              <w:t>34</w:t>
            </w:r>
          </w:hyperlink>
        </w:p>
        <w:p>
          <w:pPr>
            <w:pStyle w:val="Contents3"/>
            <w:tabs>
              <w:tab w:val="clear" w:pos="8459"/>
              <w:tab w:val="right" w:pos="9026" w:leader="dot"/>
            </w:tabs>
            <w:rPr/>
          </w:pPr>
          <w:hyperlink w:anchor="__RefHeading___Toc4326975_2870459653">
            <w:r>
              <w:rPr>
                <w:webHidden/>
                <w:rStyle w:val="IndexLink"/>
                <w:rtl w:val="true"/>
              </w:rPr>
              <w:t>عشق به اهل بیت علیهم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4326977_2870459653">
            <w:r>
              <w:rPr>
                <w:webHidden/>
                <w:rStyle w:val="IndexLink"/>
                <w:rtl w:val="true"/>
              </w:rPr>
              <w:t>انس با دعا و معنویات</w:t>
            </w:r>
            <w:r>
              <w:rPr>
                <w:rStyle w:val="IndexLink"/>
                <w:rtl w:val="true"/>
              </w:rPr>
              <w:tab/>
            </w:r>
            <w:r>
              <w:rPr>
                <w:rStyle w:val="IndexLink"/>
              </w:rPr>
              <w:t>53</w:t>
            </w:r>
          </w:hyperlink>
        </w:p>
        <w:p>
          <w:pPr>
            <w:pStyle w:val="Contents3"/>
            <w:tabs>
              <w:tab w:val="clear" w:pos="8459"/>
              <w:tab w:val="right" w:pos="9026" w:leader="dot"/>
            </w:tabs>
            <w:rPr/>
          </w:pPr>
          <w:hyperlink w:anchor="__RefHeading___Toc4326979_2870459653">
            <w:r>
              <w:rPr>
                <w:webHidden/>
                <w:rStyle w:val="IndexLink"/>
                <w:rtl w:val="true"/>
              </w:rPr>
              <w:t>توجه به صلاحیت های اخلاقی و تربیتی در گزینش طلاب</w:t>
            </w:r>
            <w:r>
              <w:rPr>
                <w:rStyle w:val="IndexLink"/>
                <w:rtl w:val="true"/>
              </w:rPr>
              <w:tab/>
            </w:r>
            <w:r>
              <w:rPr>
                <w:rStyle w:val="IndexLink"/>
              </w:rPr>
              <w:t>57</w:t>
            </w:r>
          </w:hyperlink>
        </w:p>
        <w:p>
          <w:pPr>
            <w:pStyle w:val="Contents3"/>
            <w:tabs>
              <w:tab w:val="clear" w:pos="8459"/>
              <w:tab w:val="right" w:pos="9026" w:leader="dot"/>
            </w:tabs>
            <w:rPr/>
          </w:pPr>
          <w:hyperlink w:anchor="__RefHeading___Toc4326981_2870459653">
            <w:r>
              <w:rPr>
                <w:webHidden/>
                <w:rStyle w:val="IndexLink"/>
                <w:rtl w:val="true"/>
              </w:rPr>
              <w:t>اهتمام به معنویت و تهذيب نفس طلبه</w:t>
            </w:r>
            <w:r>
              <w:rPr>
                <w:rStyle w:val="IndexLink"/>
                <w:rtl w:val="true"/>
              </w:rPr>
              <w:tab/>
            </w:r>
            <w:r>
              <w:rPr>
                <w:rStyle w:val="IndexLink"/>
              </w:rPr>
              <w:t>60</w:t>
            </w:r>
          </w:hyperlink>
        </w:p>
        <w:p>
          <w:pPr>
            <w:pStyle w:val="Contents4"/>
            <w:tabs>
              <w:tab w:val="clear" w:pos="8176"/>
              <w:tab w:val="right" w:pos="9026" w:leader="dot"/>
            </w:tabs>
            <w:rPr/>
          </w:pPr>
          <w:hyperlink w:anchor="__RefHeading___Toc4326983_287045965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4326985_2870459653">
            <w:r>
              <w:rPr>
                <w:webHidden/>
                <w:rStyle w:val="IndexLink"/>
              </w:rPr>
              <w:t>1</w:t>
            </w:r>
            <w:r>
              <w:rPr>
                <w:rStyle w:val="IndexLink"/>
                <w:rtl w:val="true"/>
              </w:rPr>
              <w:t xml:space="preserve">. </w:t>
            </w:r>
            <w:r>
              <w:rPr>
                <w:rStyle w:val="IndexLink"/>
                <w:rtl w:val="true"/>
              </w:rPr>
              <w:t>بیان مباحث اخلاقی برای طلاب</w:t>
            </w:r>
            <w:r>
              <w:rPr>
                <w:rStyle w:val="IndexLink"/>
                <w:rtl w:val="true"/>
              </w:rPr>
              <w:tab/>
            </w:r>
            <w:r>
              <w:rPr>
                <w:rStyle w:val="IndexLink"/>
              </w:rPr>
              <w:t>62</w:t>
            </w:r>
          </w:hyperlink>
        </w:p>
        <w:p>
          <w:pPr>
            <w:pStyle w:val="Contents4"/>
            <w:tabs>
              <w:tab w:val="clear" w:pos="8176"/>
              <w:tab w:val="right" w:pos="9026" w:leader="dot"/>
            </w:tabs>
            <w:rPr/>
          </w:pPr>
          <w:hyperlink w:anchor="__RefHeading___Toc4326987_2870459653">
            <w:r>
              <w:rPr>
                <w:webHidden/>
                <w:rStyle w:val="IndexLink"/>
              </w:rPr>
              <w:t>2</w:t>
            </w:r>
            <w:r>
              <w:rPr>
                <w:rStyle w:val="IndexLink"/>
                <w:rtl w:val="true"/>
              </w:rPr>
              <w:t xml:space="preserve"> . </w:t>
            </w:r>
            <w:r>
              <w:rPr>
                <w:rStyle w:val="IndexLink"/>
                <w:rtl w:val="true"/>
              </w:rPr>
              <w:t>تأكيد بر انجام عبادات، به ویژه نماز شب</w:t>
            </w:r>
            <w:r>
              <w:rPr>
                <w:rStyle w:val="IndexLink"/>
                <w:rtl w:val="true"/>
              </w:rPr>
              <w:tab/>
            </w:r>
            <w:r>
              <w:rPr>
                <w:rStyle w:val="IndexLink"/>
              </w:rPr>
              <w:t>70</w:t>
            </w:r>
          </w:hyperlink>
        </w:p>
        <w:p>
          <w:pPr>
            <w:pStyle w:val="Contents4"/>
            <w:tabs>
              <w:tab w:val="clear" w:pos="8176"/>
              <w:tab w:val="right" w:pos="9026" w:leader="dot"/>
            </w:tabs>
            <w:rPr/>
          </w:pPr>
          <w:hyperlink w:anchor="__RefHeading___Toc4326989_2870459653">
            <w:r>
              <w:rPr>
                <w:webHidden/>
                <w:rStyle w:val="IndexLink"/>
              </w:rPr>
              <w:t>3</w:t>
            </w:r>
            <w:r>
              <w:rPr>
                <w:rStyle w:val="IndexLink"/>
                <w:rtl w:val="true"/>
              </w:rPr>
              <w:t xml:space="preserve">. </w:t>
            </w:r>
            <w:r>
              <w:rPr>
                <w:rStyle w:val="IndexLink"/>
                <w:rtl w:val="true"/>
              </w:rPr>
              <w:t>توجه دادن طلاب به نظارت پروردگار</w:t>
            </w:r>
            <w:r>
              <w:rPr>
                <w:rStyle w:val="IndexLink"/>
                <w:rtl w:val="true"/>
              </w:rPr>
              <w:tab/>
            </w:r>
            <w:r>
              <w:rPr>
                <w:rStyle w:val="IndexLink"/>
              </w:rPr>
              <w:t>74</w:t>
            </w:r>
          </w:hyperlink>
        </w:p>
        <w:p>
          <w:pPr>
            <w:pStyle w:val="Contents3"/>
            <w:tabs>
              <w:tab w:val="clear" w:pos="8459"/>
              <w:tab w:val="right" w:pos="9026" w:leader="dot"/>
            </w:tabs>
            <w:rPr/>
          </w:pPr>
          <w:hyperlink w:anchor="__RefHeading___Toc4326991_2870459653">
            <w:r>
              <w:rPr>
                <w:webHidden/>
                <w:rStyle w:val="IndexLink"/>
                <w:rtl w:val="true"/>
              </w:rPr>
              <w:t>برخورداری از روحیه خدمت گزاری</w:t>
            </w:r>
            <w:r>
              <w:rPr>
                <w:rStyle w:val="IndexLink"/>
                <w:rtl w:val="true"/>
              </w:rPr>
              <w:tab/>
            </w:r>
            <w:r>
              <w:rPr>
                <w:rStyle w:val="IndexLink"/>
              </w:rPr>
              <w:t>75</w:t>
            </w:r>
          </w:hyperlink>
        </w:p>
        <w:p>
          <w:pPr>
            <w:pStyle w:val="Contents3"/>
            <w:tabs>
              <w:tab w:val="clear" w:pos="8459"/>
              <w:tab w:val="right" w:pos="9026" w:leader="dot"/>
            </w:tabs>
            <w:rPr/>
          </w:pPr>
          <w:hyperlink w:anchor="__RefHeading___Toc4326993_2870459653">
            <w:r>
              <w:rPr>
                <w:webHidden/>
                <w:rStyle w:val="IndexLink"/>
                <w:rtl w:val="true"/>
              </w:rPr>
              <w:t>خوش خلقی</w:t>
            </w:r>
            <w:r>
              <w:rPr>
                <w:rStyle w:val="IndexLink"/>
                <w:rtl w:val="true"/>
              </w:rPr>
              <w:tab/>
            </w:r>
            <w:r>
              <w:rPr>
                <w:rStyle w:val="IndexLink"/>
              </w:rPr>
              <w:t>78</w:t>
            </w:r>
          </w:hyperlink>
        </w:p>
        <w:p>
          <w:pPr>
            <w:pStyle w:val="Contents3"/>
            <w:tabs>
              <w:tab w:val="clear" w:pos="8459"/>
              <w:tab w:val="right" w:pos="9026" w:leader="dot"/>
            </w:tabs>
            <w:rPr/>
          </w:pPr>
          <w:hyperlink w:anchor="__RefHeading___Toc4326995_2870459653">
            <w:r>
              <w:rPr>
                <w:webHidden/>
                <w:rStyle w:val="IndexLink"/>
                <w:rtl w:val="true"/>
              </w:rPr>
              <w:t>توكل</w:t>
            </w:r>
            <w:r>
              <w:rPr>
                <w:rStyle w:val="IndexLink"/>
                <w:rtl w:val="true"/>
              </w:rPr>
              <w:tab/>
            </w:r>
            <w:r>
              <w:rPr>
                <w:rStyle w:val="IndexLink"/>
              </w:rPr>
              <w:t>80</w:t>
            </w:r>
          </w:hyperlink>
        </w:p>
        <w:p>
          <w:pPr>
            <w:pStyle w:val="Contents3"/>
            <w:tabs>
              <w:tab w:val="clear" w:pos="8459"/>
              <w:tab w:val="right" w:pos="9026" w:leader="dot"/>
            </w:tabs>
            <w:rPr/>
          </w:pPr>
          <w:hyperlink w:anchor="__RefHeading___Toc4326997_2870459653">
            <w:r>
              <w:rPr>
                <w:webHidden/>
                <w:rStyle w:val="IndexLink"/>
                <w:rtl w:val="true"/>
              </w:rPr>
              <w:t>صبر در برابر سختی ها</w:t>
            </w:r>
            <w:r>
              <w:rPr>
                <w:rStyle w:val="IndexLink"/>
                <w:rtl w:val="true"/>
              </w:rPr>
              <w:tab/>
            </w:r>
            <w:r>
              <w:rPr>
                <w:rStyle w:val="IndexLink"/>
              </w:rPr>
              <w:t>82</w:t>
            </w:r>
          </w:hyperlink>
        </w:p>
        <w:p>
          <w:pPr>
            <w:pStyle w:val="Contents3"/>
            <w:tabs>
              <w:tab w:val="clear" w:pos="8459"/>
              <w:tab w:val="right" w:pos="9026" w:leader="dot"/>
            </w:tabs>
            <w:rPr/>
          </w:pPr>
          <w:hyperlink w:anchor="__RefHeading___Toc4326999_2870459653">
            <w:r>
              <w:rPr>
                <w:webHidden/>
                <w:rStyle w:val="IndexLink"/>
                <w:rtl w:val="true"/>
              </w:rPr>
              <w:t>زهد و ساده زیستی</w:t>
            </w:r>
            <w:r>
              <w:rPr>
                <w:rStyle w:val="IndexLink"/>
                <w:rtl w:val="true"/>
              </w:rPr>
              <w:tab/>
            </w:r>
            <w:r>
              <w:rPr>
                <w:rStyle w:val="IndexLink"/>
              </w:rPr>
              <w:t>83</w:t>
            </w:r>
          </w:hyperlink>
        </w:p>
        <w:p>
          <w:pPr>
            <w:pStyle w:val="Contents3"/>
            <w:tabs>
              <w:tab w:val="clear" w:pos="8459"/>
              <w:tab w:val="right" w:pos="9026" w:leader="dot"/>
            </w:tabs>
            <w:rPr/>
          </w:pPr>
          <w:hyperlink w:anchor="__RefHeading___Toc4327001_2870459653">
            <w:r>
              <w:rPr>
                <w:webHidden/>
                <w:rStyle w:val="IndexLink"/>
                <w:rtl w:val="true"/>
              </w:rPr>
              <w:t>احترام به بزرگان</w:t>
            </w:r>
            <w:r>
              <w:rPr>
                <w:rStyle w:val="IndexLink"/>
                <w:rtl w:val="true"/>
              </w:rPr>
              <w:tab/>
            </w:r>
            <w:r>
              <w:rPr>
                <w:rStyle w:val="IndexLink"/>
              </w:rPr>
              <w:t>85</w:t>
            </w:r>
          </w:hyperlink>
        </w:p>
        <w:p>
          <w:pPr>
            <w:pStyle w:val="Contents3"/>
            <w:tabs>
              <w:tab w:val="clear" w:pos="8459"/>
              <w:tab w:val="right" w:pos="9026" w:leader="dot"/>
            </w:tabs>
            <w:rPr/>
          </w:pPr>
          <w:hyperlink w:anchor="__RefHeading___Toc4327003_2870459653">
            <w:r>
              <w:rPr>
                <w:webHidden/>
                <w:rStyle w:val="IndexLink"/>
                <w:rtl w:val="true"/>
              </w:rPr>
              <w:t>تأثیر اخلاقی تربیتی برشاگردان</w:t>
            </w:r>
            <w:r>
              <w:rPr>
                <w:rStyle w:val="IndexLink"/>
                <w:rtl w:val="true"/>
              </w:rPr>
              <w:tab/>
            </w:r>
            <w:r>
              <w:rPr>
                <w:rStyle w:val="IndexLink"/>
              </w:rPr>
              <w:t>86</w:t>
            </w:r>
          </w:hyperlink>
        </w:p>
        <w:p>
          <w:pPr>
            <w:pStyle w:val="Contents3"/>
            <w:tabs>
              <w:tab w:val="clear" w:pos="8459"/>
              <w:tab w:val="right" w:pos="9026" w:leader="dot"/>
            </w:tabs>
            <w:rPr/>
          </w:pPr>
          <w:hyperlink w:anchor="__RefHeading___Toc4327005_2870459653">
            <w:r>
              <w:rPr>
                <w:webHidden/>
                <w:rStyle w:val="IndexLink"/>
                <w:rtl w:val="true"/>
              </w:rPr>
              <w:t>تواضع</w:t>
            </w:r>
            <w:r>
              <w:rPr>
                <w:rStyle w:val="IndexLink"/>
                <w:rtl w:val="true"/>
              </w:rPr>
              <w:tab/>
            </w:r>
            <w:r>
              <w:rPr>
                <w:rStyle w:val="IndexLink"/>
              </w:rPr>
              <w:t>86</w:t>
            </w:r>
          </w:hyperlink>
        </w:p>
        <w:p>
          <w:pPr>
            <w:pStyle w:val="Contents3"/>
            <w:tabs>
              <w:tab w:val="clear" w:pos="8459"/>
              <w:tab w:val="right" w:pos="9026" w:leader="dot"/>
            </w:tabs>
            <w:rPr/>
          </w:pPr>
          <w:hyperlink w:anchor="__RefHeading___Toc4327007_2870459653">
            <w:r>
              <w:rPr>
                <w:webHidden/>
                <w:rStyle w:val="IndexLink"/>
                <w:rtl w:val="true"/>
              </w:rPr>
              <w:t>عزت نفس</w:t>
            </w:r>
            <w:r>
              <w:rPr>
                <w:rStyle w:val="IndexLink"/>
                <w:rtl w:val="true"/>
              </w:rPr>
              <w:tab/>
            </w:r>
            <w:r>
              <w:rPr>
                <w:rStyle w:val="IndexLink"/>
              </w:rPr>
              <w:t>91</w:t>
            </w:r>
          </w:hyperlink>
        </w:p>
        <w:p>
          <w:pPr>
            <w:pStyle w:val="Contents3"/>
            <w:tabs>
              <w:tab w:val="clear" w:pos="8459"/>
              <w:tab w:val="right" w:pos="9026" w:leader="dot"/>
            </w:tabs>
            <w:rPr/>
          </w:pPr>
          <w:hyperlink w:anchor="__RefHeading___Toc4327009_2870459653">
            <w:r>
              <w:rPr>
                <w:webHidden/>
                <w:rStyle w:val="IndexLink"/>
                <w:rtl w:val="true"/>
              </w:rPr>
              <w:t>عیب پوشی اصلاح گر</w:t>
            </w:r>
            <w:r>
              <w:rPr>
                <w:rStyle w:val="IndexLink"/>
                <w:rtl w:val="true"/>
              </w:rPr>
              <w:tab/>
            </w:r>
            <w:r>
              <w:rPr>
                <w:rStyle w:val="IndexLink"/>
              </w:rPr>
              <w:t>97</w:t>
            </w:r>
          </w:hyperlink>
        </w:p>
        <w:p>
          <w:pPr>
            <w:pStyle w:val="Contents2"/>
            <w:tabs>
              <w:tab w:val="clear" w:pos="8743"/>
              <w:tab w:val="right" w:pos="9026" w:leader="dot"/>
            </w:tabs>
            <w:rPr/>
          </w:pPr>
          <w:hyperlink w:anchor="__RefHeading___Toc4327011_2870459653">
            <w:r>
              <w:rPr>
                <w:webHidden/>
                <w:rStyle w:val="IndexLink"/>
                <w:rtl w:val="true"/>
              </w:rPr>
              <w:t xml:space="preserve">فصل دوم </w:t>
            </w:r>
            <w:r>
              <w:rPr>
                <w:rStyle w:val="IndexLink"/>
                <w:rtl w:val="true"/>
              </w:rPr>
              <w:t xml:space="preserve">: </w:t>
            </w:r>
            <w:r>
              <w:rPr>
                <w:rStyle w:val="IndexLink"/>
                <w:rtl w:val="true"/>
              </w:rPr>
              <w:t>ابعاد شناختی، معرفتی مدیران</w:t>
            </w:r>
            <w:r>
              <w:rPr>
                <w:rStyle w:val="IndexLink"/>
                <w:rtl w:val="true"/>
              </w:rPr>
              <w:tab/>
            </w:r>
            <w:r>
              <w:rPr>
                <w:rStyle w:val="IndexLink"/>
              </w:rPr>
              <w:t>99</w:t>
            </w:r>
          </w:hyperlink>
        </w:p>
        <w:p>
          <w:pPr>
            <w:pStyle w:val="Contents3"/>
            <w:tabs>
              <w:tab w:val="clear" w:pos="8459"/>
              <w:tab w:val="right" w:pos="9026" w:leader="dot"/>
            </w:tabs>
            <w:rPr/>
          </w:pPr>
          <w:hyperlink w:anchor="__RefHeading___Toc4327013_2870459653">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4327015_2870459653">
            <w:r>
              <w:rPr>
                <w:webHidden/>
                <w:rStyle w:val="IndexLink"/>
                <w:rtl w:val="true"/>
              </w:rPr>
              <w:t>معرفت به ارزش کار تربیت طلبه</w:t>
            </w:r>
            <w:r>
              <w:rPr>
                <w:rStyle w:val="IndexLink"/>
                <w:rtl w:val="true"/>
              </w:rPr>
              <w:tab/>
            </w:r>
            <w:r>
              <w:rPr>
                <w:rStyle w:val="IndexLink"/>
              </w:rPr>
              <w:t>101</w:t>
            </w:r>
          </w:hyperlink>
        </w:p>
        <w:p>
          <w:pPr>
            <w:pStyle w:val="Contents3"/>
            <w:tabs>
              <w:tab w:val="clear" w:pos="8459"/>
              <w:tab w:val="right" w:pos="9026" w:leader="dot"/>
            </w:tabs>
            <w:rPr/>
          </w:pPr>
          <w:hyperlink w:anchor="__RefHeading___Toc4327017_2870459653">
            <w:r>
              <w:rPr>
                <w:webHidden/>
                <w:rStyle w:val="IndexLink"/>
                <w:rtl w:val="true"/>
              </w:rPr>
              <w:t>شناخت ویژگی های نسل جوان</w:t>
            </w:r>
            <w:r>
              <w:rPr>
                <w:rStyle w:val="IndexLink"/>
                <w:rtl w:val="true"/>
              </w:rPr>
              <w:tab/>
            </w:r>
            <w:r>
              <w:rPr>
                <w:rStyle w:val="IndexLink"/>
              </w:rPr>
              <w:t>108</w:t>
            </w:r>
          </w:hyperlink>
        </w:p>
        <w:p>
          <w:pPr>
            <w:pStyle w:val="Contents3"/>
            <w:tabs>
              <w:tab w:val="clear" w:pos="8459"/>
              <w:tab w:val="right" w:pos="9026" w:leader="dot"/>
            </w:tabs>
            <w:rPr/>
          </w:pPr>
          <w:hyperlink w:anchor="__RefHeading___Toc4327019_2870459653">
            <w:r>
              <w:rPr>
                <w:webHidden/>
                <w:rStyle w:val="IndexLink"/>
                <w:rtl w:val="true"/>
              </w:rPr>
              <w:t>معرفی الگوهای اخلاقی</w:t>
            </w:r>
            <w:r>
              <w:rPr>
                <w:rStyle w:val="IndexLink"/>
                <w:rtl w:val="true"/>
              </w:rPr>
              <w:tab/>
            </w:r>
            <w:r>
              <w:rPr>
                <w:rStyle w:val="IndexLink"/>
              </w:rPr>
              <w:t>112</w:t>
            </w:r>
          </w:hyperlink>
        </w:p>
        <w:p>
          <w:pPr>
            <w:pStyle w:val="Contents4"/>
            <w:tabs>
              <w:tab w:val="clear" w:pos="8176"/>
              <w:tab w:val="right" w:pos="9026" w:leader="dot"/>
            </w:tabs>
            <w:rPr/>
          </w:pPr>
          <w:hyperlink w:anchor="__RefHeading___Toc4327021_2870459653">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4327023_2870459653">
            <w:r>
              <w:rPr>
                <w:webHidden/>
                <w:rStyle w:val="IndexLink"/>
              </w:rPr>
              <w:t>1</w:t>
            </w:r>
            <w:r>
              <w:rPr>
                <w:rStyle w:val="IndexLink"/>
                <w:rtl w:val="true"/>
              </w:rPr>
              <w:t xml:space="preserve">. </w:t>
            </w:r>
            <w:r>
              <w:rPr>
                <w:rStyle w:val="IndexLink"/>
                <w:rtl w:val="true"/>
              </w:rPr>
              <w:t>راستگویی</w:t>
            </w:r>
            <w:r>
              <w:rPr>
                <w:rStyle w:val="IndexLink"/>
                <w:rtl w:val="true"/>
              </w:rPr>
              <w:tab/>
            </w:r>
            <w:r>
              <w:rPr>
                <w:rStyle w:val="IndexLink"/>
              </w:rPr>
              <w:t>117</w:t>
            </w:r>
          </w:hyperlink>
        </w:p>
        <w:p>
          <w:pPr>
            <w:pStyle w:val="Contents4"/>
            <w:tabs>
              <w:tab w:val="clear" w:pos="8176"/>
              <w:tab w:val="right" w:pos="9026" w:leader="dot"/>
            </w:tabs>
            <w:rPr/>
          </w:pPr>
          <w:hyperlink w:anchor="__RefHeading___Toc4327025_2870459653">
            <w:r>
              <w:rPr>
                <w:webHidden/>
                <w:rStyle w:val="IndexLink"/>
              </w:rPr>
              <w:t>2</w:t>
            </w:r>
            <w:r>
              <w:rPr>
                <w:rStyle w:val="IndexLink"/>
                <w:rtl w:val="true"/>
              </w:rPr>
              <w:t xml:space="preserve">. </w:t>
            </w:r>
            <w:r>
              <w:rPr>
                <w:rStyle w:val="IndexLink"/>
                <w:rtl w:val="true"/>
              </w:rPr>
              <w:t>ساده زیستی</w:t>
            </w:r>
            <w:r>
              <w:rPr>
                <w:rStyle w:val="IndexLink"/>
                <w:rtl w:val="true"/>
              </w:rPr>
              <w:tab/>
            </w:r>
            <w:r>
              <w:rPr>
                <w:rStyle w:val="IndexLink"/>
              </w:rPr>
              <w:t>117</w:t>
            </w:r>
          </w:hyperlink>
        </w:p>
        <w:p>
          <w:pPr>
            <w:pStyle w:val="Contents4"/>
            <w:tabs>
              <w:tab w:val="clear" w:pos="8176"/>
              <w:tab w:val="right" w:pos="9026" w:leader="dot"/>
            </w:tabs>
            <w:rPr/>
          </w:pPr>
          <w:hyperlink w:anchor="__RefHeading___Toc4327027_2870459653">
            <w:r>
              <w:rPr>
                <w:webHidden/>
                <w:rStyle w:val="IndexLink"/>
              </w:rPr>
              <w:t>3</w:t>
            </w:r>
            <w:r>
              <w:rPr>
                <w:rStyle w:val="IndexLink"/>
                <w:rtl w:val="true"/>
              </w:rPr>
              <w:t xml:space="preserve">. </w:t>
            </w:r>
            <w:r>
              <w:rPr>
                <w:rStyle w:val="IndexLink"/>
                <w:rtl w:val="true"/>
              </w:rPr>
              <w:t>خودکفایی</w:t>
            </w:r>
            <w:r>
              <w:rPr>
                <w:rStyle w:val="IndexLink"/>
                <w:rtl w:val="true"/>
              </w:rPr>
              <w:tab/>
            </w:r>
            <w:r>
              <w:rPr>
                <w:rStyle w:val="IndexLink"/>
              </w:rPr>
              <w:t>118</w:t>
            </w:r>
          </w:hyperlink>
        </w:p>
        <w:p>
          <w:pPr>
            <w:pStyle w:val="Contents3"/>
            <w:tabs>
              <w:tab w:val="clear" w:pos="8459"/>
              <w:tab w:val="right" w:pos="9026" w:leader="dot"/>
            </w:tabs>
            <w:rPr/>
          </w:pPr>
          <w:hyperlink w:anchor="__RefHeading___Toc4327029_2870459653">
            <w:r>
              <w:rPr>
                <w:webHidden/>
                <w:rStyle w:val="IndexLink"/>
                <w:rtl w:val="true"/>
              </w:rPr>
              <w:t>بصيرت</w:t>
            </w:r>
            <w:r>
              <w:rPr>
                <w:rStyle w:val="IndexLink"/>
                <w:rtl w:val="true"/>
              </w:rPr>
              <w:tab/>
            </w:r>
            <w:r>
              <w:rPr>
                <w:rStyle w:val="IndexLink"/>
              </w:rPr>
              <w:t>118</w:t>
            </w:r>
          </w:hyperlink>
        </w:p>
        <w:p>
          <w:pPr>
            <w:pStyle w:val="Contents4"/>
            <w:tabs>
              <w:tab w:val="clear" w:pos="8176"/>
              <w:tab w:val="right" w:pos="9026" w:leader="dot"/>
            </w:tabs>
            <w:rPr/>
          </w:pPr>
          <w:hyperlink w:anchor="__RefHeading___Toc4327031_2870459653">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4327033_2870459653">
            <w:r>
              <w:rPr>
                <w:webHidden/>
                <w:rStyle w:val="IndexLink"/>
              </w:rPr>
              <w:t>1</w:t>
            </w:r>
            <w:r>
              <w:rPr>
                <w:rStyle w:val="IndexLink"/>
                <w:rtl w:val="true"/>
              </w:rPr>
              <w:t xml:space="preserve">. </w:t>
            </w:r>
            <w:r>
              <w:rPr>
                <w:rStyle w:val="IndexLink"/>
                <w:rtl w:val="true"/>
              </w:rPr>
              <w:t>دفاع از ارزش های اسلام و انقلاب اسلامی</w:t>
            </w:r>
            <w:r>
              <w:rPr>
                <w:rStyle w:val="IndexLink"/>
                <w:rtl w:val="true"/>
              </w:rPr>
              <w:tab/>
            </w:r>
            <w:r>
              <w:rPr>
                <w:rStyle w:val="IndexLink"/>
              </w:rPr>
              <w:t>119</w:t>
            </w:r>
          </w:hyperlink>
        </w:p>
        <w:p>
          <w:pPr>
            <w:pStyle w:val="Contents4"/>
            <w:tabs>
              <w:tab w:val="clear" w:pos="8176"/>
              <w:tab w:val="right" w:pos="9026" w:leader="dot"/>
            </w:tabs>
            <w:rPr/>
          </w:pPr>
          <w:hyperlink w:anchor="__RefHeading___Toc4327035_2870459653">
            <w:r>
              <w:rPr>
                <w:webHidden/>
                <w:rStyle w:val="IndexLink"/>
              </w:rPr>
              <w:t>2</w:t>
            </w:r>
            <w:r>
              <w:rPr>
                <w:rStyle w:val="IndexLink"/>
                <w:rtl w:val="true"/>
              </w:rPr>
              <w:t xml:space="preserve">. </w:t>
            </w:r>
            <w:r>
              <w:rPr>
                <w:rStyle w:val="IndexLink"/>
                <w:rtl w:val="true"/>
              </w:rPr>
              <w:t>دشمن شناسی</w:t>
            </w:r>
            <w:r>
              <w:rPr>
                <w:rStyle w:val="IndexLink"/>
                <w:rtl w:val="true"/>
              </w:rPr>
              <w:tab/>
            </w:r>
            <w:r>
              <w:rPr>
                <w:rStyle w:val="IndexLink"/>
              </w:rPr>
              <w:t>122</w:t>
            </w:r>
          </w:hyperlink>
        </w:p>
        <w:p>
          <w:pPr>
            <w:pStyle w:val="Contents4"/>
            <w:tabs>
              <w:tab w:val="clear" w:pos="8176"/>
              <w:tab w:val="right" w:pos="9026" w:leader="dot"/>
            </w:tabs>
            <w:rPr/>
          </w:pPr>
          <w:hyperlink w:anchor="__RefHeading___Toc4327037_2870459653">
            <w:r>
              <w:rPr>
                <w:webHidden/>
                <w:rStyle w:val="IndexLink"/>
              </w:rPr>
              <w:t>3</w:t>
            </w:r>
            <w:r>
              <w:rPr>
                <w:rStyle w:val="IndexLink"/>
                <w:rtl w:val="true"/>
              </w:rPr>
              <w:t xml:space="preserve">. </w:t>
            </w:r>
            <w:r>
              <w:rPr>
                <w:rStyle w:val="IndexLink"/>
                <w:rtl w:val="true"/>
              </w:rPr>
              <w:t>آگاهی از جریان های فکری زمانه</w:t>
            </w:r>
            <w:r>
              <w:rPr>
                <w:rStyle w:val="IndexLink"/>
                <w:rtl w:val="true"/>
              </w:rPr>
              <w:tab/>
            </w:r>
            <w:r>
              <w:rPr>
                <w:rStyle w:val="IndexLink"/>
              </w:rPr>
              <w:t>124</w:t>
            </w:r>
          </w:hyperlink>
        </w:p>
        <w:p>
          <w:pPr>
            <w:pStyle w:val="Contents4"/>
            <w:tabs>
              <w:tab w:val="clear" w:pos="8176"/>
              <w:tab w:val="right" w:pos="9026" w:leader="dot"/>
            </w:tabs>
            <w:rPr/>
          </w:pPr>
          <w:hyperlink w:anchor="__RefHeading___Toc4327039_2870459653">
            <w:r>
              <w:rPr>
                <w:webHidden/>
                <w:rStyle w:val="IndexLink"/>
              </w:rPr>
              <w:t>4</w:t>
            </w:r>
            <w:r>
              <w:rPr>
                <w:rStyle w:val="IndexLink"/>
                <w:rtl w:val="true"/>
              </w:rPr>
              <w:t xml:space="preserve">. </w:t>
            </w:r>
            <w:r>
              <w:rPr>
                <w:rStyle w:val="IndexLink"/>
                <w:rtl w:val="true"/>
              </w:rPr>
              <w:t>تشخیص انگیزه ها و نیت ها</w:t>
            </w:r>
            <w:r>
              <w:rPr>
                <w:rStyle w:val="IndexLink"/>
                <w:rtl w:val="true"/>
              </w:rPr>
              <w:tab/>
            </w:r>
            <w:r>
              <w:rPr>
                <w:rStyle w:val="IndexLink"/>
              </w:rPr>
              <w:t>128</w:t>
            </w:r>
          </w:hyperlink>
        </w:p>
        <w:p>
          <w:pPr>
            <w:pStyle w:val="Contents4"/>
            <w:tabs>
              <w:tab w:val="clear" w:pos="8176"/>
              <w:tab w:val="right" w:pos="9026" w:leader="dot"/>
            </w:tabs>
            <w:rPr/>
          </w:pPr>
          <w:hyperlink w:anchor="__RefHeading___Toc4327041_2870459653">
            <w:r>
              <w:rPr>
                <w:webHidden/>
                <w:rStyle w:val="IndexLink"/>
              </w:rPr>
              <w:t>5</w:t>
            </w:r>
            <w:r>
              <w:rPr>
                <w:rStyle w:val="IndexLink"/>
                <w:rtl w:val="true"/>
              </w:rPr>
              <w:t xml:space="preserve">. </w:t>
            </w:r>
            <w:r>
              <w:rPr>
                <w:rStyle w:val="IndexLink"/>
                <w:rtl w:val="true"/>
              </w:rPr>
              <w:t>شناخت جریان نفوذ</w:t>
            </w:r>
            <w:r>
              <w:rPr>
                <w:rStyle w:val="IndexLink"/>
                <w:rtl w:val="true"/>
              </w:rPr>
              <w:tab/>
            </w:r>
            <w:r>
              <w:rPr>
                <w:rStyle w:val="IndexLink"/>
              </w:rPr>
              <w:t>130</w:t>
            </w:r>
          </w:hyperlink>
        </w:p>
        <w:p>
          <w:pPr>
            <w:pStyle w:val="Contents3"/>
            <w:tabs>
              <w:tab w:val="clear" w:pos="8459"/>
              <w:tab w:val="right" w:pos="9026" w:leader="dot"/>
            </w:tabs>
            <w:rPr/>
          </w:pPr>
          <w:hyperlink w:anchor="__RefHeading___Toc4327043_2870459653">
            <w:r>
              <w:rPr>
                <w:webHidden/>
                <w:rStyle w:val="IndexLink"/>
                <w:rtl w:val="true"/>
              </w:rPr>
              <w:t>نفوذ فردی</w:t>
            </w:r>
            <w:r>
              <w:rPr>
                <w:rStyle w:val="IndexLink"/>
                <w:rtl w:val="true"/>
              </w:rPr>
              <w:tab/>
            </w:r>
            <w:r>
              <w:rPr>
                <w:rStyle w:val="IndexLink"/>
              </w:rPr>
              <w:t>131</w:t>
            </w:r>
          </w:hyperlink>
        </w:p>
        <w:p>
          <w:pPr>
            <w:pStyle w:val="Contents3"/>
            <w:tabs>
              <w:tab w:val="clear" w:pos="8459"/>
              <w:tab w:val="right" w:pos="9026" w:leader="dot"/>
            </w:tabs>
            <w:rPr/>
          </w:pPr>
          <w:hyperlink w:anchor="__RefHeading___Toc4327045_2870459653">
            <w:r>
              <w:rPr>
                <w:webHidden/>
                <w:rStyle w:val="IndexLink"/>
                <w:rtl w:val="true"/>
              </w:rPr>
              <w:t>نفوذ جریانی</w:t>
            </w:r>
            <w:r>
              <w:rPr>
                <w:rStyle w:val="IndexLink"/>
                <w:rtl w:val="true"/>
              </w:rPr>
              <w:tab/>
            </w:r>
            <w:r>
              <w:rPr>
                <w:rStyle w:val="IndexLink"/>
              </w:rPr>
              <w:t>132</w:t>
            </w:r>
          </w:hyperlink>
        </w:p>
        <w:p>
          <w:pPr>
            <w:pStyle w:val="Contents3"/>
            <w:tabs>
              <w:tab w:val="clear" w:pos="8459"/>
              <w:tab w:val="right" w:pos="9026" w:leader="dot"/>
            </w:tabs>
            <w:rPr/>
          </w:pPr>
          <w:hyperlink w:anchor="__RefHeading___Toc4327047_2870459653">
            <w:r>
              <w:rPr>
                <w:webHidden/>
                <w:rStyle w:val="IndexLink"/>
                <w:rtl w:val="true"/>
              </w:rPr>
              <w:t>آینده نگری</w:t>
            </w:r>
            <w:r>
              <w:rPr>
                <w:rStyle w:val="IndexLink"/>
                <w:rtl w:val="true"/>
              </w:rPr>
              <w:tab/>
            </w:r>
            <w:r>
              <w:rPr>
                <w:rStyle w:val="IndexLink"/>
              </w:rPr>
              <w:t>133</w:t>
            </w:r>
          </w:hyperlink>
        </w:p>
        <w:p>
          <w:pPr>
            <w:pStyle w:val="Contents3"/>
            <w:tabs>
              <w:tab w:val="clear" w:pos="8459"/>
              <w:tab w:val="right" w:pos="9026" w:leader="dot"/>
            </w:tabs>
            <w:rPr/>
          </w:pPr>
          <w:hyperlink w:anchor="__RefHeading___Toc4327049_2870459653">
            <w:r>
              <w:rPr>
                <w:webHidden/>
                <w:rStyle w:val="IndexLink"/>
                <w:rtl w:val="true"/>
              </w:rPr>
              <w:t>آسیب شناسی</w:t>
            </w:r>
            <w:r>
              <w:rPr>
                <w:rStyle w:val="IndexLink"/>
                <w:rtl w:val="true"/>
              </w:rPr>
              <w:tab/>
            </w:r>
            <w:r>
              <w:rPr>
                <w:rStyle w:val="IndexLink"/>
              </w:rPr>
              <w:t>135</w:t>
            </w:r>
          </w:hyperlink>
        </w:p>
        <w:p>
          <w:pPr>
            <w:pStyle w:val="Contents4"/>
            <w:tabs>
              <w:tab w:val="clear" w:pos="8176"/>
              <w:tab w:val="right" w:pos="9026" w:leader="dot"/>
            </w:tabs>
            <w:rPr/>
          </w:pPr>
          <w:hyperlink w:anchor="__RefHeading___Toc4327051_2870459653">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4327053_2870459653">
            <w:r>
              <w:rPr>
                <w:webHidden/>
                <w:rStyle w:val="IndexLink"/>
              </w:rPr>
              <w:t>1</w:t>
            </w:r>
            <w:r>
              <w:rPr>
                <w:rStyle w:val="IndexLink"/>
                <w:rtl w:val="true"/>
              </w:rPr>
              <w:t xml:space="preserve">. </w:t>
            </w:r>
            <w:r>
              <w:rPr>
                <w:rStyle w:val="IndexLink"/>
                <w:rtl w:val="true"/>
              </w:rPr>
              <w:t>عدم مراعات زی طلبگی</w:t>
            </w:r>
            <w:r>
              <w:rPr>
                <w:rStyle w:val="IndexLink"/>
                <w:rtl w:val="true"/>
              </w:rPr>
              <w:tab/>
            </w:r>
            <w:r>
              <w:rPr>
                <w:rStyle w:val="IndexLink"/>
              </w:rPr>
              <w:t>136</w:t>
            </w:r>
          </w:hyperlink>
        </w:p>
        <w:p>
          <w:pPr>
            <w:pStyle w:val="Contents4"/>
            <w:tabs>
              <w:tab w:val="clear" w:pos="8176"/>
              <w:tab w:val="right" w:pos="9026" w:leader="dot"/>
            </w:tabs>
            <w:rPr/>
          </w:pPr>
          <w:hyperlink w:anchor="__RefHeading___Toc4327055_2870459653">
            <w:r>
              <w:rPr>
                <w:webHidden/>
                <w:rStyle w:val="IndexLink"/>
              </w:rPr>
              <w:t>2</w:t>
            </w:r>
            <w:r>
              <w:rPr>
                <w:rStyle w:val="IndexLink"/>
                <w:rtl w:val="true"/>
              </w:rPr>
              <w:t xml:space="preserve">. </w:t>
            </w:r>
            <w:r>
              <w:rPr>
                <w:rStyle w:val="IndexLink"/>
                <w:rtl w:val="true"/>
              </w:rPr>
              <w:t>افراط و تفریط</w:t>
            </w:r>
            <w:r>
              <w:rPr>
                <w:rStyle w:val="IndexLink"/>
                <w:rtl w:val="true"/>
              </w:rPr>
              <w:tab/>
            </w:r>
            <w:r>
              <w:rPr>
                <w:rStyle w:val="IndexLink"/>
              </w:rPr>
              <w:t>137</w:t>
            </w:r>
          </w:hyperlink>
        </w:p>
        <w:p>
          <w:pPr>
            <w:pStyle w:val="Contents4"/>
            <w:tabs>
              <w:tab w:val="clear" w:pos="8176"/>
              <w:tab w:val="right" w:pos="9026" w:leader="dot"/>
            </w:tabs>
            <w:rPr/>
          </w:pPr>
          <w:hyperlink w:anchor="__RefHeading___Toc4327057_2870459653">
            <w:r>
              <w:rPr>
                <w:webHidden/>
                <w:rStyle w:val="IndexLink"/>
              </w:rPr>
              <w:t>3</w:t>
            </w:r>
            <w:r>
              <w:rPr>
                <w:rStyle w:val="IndexLink"/>
                <w:rtl w:val="true"/>
              </w:rPr>
              <w:t xml:space="preserve">. </w:t>
            </w:r>
            <w:r>
              <w:rPr>
                <w:rStyle w:val="IndexLink"/>
                <w:rtl w:val="true"/>
              </w:rPr>
              <w:t>بی توجهی به مقررات</w:t>
            </w:r>
            <w:r>
              <w:rPr>
                <w:rStyle w:val="IndexLink"/>
                <w:rtl w:val="true"/>
              </w:rPr>
              <w:tab/>
            </w:r>
            <w:r>
              <w:rPr>
                <w:rStyle w:val="IndexLink"/>
              </w:rPr>
              <w:t>138</w:t>
            </w:r>
          </w:hyperlink>
        </w:p>
        <w:p>
          <w:pPr>
            <w:pStyle w:val="Contents4"/>
            <w:tabs>
              <w:tab w:val="clear" w:pos="8176"/>
              <w:tab w:val="right" w:pos="9026" w:leader="dot"/>
            </w:tabs>
            <w:rPr/>
          </w:pPr>
          <w:hyperlink w:anchor="__RefHeading___Toc4327059_2870459653">
            <w:r>
              <w:rPr>
                <w:webHidden/>
                <w:rStyle w:val="IndexLink"/>
              </w:rPr>
              <w:t>4</w:t>
            </w:r>
            <w:r>
              <w:rPr>
                <w:rStyle w:val="IndexLink"/>
                <w:rtl w:val="true"/>
              </w:rPr>
              <w:t xml:space="preserve">. </w:t>
            </w:r>
            <w:r>
              <w:rPr>
                <w:rStyle w:val="IndexLink"/>
                <w:rtl w:val="true"/>
              </w:rPr>
              <w:t>احساس انعطاف ناپذیری مقررات</w:t>
            </w:r>
            <w:r>
              <w:rPr>
                <w:rStyle w:val="IndexLink"/>
                <w:rtl w:val="true"/>
              </w:rPr>
              <w:tab/>
            </w:r>
            <w:r>
              <w:rPr>
                <w:rStyle w:val="IndexLink"/>
              </w:rPr>
              <w:t>138</w:t>
            </w:r>
          </w:hyperlink>
        </w:p>
        <w:p>
          <w:pPr>
            <w:pStyle w:val="Contents4"/>
            <w:tabs>
              <w:tab w:val="clear" w:pos="8176"/>
              <w:tab w:val="right" w:pos="9026" w:leader="dot"/>
            </w:tabs>
            <w:rPr/>
          </w:pPr>
          <w:hyperlink w:anchor="__RefHeading___Toc4327061_2870459653">
            <w:r>
              <w:rPr>
                <w:webHidden/>
                <w:rStyle w:val="IndexLink"/>
              </w:rPr>
              <w:t>5</w:t>
            </w:r>
            <w:r>
              <w:rPr>
                <w:rStyle w:val="IndexLink"/>
                <w:rtl w:val="true"/>
              </w:rPr>
              <w:t xml:space="preserve">. </w:t>
            </w:r>
            <w:r>
              <w:rPr>
                <w:rStyle w:val="IndexLink"/>
                <w:rtl w:val="true"/>
              </w:rPr>
              <w:t>دوستی های نامناسب</w:t>
            </w:r>
            <w:r>
              <w:rPr>
                <w:rStyle w:val="IndexLink"/>
                <w:rtl w:val="true"/>
              </w:rPr>
              <w:tab/>
            </w:r>
            <w:r>
              <w:rPr>
                <w:rStyle w:val="IndexLink"/>
              </w:rPr>
              <w:t>140</w:t>
            </w:r>
          </w:hyperlink>
        </w:p>
        <w:p>
          <w:pPr>
            <w:pStyle w:val="Contents4"/>
            <w:tabs>
              <w:tab w:val="clear" w:pos="8176"/>
              <w:tab w:val="right" w:pos="9026" w:leader="dot"/>
            </w:tabs>
            <w:rPr/>
          </w:pPr>
          <w:hyperlink w:anchor="__RefHeading___Toc4327063_2870459653">
            <w:r>
              <w:rPr>
                <w:webHidden/>
                <w:rStyle w:val="IndexLink"/>
              </w:rPr>
              <w:t>6</w:t>
            </w:r>
            <w:r>
              <w:rPr>
                <w:rStyle w:val="IndexLink"/>
                <w:rtl w:val="true"/>
              </w:rPr>
              <w:t xml:space="preserve">. </w:t>
            </w:r>
            <w:r>
              <w:rPr>
                <w:rStyle w:val="IndexLink"/>
                <w:rtl w:val="true"/>
              </w:rPr>
              <w:t>قهر کردن</w:t>
            </w:r>
            <w:r>
              <w:rPr>
                <w:rStyle w:val="IndexLink"/>
                <w:rtl w:val="true"/>
              </w:rPr>
              <w:tab/>
            </w:r>
            <w:r>
              <w:rPr>
                <w:rStyle w:val="IndexLink"/>
              </w:rPr>
              <w:t>142</w:t>
            </w:r>
          </w:hyperlink>
        </w:p>
        <w:p>
          <w:pPr>
            <w:pStyle w:val="Contents4"/>
            <w:tabs>
              <w:tab w:val="clear" w:pos="8176"/>
              <w:tab w:val="right" w:pos="9026" w:leader="dot"/>
            </w:tabs>
            <w:rPr/>
          </w:pPr>
          <w:hyperlink w:anchor="__RefHeading___Toc4327065_2870459653">
            <w:r>
              <w:rPr>
                <w:webHidden/>
                <w:rStyle w:val="IndexLink"/>
              </w:rPr>
              <w:t>7</w:t>
            </w:r>
            <w:r>
              <w:rPr>
                <w:rStyle w:val="IndexLink"/>
                <w:rtl w:val="true"/>
              </w:rPr>
              <w:t xml:space="preserve">. </w:t>
            </w:r>
            <w:r>
              <w:rPr>
                <w:rStyle w:val="IndexLink"/>
                <w:rtl w:val="true"/>
              </w:rPr>
              <w:t>مطالعات آسیب زا</w:t>
            </w:r>
            <w:r>
              <w:rPr>
                <w:rStyle w:val="IndexLink"/>
                <w:rtl w:val="true"/>
              </w:rPr>
              <w:tab/>
            </w:r>
            <w:r>
              <w:rPr>
                <w:rStyle w:val="IndexLink"/>
              </w:rPr>
              <w:t>143</w:t>
            </w:r>
          </w:hyperlink>
        </w:p>
        <w:p>
          <w:pPr>
            <w:pStyle w:val="Contents4"/>
            <w:tabs>
              <w:tab w:val="clear" w:pos="8176"/>
              <w:tab w:val="right" w:pos="9026" w:leader="dot"/>
            </w:tabs>
            <w:rPr/>
          </w:pPr>
          <w:hyperlink w:anchor="__RefHeading___Toc4327067_2870459653">
            <w:r>
              <w:rPr>
                <w:webHidden/>
                <w:rStyle w:val="IndexLink"/>
              </w:rPr>
              <w:t>8</w:t>
            </w:r>
            <w:r>
              <w:rPr>
                <w:rStyle w:val="IndexLink"/>
                <w:rtl w:val="true"/>
              </w:rPr>
              <w:t xml:space="preserve">. </w:t>
            </w:r>
            <w:r>
              <w:rPr>
                <w:rStyle w:val="IndexLink"/>
                <w:rtl w:val="true"/>
              </w:rPr>
              <w:t>نامتعارف بودن</w:t>
            </w:r>
            <w:r>
              <w:rPr>
                <w:rStyle w:val="IndexLink"/>
                <w:rtl w:val="true"/>
              </w:rPr>
              <w:tab/>
            </w:r>
            <w:r>
              <w:rPr>
                <w:rStyle w:val="IndexLink"/>
              </w:rPr>
              <w:t>144</w:t>
            </w:r>
          </w:hyperlink>
        </w:p>
        <w:p>
          <w:pPr>
            <w:pStyle w:val="Contents4"/>
            <w:tabs>
              <w:tab w:val="clear" w:pos="8176"/>
              <w:tab w:val="right" w:pos="9026" w:leader="dot"/>
            </w:tabs>
            <w:rPr/>
          </w:pPr>
          <w:hyperlink w:anchor="__RefHeading___Toc4327069_2870459653">
            <w:r>
              <w:rPr>
                <w:webHidden/>
                <w:rStyle w:val="IndexLink"/>
              </w:rPr>
              <w:t>9</w:t>
            </w:r>
            <w:r>
              <w:rPr>
                <w:rStyle w:val="IndexLink"/>
                <w:rtl w:val="true"/>
              </w:rPr>
              <w:t xml:space="preserve">. </w:t>
            </w:r>
            <w:r>
              <w:rPr>
                <w:rStyle w:val="IndexLink"/>
                <w:rtl w:val="true"/>
              </w:rPr>
              <w:t>رعایت نکردن مسائل عرفی</w:t>
            </w:r>
            <w:r>
              <w:rPr>
                <w:rStyle w:val="IndexLink"/>
                <w:rtl w:val="true"/>
              </w:rPr>
              <w:tab/>
            </w:r>
            <w:r>
              <w:rPr>
                <w:rStyle w:val="IndexLink"/>
              </w:rPr>
              <w:t>147</w:t>
            </w:r>
          </w:hyperlink>
        </w:p>
        <w:p>
          <w:pPr>
            <w:pStyle w:val="Contents3"/>
            <w:tabs>
              <w:tab w:val="clear" w:pos="8459"/>
              <w:tab w:val="right" w:pos="9026" w:leader="dot"/>
            </w:tabs>
            <w:rPr/>
          </w:pPr>
          <w:hyperlink w:anchor="__RefHeading___Toc4327071_2870459653">
            <w:r>
              <w:rPr>
                <w:webHidden/>
                <w:rStyle w:val="IndexLink"/>
                <w:rtl w:val="true"/>
              </w:rPr>
              <w:t>بهره گیری از تجارب تربیتی و مدیریتی دیگران</w:t>
            </w:r>
            <w:r>
              <w:rPr>
                <w:rStyle w:val="IndexLink"/>
                <w:rtl w:val="true"/>
              </w:rPr>
              <w:tab/>
            </w:r>
            <w:r>
              <w:rPr>
                <w:rStyle w:val="IndexLink"/>
              </w:rPr>
              <w:t>148</w:t>
            </w:r>
          </w:hyperlink>
        </w:p>
        <w:p>
          <w:pPr>
            <w:pStyle w:val="Contents3"/>
            <w:tabs>
              <w:tab w:val="clear" w:pos="8459"/>
              <w:tab w:val="right" w:pos="9026" w:leader="dot"/>
            </w:tabs>
            <w:rPr/>
          </w:pPr>
          <w:hyperlink w:anchor="__RefHeading___Toc4327073_2870459653">
            <w:r>
              <w:rPr>
                <w:webHidden/>
                <w:rStyle w:val="IndexLink"/>
                <w:rtl w:val="true"/>
              </w:rPr>
              <w:t>تقویت مبانی اعتقادی طلاب</w:t>
            </w:r>
            <w:r>
              <w:rPr>
                <w:rStyle w:val="IndexLink"/>
                <w:rtl w:val="true"/>
              </w:rPr>
              <w:tab/>
            </w:r>
            <w:r>
              <w:rPr>
                <w:rStyle w:val="IndexLink"/>
              </w:rPr>
              <w:t>152</w:t>
            </w:r>
          </w:hyperlink>
        </w:p>
        <w:p>
          <w:pPr>
            <w:pStyle w:val="Contents3"/>
            <w:tabs>
              <w:tab w:val="clear" w:pos="8459"/>
              <w:tab w:val="right" w:pos="9026" w:leader="dot"/>
            </w:tabs>
            <w:rPr/>
          </w:pPr>
          <w:hyperlink w:anchor="__RefHeading___Toc4327075_2870459653">
            <w:r>
              <w:rPr>
                <w:webHidden/>
                <w:rStyle w:val="IndexLink"/>
                <w:rtl w:val="true"/>
              </w:rPr>
              <w:t>برخورداری از پشتوانه ای استدلالی</w:t>
            </w:r>
            <w:r>
              <w:rPr>
                <w:rStyle w:val="IndexLink"/>
                <w:rtl w:val="true"/>
              </w:rPr>
              <w:tab/>
            </w:r>
            <w:r>
              <w:rPr>
                <w:rStyle w:val="IndexLink"/>
              </w:rPr>
              <w:t>154</w:t>
            </w:r>
          </w:hyperlink>
        </w:p>
        <w:p>
          <w:pPr>
            <w:pStyle w:val="Contents3"/>
            <w:tabs>
              <w:tab w:val="clear" w:pos="8459"/>
              <w:tab w:val="right" w:pos="9026" w:leader="dot"/>
            </w:tabs>
            <w:rPr/>
          </w:pPr>
          <w:hyperlink w:anchor="__RefHeading___Toc4327077_2870459653">
            <w:r>
              <w:rPr>
                <w:webHidden/>
                <w:rStyle w:val="IndexLink"/>
                <w:rtl w:val="true"/>
              </w:rPr>
              <w:t>توجه به بهداشت جسمی و روانی طلاب</w:t>
            </w:r>
            <w:r>
              <w:rPr>
                <w:rStyle w:val="IndexLink"/>
                <w:rtl w:val="true"/>
              </w:rPr>
              <w:tab/>
            </w:r>
            <w:r>
              <w:rPr>
                <w:rStyle w:val="IndexLink"/>
              </w:rPr>
              <w:t>155</w:t>
            </w:r>
          </w:hyperlink>
        </w:p>
        <w:p>
          <w:pPr>
            <w:pStyle w:val="Contents4"/>
            <w:tabs>
              <w:tab w:val="clear" w:pos="8176"/>
              <w:tab w:val="right" w:pos="9026" w:leader="dot"/>
            </w:tabs>
            <w:rPr/>
          </w:pPr>
          <w:hyperlink w:anchor="__RefHeading___Toc4327079_2870459653">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4327081_2870459653">
            <w:r>
              <w:rPr>
                <w:webHidden/>
                <w:rStyle w:val="IndexLink"/>
              </w:rPr>
              <w:t>1</w:t>
            </w:r>
            <w:r>
              <w:rPr>
                <w:rStyle w:val="IndexLink"/>
                <w:rtl w:val="true"/>
              </w:rPr>
              <w:t xml:space="preserve">. </w:t>
            </w:r>
            <w:r>
              <w:rPr>
                <w:rStyle w:val="IndexLink"/>
                <w:rtl w:val="true"/>
              </w:rPr>
              <w:t>تفریح در ایام تعطیلی</w:t>
            </w:r>
            <w:r>
              <w:rPr>
                <w:rStyle w:val="IndexLink"/>
                <w:rtl w:val="true"/>
              </w:rPr>
              <w:tab/>
            </w:r>
            <w:r>
              <w:rPr>
                <w:rStyle w:val="IndexLink"/>
              </w:rPr>
              <w:t>155</w:t>
            </w:r>
          </w:hyperlink>
        </w:p>
        <w:p>
          <w:pPr>
            <w:pStyle w:val="Contents4"/>
            <w:tabs>
              <w:tab w:val="clear" w:pos="8176"/>
              <w:tab w:val="right" w:pos="9026" w:leader="dot"/>
            </w:tabs>
            <w:rPr/>
          </w:pPr>
          <w:hyperlink w:anchor="__RefHeading___Toc4327083_2870459653">
            <w:r>
              <w:rPr>
                <w:webHidden/>
                <w:rStyle w:val="IndexLink"/>
              </w:rPr>
              <w:t>2</w:t>
            </w:r>
            <w:r>
              <w:rPr>
                <w:rStyle w:val="IndexLink"/>
                <w:rtl w:val="true"/>
              </w:rPr>
              <w:t xml:space="preserve">. </w:t>
            </w:r>
            <w:r>
              <w:rPr>
                <w:rStyle w:val="IndexLink"/>
                <w:rtl w:val="true"/>
              </w:rPr>
              <w:t>مرخصی</w:t>
            </w:r>
            <w:r>
              <w:rPr>
                <w:rStyle w:val="IndexLink"/>
                <w:rtl w:val="true"/>
              </w:rPr>
              <w:tab/>
            </w:r>
            <w:r>
              <w:rPr>
                <w:rStyle w:val="IndexLink"/>
              </w:rPr>
              <w:t>156</w:t>
            </w:r>
          </w:hyperlink>
        </w:p>
        <w:p>
          <w:pPr>
            <w:pStyle w:val="Contents4"/>
            <w:tabs>
              <w:tab w:val="clear" w:pos="8176"/>
              <w:tab w:val="right" w:pos="9026" w:leader="dot"/>
            </w:tabs>
            <w:rPr/>
          </w:pPr>
          <w:hyperlink w:anchor="__RefHeading___Toc4327085_2870459653">
            <w:r>
              <w:rPr>
                <w:webHidden/>
                <w:rStyle w:val="IndexLink"/>
              </w:rPr>
              <w:t>3</w:t>
            </w:r>
            <w:r>
              <w:rPr>
                <w:rStyle w:val="IndexLink"/>
                <w:rtl w:val="true"/>
              </w:rPr>
              <w:t xml:space="preserve">. </w:t>
            </w:r>
            <w:r>
              <w:rPr>
                <w:rStyle w:val="IndexLink"/>
                <w:rtl w:val="true"/>
              </w:rPr>
              <w:t>ورزش</w:t>
            </w:r>
            <w:r>
              <w:rPr>
                <w:rStyle w:val="IndexLink"/>
                <w:rtl w:val="true"/>
              </w:rPr>
              <w:tab/>
            </w:r>
            <w:r>
              <w:rPr>
                <w:rStyle w:val="IndexLink"/>
              </w:rPr>
              <w:t>157</w:t>
            </w:r>
          </w:hyperlink>
        </w:p>
        <w:p>
          <w:pPr>
            <w:pStyle w:val="Contents4"/>
            <w:tabs>
              <w:tab w:val="clear" w:pos="8176"/>
              <w:tab w:val="right" w:pos="9026" w:leader="dot"/>
            </w:tabs>
            <w:rPr/>
          </w:pPr>
          <w:hyperlink w:anchor="__RefHeading___Toc4327087_2870459653">
            <w:r>
              <w:rPr>
                <w:webHidden/>
                <w:rStyle w:val="IndexLink"/>
              </w:rPr>
              <w:t>4</w:t>
            </w:r>
            <w:r>
              <w:rPr>
                <w:rStyle w:val="IndexLink"/>
                <w:rtl w:val="true"/>
              </w:rPr>
              <w:t xml:space="preserve">. </w:t>
            </w:r>
            <w:r>
              <w:rPr>
                <w:rStyle w:val="IndexLink"/>
                <w:rtl w:val="true"/>
              </w:rPr>
              <w:t>تغذیه مناسب</w:t>
            </w:r>
            <w:r>
              <w:rPr>
                <w:rStyle w:val="IndexLink"/>
                <w:rtl w:val="true"/>
              </w:rPr>
              <w:tab/>
            </w:r>
            <w:r>
              <w:rPr>
                <w:rStyle w:val="IndexLink"/>
              </w:rPr>
              <w:t>160</w:t>
            </w:r>
          </w:hyperlink>
        </w:p>
        <w:p>
          <w:pPr>
            <w:pStyle w:val="Contents4"/>
            <w:tabs>
              <w:tab w:val="clear" w:pos="8176"/>
              <w:tab w:val="right" w:pos="9026" w:leader="dot"/>
            </w:tabs>
            <w:rPr/>
          </w:pPr>
          <w:hyperlink w:anchor="__RefHeading___Toc4327089_2870459653">
            <w:r>
              <w:rPr>
                <w:webHidden/>
                <w:rStyle w:val="IndexLink"/>
              </w:rPr>
              <w:t>5</w:t>
            </w:r>
            <w:r>
              <w:rPr>
                <w:rStyle w:val="IndexLink"/>
                <w:rtl w:val="true"/>
              </w:rPr>
              <w:t xml:space="preserve">. </w:t>
            </w:r>
            <w:r>
              <w:rPr>
                <w:rStyle w:val="IndexLink"/>
                <w:rtl w:val="true"/>
              </w:rPr>
              <w:t>حجره ی مناسب</w:t>
            </w:r>
            <w:r>
              <w:rPr>
                <w:rStyle w:val="IndexLink"/>
                <w:rtl w:val="true"/>
              </w:rPr>
              <w:tab/>
            </w:r>
            <w:r>
              <w:rPr>
                <w:rStyle w:val="IndexLink"/>
              </w:rPr>
              <w:t>161</w:t>
            </w:r>
          </w:hyperlink>
        </w:p>
        <w:p>
          <w:pPr>
            <w:pStyle w:val="Contents3"/>
            <w:tabs>
              <w:tab w:val="clear" w:pos="8459"/>
              <w:tab w:val="right" w:pos="9026" w:leader="dot"/>
            </w:tabs>
            <w:rPr/>
          </w:pPr>
          <w:hyperlink w:anchor="__RefHeading___Toc4327091_2870459653">
            <w:r>
              <w:rPr>
                <w:webHidden/>
                <w:rStyle w:val="IndexLink"/>
                <w:rtl w:val="true"/>
              </w:rPr>
              <w:t>نظارت</w:t>
            </w:r>
            <w:r>
              <w:rPr>
                <w:rStyle w:val="IndexLink"/>
                <w:rtl w:val="true"/>
              </w:rPr>
              <w:tab/>
            </w:r>
            <w:r>
              <w:rPr>
                <w:rStyle w:val="IndexLink"/>
              </w:rPr>
              <w:t>162</w:t>
            </w:r>
          </w:hyperlink>
        </w:p>
        <w:p>
          <w:pPr>
            <w:pStyle w:val="Contents4"/>
            <w:tabs>
              <w:tab w:val="clear" w:pos="8176"/>
              <w:tab w:val="right" w:pos="9026" w:leader="dot"/>
            </w:tabs>
            <w:rPr/>
          </w:pPr>
          <w:hyperlink w:anchor="__RefHeading___Toc4327093_2870459653">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4327095_2870459653">
            <w:r>
              <w:rPr>
                <w:webHidden/>
                <w:rStyle w:val="IndexLink"/>
              </w:rPr>
              <w:t>1</w:t>
            </w:r>
            <w:r>
              <w:rPr>
                <w:rStyle w:val="IndexLink"/>
                <w:rtl w:val="true"/>
              </w:rPr>
              <w:t xml:space="preserve">. </w:t>
            </w:r>
            <w:r>
              <w:rPr>
                <w:rStyle w:val="IndexLink"/>
                <w:rtl w:val="true"/>
              </w:rPr>
              <w:t>حضور مستقیم مدیر در عرصه های مختلف مدرسه</w:t>
            </w:r>
            <w:r>
              <w:rPr>
                <w:rStyle w:val="IndexLink"/>
                <w:rtl w:val="true"/>
              </w:rPr>
              <w:tab/>
            </w:r>
            <w:r>
              <w:rPr>
                <w:rStyle w:val="IndexLink"/>
              </w:rPr>
              <w:t>164</w:t>
            </w:r>
          </w:hyperlink>
        </w:p>
        <w:p>
          <w:pPr>
            <w:pStyle w:val="Contents4"/>
            <w:tabs>
              <w:tab w:val="clear" w:pos="8176"/>
              <w:tab w:val="right" w:pos="9026" w:leader="dot"/>
            </w:tabs>
            <w:rPr/>
          </w:pPr>
          <w:hyperlink w:anchor="__RefHeading___Toc4327097_2870459653">
            <w:r>
              <w:rPr>
                <w:webHidden/>
                <w:rStyle w:val="IndexLink"/>
              </w:rPr>
              <w:t>2</w:t>
            </w:r>
            <w:r>
              <w:rPr>
                <w:rStyle w:val="IndexLink"/>
                <w:rtl w:val="true"/>
              </w:rPr>
              <w:t xml:space="preserve">- </w:t>
            </w:r>
            <w:r>
              <w:rPr>
                <w:rStyle w:val="IndexLink"/>
                <w:rtl w:val="true"/>
              </w:rPr>
              <w:t>حضور همکاران مدیر در مدرسه و ارائه گزارش به مدیر</w:t>
            </w:r>
            <w:r>
              <w:rPr>
                <w:rStyle w:val="IndexLink"/>
                <w:rtl w:val="true"/>
              </w:rPr>
              <w:tab/>
            </w:r>
            <w:r>
              <w:rPr>
                <w:rStyle w:val="IndexLink"/>
              </w:rPr>
              <w:t>166</w:t>
            </w:r>
          </w:hyperlink>
        </w:p>
        <w:p>
          <w:pPr>
            <w:pStyle w:val="Contents4"/>
            <w:tabs>
              <w:tab w:val="clear" w:pos="8176"/>
              <w:tab w:val="right" w:pos="9026" w:leader="dot"/>
            </w:tabs>
            <w:rPr/>
          </w:pPr>
          <w:hyperlink w:anchor="__RefHeading___Toc4327099_2870459653">
            <w:r>
              <w:rPr>
                <w:webHidden/>
                <w:rStyle w:val="IndexLink"/>
              </w:rPr>
              <w:t>3</w:t>
            </w:r>
            <w:r>
              <w:rPr>
                <w:rStyle w:val="IndexLink"/>
                <w:rtl w:val="true"/>
              </w:rPr>
              <w:t xml:space="preserve">- </w:t>
            </w:r>
            <w:r>
              <w:rPr>
                <w:rStyle w:val="IndexLink"/>
                <w:rtl w:val="true"/>
              </w:rPr>
              <w:t>تعيين مسئول برای طلاب</w:t>
            </w:r>
            <w:r>
              <w:rPr>
                <w:rStyle w:val="IndexLink"/>
                <w:rtl w:val="true"/>
              </w:rPr>
              <w:tab/>
            </w:r>
            <w:r>
              <w:rPr>
                <w:rStyle w:val="IndexLink"/>
              </w:rPr>
              <w:t>166</w:t>
            </w:r>
          </w:hyperlink>
        </w:p>
        <w:p>
          <w:pPr>
            <w:pStyle w:val="Contents2"/>
            <w:tabs>
              <w:tab w:val="clear" w:pos="8743"/>
              <w:tab w:val="right" w:pos="9026" w:leader="dot"/>
            </w:tabs>
            <w:rPr/>
          </w:pPr>
          <w:hyperlink w:anchor="__RefHeading___Toc4327101_2870459653">
            <w:r>
              <w:rPr>
                <w:webHidden/>
                <w:rStyle w:val="IndexLink"/>
                <w:rtl w:val="true"/>
              </w:rPr>
              <w:t xml:space="preserve">فصل سوم </w:t>
            </w:r>
            <w:r>
              <w:rPr>
                <w:rStyle w:val="IndexLink"/>
                <w:rtl w:val="true"/>
              </w:rPr>
              <w:t xml:space="preserve">: </w:t>
            </w:r>
            <w:r>
              <w:rPr>
                <w:rStyle w:val="IndexLink"/>
                <w:rtl w:val="true"/>
              </w:rPr>
              <w:t>ابعاد انگیزشی، عاطفی مدیران</w:t>
            </w:r>
            <w:r>
              <w:rPr>
                <w:rStyle w:val="IndexLink"/>
                <w:rtl w:val="true"/>
              </w:rPr>
              <w:tab/>
            </w:r>
            <w:r>
              <w:rPr>
                <w:rStyle w:val="IndexLink"/>
              </w:rPr>
              <w:t>169</w:t>
            </w:r>
          </w:hyperlink>
        </w:p>
        <w:p>
          <w:pPr>
            <w:pStyle w:val="Contents3"/>
            <w:tabs>
              <w:tab w:val="clear" w:pos="8459"/>
              <w:tab w:val="right" w:pos="9026" w:leader="dot"/>
            </w:tabs>
            <w:rPr/>
          </w:pPr>
          <w:hyperlink w:anchor="__RefHeading___Toc4327103_2870459653">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4327105_2870459653">
            <w:r>
              <w:rPr>
                <w:webHidden/>
                <w:rStyle w:val="IndexLink"/>
                <w:rtl w:val="true"/>
              </w:rPr>
              <w:t>علاقه به کار برای حوزه و طلبه</w:t>
            </w:r>
            <w:r>
              <w:rPr>
                <w:rStyle w:val="IndexLink"/>
                <w:rtl w:val="true"/>
              </w:rPr>
              <w:tab/>
            </w:r>
            <w:r>
              <w:rPr>
                <w:rStyle w:val="IndexLink"/>
              </w:rPr>
              <w:t>171</w:t>
            </w:r>
          </w:hyperlink>
        </w:p>
        <w:p>
          <w:pPr>
            <w:pStyle w:val="Contents3"/>
            <w:tabs>
              <w:tab w:val="clear" w:pos="8459"/>
              <w:tab w:val="right" w:pos="9026" w:leader="dot"/>
            </w:tabs>
            <w:rPr/>
          </w:pPr>
          <w:hyperlink w:anchor="__RefHeading___Toc4327107_2870459653">
            <w:r>
              <w:rPr>
                <w:webHidden/>
                <w:rStyle w:val="IndexLink"/>
                <w:rtl w:val="true"/>
              </w:rPr>
              <w:t>برقراری ارتباط مؤثر با طلاب</w:t>
            </w:r>
            <w:r>
              <w:rPr>
                <w:rStyle w:val="IndexLink"/>
                <w:rtl w:val="true"/>
              </w:rPr>
              <w:tab/>
            </w:r>
            <w:r>
              <w:rPr>
                <w:rStyle w:val="IndexLink"/>
              </w:rPr>
              <w:t>174</w:t>
            </w:r>
          </w:hyperlink>
        </w:p>
        <w:p>
          <w:pPr>
            <w:pStyle w:val="Contents3"/>
            <w:tabs>
              <w:tab w:val="clear" w:pos="8459"/>
              <w:tab w:val="right" w:pos="9026" w:leader="dot"/>
            </w:tabs>
            <w:rPr/>
          </w:pPr>
          <w:hyperlink w:anchor="__RefHeading___Toc4327109_2870459653">
            <w:r>
              <w:rPr>
                <w:webHidden/>
                <w:rStyle w:val="IndexLink"/>
                <w:rtl w:val="true"/>
              </w:rPr>
              <w:t>به خاطر سپردن اسامی طلاب</w:t>
            </w:r>
            <w:r>
              <w:rPr>
                <w:rStyle w:val="IndexLink"/>
                <w:rtl w:val="true"/>
              </w:rPr>
              <w:tab/>
            </w:r>
            <w:r>
              <w:rPr>
                <w:rStyle w:val="IndexLink"/>
              </w:rPr>
              <w:t>174</w:t>
            </w:r>
          </w:hyperlink>
        </w:p>
        <w:p>
          <w:pPr>
            <w:pStyle w:val="Contents3"/>
            <w:tabs>
              <w:tab w:val="clear" w:pos="8459"/>
              <w:tab w:val="right" w:pos="9026" w:leader="dot"/>
            </w:tabs>
            <w:rPr/>
          </w:pPr>
          <w:hyperlink w:anchor="__RefHeading___Toc4327111_2870459653">
            <w:r>
              <w:rPr>
                <w:webHidden/>
                <w:rStyle w:val="IndexLink"/>
                <w:rtl w:val="true"/>
              </w:rPr>
              <w:t>سرزدن به حجره ها</w:t>
            </w:r>
            <w:r>
              <w:rPr>
                <w:rStyle w:val="IndexLink"/>
                <w:rtl w:val="true"/>
              </w:rPr>
              <w:tab/>
            </w:r>
            <w:r>
              <w:rPr>
                <w:rStyle w:val="IndexLink"/>
              </w:rPr>
              <w:t>175</w:t>
            </w:r>
          </w:hyperlink>
        </w:p>
        <w:p>
          <w:pPr>
            <w:pStyle w:val="Contents3"/>
            <w:tabs>
              <w:tab w:val="clear" w:pos="8459"/>
              <w:tab w:val="right" w:pos="9026" w:leader="dot"/>
            </w:tabs>
            <w:rPr/>
          </w:pPr>
          <w:hyperlink w:anchor="__RefHeading___Toc4327113_2870459653">
            <w:r>
              <w:rPr>
                <w:webHidden/>
                <w:rStyle w:val="IndexLink"/>
                <w:rtl w:val="true"/>
              </w:rPr>
              <w:t>نصب صندوق پیشنهادات</w:t>
            </w:r>
            <w:r>
              <w:rPr>
                <w:rStyle w:val="IndexLink"/>
                <w:rtl w:val="true"/>
              </w:rPr>
              <w:tab/>
            </w:r>
            <w:r>
              <w:rPr>
                <w:rStyle w:val="IndexLink"/>
              </w:rPr>
              <w:t>176</w:t>
            </w:r>
          </w:hyperlink>
        </w:p>
        <w:p>
          <w:pPr>
            <w:pStyle w:val="Contents3"/>
            <w:tabs>
              <w:tab w:val="clear" w:pos="8459"/>
              <w:tab w:val="right" w:pos="9026" w:leader="dot"/>
            </w:tabs>
            <w:rPr/>
          </w:pPr>
          <w:hyperlink w:anchor="__RefHeading___Toc4327115_2870459653">
            <w:r>
              <w:rPr>
                <w:webHidden/>
                <w:rStyle w:val="IndexLink"/>
                <w:rtl w:val="true"/>
              </w:rPr>
              <w:t>ارتباط با سرگروه ها</w:t>
            </w:r>
            <w:r>
              <w:rPr>
                <w:rStyle w:val="IndexLink"/>
                <w:rtl w:val="true"/>
              </w:rPr>
              <w:tab/>
            </w:r>
            <w:r>
              <w:rPr>
                <w:rStyle w:val="IndexLink"/>
              </w:rPr>
              <w:t>176</w:t>
            </w:r>
          </w:hyperlink>
        </w:p>
        <w:p>
          <w:pPr>
            <w:pStyle w:val="Contents3"/>
            <w:tabs>
              <w:tab w:val="clear" w:pos="8459"/>
              <w:tab w:val="right" w:pos="9026" w:leader="dot"/>
            </w:tabs>
            <w:rPr/>
          </w:pPr>
          <w:hyperlink w:anchor="__RefHeading___Toc4327117_2870459653">
            <w:r>
              <w:rPr>
                <w:webHidden/>
                <w:rStyle w:val="IndexLink"/>
                <w:rtl w:val="true"/>
              </w:rPr>
              <w:t>توجه به تغییرات روحی در طلاب</w:t>
            </w:r>
            <w:r>
              <w:rPr>
                <w:rStyle w:val="IndexLink"/>
                <w:rtl w:val="true"/>
              </w:rPr>
              <w:tab/>
            </w:r>
            <w:r>
              <w:rPr>
                <w:rStyle w:val="IndexLink"/>
              </w:rPr>
              <w:t>176</w:t>
            </w:r>
          </w:hyperlink>
        </w:p>
        <w:p>
          <w:pPr>
            <w:pStyle w:val="Contents3"/>
            <w:tabs>
              <w:tab w:val="clear" w:pos="8459"/>
              <w:tab w:val="right" w:pos="9026" w:leader="dot"/>
            </w:tabs>
            <w:rPr/>
          </w:pPr>
          <w:hyperlink w:anchor="__RefHeading___Toc4327119_2870459653">
            <w:r>
              <w:rPr>
                <w:webHidden/>
                <w:rStyle w:val="IndexLink"/>
                <w:rtl w:val="true"/>
              </w:rPr>
              <w:t>ارتباط با مسئولان واحدها</w:t>
            </w:r>
            <w:r>
              <w:rPr>
                <w:rStyle w:val="IndexLink"/>
                <w:rtl w:val="true"/>
              </w:rPr>
              <w:tab/>
            </w:r>
            <w:r>
              <w:rPr>
                <w:rStyle w:val="IndexLink"/>
              </w:rPr>
              <w:t>176</w:t>
            </w:r>
          </w:hyperlink>
        </w:p>
        <w:p>
          <w:pPr>
            <w:pStyle w:val="Contents3"/>
            <w:tabs>
              <w:tab w:val="clear" w:pos="8459"/>
              <w:tab w:val="right" w:pos="9026" w:leader="dot"/>
            </w:tabs>
            <w:rPr/>
          </w:pPr>
          <w:hyperlink w:anchor="__RefHeading___Toc4327121_2870459653">
            <w:r>
              <w:rPr>
                <w:webHidden/>
                <w:rStyle w:val="IndexLink"/>
                <w:rtl w:val="true"/>
              </w:rPr>
              <w:t>همراهی با طلاب در سفرهای گروهی مدرسه</w:t>
            </w:r>
            <w:r>
              <w:rPr>
                <w:rStyle w:val="IndexLink"/>
                <w:rtl w:val="true"/>
              </w:rPr>
              <w:tab/>
            </w:r>
            <w:r>
              <w:rPr>
                <w:rStyle w:val="IndexLink"/>
              </w:rPr>
              <w:t>176</w:t>
            </w:r>
          </w:hyperlink>
        </w:p>
        <w:p>
          <w:pPr>
            <w:pStyle w:val="Contents3"/>
            <w:tabs>
              <w:tab w:val="clear" w:pos="8459"/>
              <w:tab w:val="right" w:pos="9026" w:leader="dot"/>
            </w:tabs>
            <w:rPr/>
          </w:pPr>
          <w:hyperlink w:anchor="__RefHeading___Toc4327123_2870459653">
            <w:r>
              <w:rPr>
                <w:webHidden/>
                <w:rStyle w:val="IndexLink"/>
                <w:rtl w:val="true"/>
              </w:rPr>
              <w:t>ابراز عطوفت پدرانه</w:t>
            </w:r>
            <w:r>
              <w:rPr>
                <w:rStyle w:val="IndexLink"/>
                <w:rtl w:val="true"/>
              </w:rPr>
              <w:tab/>
            </w:r>
            <w:r>
              <w:rPr>
                <w:rStyle w:val="IndexLink"/>
              </w:rPr>
              <w:t>177</w:t>
            </w:r>
          </w:hyperlink>
        </w:p>
        <w:p>
          <w:pPr>
            <w:pStyle w:val="Contents4"/>
            <w:tabs>
              <w:tab w:val="clear" w:pos="8176"/>
              <w:tab w:val="right" w:pos="9026" w:leader="dot"/>
            </w:tabs>
            <w:rPr/>
          </w:pPr>
          <w:hyperlink w:anchor="__RefHeading___Toc4327125_2870459653">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4327127_2870459653">
            <w:r>
              <w:rPr>
                <w:webHidden/>
                <w:rStyle w:val="IndexLink"/>
              </w:rPr>
              <w:t>1</w:t>
            </w:r>
            <w:r>
              <w:rPr>
                <w:rStyle w:val="IndexLink"/>
                <w:rtl w:val="true"/>
              </w:rPr>
              <w:t xml:space="preserve">. </w:t>
            </w:r>
            <w:r>
              <w:rPr>
                <w:rStyle w:val="IndexLink"/>
                <w:rtl w:val="true"/>
              </w:rPr>
              <w:t>تربیت پدرانه</w:t>
            </w:r>
            <w:r>
              <w:rPr>
                <w:rStyle w:val="IndexLink"/>
                <w:rtl w:val="true"/>
              </w:rPr>
              <w:tab/>
            </w:r>
            <w:r>
              <w:rPr>
                <w:rStyle w:val="IndexLink"/>
              </w:rPr>
              <w:t>177</w:t>
            </w:r>
          </w:hyperlink>
        </w:p>
        <w:p>
          <w:pPr>
            <w:pStyle w:val="Contents4"/>
            <w:tabs>
              <w:tab w:val="clear" w:pos="8176"/>
              <w:tab w:val="right" w:pos="9026" w:leader="dot"/>
            </w:tabs>
            <w:rPr/>
          </w:pPr>
          <w:hyperlink w:anchor="__RefHeading___Toc4327129_2870459653">
            <w:r>
              <w:rPr>
                <w:webHidden/>
                <w:rStyle w:val="IndexLink"/>
              </w:rPr>
              <w:t>2</w:t>
            </w:r>
            <w:r>
              <w:rPr>
                <w:rStyle w:val="IndexLink"/>
                <w:rtl w:val="true"/>
              </w:rPr>
              <w:t xml:space="preserve">. </w:t>
            </w:r>
            <w:r>
              <w:rPr>
                <w:rStyle w:val="IndexLink"/>
                <w:rtl w:val="true"/>
              </w:rPr>
              <w:t>مهرورزی پدرانه</w:t>
            </w:r>
            <w:r>
              <w:rPr>
                <w:rStyle w:val="IndexLink"/>
                <w:rtl w:val="true"/>
              </w:rPr>
              <w:tab/>
            </w:r>
            <w:r>
              <w:rPr>
                <w:rStyle w:val="IndexLink"/>
              </w:rPr>
              <w:t>177</w:t>
            </w:r>
          </w:hyperlink>
        </w:p>
        <w:p>
          <w:pPr>
            <w:pStyle w:val="Contents4"/>
            <w:tabs>
              <w:tab w:val="clear" w:pos="8176"/>
              <w:tab w:val="right" w:pos="9026" w:leader="dot"/>
            </w:tabs>
            <w:rPr/>
          </w:pPr>
          <w:hyperlink w:anchor="__RefHeading___Toc4327131_2870459653">
            <w:r>
              <w:rPr>
                <w:webHidden/>
                <w:rStyle w:val="IndexLink"/>
              </w:rPr>
              <w:t>3</w:t>
            </w:r>
            <w:r>
              <w:rPr>
                <w:rStyle w:val="IndexLink"/>
                <w:rtl w:val="true"/>
              </w:rPr>
              <w:t xml:space="preserve">. </w:t>
            </w:r>
            <w:r>
              <w:rPr>
                <w:rStyle w:val="IndexLink"/>
                <w:rtl w:val="true"/>
              </w:rPr>
              <w:t>رسیدگی پدرانه</w:t>
            </w:r>
            <w:r>
              <w:rPr>
                <w:rStyle w:val="IndexLink"/>
                <w:rtl w:val="true"/>
              </w:rPr>
              <w:tab/>
            </w:r>
            <w:r>
              <w:rPr>
                <w:rStyle w:val="IndexLink"/>
              </w:rPr>
              <w:t>178</w:t>
            </w:r>
          </w:hyperlink>
        </w:p>
        <w:p>
          <w:pPr>
            <w:pStyle w:val="Contents4"/>
            <w:tabs>
              <w:tab w:val="clear" w:pos="8176"/>
              <w:tab w:val="right" w:pos="9026" w:leader="dot"/>
            </w:tabs>
            <w:rPr/>
          </w:pPr>
          <w:hyperlink w:anchor="__RefHeading___Toc4327133_2870459653">
            <w:r>
              <w:rPr>
                <w:webHidden/>
                <w:rStyle w:val="IndexLink"/>
              </w:rPr>
              <w:t>4</w:t>
            </w:r>
            <w:r>
              <w:rPr>
                <w:rStyle w:val="IndexLink"/>
                <w:rtl w:val="true"/>
              </w:rPr>
              <w:t xml:space="preserve">. </w:t>
            </w:r>
            <w:r>
              <w:rPr>
                <w:rStyle w:val="IndexLink"/>
                <w:rtl w:val="true"/>
              </w:rPr>
              <w:t>هم غذا شدن پدرانه</w:t>
            </w:r>
            <w:r>
              <w:rPr>
                <w:rStyle w:val="IndexLink"/>
                <w:rtl w:val="true"/>
              </w:rPr>
              <w:tab/>
            </w:r>
            <w:r>
              <w:rPr>
                <w:rStyle w:val="IndexLink"/>
              </w:rPr>
              <w:t>180</w:t>
            </w:r>
          </w:hyperlink>
        </w:p>
        <w:p>
          <w:pPr>
            <w:pStyle w:val="Contents4"/>
            <w:tabs>
              <w:tab w:val="clear" w:pos="8176"/>
              <w:tab w:val="right" w:pos="9026" w:leader="dot"/>
            </w:tabs>
            <w:rPr/>
          </w:pPr>
          <w:hyperlink w:anchor="__RefHeading___Toc4327135_2870459653">
            <w:r>
              <w:rPr>
                <w:webHidden/>
                <w:rStyle w:val="IndexLink"/>
              </w:rPr>
              <w:t>5</w:t>
            </w:r>
            <w:r>
              <w:rPr>
                <w:rStyle w:val="IndexLink"/>
                <w:rtl w:val="true"/>
              </w:rPr>
              <w:t xml:space="preserve">. </w:t>
            </w:r>
            <w:r>
              <w:rPr>
                <w:rStyle w:val="IndexLink"/>
                <w:rtl w:val="true"/>
              </w:rPr>
              <w:t>نصیحت پدرانه</w:t>
            </w:r>
            <w:r>
              <w:rPr>
                <w:rStyle w:val="IndexLink"/>
                <w:rtl w:val="true"/>
              </w:rPr>
              <w:tab/>
            </w:r>
            <w:r>
              <w:rPr>
                <w:rStyle w:val="IndexLink"/>
              </w:rPr>
              <w:t>182</w:t>
            </w:r>
          </w:hyperlink>
        </w:p>
        <w:p>
          <w:pPr>
            <w:pStyle w:val="Contents4"/>
            <w:tabs>
              <w:tab w:val="clear" w:pos="8176"/>
              <w:tab w:val="right" w:pos="9026" w:leader="dot"/>
            </w:tabs>
            <w:rPr/>
          </w:pPr>
          <w:hyperlink w:anchor="__RefHeading___Toc4327137_2870459653">
            <w:r>
              <w:rPr>
                <w:webHidden/>
                <w:rStyle w:val="IndexLink"/>
              </w:rPr>
              <w:t>6</w:t>
            </w:r>
            <w:r>
              <w:rPr>
                <w:rStyle w:val="IndexLink"/>
                <w:rtl w:val="true"/>
              </w:rPr>
              <w:t xml:space="preserve">. </w:t>
            </w:r>
            <w:r>
              <w:rPr>
                <w:rStyle w:val="IndexLink"/>
                <w:rtl w:val="true"/>
              </w:rPr>
              <w:t>دلجویی پدرانه</w:t>
            </w:r>
            <w:r>
              <w:rPr>
                <w:rStyle w:val="IndexLink"/>
                <w:rtl w:val="true"/>
              </w:rPr>
              <w:tab/>
            </w:r>
            <w:r>
              <w:rPr>
                <w:rStyle w:val="IndexLink"/>
              </w:rPr>
              <w:t>182</w:t>
            </w:r>
          </w:hyperlink>
        </w:p>
        <w:p>
          <w:pPr>
            <w:pStyle w:val="Contents4"/>
            <w:tabs>
              <w:tab w:val="clear" w:pos="8176"/>
              <w:tab w:val="right" w:pos="9026" w:leader="dot"/>
            </w:tabs>
            <w:rPr/>
          </w:pPr>
          <w:hyperlink w:anchor="__RefHeading___Toc4327139_2870459653">
            <w:r>
              <w:rPr>
                <w:webHidden/>
                <w:rStyle w:val="IndexLink"/>
              </w:rPr>
              <w:t>7</w:t>
            </w:r>
            <w:r>
              <w:rPr>
                <w:rStyle w:val="IndexLink"/>
                <w:rtl w:val="true"/>
              </w:rPr>
              <w:t xml:space="preserve">. </w:t>
            </w:r>
            <w:r>
              <w:rPr>
                <w:rStyle w:val="IndexLink"/>
                <w:rtl w:val="true"/>
              </w:rPr>
              <w:t>هم دردی پدرانه</w:t>
            </w:r>
            <w:r>
              <w:rPr>
                <w:rStyle w:val="IndexLink"/>
                <w:rtl w:val="true"/>
              </w:rPr>
              <w:tab/>
            </w:r>
            <w:r>
              <w:rPr>
                <w:rStyle w:val="IndexLink"/>
              </w:rPr>
              <w:t>184</w:t>
            </w:r>
          </w:hyperlink>
        </w:p>
        <w:p>
          <w:pPr>
            <w:pStyle w:val="Contents4"/>
            <w:tabs>
              <w:tab w:val="clear" w:pos="8176"/>
              <w:tab w:val="right" w:pos="9026" w:leader="dot"/>
            </w:tabs>
            <w:rPr/>
          </w:pPr>
          <w:hyperlink w:anchor="__RefHeading___Toc4327141_2870459653">
            <w:r>
              <w:rPr>
                <w:webHidden/>
                <w:rStyle w:val="IndexLink"/>
              </w:rPr>
              <w:t>8</w:t>
            </w:r>
            <w:r>
              <w:rPr>
                <w:rStyle w:val="IndexLink"/>
                <w:rtl w:val="true"/>
              </w:rPr>
              <w:t xml:space="preserve">. </w:t>
            </w:r>
            <w:r>
              <w:rPr>
                <w:rStyle w:val="IndexLink"/>
                <w:rtl w:val="true"/>
              </w:rPr>
              <w:t>تغافل پدرانه</w:t>
            </w:r>
            <w:r>
              <w:rPr>
                <w:rStyle w:val="IndexLink"/>
                <w:rtl w:val="true"/>
              </w:rPr>
              <w:tab/>
            </w:r>
            <w:r>
              <w:rPr>
                <w:rStyle w:val="IndexLink"/>
              </w:rPr>
              <w:t>185</w:t>
            </w:r>
          </w:hyperlink>
        </w:p>
        <w:p>
          <w:pPr>
            <w:pStyle w:val="Contents3"/>
            <w:tabs>
              <w:tab w:val="clear" w:pos="8459"/>
              <w:tab w:val="right" w:pos="9026" w:leader="dot"/>
            </w:tabs>
            <w:rPr/>
          </w:pPr>
          <w:hyperlink w:anchor="__RefHeading___Toc4327143_2870459653">
            <w:r>
              <w:rPr>
                <w:webHidden/>
                <w:rStyle w:val="IndexLink"/>
                <w:rtl w:val="true"/>
              </w:rPr>
              <w:t>تكريم طلاب</w:t>
            </w:r>
            <w:r>
              <w:rPr>
                <w:rStyle w:val="IndexLink"/>
                <w:rtl w:val="true"/>
              </w:rPr>
              <w:tab/>
            </w:r>
            <w:r>
              <w:rPr>
                <w:rStyle w:val="IndexLink"/>
              </w:rPr>
              <w:t>186</w:t>
            </w:r>
          </w:hyperlink>
        </w:p>
        <w:p>
          <w:pPr>
            <w:pStyle w:val="Contents4"/>
            <w:tabs>
              <w:tab w:val="clear" w:pos="8176"/>
              <w:tab w:val="right" w:pos="9026" w:leader="dot"/>
            </w:tabs>
            <w:rPr/>
          </w:pPr>
          <w:hyperlink w:anchor="__RefHeading___Toc4327145_2870459653">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4327147_2870459653">
            <w:r>
              <w:rPr>
                <w:webHidden/>
                <w:rStyle w:val="IndexLink"/>
              </w:rPr>
              <w:t>1</w:t>
            </w:r>
            <w:r>
              <w:rPr>
                <w:rStyle w:val="IndexLink"/>
                <w:rtl w:val="true"/>
              </w:rPr>
              <w:t xml:space="preserve">. </w:t>
            </w:r>
            <w:r>
              <w:rPr>
                <w:rStyle w:val="IndexLink"/>
                <w:rtl w:val="true"/>
              </w:rPr>
              <w:t>پیشی گرفتن در سلام</w:t>
            </w:r>
            <w:r>
              <w:rPr>
                <w:rStyle w:val="IndexLink"/>
                <w:rtl w:val="true"/>
              </w:rPr>
              <w:tab/>
            </w:r>
            <w:r>
              <w:rPr>
                <w:rStyle w:val="IndexLink"/>
              </w:rPr>
              <w:t>187</w:t>
            </w:r>
          </w:hyperlink>
        </w:p>
        <w:p>
          <w:pPr>
            <w:pStyle w:val="Contents4"/>
            <w:tabs>
              <w:tab w:val="clear" w:pos="8176"/>
              <w:tab w:val="right" w:pos="9026" w:leader="dot"/>
            </w:tabs>
            <w:rPr/>
          </w:pPr>
          <w:hyperlink w:anchor="__RefHeading___Toc4327149_2870459653">
            <w:r>
              <w:rPr>
                <w:webHidden/>
                <w:rStyle w:val="IndexLink"/>
              </w:rPr>
              <w:t>2</w:t>
            </w:r>
            <w:r>
              <w:rPr>
                <w:rStyle w:val="IndexLink"/>
                <w:rtl w:val="true"/>
              </w:rPr>
              <w:t xml:space="preserve">. </w:t>
            </w:r>
            <w:r>
              <w:rPr>
                <w:rStyle w:val="IndexLink"/>
                <w:rtl w:val="true"/>
              </w:rPr>
              <w:t>خطاب محترمانه</w:t>
            </w:r>
            <w:r>
              <w:rPr>
                <w:rStyle w:val="IndexLink"/>
                <w:rtl w:val="true"/>
              </w:rPr>
              <w:tab/>
            </w:r>
            <w:r>
              <w:rPr>
                <w:rStyle w:val="IndexLink"/>
              </w:rPr>
              <w:t>187</w:t>
            </w:r>
          </w:hyperlink>
        </w:p>
        <w:p>
          <w:pPr>
            <w:pStyle w:val="Contents4"/>
            <w:tabs>
              <w:tab w:val="clear" w:pos="8176"/>
              <w:tab w:val="right" w:pos="9026" w:leader="dot"/>
            </w:tabs>
            <w:rPr/>
          </w:pPr>
          <w:hyperlink w:anchor="__RefHeading___Toc4327151_2870459653">
            <w:r>
              <w:rPr>
                <w:webHidden/>
                <w:rStyle w:val="IndexLink"/>
              </w:rPr>
              <w:t>3</w:t>
            </w:r>
            <w:r>
              <w:rPr>
                <w:rStyle w:val="IndexLink"/>
                <w:rtl w:val="true"/>
              </w:rPr>
              <w:t xml:space="preserve">. </w:t>
            </w:r>
            <w:r>
              <w:rPr>
                <w:rStyle w:val="IndexLink"/>
                <w:rtl w:val="true"/>
              </w:rPr>
              <w:t>مشورت</w:t>
            </w:r>
            <w:r>
              <w:rPr>
                <w:rStyle w:val="IndexLink"/>
                <w:rtl w:val="true"/>
              </w:rPr>
              <w:tab/>
            </w:r>
            <w:r>
              <w:rPr>
                <w:rStyle w:val="IndexLink"/>
              </w:rPr>
              <w:t>187</w:t>
            </w:r>
          </w:hyperlink>
        </w:p>
        <w:p>
          <w:pPr>
            <w:pStyle w:val="Contents4"/>
            <w:tabs>
              <w:tab w:val="clear" w:pos="8176"/>
              <w:tab w:val="right" w:pos="9026" w:leader="dot"/>
            </w:tabs>
            <w:rPr/>
          </w:pPr>
          <w:hyperlink w:anchor="__RefHeading___Toc4327153_2870459653">
            <w:r>
              <w:rPr>
                <w:webHidden/>
                <w:rStyle w:val="IndexLink"/>
              </w:rPr>
              <w:t>4</w:t>
            </w:r>
            <w:r>
              <w:rPr>
                <w:rStyle w:val="IndexLink"/>
                <w:rtl w:val="true"/>
              </w:rPr>
              <w:t xml:space="preserve">. </w:t>
            </w:r>
            <w:r>
              <w:rPr>
                <w:rStyle w:val="IndexLink"/>
                <w:rtl w:val="true"/>
              </w:rPr>
              <w:t>وفای به عهد</w:t>
            </w:r>
            <w:r>
              <w:rPr>
                <w:rStyle w:val="IndexLink"/>
                <w:rtl w:val="true"/>
              </w:rPr>
              <w:tab/>
            </w:r>
            <w:r>
              <w:rPr>
                <w:rStyle w:val="IndexLink"/>
              </w:rPr>
              <w:t>188</w:t>
            </w:r>
          </w:hyperlink>
        </w:p>
        <w:p>
          <w:pPr>
            <w:pStyle w:val="Contents4"/>
            <w:tabs>
              <w:tab w:val="clear" w:pos="8176"/>
              <w:tab w:val="right" w:pos="9026" w:leader="dot"/>
            </w:tabs>
            <w:rPr/>
          </w:pPr>
          <w:hyperlink w:anchor="__RefHeading___Toc4327155_2870459653">
            <w:r>
              <w:rPr>
                <w:webHidden/>
                <w:rStyle w:val="IndexLink"/>
              </w:rPr>
              <w:t>5</w:t>
            </w:r>
            <w:r>
              <w:rPr>
                <w:rStyle w:val="IndexLink"/>
                <w:rtl w:val="true"/>
              </w:rPr>
              <w:t xml:space="preserve">. </w:t>
            </w:r>
            <w:r>
              <w:rPr>
                <w:rStyle w:val="IndexLink"/>
                <w:rtl w:val="true"/>
              </w:rPr>
              <w:t>رازداری</w:t>
            </w:r>
            <w:r>
              <w:rPr>
                <w:rStyle w:val="IndexLink"/>
                <w:rtl w:val="true"/>
              </w:rPr>
              <w:tab/>
            </w:r>
            <w:r>
              <w:rPr>
                <w:rStyle w:val="IndexLink"/>
              </w:rPr>
              <w:t>188</w:t>
            </w:r>
          </w:hyperlink>
        </w:p>
        <w:p>
          <w:pPr>
            <w:pStyle w:val="Contents3"/>
            <w:tabs>
              <w:tab w:val="clear" w:pos="8459"/>
              <w:tab w:val="right" w:pos="9026" w:leader="dot"/>
            </w:tabs>
            <w:rPr/>
          </w:pPr>
          <w:hyperlink w:anchor="__RefHeading___Toc4327157_2870459653">
            <w:r>
              <w:rPr>
                <w:webHidden/>
                <w:rStyle w:val="IndexLink"/>
                <w:rtl w:val="true"/>
              </w:rPr>
              <w:t>بدرقه و معرفی تازه معمم ها</w:t>
            </w:r>
            <w:r>
              <w:rPr>
                <w:rStyle w:val="IndexLink"/>
                <w:rtl w:val="true"/>
              </w:rPr>
              <w:tab/>
            </w:r>
            <w:r>
              <w:rPr>
                <w:rStyle w:val="IndexLink"/>
              </w:rPr>
              <w:t>188</w:t>
            </w:r>
          </w:hyperlink>
        </w:p>
        <w:p>
          <w:pPr>
            <w:pStyle w:val="Contents3"/>
            <w:tabs>
              <w:tab w:val="clear" w:pos="8459"/>
              <w:tab w:val="right" w:pos="9026" w:leader="dot"/>
            </w:tabs>
            <w:rPr/>
          </w:pPr>
          <w:hyperlink w:anchor="__RefHeading___Toc4327159_2870459653">
            <w:r>
              <w:rPr>
                <w:webHidden/>
                <w:rStyle w:val="IndexLink"/>
                <w:rtl w:val="true"/>
              </w:rPr>
              <w:t>اعتماد به طلاب</w:t>
            </w:r>
            <w:r>
              <w:rPr>
                <w:rStyle w:val="IndexLink"/>
                <w:rtl w:val="true"/>
              </w:rPr>
              <w:tab/>
            </w:r>
            <w:r>
              <w:rPr>
                <w:rStyle w:val="IndexLink"/>
              </w:rPr>
              <w:t>188</w:t>
            </w:r>
          </w:hyperlink>
        </w:p>
        <w:p>
          <w:pPr>
            <w:pStyle w:val="Contents3"/>
            <w:tabs>
              <w:tab w:val="clear" w:pos="8459"/>
              <w:tab w:val="right" w:pos="9026" w:leader="dot"/>
            </w:tabs>
            <w:rPr/>
          </w:pPr>
          <w:hyperlink w:anchor="__RefHeading___Toc4327161_2870459653">
            <w:r>
              <w:rPr>
                <w:webHidden/>
                <w:rStyle w:val="IndexLink"/>
                <w:rtl w:val="true"/>
              </w:rPr>
              <w:t>صبر و استقامت و سعه صدر داشتن</w:t>
            </w:r>
            <w:r>
              <w:rPr>
                <w:rStyle w:val="IndexLink"/>
                <w:rtl w:val="true"/>
              </w:rPr>
              <w:tab/>
            </w:r>
            <w:r>
              <w:rPr>
                <w:rStyle w:val="IndexLink"/>
              </w:rPr>
              <w:t>191</w:t>
            </w:r>
          </w:hyperlink>
        </w:p>
        <w:p>
          <w:pPr>
            <w:pStyle w:val="Contents3"/>
            <w:tabs>
              <w:tab w:val="clear" w:pos="8459"/>
              <w:tab w:val="right" w:pos="9026" w:leader="dot"/>
            </w:tabs>
            <w:rPr/>
          </w:pPr>
          <w:hyperlink w:anchor="__RefHeading___Toc4327163_2870459653">
            <w:r>
              <w:rPr>
                <w:webHidden/>
                <w:rStyle w:val="IndexLink"/>
                <w:rtl w:val="true"/>
              </w:rPr>
              <w:t>انگیزه بخشی</w:t>
            </w:r>
            <w:r>
              <w:rPr>
                <w:rStyle w:val="IndexLink"/>
                <w:rtl w:val="true"/>
              </w:rPr>
              <w:tab/>
            </w:r>
            <w:r>
              <w:rPr>
                <w:rStyle w:val="IndexLink"/>
              </w:rPr>
              <w:t>198</w:t>
            </w:r>
          </w:hyperlink>
        </w:p>
        <w:p>
          <w:pPr>
            <w:pStyle w:val="Contents4"/>
            <w:tabs>
              <w:tab w:val="clear" w:pos="8176"/>
              <w:tab w:val="right" w:pos="9026" w:leader="dot"/>
            </w:tabs>
            <w:rPr/>
          </w:pPr>
          <w:hyperlink w:anchor="__RefHeading___Toc4327165_2870459653">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4327167_2870459653">
            <w:r>
              <w:rPr>
                <w:webHidden/>
                <w:rStyle w:val="IndexLink"/>
              </w:rPr>
              <w:t>1</w:t>
            </w:r>
            <w:r>
              <w:rPr>
                <w:rStyle w:val="IndexLink"/>
                <w:rtl w:val="true"/>
              </w:rPr>
              <w:t xml:space="preserve">. </w:t>
            </w:r>
            <w:r>
              <w:rPr>
                <w:rStyle w:val="IndexLink"/>
                <w:rtl w:val="true"/>
              </w:rPr>
              <w:t>امید دهی</w:t>
            </w:r>
            <w:r>
              <w:rPr>
                <w:rStyle w:val="IndexLink"/>
                <w:rtl w:val="true"/>
              </w:rPr>
              <w:tab/>
            </w:r>
            <w:r>
              <w:rPr>
                <w:rStyle w:val="IndexLink"/>
              </w:rPr>
              <w:t>199</w:t>
            </w:r>
          </w:hyperlink>
        </w:p>
        <w:p>
          <w:pPr>
            <w:pStyle w:val="Contents4"/>
            <w:tabs>
              <w:tab w:val="clear" w:pos="8176"/>
              <w:tab w:val="right" w:pos="9026" w:leader="dot"/>
            </w:tabs>
            <w:rPr/>
          </w:pPr>
          <w:hyperlink w:anchor="__RefHeading___Toc4327169_2870459653">
            <w:r>
              <w:rPr>
                <w:webHidden/>
                <w:rStyle w:val="IndexLink"/>
              </w:rPr>
              <w:t>2</w:t>
            </w:r>
            <w:r>
              <w:rPr>
                <w:rStyle w:val="IndexLink"/>
                <w:rtl w:val="true"/>
              </w:rPr>
              <w:t xml:space="preserve">. </w:t>
            </w:r>
            <w:r>
              <w:rPr>
                <w:rStyle w:val="IndexLink"/>
                <w:rtl w:val="true"/>
              </w:rPr>
              <w:t>تشويق طلاب به درس خواندن</w:t>
            </w:r>
            <w:r>
              <w:rPr>
                <w:rStyle w:val="IndexLink"/>
                <w:rtl w:val="true"/>
              </w:rPr>
              <w:tab/>
            </w:r>
            <w:r>
              <w:rPr>
                <w:rStyle w:val="IndexLink"/>
              </w:rPr>
              <w:t>200</w:t>
            </w:r>
          </w:hyperlink>
        </w:p>
        <w:p>
          <w:pPr>
            <w:pStyle w:val="Contents4"/>
            <w:tabs>
              <w:tab w:val="clear" w:pos="8176"/>
              <w:tab w:val="right" w:pos="9026" w:leader="dot"/>
            </w:tabs>
            <w:rPr/>
          </w:pPr>
          <w:hyperlink w:anchor="__RefHeading___Toc4327171_2870459653">
            <w:r>
              <w:rPr>
                <w:webHidden/>
                <w:rStyle w:val="IndexLink"/>
              </w:rPr>
              <w:t>3</w:t>
            </w:r>
            <w:r>
              <w:rPr>
                <w:rStyle w:val="IndexLink"/>
                <w:rtl w:val="true"/>
              </w:rPr>
              <w:t xml:space="preserve">. </w:t>
            </w:r>
            <w:r>
              <w:rPr>
                <w:rStyle w:val="IndexLink"/>
                <w:rtl w:val="true"/>
              </w:rPr>
              <w:t>به کار بردن لقب های انگیزه بخش</w:t>
            </w:r>
            <w:r>
              <w:rPr>
                <w:rStyle w:val="IndexLink"/>
                <w:rtl w:val="true"/>
              </w:rPr>
              <w:tab/>
            </w:r>
            <w:r>
              <w:rPr>
                <w:rStyle w:val="IndexLink"/>
              </w:rPr>
              <w:t>201</w:t>
            </w:r>
          </w:hyperlink>
        </w:p>
        <w:p>
          <w:pPr>
            <w:pStyle w:val="Contents4"/>
            <w:tabs>
              <w:tab w:val="clear" w:pos="8176"/>
              <w:tab w:val="right" w:pos="9026" w:leader="dot"/>
            </w:tabs>
            <w:rPr/>
          </w:pPr>
          <w:hyperlink w:anchor="__RefHeading___Toc4327173_2870459653">
            <w:r>
              <w:rPr>
                <w:webHidden/>
                <w:rStyle w:val="IndexLink"/>
              </w:rPr>
              <w:t>4</w:t>
            </w:r>
            <w:r>
              <w:rPr>
                <w:rStyle w:val="IndexLink"/>
                <w:rtl w:val="true"/>
              </w:rPr>
              <w:t xml:space="preserve">. </w:t>
            </w:r>
            <w:r>
              <w:rPr>
                <w:rStyle w:val="IndexLink"/>
                <w:rtl w:val="true"/>
              </w:rPr>
              <w:t>توجه ویژه به نخبه ها</w:t>
            </w:r>
            <w:r>
              <w:rPr>
                <w:rStyle w:val="IndexLink"/>
                <w:rtl w:val="true"/>
              </w:rPr>
              <w:tab/>
            </w:r>
            <w:r>
              <w:rPr>
                <w:rStyle w:val="IndexLink"/>
              </w:rPr>
              <w:t>202</w:t>
            </w:r>
          </w:hyperlink>
        </w:p>
        <w:p>
          <w:pPr>
            <w:pStyle w:val="Contents4"/>
            <w:tabs>
              <w:tab w:val="clear" w:pos="8176"/>
              <w:tab w:val="right" w:pos="9026" w:leader="dot"/>
            </w:tabs>
            <w:rPr/>
          </w:pPr>
          <w:hyperlink w:anchor="__RefHeading___Toc4327175_2870459653">
            <w:r>
              <w:rPr>
                <w:webHidden/>
                <w:rStyle w:val="IndexLink"/>
              </w:rPr>
              <w:t>5</w:t>
            </w:r>
            <w:r>
              <w:rPr>
                <w:rStyle w:val="IndexLink"/>
                <w:rtl w:val="true"/>
              </w:rPr>
              <w:t xml:space="preserve">. </w:t>
            </w:r>
            <w:r>
              <w:rPr>
                <w:rStyle w:val="IndexLink"/>
                <w:rtl w:val="true"/>
              </w:rPr>
              <w:t>واگذاری کرسی تدریس به طلاب توانمند</w:t>
            </w:r>
            <w:r>
              <w:rPr>
                <w:rStyle w:val="IndexLink"/>
                <w:rtl w:val="true"/>
              </w:rPr>
              <w:tab/>
            </w:r>
            <w:r>
              <w:rPr>
                <w:rStyle w:val="IndexLink"/>
              </w:rPr>
              <w:t>203</w:t>
            </w:r>
          </w:hyperlink>
        </w:p>
        <w:p>
          <w:pPr>
            <w:pStyle w:val="Contents4"/>
            <w:tabs>
              <w:tab w:val="clear" w:pos="8176"/>
              <w:tab w:val="right" w:pos="9026" w:leader="dot"/>
            </w:tabs>
            <w:rPr/>
          </w:pPr>
          <w:hyperlink w:anchor="__RefHeading___Toc4327177_2870459653">
            <w:r>
              <w:rPr>
                <w:webHidden/>
                <w:rStyle w:val="IndexLink"/>
              </w:rPr>
              <w:t>6</w:t>
            </w:r>
            <w:r>
              <w:rPr>
                <w:rStyle w:val="IndexLink"/>
                <w:rtl w:val="true"/>
              </w:rPr>
              <w:t xml:space="preserve">. </w:t>
            </w:r>
            <w:r>
              <w:rPr>
                <w:rStyle w:val="IndexLink"/>
                <w:rtl w:val="true"/>
              </w:rPr>
              <w:t>برنامه های شادی بخش</w:t>
            </w:r>
            <w:r>
              <w:rPr>
                <w:rStyle w:val="IndexLink"/>
                <w:rtl w:val="true"/>
              </w:rPr>
              <w:tab/>
            </w:r>
            <w:r>
              <w:rPr>
                <w:rStyle w:val="IndexLink"/>
              </w:rPr>
              <w:t>204</w:t>
            </w:r>
          </w:hyperlink>
        </w:p>
        <w:p>
          <w:pPr>
            <w:pStyle w:val="Contents4"/>
            <w:tabs>
              <w:tab w:val="clear" w:pos="8176"/>
              <w:tab w:val="right" w:pos="9026" w:leader="dot"/>
            </w:tabs>
            <w:rPr/>
          </w:pPr>
          <w:hyperlink w:anchor="__RefHeading___Toc4327179_2870459653">
            <w:r>
              <w:rPr>
                <w:webHidden/>
                <w:rStyle w:val="IndexLink"/>
              </w:rPr>
              <w:t>7</w:t>
            </w:r>
            <w:r>
              <w:rPr>
                <w:rStyle w:val="IndexLink"/>
                <w:rtl w:val="true"/>
              </w:rPr>
              <w:t xml:space="preserve">. </w:t>
            </w:r>
            <w:r>
              <w:rPr>
                <w:rStyle w:val="IndexLink"/>
                <w:rtl w:val="true"/>
              </w:rPr>
              <w:t>استفاده از مثال های انگیزه بخش</w:t>
            </w:r>
            <w:r>
              <w:rPr>
                <w:rStyle w:val="IndexLink"/>
                <w:rtl w:val="true"/>
              </w:rPr>
              <w:tab/>
            </w:r>
            <w:r>
              <w:rPr>
                <w:rStyle w:val="IndexLink"/>
              </w:rPr>
              <w:t>204</w:t>
            </w:r>
          </w:hyperlink>
        </w:p>
        <w:p>
          <w:pPr>
            <w:pStyle w:val="Contents3"/>
            <w:tabs>
              <w:tab w:val="clear" w:pos="8459"/>
              <w:tab w:val="right" w:pos="9026" w:leader="dot"/>
            </w:tabs>
            <w:rPr/>
          </w:pPr>
          <w:hyperlink w:anchor="__RefHeading___Toc4327181_2870459653">
            <w:r>
              <w:rPr>
                <w:webHidden/>
                <w:rStyle w:val="IndexLink"/>
                <w:rtl w:val="true"/>
              </w:rPr>
              <w:t>موعظه</w:t>
            </w:r>
            <w:r>
              <w:rPr>
                <w:rStyle w:val="IndexLink"/>
                <w:rtl w:val="true"/>
              </w:rPr>
              <w:tab/>
            </w:r>
            <w:r>
              <w:rPr>
                <w:rStyle w:val="IndexLink"/>
              </w:rPr>
              <w:t>205</w:t>
            </w:r>
          </w:hyperlink>
        </w:p>
        <w:p>
          <w:pPr>
            <w:pStyle w:val="Contents4"/>
            <w:tabs>
              <w:tab w:val="clear" w:pos="8176"/>
              <w:tab w:val="right" w:pos="9026" w:leader="dot"/>
            </w:tabs>
            <w:rPr/>
          </w:pPr>
          <w:hyperlink w:anchor="__RefHeading___Toc4327183_2870459653">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4327185_2870459653">
            <w:r>
              <w:rPr>
                <w:webHidden/>
                <w:rStyle w:val="IndexLink"/>
              </w:rPr>
              <w:t>1</w:t>
            </w:r>
            <w:r>
              <w:rPr>
                <w:rStyle w:val="IndexLink"/>
                <w:rtl w:val="true"/>
              </w:rPr>
              <w:t xml:space="preserve">. </w:t>
            </w:r>
            <w:r>
              <w:rPr>
                <w:rStyle w:val="IndexLink"/>
                <w:rtl w:val="true"/>
              </w:rPr>
              <w:t>استفاده از چشمه جوشان امامت و ولایت</w:t>
            </w:r>
            <w:r>
              <w:rPr>
                <w:rStyle w:val="IndexLink"/>
                <w:rtl w:val="true"/>
              </w:rPr>
              <w:tab/>
            </w:r>
            <w:r>
              <w:rPr>
                <w:rStyle w:val="IndexLink"/>
              </w:rPr>
              <w:t>205</w:t>
            </w:r>
          </w:hyperlink>
        </w:p>
        <w:p>
          <w:pPr>
            <w:pStyle w:val="Contents4"/>
            <w:tabs>
              <w:tab w:val="clear" w:pos="8176"/>
              <w:tab w:val="right" w:pos="9026" w:leader="dot"/>
            </w:tabs>
            <w:rPr/>
          </w:pPr>
          <w:hyperlink w:anchor="__RefHeading___Toc4327187_2870459653">
            <w:r>
              <w:rPr>
                <w:webHidden/>
                <w:rStyle w:val="IndexLink"/>
              </w:rPr>
              <w:t>2</w:t>
            </w:r>
            <w:r>
              <w:rPr>
                <w:rStyle w:val="IndexLink"/>
                <w:rtl w:val="true"/>
              </w:rPr>
              <w:t xml:space="preserve">. </w:t>
            </w:r>
            <w:r>
              <w:rPr>
                <w:rStyle w:val="IndexLink"/>
                <w:rtl w:val="true"/>
              </w:rPr>
              <w:t>حاضر و ناظر دانستن حضرت ولی عصر عجل الله تعالی فرجه الشریف</w:t>
            </w:r>
            <w:r>
              <w:rPr>
                <w:rStyle w:val="IndexLink"/>
                <w:rtl w:val="true"/>
              </w:rPr>
              <w:tab/>
            </w:r>
            <w:r>
              <w:rPr>
                <w:rStyle w:val="IndexLink"/>
              </w:rPr>
              <w:t>206</w:t>
            </w:r>
          </w:hyperlink>
        </w:p>
        <w:p>
          <w:pPr>
            <w:pStyle w:val="Contents4"/>
            <w:tabs>
              <w:tab w:val="clear" w:pos="8176"/>
              <w:tab w:val="right" w:pos="9026" w:leader="dot"/>
            </w:tabs>
            <w:rPr/>
          </w:pPr>
          <w:hyperlink w:anchor="__RefHeading___Toc4327189_2870459653">
            <w:r>
              <w:rPr>
                <w:webHidden/>
                <w:rStyle w:val="IndexLink"/>
              </w:rPr>
              <w:t>3</w:t>
            </w:r>
            <w:r>
              <w:rPr>
                <w:rStyle w:val="IndexLink"/>
                <w:rtl w:val="true"/>
              </w:rPr>
              <w:t xml:space="preserve">. </w:t>
            </w:r>
            <w:r>
              <w:rPr>
                <w:rStyle w:val="IndexLink"/>
                <w:rtl w:val="true"/>
              </w:rPr>
              <w:t>استفاده بجا از بیت المال</w:t>
            </w:r>
            <w:r>
              <w:rPr>
                <w:rStyle w:val="IndexLink"/>
                <w:rtl w:val="true"/>
              </w:rPr>
              <w:tab/>
            </w:r>
            <w:r>
              <w:rPr>
                <w:rStyle w:val="IndexLink"/>
              </w:rPr>
              <w:t>206</w:t>
            </w:r>
          </w:hyperlink>
        </w:p>
        <w:p>
          <w:pPr>
            <w:pStyle w:val="Contents4"/>
            <w:tabs>
              <w:tab w:val="clear" w:pos="8176"/>
              <w:tab w:val="right" w:pos="9026" w:leader="dot"/>
            </w:tabs>
            <w:rPr/>
          </w:pPr>
          <w:hyperlink w:anchor="__RefHeading___Toc4327191_2870459653">
            <w:r>
              <w:rPr>
                <w:webHidden/>
                <w:rStyle w:val="IndexLink"/>
              </w:rPr>
              <w:t>4</w:t>
            </w:r>
            <w:r>
              <w:rPr>
                <w:rStyle w:val="IndexLink"/>
                <w:rtl w:val="true"/>
              </w:rPr>
              <w:t xml:space="preserve">. </w:t>
            </w:r>
            <w:r>
              <w:rPr>
                <w:rStyle w:val="IndexLink"/>
                <w:rtl w:val="true"/>
              </w:rPr>
              <w:t>ساده زیستی</w:t>
            </w:r>
            <w:r>
              <w:rPr>
                <w:rStyle w:val="IndexLink"/>
                <w:rtl w:val="true"/>
              </w:rPr>
              <w:tab/>
            </w:r>
            <w:r>
              <w:rPr>
                <w:rStyle w:val="IndexLink"/>
              </w:rPr>
              <w:t>206</w:t>
            </w:r>
          </w:hyperlink>
        </w:p>
        <w:p>
          <w:pPr>
            <w:pStyle w:val="Contents4"/>
            <w:tabs>
              <w:tab w:val="clear" w:pos="8176"/>
              <w:tab w:val="right" w:pos="9026" w:leader="dot"/>
            </w:tabs>
            <w:rPr/>
          </w:pPr>
          <w:hyperlink w:anchor="__RefHeading___Toc4327193_2870459653">
            <w:r>
              <w:rPr>
                <w:webHidden/>
                <w:rStyle w:val="IndexLink"/>
              </w:rPr>
              <w:t>5</w:t>
            </w:r>
            <w:r>
              <w:rPr>
                <w:rStyle w:val="IndexLink"/>
                <w:rtl w:val="true"/>
              </w:rPr>
              <w:t xml:space="preserve">. </w:t>
            </w:r>
            <w:r>
              <w:rPr>
                <w:rStyle w:val="IndexLink"/>
                <w:rtl w:val="true"/>
              </w:rPr>
              <w:t>تقوا و تلاش</w:t>
            </w:r>
            <w:r>
              <w:rPr>
                <w:rStyle w:val="IndexLink"/>
                <w:rtl w:val="true"/>
              </w:rPr>
              <w:tab/>
            </w:r>
            <w:r>
              <w:rPr>
                <w:rStyle w:val="IndexLink"/>
              </w:rPr>
              <w:t>207</w:t>
            </w:r>
          </w:hyperlink>
        </w:p>
        <w:p>
          <w:pPr>
            <w:pStyle w:val="Contents4"/>
            <w:tabs>
              <w:tab w:val="clear" w:pos="8176"/>
              <w:tab w:val="right" w:pos="9026" w:leader="dot"/>
            </w:tabs>
            <w:rPr/>
          </w:pPr>
          <w:hyperlink w:anchor="__RefHeading___Toc4327195_2870459653">
            <w:r>
              <w:rPr>
                <w:webHidden/>
                <w:rStyle w:val="IndexLink"/>
              </w:rPr>
              <w:t>6</w:t>
            </w:r>
            <w:r>
              <w:rPr>
                <w:rStyle w:val="IndexLink"/>
                <w:rtl w:val="true"/>
              </w:rPr>
              <w:t xml:space="preserve">. </w:t>
            </w:r>
            <w:r>
              <w:rPr>
                <w:rStyle w:val="IndexLink"/>
                <w:rtl w:val="true"/>
              </w:rPr>
              <w:t>مسئولیت خطیر روحانیت</w:t>
            </w:r>
            <w:r>
              <w:rPr>
                <w:rStyle w:val="IndexLink"/>
                <w:rtl w:val="true"/>
              </w:rPr>
              <w:tab/>
            </w:r>
            <w:r>
              <w:rPr>
                <w:rStyle w:val="IndexLink"/>
              </w:rPr>
              <w:t>207</w:t>
            </w:r>
          </w:hyperlink>
        </w:p>
        <w:p>
          <w:pPr>
            <w:pStyle w:val="Contents4"/>
            <w:tabs>
              <w:tab w:val="clear" w:pos="8176"/>
              <w:tab w:val="right" w:pos="9026" w:leader="dot"/>
            </w:tabs>
            <w:rPr/>
          </w:pPr>
          <w:hyperlink w:anchor="__RefHeading___Toc4327197_2870459653">
            <w:r>
              <w:rPr>
                <w:webHidden/>
                <w:rStyle w:val="IndexLink"/>
              </w:rPr>
              <w:t>7</w:t>
            </w:r>
            <w:r>
              <w:rPr>
                <w:rStyle w:val="IndexLink"/>
                <w:rtl w:val="true"/>
              </w:rPr>
              <w:t xml:space="preserve">. </w:t>
            </w:r>
            <w:r>
              <w:rPr>
                <w:rStyle w:val="IndexLink"/>
                <w:rtl w:val="true"/>
              </w:rPr>
              <w:t>انس با قرآن و حدیث</w:t>
            </w:r>
            <w:r>
              <w:rPr>
                <w:rStyle w:val="IndexLink"/>
                <w:rtl w:val="true"/>
              </w:rPr>
              <w:tab/>
            </w:r>
            <w:r>
              <w:rPr>
                <w:rStyle w:val="IndexLink"/>
              </w:rPr>
              <w:t>208</w:t>
            </w:r>
          </w:hyperlink>
        </w:p>
        <w:p>
          <w:pPr>
            <w:pStyle w:val="Contents4"/>
            <w:tabs>
              <w:tab w:val="clear" w:pos="8176"/>
              <w:tab w:val="right" w:pos="9026" w:leader="dot"/>
            </w:tabs>
            <w:rPr/>
          </w:pPr>
          <w:hyperlink w:anchor="__RefHeading___Toc4327199_2870459653">
            <w:r>
              <w:rPr>
                <w:webHidden/>
                <w:rStyle w:val="IndexLink"/>
              </w:rPr>
              <w:t>8</w:t>
            </w:r>
            <w:r>
              <w:rPr>
                <w:rStyle w:val="IndexLink"/>
                <w:rtl w:val="true"/>
              </w:rPr>
              <w:t xml:space="preserve">. </w:t>
            </w:r>
            <w:r>
              <w:rPr>
                <w:rStyle w:val="IndexLink"/>
                <w:rtl w:val="true"/>
              </w:rPr>
              <w:t>اخلاص</w:t>
            </w:r>
            <w:r>
              <w:rPr>
                <w:rStyle w:val="IndexLink"/>
                <w:rtl w:val="true"/>
              </w:rPr>
              <w:tab/>
            </w:r>
            <w:r>
              <w:rPr>
                <w:rStyle w:val="IndexLink"/>
              </w:rPr>
              <w:t>209</w:t>
            </w:r>
          </w:hyperlink>
        </w:p>
        <w:p>
          <w:pPr>
            <w:pStyle w:val="Contents4"/>
            <w:tabs>
              <w:tab w:val="clear" w:pos="8176"/>
              <w:tab w:val="right" w:pos="9026" w:leader="dot"/>
            </w:tabs>
            <w:rPr/>
          </w:pPr>
          <w:hyperlink w:anchor="__RefHeading___Toc4327201_2870459653">
            <w:r>
              <w:rPr>
                <w:webHidden/>
                <w:rStyle w:val="IndexLink"/>
              </w:rPr>
              <w:t>9</w:t>
            </w:r>
            <w:r>
              <w:rPr>
                <w:rStyle w:val="IndexLink"/>
                <w:rtl w:val="true"/>
              </w:rPr>
              <w:t xml:space="preserve">. </w:t>
            </w:r>
            <w:r>
              <w:rPr>
                <w:rStyle w:val="IndexLink"/>
                <w:rtl w:val="true"/>
              </w:rPr>
              <w:t>رعایت اصل تدریج</w:t>
            </w:r>
            <w:r>
              <w:rPr>
                <w:rStyle w:val="IndexLink"/>
                <w:rtl w:val="true"/>
              </w:rPr>
              <w:tab/>
            </w:r>
            <w:r>
              <w:rPr>
                <w:rStyle w:val="IndexLink"/>
              </w:rPr>
              <w:t>209</w:t>
            </w:r>
          </w:hyperlink>
        </w:p>
        <w:p>
          <w:pPr>
            <w:pStyle w:val="Contents4"/>
            <w:tabs>
              <w:tab w:val="clear" w:pos="8176"/>
              <w:tab w:val="right" w:pos="9026" w:leader="dot"/>
            </w:tabs>
            <w:rPr/>
          </w:pPr>
          <w:hyperlink w:anchor="__RefHeading___Toc4327203_2870459653">
            <w:r>
              <w:rPr>
                <w:webHidden/>
                <w:rStyle w:val="IndexLink"/>
              </w:rPr>
              <w:t>10</w:t>
            </w:r>
            <w:r>
              <w:rPr>
                <w:rStyle w:val="IndexLink"/>
                <w:rtl w:val="true"/>
              </w:rPr>
              <w:t xml:space="preserve">. </w:t>
            </w:r>
            <w:r>
              <w:rPr>
                <w:rStyle w:val="IndexLink"/>
                <w:rtl w:val="true"/>
              </w:rPr>
              <w:t>پرهیز از گرایش به امور ناچیز</w:t>
            </w:r>
            <w:r>
              <w:rPr>
                <w:rStyle w:val="IndexLink"/>
                <w:rtl w:val="true"/>
              </w:rPr>
              <w:tab/>
            </w:r>
            <w:r>
              <w:rPr>
                <w:rStyle w:val="IndexLink"/>
              </w:rPr>
              <w:t>210</w:t>
            </w:r>
          </w:hyperlink>
        </w:p>
        <w:p>
          <w:pPr>
            <w:pStyle w:val="Contents4"/>
            <w:tabs>
              <w:tab w:val="clear" w:pos="8176"/>
              <w:tab w:val="right" w:pos="9026" w:leader="dot"/>
            </w:tabs>
            <w:rPr/>
          </w:pPr>
          <w:hyperlink w:anchor="__RefHeading___Toc4327205_2870459653">
            <w:r>
              <w:rPr>
                <w:webHidden/>
                <w:rStyle w:val="IndexLink"/>
              </w:rPr>
              <w:t>11</w:t>
            </w:r>
            <w:r>
              <w:rPr>
                <w:rStyle w:val="IndexLink"/>
                <w:rtl w:val="true"/>
              </w:rPr>
              <w:t xml:space="preserve">. </w:t>
            </w:r>
            <w:r>
              <w:rPr>
                <w:rStyle w:val="IndexLink"/>
                <w:rtl w:val="true"/>
              </w:rPr>
              <w:t>جایگاه لباس روحانیت</w:t>
            </w:r>
            <w:r>
              <w:rPr>
                <w:rStyle w:val="IndexLink"/>
                <w:rtl w:val="true"/>
              </w:rPr>
              <w:tab/>
            </w:r>
            <w:r>
              <w:rPr>
                <w:rStyle w:val="IndexLink"/>
              </w:rPr>
              <w:t>211</w:t>
            </w:r>
          </w:hyperlink>
        </w:p>
        <w:p>
          <w:pPr>
            <w:pStyle w:val="Contents4"/>
            <w:tabs>
              <w:tab w:val="clear" w:pos="8176"/>
              <w:tab w:val="right" w:pos="9026" w:leader="dot"/>
            </w:tabs>
            <w:rPr/>
          </w:pPr>
          <w:hyperlink w:anchor="__RefHeading___Toc4327207_2870459653">
            <w:r>
              <w:rPr>
                <w:webHidden/>
                <w:rStyle w:val="IndexLink"/>
              </w:rPr>
              <w:t>12</w:t>
            </w:r>
            <w:r>
              <w:rPr>
                <w:rStyle w:val="IndexLink"/>
                <w:rtl w:val="true"/>
              </w:rPr>
              <w:t xml:space="preserve">. </w:t>
            </w:r>
            <w:r>
              <w:rPr>
                <w:rStyle w:val="IndexLink"/>
                <w:rtl w:val="true"/>
              </w:rPr>
              <w:t>دقت در استفاده از آیات و روایات</w:t>
            </w:r>
            <w:r>
              <w:rPr>
                <w:rStyle w:val="IndexLink"/>
                <w:rtl w:val="true"/>
              </w:rPr>
              <w:tab/>
            </w:r>
            <w:r>
              <w:rPr>
                <w:rStyle w:val="IndexLink"/>
              </w:rPr>
              <w:t>211</w:t>
            </w:r>
          </w:hyperlink>
        </w:p>
        <w:p>
          <w:pPr>
            <w:pStyle w:val="Contents4"/>
            <w:tabs>
              <w:tab w:val="clear" w:pos="8176"/>
              <w:tab w:val="right" w:pos="9026" w:leader="dot"/>
            </w:tabs>
            <w:rPr/>
          </w:pPr>
          <w:hyperlink w:anchor="__RefHeading___Toc4327209_2870459653">
            <w:r>
              <w:rPr>
                <w:webHidden/>
                <w:rStyle w:val="IndexLink"/>
              </w:rPr>
              <w:t>13</w:t>
            </w:r>
            <w:r>
              <w:rPr>
                <w:rStyle w:val="IndexLink"/>
                <w:rtl w:val="true"/>
              </w:rPr>
              <w:t xml:space="preserve">. </w:t>
            </w:r>
            <w:r>
              <w:rPr>
                <w:rStyle w:val="IndexLink"/>
                <w:rtl w:val="true"/>
              </w:rPr>
              <w:t>مواعظ گوناگون</w:t>
            </w:r>
            <w:r>
              <w:rPr>
                <w:rStyle w:val="IndexLink"/>
                <w:rtl w:val="true"/>
              </w:rPr>
              <w:tab/>
            </w:r>
            <w:r>
              <w:rPr>
                <w:rStyle w:val="IndexLink"/>
              </w:rPr>
              <w:t>212</w:t>
            </w:r>
          </w:hyperlink>
        </w:p>
        <w:p>
          <w:pPr>
            <w:pStyle w:val="Contents4"/>
            <w:tabs>
              <w:tab w:val="clear" w:pos="8176"/>
              <w:tab w:val="right" w:pos="9026" w:leader="dot"/>
            </w:tabs>
            <w:rPr/>
          </w:pPr>
          <w:hyperlink w:anchor="__RefHeading___Toc4327211_2870459653">
            <w:r>
              <w:rPr>
                <w:webHidden/>
                <w:rStyle w:val="IndexLink"/>
              </w:rPr>
              <w:t>14</w:t>
            </w:r>
            <w:r>
              <w:rPr>
                <w:rStyle w:val="IndexLink"/>
                <w:rtl w:val="true"/>
              </w:rPr>
              <w:t xml:space="preserve">. </w:t>
            </w:r>
            <w:r>
              <w:rPr>
                <w:rStyle w:val="IndexLink"/>
                <w:rtl w:val="true"/>
              </w:rPr>
              <w:t>الگوی عملی</w:t>
            </w:r>
            <w:r>
              <w:rPr>
                <w:rStyle w:val="IndexLink"/>
                <w:rtl w:val="true"/>
              </w:rPr>
              <w:tab/>
            </w:r>
            <w:r>
              <w:rPr>
                <w:rStyle w:val="IndexLink"/>
              </w:rPr>
              <w:t>212</w:t>
            </w:r>
          </w:hyperlink>
        </w:p>
        <w:p>
          <w:pPr>
            <w:pStyle w:val="Contents3"/>
            <w:tabs>
              <w:tab w:val="clear" w:pos="8459"/>
              <w:tab w:val="right" w:pos="9026" w:leader="dot"/>
            </w:tabs>
            <w:rPr/>
          </w:pPr>
          <w:hyperlink w:anchor="__RefHeading___Toc4327213_2870459653">
            <w:r>
              <w:rPr>
                <w:webHidden/>
                <w:rStyle w:val="IndexLink"/>
                <w:rtl w:val="true"/>
              </w:rPr>
              <w:t>تنبيه</w:t>
            </w:r>
            <w:r>
              <w:rPr>
                <w:rStyle w:val="IndexLink"/>
                <w:rtl w:val="true"/>
              </w:rPr>
              <w:tab/>
            </w:r>
            <w:r>
              <w:rPr>
                <w:rStyle w:val="IndexLink"/>
              </w:rPr>
              <w:t>213</w:t>
            </w:r>
          </w:hyperlink>
        </w:p>
        <w:p>
          <w:pPr>
            <w:pStyle w:val="Contents4"/>
            <w:tabs>
              <w:tab w:val="clear" w:pos="8176"/>
              <w:tab w:val="right" w:pos="9026" w:leader="dot"/>
            </w:tabs>
            <w:rPr/>
          </w:pPr>
          <w:hyperlink w:anchor="__RefHeading___Toc4327215_2870459653">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4327217_2870459653">
            <w:r>
              <w:rPr>
                <w:webHidden/>
                <w:rStyle w:val="IndexLink"/>
              </w:rPr>
              <w:t>1</w:t>
            </w:r>
            <w:r>
              <w:rPr>
                <w:rStyle w:val="IndexLink"/>
                <w:rtl w:val="true"/>
              </w:rPr>
              <w:t xml:space="preserve">. </w:t>
            </w:r>
            <w:r>
              <w:rPr>
                <w:rStyle w:val="IndexLink"/>
                <w:rtl w:val="true"/>
              </w:rPr>
              <w:t>هشدار و تذکر</w:t>
            </w:r>
            <w:r>
              <w:rPr>
                <w:rStyle w:val="IndexLink"/>
                <w:rtl w:val="true"/>
              </w:rPr>
              <w:tab/>
            </w:r>
            <w:r>
              <w:rPr>
                <w:rStyle w:val="IndexLink"/>
              </w:rPr>
              <w:t>215</w:t>
            </w:r>
          </w:hyperlink>
        </w:p>
        <w:p>
          <w:pPr>
            <w:pStyle w:val="Contents4"/>
            <w:tabs>
              <w:tab w:val="clear" w:pos="8176"/>
              <w:tab w:val="right" w:pos="9026" w:leader="dot"/>
            </w:tabs>
            <w:rPr/>
          </w:pPr>
          <w:hyperlink w:anchor="__RefHeading___Toc4327219_2870459653">
            <w:r>
              <w:rPr>
                <w:webHidden/>
                <w:rStyle w:val="IndexLink"/>
              </w:rPr>
              <w:t>2</w:t>
            </w:r>
            <w:r>
              <w:rPr>
                <w:rStyle w:val="IndexLink"/>
                <w:rtl w:val="true"/>
              </w:rPr>
              <w:t xml:space="preserve">. </w:t>
            </w:r>
            <w:r>
              <w:rPr>
                <w:rStyle w:val="IndexLink"/>
                <w:rtl w:val="true"/>
              </w:rPr>
              <w:t>حذف موقت از دفتر شهریه</w:t>
            </w:r>
            <w:r>
              <w:rPr>
                <w:rStyle w:val="IndexLink"/>
                <w:rtl w:val="true"/>
              </w:rPr>
              <w:tab/>
            </w:r>
            <w:r>
              <w:rPr>
                <w:rStyle w:val="IndexLink"/>
              </w:rPr>
              <w:t>215</w:t>
            </w:r>
          </w:hyperlink>
        </w:p>
        <w:p>
          <w:pPr>
            <w:pStyle w:val="Contents4"/>
            <w:tabs>
              <w:tab w:val="clear" w:pos="8176"/>
              <w:tab w:val="right" w:pos="9026" w:leader="dot"/>
            </w:tabs>
            <w:rPr/>
          </w:pPr>
          <w:hyperlink w:anchor="__RefHeading___Toc4327221_2870459653">
            <w:r>
              <w:rPr>
                <w:webHidden/>
                <w:rStyle w:val="IndexLink"/>
              </w:rPr>
              <w:t>3</w:t>
            </w:r>
            <w:r>
              <w:rPr>
                <w:rStyle w:val="IndexLink"/>
                <w:rtl w:val="true"/>
              </w:rPr>
              <w:t xml:space="preserve">. </w:t>
            </w:r>
            <w:r>
              <w:rPr>
                <w:rStyle w:val="IndexLink"/>
                <w:rtl w:val="true"/>
              </w:rPr>
              <w:t>قهر موقت</w:t>
            </w:r>
            <w:r>
              <w:rPr>
                <w:rStyle w:val="IndexLink"/>
                <w:rtl w:val="true"/>
              </w:rPr>
              <w:tab/>
            </w:r>
            <w:r>
              <w:rPr>
                <w:rStyle w:val="IndexLink"/>
              </w:rPr>
              <w:t>216</w:t>
            </w:r>
          </w:hyperlink>
        </w:p>
        <w:p>
          <w:pPr>
            <w:pStyle w:val="Contents4"/>
            <w:tabs>
              <w:tab w:val="clear" w:pos="8176"/>
              <w:tab w:val="right" w:pos="9026" w:leader="dot"/>
            </w:tabs>
            <w:rPr/>
          </w:pPr>
          <w:hyperlink w:anchor="__RefHeading___Toc4327223_2870459653">
            <w:r>
              <w:rPr>
                <w:webHidden/>
                <w:rStyle w:val="IndexLink"/>
              </w:rPr>
              <w:t>4</w:t>
            </w:r>
            <w:r>
              <w:rPr>
                <w:rStyle w:val="IndexLink"/>
                <w:rtl w:val="true"/>
              </w:rPr>
              <w:t xml:space="preserve">. </w:t>
            </w:r>
            <w:r>
              <w:rPr>
                <w:rStyle w:val="IndexLink"/>
                <w:rtl w:val="true"/>
              </w:rPr>
              <w:t>قطع ارتباط موقت فرد با حوزه</w:t>
            </w:r>
            <w:r>
              <w:rPr>
                <w:rStyle w:val="IndexLink"/>
                <w:rtl w:val="true"/>
              </w:rPr>
              <w:tab/>
            </w:r>
            <w:r>
              <w:rPr>
                <w:rStyle w:val="IndexLink"/>
              </w:rPr>
              <w:t>216</w:t>
            </w:r>
          </w:hyperlink>
        </w:p>
        <w:p>
          <w:pPr>
            <w:pStyle w:val="Contents4"/>
            <w:tabs>
              <w:tab w:val="clear" w:pos="8176"/>
              <w:tab w:val="right" w:pos="9026" w:leader="dot"/>
            </w:tabs>
            <w:rPr/>
          </w:pPr>
          <w:hyperlink w:anchor="__RefHeading___Toc4327225_2870459653">
            <w:r>
              <w:rPr>
                <w:webHidden/>
                <w:rStyle w:val="IndexLink"/>
              </w:rPr>
              <w:t>5</w:t>
            </w:r>
            <w:r>
              <w:rPr>
                <w:rStyle w:val="IndexLink"/>
                <w:rtl w:val="true"/>
              </w:rPr>
              <w:t xml:space="preserve">. </w:t>
            </w:r>
            <w:r>
              <w:rPr>
                <w:rStyle w:val="IndexLink"/>
                <w:rtl w:val="true"/>
              </w:rPr>
              <w:t>توبیخ مستقیم و غیر مستقیم</w:t>
            </w:r>
            <w:r>
              <w:rPr>
                <w:rStyle w:val="IndexLink"/>
                <w:rtl w:val="true"/>
              </w:rPr>
              <w:tab/>
            </w:r>
            <w:r>
              <w:rPr>
                <w:rStyle w:val="IndexLink"/>
              </w:rPr>
              <w:t>216</w:t>
            </w:r>
          </w:hyperlink>
        </w:p>
        <w:p>
          <w:pPr>
            <w:pStyle w:val="Contents4"/>
            <w:tabs>
              <w:tab w:val="clear" w:pos="8176"/>
              <w:tab w:val="right" w:pos="9026" w:leader="dot"/>
            </w:tabs>
            <w:rPr/>
          </w:pPr>
          <w:hyperlink w:anchor="__RefHeading___Toc4327227_2870459653">
            <w:r>
              <w:rPr>
                <w:webHidden/>
                <w:rStyle w:val="IndexLink"/>
              </w:rPr>
              <w:t>6</w:t>
            </w:r>
            <w:r>
              <w:rPr>
                <w:rStyle w:val="IndexLink"/>
                <w:rtl w:val="true"/>
              </w:rPr>
              <w:t xml:space="preserve">. </w:t>
            </w:r>
            <w:r>
              <w:rPr>
                <w:rStyle w:val="IndexLink"/>
                <w:rtl w:val="true"/>
              </w:rPr>
              <w:t>قطع ارتباط فرد با مدرسه</w:t>
            </w:r>
            <w:r>
              <w:rPr>
                <w:rStyle w:val="IndexLink"/>
                <w:rtl w:val="true"/>
              </w:rPr>
              <w:tab/>
            </w:r>
            <w:r>
              <w:rPr>
                <w:rStyle w:val="IndexLink"/>
              </w:rPr>
              <w:t>217</w:t>
            </w:r>
          </w:hyperlink>
        </w:p>
        <w:p>
          <w:pPr>
            <w:pStyle w:val="Contents2"/>
            <w:tabs>
              <w:tab w:val="clear" w:pos="8743"/>
              <w:tab w:val="right" w:pos="9026" w:leader="dot"/>
            </w:tabs>
            <w:rPr/>
          </w:pPr>
          <w:hyperlink w:anchor="__RefHeading___Toc4327229_2870459653">
            <w:r>
              <w:rPr>
                <w:webHidden/>
                <w:rStyle w:val="IndexLink"/>
                <w:rtl w:val="true"/>
              </w:rPr>
              <w:t xml:space="preserve">فصل چهارم </w:t>
            </w:r>
            <w:r>
              <w:rPr>
                <w:rStyle w:val="IndexLink"/>
                <w:rtl w:val="true"/>
              </w:rPr>
              <w:t xml:space="preserve">: </w:t>
            </w:r>
            <w:r>
              <w:rPr>
                <w:rStyle w:val="IndexLink"/>
                <w:rtl w:val="true"/>
              </w:rPr>
              <w:t>ابعاد رفتاری مدیران</w:t>
            </w:r>
            <w:r>
              <w:rPr>
                <w:rStyle w:val="IndexLink"/>
                <w:rtl w:val="true"/>
              </w:rPr>
              <w:tab/>
            </w:r>
            <w:r>
              <w:rPr>
                <w:rStyle w:val="IndexLink"/>
              </w:rPr>
              <w:t>221</w:t>
            </w:r>
          </w:hyperlink>
        </w:p>
        <w:p>
          <w:pPr>
            <w:pStyle w:val="Contents3"/>
            <w:tabs>
              <w:tab w:val="clear" w:pos="8459"/>
              <w:tab w:val="right" w:pos="9026" w:leader="dot"/>
            </w:tabs>
            <w:rPr/>
          </w:pPr>
          <w:hyperlink w:anchor="__RefHeading___Toc4327231_2870459653">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4327233_2870459653">
            <w:r>
              <w:rPr>
                <w:webHidden/>
                <w:rStyle w:val="IndexLink"/>
                <w:rtl w:val="true"/>
              </w:rPr>
              <w:t>جذب جوانان مستعد برای حضور در حوزه</w:t>
            </w:r>
            <w:r>
              <w:rPr>
                <w:rStyle w:val="IndexLink"/>
                <w:rtl w:val="true"/>
              </w:rPr>
              <w:tab/>
            </w:r>
            <w:r>
              <w:rPr>
                <w:rStyle w:val="IndexLink"/>
              </w:rPr>
              <w:t>223</w:t>
            </w:r>
          </w:hyperlink>
        </w:p>
        <w:p>
          <w:pPr>
            <w:pStyle w:val="Contents3"/>
            <w:tabs>
              <w:tab w:val="clear" w:pos="8459"/>
              <w:tab w:val="right" w:pos="9026" w:leader="dot"/>
            </w:tabs>
            <w:rPr/>
          </w:pPr>
          <w:hyperlink w:anchor="__RefHeading___Toc4327235_2870459653">
            <w:r>
              <w:rPr>
                <w:webHidden/>
                <w:rStyle w:val="IndexLink"/>
                <w:rtl w:val="true"/>
              </w:rPr>
              <w:t>همسوسازی ارکان مدرسه</w:t>
            </w:r>
            <w:r>
              <w:rPr>
                <w:rStyle w:val="IndexLink"/>
                <w:rtl w:val="true"/>
              </w:rPr>
              <w:tab/>
            </w:r>
            <w:r>
              <w:rPr>
                <w:rStyle w:val="IndexLink"/>
              </w:rPr>
              <w:t>223</w:t>
            </w:r>
          </w:hyperlink>
        </w:p>
        <w:p>
          <w:pPr>
            <w:pStyle w:val="Contents4"/>
            <w:tabs>
              <w:tab w:val="clear" w:pos="8176"/>
              <w:tab w:val="right" w:pos="9026" w:leader="dot"/>
            </w:tabs>
            <w:rPr/>
          </w:pPr>
          <w:hyperlink w:anchor="__RefHeading___Toc4327237_2870459653">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4327239_2870459653">
            <w:r>
              <w:rPr>
                <w:webHidden/>
                <w:rStyle w:val="IndexLink"/>
              </w:rPr>
              <w:t>1</w:t>
            </w:r>
            <w:r>
              <w:rPr>
                <w:rStyle w:val="IndexLink"/>
                <w:rtl w:val="true"/>
              </w:rPr>
              <w:t xml:space="preserve">. </w:t>
            </w:r>
            <w:r>
              <w:rPr>
                <w:rStyle w:val="IndexLink"/>
                <w:rtl w:val="true"/>
              </w:rPr>
              <w:t>اساتید</w:t>
            </w:r>
            <w:r>
              <w:rPr>
                <w:rStyle w:val="IndexLink"/>
                <w:rtl w:val="true"/>
              </w:rPr>
              <w:tab/>
            </w:r>
            <w:r>
              <w:rPr>
                <w:rStyle w:val="IndexLink"/>
              </w:rPr>
              <w:t>225</w:t>
            </w:r>
          </w:hyperlink>
        </w:p>
        <w:p>
          <w:pPr>
            <w:pStyle w:val="Contents5"/>
            <w:tabs>
              <w:tab w:val="clear" w:pos="7892"/>
              <w:tab w:val="right" w:pos="9026" w:leader="dot"/>
            </w:tabs>
            <w:rPr/>
          </w:pPr>
          <w:hyperlink w:anchor="__RefHeading___Toc4327241_2870459653">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4327243_2870459653">
            <w:r>
              <w:rPr>
                <w:webHidden/>
                <w:rStyle w:val="IndexLink"/>
              </w:rPr>
              <w:t>1-1</w:t>
            </w:r>
            <w:r>
              <w:rPr>
                <w:rStyle w:val="IndexLink"/>
                <w:rtl w:val="true"/>
              </w:rPr>
              <w:t xml:space="preserve">. </w:t>
            </w:r>
            <w:r>
              <w:rPr>
                <w:rStyle w:val="IndexLink"/>
                <w:rtl w:val="true"/>
              </w:rPr>
              <w:t>انتخاب اساتید</w:t>
            </w:r>
            <w:r>
              <w:rPr>
                <w:rStyle w:val="IndexLink"/>
                <w:rtl w:val="true"/>
              </w:rPr>
              <w:tab/>
            </w:r>
            <w:r>
              <w:rPr>
                <w:rStyle w:val="IndexLink"/>
              </w:rPr>
              <w:t>225</w:t>
            </w:r>
          </w:hyperlink>
        </w:p>
        <w:p>
          <w:pPr>
            <w:pStyle w:val="Contents5"/>
            <w:tabs>
              <w:tab w:val="clear" w:pos="7892"/>
              <w:tab w:val="right" w:pos="9026" w:leader="dot"/>
            </w:tabs>
            <w:rPr/>
          </w:pPr>
          <w:hyperlink w:anchor="__RefHeading___Toc4327245_2870459653">
            <w:r>
              <w:rPr>
                <w:webHidden/>
                <w:rStyle w:val="IndexLink"/>
              </w:rPr>
              <w:t>1-2</w:t>
            </w:r>
            <w:r>
              <w:rPr>
                <w:rStyle w:val="IndexLink"/>
                <w:rtl w:val="true"/>
              </w:rPr>
              <w:t xml:space="preserve">. </w:t>
            </w:r>
            <w:r>
              <w:rPr>
                <w:rStyle w:val="IndexLink"/>
                <w:rtl w:val="true"/>
              </w:rPr>
              <w:t>توصیه به اساتید</w:t>
            </w:r>
            <w:r>
              <w:rPr>
                <w:rStyle w:val="IndexLink"/>
                <w:rtl w:val="true"/>
              </w:rPr>
              <w:tab/>
            </w:r>
            <w:r>
              <w:rPr>
                <w:rStyle w:val="IndexLink"/>
              </w:rPr>
              <w:t>228</w:t>
            </w:r>
          </w:hyperlink>
        </w:p>
        <w:p>
          <w:pPr>
            <w:pStyle w:val="Contents5"/>
            <w:tabs>
              <w:tab w:val="clear" w:pos="7892"/>
              <w:tab w:val="right" w:pos="9026" w:leader="dot"/>
            </w:tabs>
            <w:rPr/>
          </w:pPr>
          <w:hyperlink w:anchor="__RefHeading___Toc4327247_2870459653">
            <w:r>
              <w:rPr>
                <w:webHidden/>
                <w:rStyle w:val="IndexLink"/>
              </w:rPr>
              <w:t>1-3</w:t>
            </w:r>
            <w:r>
              <w:rPr>
                <w:rStyle w:val="IndexLink"/>
                <w:rtl w:val="true"/>
              </w:rPr>
              <w:t xml:space="preserve">. </w:t>
            </w:r>
            <w:r>
              <w:rPr>
                <w:rStyle w:val="IndexLink"/>
                <w:rtl w:val="true"/>
              </w:rPr>
              <w:t>نظارت بر فعالیت اساتید</w:t>
            </w:r>
            <w:r>
              <w:rPr>
                <w:rStyle w:val="IndexLink"/>
                <w:rtl w:val="true"/>
              </w:rPr>
              <w:tab/>
            </w:r>
            <w:r>
              <w:rPr>
                <w:rStyle w:val="IndexLink"/>
              </w:rPr>
              <w:t>229</w:t>
            </w:r>
          </w:hyperlink>
        </w:p>
        <w:p>
          <w:pPr>
            <w:pStyle w:val="Contents4"/>
            <w:tabs>
              <w:tab w:val="clear" w:pos="8176"/>
              <w:tab w:val="right" w:pos="9026" w:leader="dot"/>
            </w:tabs>
            <w:rPr/>
          </w:pPr>
          <w:hyperlink w:anchor="__RefHeading___Toc4327249_2870459653">
            <w:r>
              <w:rPr>
                <w:webHidden/>
                <w:rStyle w:val="IndexLink"/>
              </w:rPr>
              <w:t>2</w:t>
            </w:r>
            <w:r>
              <w:rPr>
                <w:rStyle w:val="IndexLink"/>
                <w:rtl w:val="true"/>
              </w:rPr>
              <w:t xml:space="preserve">. </w:t>
            </w:r>
            <w:r>
              <w:rPr>
                <w:rStyle w:val="IndexLink"/>
                <w:rtl w:val="true"/>
              </w:rPr>
              <w:t>کادر مدرسه</w:t>
            </w:r>
            <w:r>
              <w:rPr>
                <w:rStyle w:val="IndexLink"/>
                <w:rtl w:val="true"/>
              </w:rPr>
              <w:tab/>
            </w:r>
            <w:r>
              <w:rPr>
                <w:rStyle w:val="IndexLink"/>
              </w:rPr>
              <w:t>231</w:t>
            </w:r>
          </w:hyperlink>
        </w:p>
        <w:p>
          <w:pPr>
            <w:pStyle w:val="Contents3"/>
            <w:tabs>
              <w:tab w:val="clear" w:pos="8459"/>
              <w:tab w:val="right" w:pos="9026" w:leader="dot"/>
            </w:tabs>
            <w:rPr/>
          </w:pPr>
          <w:hyperlink w:anchor="__RefHeading___Toc4327251_2870459653">
            <w:r>
              <w:rPr>
                <w:webHidden/>
                <w:rStyle w:val="IndexLink"/>
                <w:rtl w:val="true"/>
              </w:rPr>
              <w:t>تمحض مدير در اداره ی مدرسه</w:t>
            </w:r>
            <w:r>
              <w:rPr>
                <w:rStyle w:val="IndexLink"/>
                <w:rtl w:val="true"/>
              </w:rPr>
              <w:tab/>
            </w:r>
            <w:r>
              <w:rPr>
                <w:rStyle w:val="IndexLink"/>
              </w:rPr>
              <w:t>232</w:t>
            </w:r>
          </w:hyperlink>
        </w:p>
        <w:p>
          <w:pPr>
            <w:pStyle w:val="Contents3"/>
            <w:tabs>
              <w:tab w:val="clear" w:pos="8459"/>
              <w:tab w:val="right" w:pos="9026" w:leader="dot"/>
            </w:tabs>
            <w:rPr/>
          </w:pPr>
          <w:hyperlink w:anchor="__RefHeading___Toc4327253_2870459653">
            <w:r>
              <w:rPr>
                <w:webHidden/>
                <w:rStyle w:val="IndexLink"/>
                <w:rtl w:val="true"/>
              </w:rPr>
              <w:t>نظم و انضباط</w:t>
            </w:r>
            <w:r>
              <w:rPr>
                <w:rStyle w:val="IndexLink"/>
                <w:rtl w:val="true"/>
              </w:rPr>
              <w:tab/>
            </w:r>
            <w:r>
              <w:rPr>
                <w:rStyle w:val="IndexLink"/>
              </w:rPr>
              <w:t>234</w:t>
            </w:r>
          </w:hyperlink>
        </w:p>
        <w:p>
          <w:pPr>
            <w:pStyle w:val="Contents4"/>
            <w:tabs>
              <w:tab w:val="clear" w:pos="8176"/>
              <w:tab w:val="right" w:pos="9026" w:leader="dot"/>
            </w:tabs>
            <w:rPr/>
          </w:pPr>
          <w:hyperlink w:anchor="__RefHeading___Toc4327255_2870459653">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4327257_2870459653">
            <w:r>
              <w:rPr>
                <w:webHidden/>
                <w:rStyle w:val="IndexLink"/>
              </w:rPr>
              <w:t>1</w:t>
            </w:r>
            <w:r>
              <w:rPr>
                <w:rStyle w:val="IndexLink"/>
                <w:rtl w:val="true"/>
              </w:rPr>
              <w:t xml:space="preserve">. </w:t>
            </w:r>
            <w:r>
              <w:rPr>
                <w:rStyle w:val="IndexLink"/>
                <w:rtl w:val="true"/>
              </w:rPr>
              <w:t>تبدیل مدارس خوابگاهی به محل تعلیم و تربیت</w:t>
            </w:r>
            <w:r>
              <w:rPr>
                <w:rStyle w:val="IndexLink"/>
                <w:rtl w:val="true"/>
              </w:rPr>
              <w:tab/>
            </w:r>
            <w:r>
              <w:rPr>
                <w:rStyle w:val="IndexLink"/>
              </w:rPr>
              <w:t>234</w:t>
            </w:r>
          </w:hyperlink>
        </w:p>
        <w:p>
          <w:pPr>
            <w:pStyle w:val="Contents4"/>
            <w:tabs>
              <w:tab w:val="clear" w:pos="8176"/>
              <w:tab w:val="right" w:pos="9026" w:leader="dot"/>
            </w:tabs>
            <w:rPr/>
          </w:pPr>
          <w:hyperlink w:anchor="__RefHeading___Toc4327259_2870459653">
            <w:r>
              <w:rPr>
                <w:webHidden/>
                <w:rStyle w:val="IndexLink"/>
              </w:rPr>
              <w:t>2</w:t>
            </w:r>
            <w:r>
              <w:rPr>
                <w:rStyle w:val="IndexLink"/>
                <w:rtl w:val="true"/>
              </w:rPr>
              <w:t xml:space="preserve">. </w:t>
            </w:r>
            <w:r>
              <w:rPr>
                <w:rStyle w:val="IndexLink"/>
                <w:rtl w:val="true"/>
              </w:rPr>
              <w:t>انعطاف ناپذیری در برابر بی نظمی</w:t>
            </w:r>
            <w:r>
              <w:rPr>
                <w:rStyle w:val="IndexLink"/>
                <w:rtl w:val="true"/>
              </w:rPr>
              <w:tab/>
            </w:r>
            <w:r>
              <w:rPr>
                <w:rStyle w:val="IndexLink"/>
              </w:rPr>
              <w:t>235</w:t>
            </w:r>
          </w:hyperlink>
        </w:p>
        <w:p>
          <w:pPr>
            <w:pStyle w:val="Contents4"/>
            <w:tabs>
              <w:tab w:val="clear" w:pos="8176"/>
              <w:tab w:val="right" w:pos="9026" w:leader="dot"/>
            </w:tabs>
            <w:rPr/>
          </w:pPr>
          <w:hyperlink w:anchor="__RefHeading___Toc4327261_2870459653">
            <w:r>
              <w:rPr>
                <w:webHidden/>
                <w:rStyle w:val="IndexLink"/>
              </w:rPr>
              <w:t>3</w:t>
            </w:r>
            <w:r>
              <w:rPr>
                <w:rStyle w:val="IndexLink"/>
                <w:rtl w:val="true"/>
              </w:rPr>
              <w:t xml:space="preserve">. </w:t>
            </w:r>
            <w:r>
              <w:rPr>
                <w:rStyle w:val="IndexLink"/>
                <w:rtl w:val="true"/>
              </w:rPr>
              <w:t>مقابله با تعطیلات بی مورد</w:t>
            </w:r>
            <w:r>
              <w:rPr>
                <w:rStyle w:val="IndexLink"/>
                <w:rtl w:val="true"/>
              </w:rPr>
              <w:tab/>
            </w:r>
            <w:r>
              <w:rPr>
                <w:rStyle w:val="IndexLink"/>
              </w:rPr>
              <w:t>238</w:t>
            </w:r>
          </w:hyperlink>
        </w:p>
        <w:p>
          <w:pPr>
            <w:pStyle w:val="Contents4"/>
            <w:tabs>
              <w:tab w:val="clear" w:pos="8176"/>
              <w:tab w:val="right" w:pos="9026" w:leader="dot"/>
            </w:tabs>
            <w:rPr/>
          </w:pPr>
          <w:hyperlink w:anchor="__RefHeading___Toc4327263_2870459653">
            <w:r>
              <w:rPr>
                <w:webHidden/>
                <w:rStyle w:val="IndexLink"/>
              </w:rPr>
              <w:t>4</w:t>
            </w:r>
            <w:r>
              <w:rPr>
                <w:rStyle w:val="IndexLink"/>
                <w:rtl w:val="true"/>
              </w:rPr>
              <w:t xml:space="preserve">. </w:t>
            </w:r>
            <w:r>
              <w:rPr>
                <w:rStyle w:val="IndexLink"/>
                <w:rtl w:val="true"/>
              </w:rPr>
              <w:t>نظم و آراستگی ظاهری</w:t>
            </w:r>
            <w:r>
              <w:rPr>
                <w:rStyle w:val="IndexLink"/>
                <w:rtl w:val="true"/>
              </w:rPr>
              <w:tab/>
            </w:r>
            <w:r>
              <w:rPr>
                <w:rStyle w:val="IndexLink"/>
              </w:rPr>
              <w:t>238</w:t>
            </w:r>
          </w:hyperlink>
        </w:p>
        <w:p>
          <w:pPr>
            <w:pStyle w:val="Contents3"/>
            <w:tabs>
              <w:tab w:val="clear" w:pos="8459"/>
              <w:tab w:val="right" w:pos="9026" w:leader="dot"/>
            </w:tabs>
            <w:rPr/>
          </w:pPr>
          <w:hyperlink w:anchor="__RefHeading___Toc4327265_2870459653">
            <w:r>
              <w:rPr>
                <w:webHidden/>
                <w:rStyle w:val="IndexLink"/>
                <w:rtl w:val="true"/>
              </w:rPr>
              <w:t>واگذاری مسئولیت ها به طلاب</w:t>
            </w:r>
            <w:r>
              <w:rPr>
                <w:rStyle w:val="IndexLink"/>
                <w:rtl w:val="true"/>
              </w:rPr>
              <w:tab/>
            </w:r>
            <w:r>
              <w:rPr>
                <w:rStyle w:val="IndexLink"/>
              </w:rPr>
              <w:t>239</w:t>
            </w:r>
          </w:hyperlink>
        </w:p>
        <w:p>
          <w:pPr>
            <w:pStyle w:val="Contents3"/>
            <w:tabs>
              <w:tab w:val="clear" w:pos="8459"/>
              <w:tab w:val="right" w:pos="9026" w:leader="dot"/>
            </w:tabs>
            <w:rPr/>
          </w:pPr>
          <w:hyperlink w:anchor="__RefHeading___Toc4327267_2870459653">
            <w:r>
              <w:rPr>
                <w:webHidden/>
                <w:rStyle w:val="IndexLink"/>
                <w:rtl w:val="true"/>
              </w:rPr>
              <w:t>امور قابل واگذاری به طلاب</w:t>
            </w:r>
            <w:r>
              <w:rPr>
                <w:rStyle w:val="IndexLink"/>
                <w:rtl w:val="true"/>
              </w:rPr>
              <w:tab/>
            </w:r>
            <w:r>
              <w:rPr>
                <w:rStyle w:val="IndexLink"/>
              </w:rPr>
              <w:t>240</w:t>
            </w:r>
          </w:hyperlink>
        </w:p>
        <w:p>
          <w:pPr>
            <w:pStyle w:val="Contents3"/>
            <w:tabs>
              <w:tab w:val="clear" w:pos="8459"/>
              <w:tab w:val="right" w:pos="9026" w:leader="dot"/>
            </w:tabs>
            <w:rPr/>
          </w:pPr>
          <w:hyperlink w:anchor="__RefHeading___Toc4327269_2870459653">
            <w:r>
              <w:rPr>
                <w:webHidden/>
                <w:rStyle w:val="IndexLink"/>
                <w:rtl w:val="true"/>
              </w:rPr>
              <w:t>قدردانی از طلاب در قبال مسئولیت پذیری</w:t>
            </w:r>
            <w:r>
              <w:rPr>
                <w:rStyle w:val="IndexLink"/>
                <w:rtl w:val="true"/>
              </w:rPr>
              <w:tab/>
            </w:r>
            <w:r>
              <w:rPr>
                <w:rStyle w:val="IndexLink"/>
              </w:rPr>
              <w:t>241</w:t>
            </w:r>
          </w:hyperlink>
        </w:p>
        <w:p>
          <w:pPr>
            <w:pStyle w:val="Contents3"/>
            <w:tabs>
              <w:tab w:val="clear" w:pos="8459"/>
              <w:tab w:val="right" w:pos="9026" w:leader="dot"/>
            </w:tabs>
            <w:rPr/>
          </w:pPr>
          <w:hyperlink w:anchor="__RefHeading___Toc4327271_2870459653">
            <w:r>
              <w:rPr>
                <w:webHidden/>
                <w:rStyle w:val="IndexLink"/>
                <w:rtl w:val="true"/>
              </w:rPr>
              <w:t>سوق دادن طلاب به عرصه های اجتماعی</w:t>
            </w:r>
            <w:r>
              <w:rPr>
                <w:rStyle w:val="IndexLink"/>
                <w:rtl w:val="true"/>
              </w:rPr>
              <w:tab/>
            </w:r>
            <w:r>
              <w:rPr>
                <w:rStyle w:val="IndexLink"/>
              </w:rPr>
              <w:t>241</w:t>
            </w:r>
          </w:hyperlink>
        </w:p>
        <w:p>
          <w:pPr>
            <w:pStyle w:val="Contents3"/>
            <w:tabs>
              <w:tab w:val="clear" w:pos="8459"/>
              <w:tab w:val="right" w:pos="9026" w:leader="dot"/>
            </w:tabs>
            <w:rPr/>
          </w:pPr>
          <w:hyperlink w:anchor="__RefHeading___Toc4327273_2870459653">
            <w:r>
              <w:rPr>
                <w:webHidden/>
                <w:rStyle w:val="IndexLink"/>
                <w:rtl w:val="true"/>
              </w:rPr>
              <w:t>توانایی مدیریت و انجام کار گروهی</w:t>
            </w:r>
            <w:r>
              <w:rPr>
                <w:rStyle w:val="IndexLink"/>
                <w:rtl w:val="true"/>
              </w:rPr>
              <w:tab/>
            </w:r>
            <w:r>
              <w:rPr>
                <w:rStyle w:val="IndexLink"/>
              </w:rPr>
              <w:t>248</w:t>
            </w:r>
          </w:hyperlink>
        </w:p>
        <w:p>
          <w:pPr>
            <w:pStyle w:val="Contents4"/>
            <w:tabs>
              <w:tab w:val="clear" w:pos="8176"/>
              <w:tab w:val="right" w:pos="9026" w:leader="dot"/>
            </w:tabs>
            <w:rPr/>
          </w:pPr>
          <w:hyperlink w:anchor="__RefHeading___Toc4327275_2870459653">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4327277_2870459653">
            <w:r>
              <w:rPr>
                <w:webHidden/>
                <w:rStyle w:val="IndexLink"/>
              </w:rPr>
              <w:t>1</w:t>
            </w:r>
            <w:r>
              <w:rPr>
                <w:rStyle w:val="IndexLink"/>
                <w:rtl w:val="true"/>
              </w:rPr>
              <w:t xml:space="preserve">. </w:t>
            </w:r>
            <w:r>
              <w:rPr>
                <w:rStyle w:val="IndexLink"/>
                <w:rtl w:val="true"/>
              </w:rPr>
              <w:t>توانایی انجام کار گروهی</w:t>
            </w:r>
            <w:r>
              <w:rPr>
                <w:rStyle w:val="IndexLink"/>
                <w:rtl w:val="true"/>
              </w:rPr>
              <w:tab/>
            </w:r>
            <w:r>
              <w:rPr>
                <w:rStyle w:val="IndexLink"/>
              </w:rPr>
              <w:t>249</w:t>
            </w:r>
          </w:hyperlink>
        </w:p>
        <w:p>
          <w:pPr>
            <w:pStyle w:val="Contents4"/>
            <w:tabs>
              <w:tab w:val="clear" w:pos="8176"/>
              <w:tab w:val="right" w:pos="9026" w:leader="dot"/>
            </w:tabs>
            <w:rPr/>
          </w:pPr>
          <w:hyperlink w:anchor="__RefHeading___Toc4327279_2870459653">
            <w:r>
              <w:rPr>
                <w:webHidden/>
                <w:rStyle w:val="IndexLink"/>
              </w:rPr>
              <w:t>2</w:t>
            </w:r>
            <w:r>
              <w:rPr>
                <w:rStyle w:val="IndexLink"/>
                <w:rtl w:val="true"/>
              </w:rPr>
              <w:t xml:space="preserve">. </w:t>
            </w:r>
            <w:r>
              <w:rPr>
                <w:rStyle w:val="IndexLink"/>
                <w:rtl w:val="true"/>
              </w:rPr>
              <w:t>ابتكار</w:t>
            </w:r>
            <w:r>
              <w:rPr>
                <w:rStyle w:val="IndexLink"/>
                <w:rtl w:val="true"/>
              </w:rPr>
              <w:tab/>
            </w:r>
            <w:r>
              <w:rPr>
                <w:rStyle w:val="IndexLink"/>
              </w:rPr>
              <w:t>250</w:t>
            </w:r>
          </w:hyperlink>
        </w:p>
        <w:p>
          <w:pPr>
            <w:pStyle w:val="Contents4"/>
            <w:tabs>
              <w:tab w:val="clear" w:pos="8176"/>
              <w:tab w:val="right" w:pos="9026" w:leader="dot"/>
            </w:tabs>
            <w:rPr/>
          </w:pPr>
          <w:hyperlink w:anchor="__RefHeading___Toc4327281_2870459653">
            <w:r>
              <w:rPr>
                <w:webHidden/>
                <w:rStyle w:val="IndexLink"/>
              </w:rPr>
              <w:t>3</w:t>
            </w:r>
            <w:r>
              <w:rPr>
                <w:rStyle w:val="IndexLink"/>
                <w:rtl w:val="true"/>
              </w:rPr>
              <w:t xml:space="preserve">. </w:t>
            </w:r>
            <w:r>
              <w:rPr>
                <w:rStyle w:val="IndexLink"/>
                <w:rtl w:val="true"/>
              </w:rPr>
              <w:t>حلم</w:t>
            </w:r>
            <w:r>
              <w:rPr>
                <w:rStyle w:val="IndexLink"/>
                <w:rtl w:val="true"/>
              </w:rPr>
              <w:tab/>
            </w:r>
            <w:r>
              <w:rPr>
                <w:rStyle w:val="IndexLink"/>
              </w:rPr>
              <w:t>250</w:t>
            </w:r>
          </w:hyperlink>
        </w:p>
        <w:p>
          <w:pPr>
            <w:pStyle w:val="Contents4"/>
            <w:tabs>
              <w:tab w:val="clear" w:pos="8176"/>
              <w:tab w:val="right" w:pos="9026" w:leader="dot"/>
            </w:tabs>
            <w:rPr/>
          </w:pPr>
          <w:hyperlink w:anchor="__RefHeading___Toc4327283_2870459653">
            <w:r>
              <w:rPr>
                <w:webHidden/>
                <w:rStyle w:val="IndexLink"/>
              </w:rPr>
              <w:t>4</w:t>
            </w:r>
            <w:r>
              <w:rPr>
                <w:rStyle w:val="IndexLink"/>
                <w:rtl w:val="true"/>
              </w:rPr>
              <w:t xml:space="preserve">. </w:t>
            </w:r>
            <w:r>
              <w:rPr>
                <w:rStyle w:val="IndexLink"/>
                <w:rtl w:val="true"/>
              </w:rPr>
              <w:t>اتکای به نفس</w:t>
            </w:r>
            <w:r>
              <w:rPr>
                <w:rStyle w:val="IndexLink"/>
                <w:rtl w:val="true"/>
              </w:rPr>
              <w:tab/>
            </w:r>
            <w:r>
              <w:rPr>
                <w:rStyle w:val="IndexLink"/>
              </w:rPr>
              <w:t>251</w:t>
            </w:r>
          </w:hyperlink>
        </w:p>
        <w:p>
          <w:pPr>
            <w:pStyle w:val="Contents4"/>
            <w:tabs>
              <w:tab w:val="clear" w:pos="8176"/>
              <w:tab w:val="right" w:pos="9026" w:leader="dot"/>
            </w:tabs>
            <w:rPr/>
          </w:pPr>
          <w:hyperlink w:anchor="__RefHeading___Toc4327285_2870459653">
            <w:r>
              <w:rPr>
                <w:webHidden/>
                <w:rStyle w:val="IndexLink"/>
              </w:rPr>
              <w:t>5</w:t>
            </w:r>
            <w:r>
              <w:rPr>
                <w:rStyle w:val="IndexLink"/>
                <w:rtl w:val="true"/>
              </w:rPr>
              <w:t xml:space="preserve">. </w:t>
            </w:r>
            <w:r>
              <w:rPr>
                <w:rStyle w:val="IndexLink"/>
                <w:rtl w:val="true"/>
              </w:rPr>
              <w:t>هوشیاری</w:t>
            </w:r>
            <w:r>
              <w:rPr>
                <w:rStyle w:val="IndexLink"/>
                <w:rtl w:val="true"/>
              </w:rPr>
              <w:tab/>
            </w:r>
            <w:r>
              <w:rPr>
                <w:rStyle w:val="IndexLink"/>
              </w:rPr>
              <w:t>251</w:t>
            </w:r>
          </w:hyperlink>
        </w:p>
        <w:p>
          <w:pPr>
            <w:pStyle w:val="Contents4"/>
            <w:tabs>
              <w:tab w:val="clear" w:pos="8176"/>
              <w:tab w:val="right" w:pos="9026" w:leader="dot"/>
            </w:tabs>
            <w:rPr/>
          </w:pPr>
          <w:hyperlink w:anchor="__RefHeading___Toc4327287_2870459653">
            <w:r>
              <w:rPr>
                <w:webHidden/>
                <w:rStyle w:val="IndexLink"/>
              </w:rPr>
              <w:t>6</w:t>
            </w:r>
            <w:r>
              <w:rPr>
                <w:rStyle w:val="IndexLink"/>
                <w:rtl w:val="true"/>
              </w:rPr>
              <w:t xml:space="preserve">. </w:t>
            </w:r>
            <w:r>
              <w:rPr>
                <w:rStyle w:val="IndexLink"/>
                <w:rtl w:val="true"/>
              </w:rPr>
              <w:t>محاسبه گری</w:t>
            </w:r>
            <w:r>
              <w:rPr>
                <w:rStyle w:val="IndexLink"/>
                <w:rtl w:val="true"/>
              </w:rPr>
              <w:tab/>
            </w:r>
            <w:r>
              <w:rPr>
                <w:rStyle w:val="IndexLink"/>
              </w:rPr>
              <w:t>252</w:t>
            </w:r>
          </w:hyperlink>
        </w:p>
        <w:p>
          <w:pPr>
            <w:pStyle w:val="Contents4"/>
            <w:tabs>
              <w:tab w:val="clear" w:pos="8176"/>
              <w:tab w:val="right" w:pos="9026" w:leader="dot"/>
            </w:tabs>
            <w:rPr/>
          </w:pPr>
          <w:hyperlink w:anchor="__RefHeading___Toc4327289_2870459653">
            <w:r>
              <w:rPr>
                <w:webHidden/>
                <w:rStyle w:val="IndexLink"/>
              </w:rPr>
              <w:t>7</w:t>
            </w:r>
            <w:r>
              <w:rPr>
                <w:rStyle w:val="IndexLink"/>
                <w:rtl w:val="true"/>
              </w:rPr>
              <w:t xml:space="preserve">. </w:t>
            </w:r>
            <w:r>
              <w:rPr>
                <w:rStyle w:val="IndexLink"/>
                <w:rtl w:val="true"/>
              </w:rPr>
              <w:t>خستگی ناپذیری</w:t>
            </w:r>
            <w:r>
              <w:rPr>
                <w:rStyle w:val="IndexLink"/>
                <w:rtl w:val="true"/>
              </w:rPr>
              <w:tab/>
            </w:r>
            <w:r>
              <w:rPr>
                <w:rStyle w:val="IndexLink"/>
              </w:rPr>
              <w:t>252</w:t>
            </w:r>
          </w:hyperlink>
        </w:p>
        <w:p>
          <w:pPr>
            <w:pStyle w:val="Contents4"/>
            <w:tabs>
              <w:tab w:val="clear" w:pos="8176"/>
              <w:tab w:val="right" w:pos="9026" w:leader="dot"/>
            </w:tabs>
            <w:rPr/>
          </w:pPr>
          <w:hyperlink w:anchor="__RefHeading___Toc4327291_2870459653">
            <w:r>
              <w:rPr>
                <w:webHidden/>
                <w:rStyle w:val="IndexLink"/>
              </w:rPr>
              <w:t>8</w:t>
            </w:r>
            <w:r>
              <w:rPr>
                <w:rStyle w:val="IndexLink"/>
                <w:rtl w:val="true"/>
              </w:rPr>
              <w:t xml:space="preserve">. </w:t>
            </w:r>
            <w:r>
              <w:rPr>
                <w:rStyle w:val="IndexLink"/>
                <w:rtl w:val="true"/>
              </w:rPr>
              <w:t>لطافت روحی</w:t>
            </w:r>
            <w:r>
              <w:rPr>
                <w:rStyle w:val="IndexLink"/>
                <w:rtl w:val="true"/>
              </w:rPr>
              <w:tab/>
            </w:r>
            <w:r>
              <w:rPr>
                <w:rStyle w:val="IndexLink"/>
              </w:rPr>
              <w:t>253</w:t>
            </w:r>
          </w:hyperlink>
        </w:p>
        <w:p>
          <w:pPr>
            <w:pStyle w:val="Contents2"/>
            <w:tabs>
              <w:tab w:val="clear" w:pos="8743"/>
              <w:tab w:val="right" w:pos="9026" w:leader="dot"/>
            </w:tabs>
            <w:rPr/>
          </w:pPr>
          <w:hyperlink w:anchor="__RefHeading___Toc4327293_2870459653">
            <w:r>
              <w:rPr>
                <w:webHidden/>
                <w:rStyle w:val="IndexLink"/>
                <w:rtl w:val="true"/>
              </w:rPr>
              <w:t xml:space="preserve">فصل پنجم </w:t>
            </w:r>
            <w:r>
              <w:rPr>
                <w:rStyle w:val="IndexLink"/>
                <w:rtl w:val="true"/>
              </w:rPr>
              <w:t xml:space="preserve">: </w:t>
            </w:r>
            <w:r>
              <w:rPr>
                <w:rStyle w:val="IndexLink"/>
                <w:rtl w:val="true"/>
              </w:rPr>
              <w:t>شمه ای از زندگی مدیران موفق</w:t>
            </w:r>
            <w:r>
              <w:rPr>
                <w:rStyle w:val="IndexLink"/>
                <w:rtl w:val="true"/>
              </w:rPr>
              <w:tab/>
            </w:r>
            <w:r>
              <w:rPr>
                <w:rStyle w:val="IndexLink"/>
              </w:rPr>
              <w:t>255</w:t>
            </w:r>
          </w:hyperlink>
        </w:p>
        <w:p>
          <w:pPr>
            <w:pStyle w:val="Contents3"/>
            <w:tabs>
              <w:tab w:val="clear" w:pos="8459"/>
              <w:tab w:val="right" w:pos="9026" w:leader="dot"/>
            </w:tabs>
            <w:rPr/>
          </w:pPr>
          <w:hyperlink w:anchor="__RefHeading___Toc4327295_2870459653">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4327297_2870459653">
            <w:r>
              <w:rPr>
                <w:webHidden/>
                <w:rStyle w:val="IndexLink"/>
                <w:rtl w:val="true"/>
              </w:rPr>
              <w:t>آیت الله العظمى حاج شيخ عبدالکریم حائری یزدی رحمه الله</w:t>
            </w:r>
            <w:r>
              <w:rPr>
                <w:rStyle w:val="IndexLink"/>
                <w:rtl w:val="true"/>
              </w:rPr>
              <w:tab/>
            </w:r>
            <w:r>
              <w:rPr>
                <w:rStyle w:val="IndexLink"/>
              </w:rPr>
              <w:t>257</w:t>
            </w:r>
          </w:hyperlink>
        </w:p>
        <w:p>
          <w:pPr>
            <w:pStyle w:val="Contents3"/>
            <w:tabs>
              <w:tab w:val="clear" w:pos="8459"/>
              <w:tab w:val="right" w:pos="9026" w:leader="dot"/>
            </w:tabs>
            <w:rPr/>
          </w:pPr>
          <w:hyperlink w:anchor="__RefHeading___Toc4327299_2870459653">
            <w:r>
              <w:rPr>
                <w:webHidden/>
                <w:rStyle w:val="IndexLink"/>
                <w:rtl w:val="true"/>
              </w:rPr>
              <w:t>آیت الله حاج شیخ محمد کوهستانی رحمه الله</w:t>
            </w:r>
            <w:r>
              <w:rPr>
                <w:rStyle w:val="IndexLink"/>
                <w:rtl w:val="true"/>
              </w:rPr>
              <w:tab/>
            </w:r>
            <w:r>
              <w:rPr>
                <w:rStyle w:val="IndexLink"/>
              </w:rPr>
              <w:t>260</w:t>
            </w:r>
          </w:hyperlink>
        </w:p>
        <w:p>
          <w:pPr>
            <w:pStyle w:val="Contents3"/>
            <w:tabs>
              <w:tab w:val="clear" w:pos="8459"/>
              <w:tab w:val="right" w:pos="9026" w:leader="dot"/>
            </w:tabs>
            <w:rPr/>
          </w:pPr>
          <w:hyperlink w:anchor="__RefHeading___Toc4327301_2870459653">
            <w:r>
              <w:rPr>
                <w:webHidden/>
                <w:rStyle w:val="IndexLink"/>
                <w:rtl w:val="true"/>
              </w:rPr>
              <w:t>آیت الله حاج شیخ ابوالحسن ایازی رحمه الله</w:t>
            </w:r>
            <w:r>
              <w:rPr>
                <w:rStyle w:val="IndexLink"/>
                <w:rtl w:val="true"/>
              </w:rPr>
              <w:tab/>
            </w:r>
            <w:r>
              <w:rPr>
                <w:rStyle w:val="IndexLink"/>
              </w:rPr>
              <w:t>263</w:t>
            </w:r>
          </w:hyperlink>
        </w:p>
        <w:p>
          <w:pPr>
            <w:pStyle w:val="Contents3"/>
            <w:tabs>
              <w:tab w:val="clear" w:pos="8459"/>
              <w:tab w:val="right" w:pos="9026" w:leader="dot"/>
            </w:tabs>
            <w:rPr/>
          </w:pPr>
          <w:hyperlink w:anchor="__RefHeading___Toc4327303_2870459653">
            <w:r>
              <w:rPr>
                <w:webHidden/>
                <w:rStyle w:val="IndexLink"/>
                <w:rtl w:val="true"/>
              </w:rPr>
              <w:t>شهید آیت الله علی قدوسی رحمه الله</w:t>
            </w:r>
            <w:r>
              <w:rPr>
                <w:rStyle w:val="IndexLink"/>
                <w:rtl w:val="true"/>
              </w:rPr>
              <w:tab/>
            </w:r>
            <w:r>
              <w:rPr>
                <w:rStyle w:val="IndexLink"/>
              </w:rPr>
              <w:t>265</w:t>
            </w:r>
          </w:hyperlink>
        </w:p>
        <w:p>
          <w:pPr>
            <w:pStyle w:val="Contents3"/>
            <w:tabs>
              <w:tab w:val="clear" w:pos="8459"/>
              <w:tab w:val="right" w:pos="9026" w:leader="dot"/>
            </w:tabs>
            <w:rPr/>
          </w:pPr>
          <w:hyperlink w:anchor="__RefHeading___Toc4327305_2870459653">
            <w:r>
              <w:rPr>
                <w:webHidden/>
                <w:rStyle w:val="IndexLink"/>
                <w:rtl w:val="true"/>
              </w:rPr>
              <w:t>شهید آیت الله سید محمد حسینی بهشتی رحمه الله</w:t>
            </w:r>
            <w:r>
              <w:rPr>
                <w:rStyle w:val="IndexLink"/>
                <w:rtl w:val="true"/>
              </w:rPr>
              <w:tab/>
            </w:r>
            <w:r>
              <w:rPr>
                <w:rStyle w:val="IndexLink"/>
              </w:rPr>
              <w:t>268</w:t>
            </w:r>
          </w:hyperlink>
        </w:p>
        <w:p>
          <w:pPr>
            <w:pStyle w:val="Contents3"/>
            <w:tabs>
              <w:tab w:val="clear" w:pos="8459"/>
              <w:tab w:val="right" w:pos="9026" w:leader="dot"/>
            </w:tabs>
            <w:rPr/>
          </w:pPr>
          <w:hyperlink w:anchor="__RefHeading___Toc4327307_2870459653">
            <w:r>
              <w:rPr>
                <w:webHidden/>
                <w:rStyle w:val="IndexLink"/>
                <w:rtl w:val="true"/>
              </w:rPr>
              <w:t>آیت الله حاج شیخ احمد مجتهدی تهرانی رحمه الله</w:t>
            </w:r>
            <w:r>
              <w:rPr>
                <w:rStyle w:val="IndexLink"/>
                <w:rtl w:val="true"/>
              </w:rPr>
              <w:tab/>
            </w:r>
            <w:r>
              <w:rPr>
                <w:rStyle w:val="IndexLink"/>
              </w:rPr>
              <w:t>271</w:t>
            </w:r>
          </w:hyperlink>
        </w:p>
        <w:p>
          <w:pPr>
            <w:pStyle w:val="Contents3"/>
            <w:tabs>
              <w:tab w:val="clear" w:pos="8459"/>
              <w:tab w:val="right" w:pos="9026" w:leader="dot"/>
            </w:tabs>
            <w:rPr/>
          </w:pPr>
          <w:hyperlink w:anchor="__RefHeading___Toc4327309_2870459653">
            <w:r>
              <w:rPr>
                <w:webHidden/>
                <w:rStyle w:val="IndexLink"/>
                <w:rtl w:val="true"/>
              </w:rPr>
              <w:t>آیت الله سید محمدرضا خراسانی رحمه الله</w:t>
            </w:r>
            <w:r>
              <w:rPr>
                <w:rStyle w:val="IndexLink"/>
                <w:rtl w:val="true"/>
              </w:rPr>
              <w:tab/>
            </w:r>
            <w:r>
              <w:rPr>
                <w:rStyle w:val="IndexLink"/>
              </w:rPr>
              <w:t>273</w:t>
            </w:r>
          </w:hyperlink>
        </w:p>
        <w:p>
          <w:pPr>
            <w:pStyle w:val="Contents3"/>
            <w:tabs>
              <w:tab w:val="clear" w:pos="8459"/>
              <w:tab w:val="right" w:pos="9026" w:leader="dot"/>
            </w:tabs>
            <w:rPr/>
          </w:pPr>
          <w:hyperlink w:anchor="__RefHeading___Toc4327311_2870459653">
            <w:r>
              <w:rPr>
                <w:webHidden/>
                <w:rStyle w:val="IndexLink"/>
                <w:rtl w:val="true"/>
              </w:rPr>
              <w:t>آیت الله محمدتقی مصباح یزدی</w:t>
            </w:r>
            <w:r>
              <w:rPr>
                <w:rStyle w:val="IndexLink"/>
                <w:rtl w:val="true"/>
              </w:rPr>
              <w:tab/>
            </w:r>
            <w:r>
              <w:rPr>
                <w:rStyle w:val="IndexLink"/>
              </w:rPr>
              <w:t>275</w:t>
            </w:r>
          </w:hyperlink>
        </w:p>
        <w:p>
          <w:pPr>
            <w:pStyle w:val="Contents3"/>
            <w:tabs>
              <w:tab w:val="clear" w:pos="8459"/>
              <w:tab w:val="right" w:pos="9026" w:leader="dot"/>
            </w:tabs>
            <w:rPr/>
          </w:pPr>
          <w:hyperlink w:anchor="__RefHeading___Toc4327313_2870459653">
            <w:r>
              <w:rPr>
                <w:webHidden/>
                <w:rStyle w:val="IndexLink"/>
                <w:rtl w:val="true"/>
              </w:rPr>
              <w:t>آیت الله حاج شیخ محمد فاضل استرآبادی رحمه الله</w:t>
            </w:r>
            <w:r>
              <w:rPr>
                <w:rStyle w:val="IndexLink"/>
                <w:rtl w:val="true"/>
              </w:rPr>
              <w:tab/>
            </w:r>
            <w:r>
              <w:rPr>
                <w:rStyle w:val="IndexLink"/>
              </w:rPr>
              <w:t>277</w:t>
            </w:r>
          </w:hyperlink>
        </w:p>
        <w:p>
          <w:pPr>
            <w:pStyle w:val="Contents3"/>
            <w:tabs>
              <w:tab w:val="clear" w:pos="8459"/>
              <w:tab w:val="right" w:pos="9026" w:leader="dot"/>
            </w:tabs>
            <w:rPr/>
          </w:pPr>
          <w:hyperlink w:anchor="__RefHeading___Toc4327315_2870459653">
            <w:r>
              <w:rPr>
                <w:webHidden/>
                <w:rStyle w:val="IndexLink"/>
                <w:rtl w:val="true"/>
              </w:rPr>
              <w:t>آیت الله حاج شیخ عبدالمجید باقری بنابی رحمه الله</w:t>
            </w:r>
            <w:r>
              <w:rPr>
                <w:rStyle w:val="IndexLink"/>
                <w:rtl w:val="true"/>
              </w:rPr>
              <w:tab/>
            </w:r>
            <w:r>
              <w:rPr>
                <w:rStyle w:val="IndexLink"/>
              </w:rPr>
              <w:t>280</w:t>
            </w:r>
          </w:hyperlink>
        </w:p>
        <w:p>
          <w:pPr>
            <w:pStyle w:val="Contents2"/>
            <w:tabs>
              <w:tab w:val="clear" w:pos="8743"/>
              <w:tab w:val="right" w:pos="9026" w:leader="dot"/>
            </w:tabs>
            <w:rPr/>
          </w:pPr>
          <w:hyperlink w:anchor="__RefHeading___Toc4327317_2870459653">
            <w:r>
              <w:rPr>
                <w:webHidden/>
                <w:rStyle w:val="IndexLink"/>
                <w:rtl w:val="true"/>
              </w:rPr>
              <w:t>منابع</w:t>
            </w:r>
            <w:r>
              <w:rPr>
                <w:rStyle w:val="IndexLink"/>
                <w:rtl w:val="true"/>
              </w:rPr>
              <w:tab/>
            </w:r>
            <w:r>
              <w:rPr>
                <w:rStyle w:val="IndexLink"/>
              </w:rPr>
              <w:t>283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44_78914"/>
      <w:bookmarkStart w:id="1" w:name="pg9244_78914"/>
      <w:bookmarkEnd w:id="1"/>
    </w:p>
    <w:p>
      <w:pPr>
        <w:pStyle w:val="Heading2"/>
        <w:numPr>
          <w:ilvl w:val="1"/>
          <w:numId w:val="1"/>
        </w:numPr>
        <w:rPr/>
      </w:pPr>
      <w:bookmarkStart w:id="2" w:name="pg9244_78914"/>
      <w:bookmarkStart w:id="3" w:name="__RefHeading___Toc432695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خانی نائینی، هادی،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تربیتی مدیران در مدارس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حسین خانی نائینی ؛ به سفارش و نظارت مدیریت مطالعات و برنامه ریزی معاونت تهذیب و تربیت حوزه 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 های علمیه،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7550</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theological seminaries -- Administration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theological seminaries -- Planning</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تهذیب</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BP7/4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297/071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4523821</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26961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نقش تربیتی مدیران در مدارس علمیه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هادی حسین خانی نائینی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خانی نائینی، هادی، </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تربیتی مدیران در مدارس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حسین خانی نائینی؛ به سفارش و نظارت مدیریت مطالعات و برنامه ریزی معاونت تهذیب و تربیت حوزه های علمیه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مرکز مدیریت حوزه های علمیه ،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7550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theological seminaries-Administraion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theological seminaries-Planning</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 معاونت تهذیب</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297/071</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4523821</w:t>
      </w:r>
    </w:p>
    <w:p>
      <w:pPr>
        <w:pStyle w:val="BookText"/>
        <w:rPr/>
      </w:pPr>
      <w:r>
        <w:rPr>
          <w:rFonts w:ascii="IRNazanin" w:hAnsi="IRNazanin" w:eastAsia="IRNazanin"/>
          <w:color w:val="111111"/>
          <w:sz w:val="28"/>
          <w:sz w:val="28"/>
          <w:szCs w:val="28"/>
          <w:rtl w:val="true"/>
          <w:lang w:bidi="fa-IR"/>
        </w:rPr>
        <w:t>نقش تربیتی مدیران در مدارس علمیه</w:t>
      </w:r>
    </w:p>
    <w:p>
      <w:pPr>
        <w:pStyle w:val="BookText"/>
        <w:rPr/>
      </w:pPr>
      <w:r>
        <w:rPr>
          <w:rFonts w:ascii="IRNazanin" w:hAnsi="IRNazanin" w:eastAsia="IRNazanin"/>
          <w:color w:val="111111"/>
          <w:sz w:val="28"/>
          <w:sz w:val="28"/>
          <w:szCs w:val="28"/>
          <w:rtl w:val="true"/>
          <w:lang w:bidi="fa-IR"/>
        </w:rPr>
        <w:t>به سفارش و نظارت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مطالعات و برنامه ریزی معاونت تهذیب و تربیت حوزه های علمیه</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حسین خانی نائینی</w:t>
      </w:r>
    </w:p>
    <w:p>
      <w:pPr>
        <w:pStyle w:val="BookText"/>
        <w:rPr/>
      </w:pP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علی محمدی، مهدی محمدی صیفار</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حقوق برای معاونت تهذیب و تربیت حوزه های علمیه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نشانی ، قم خیابان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کوچه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تلفن و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37841161</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3713755518</w:t>
      </w:r>
    </w:p>
    <w:p>
      <w:pPr>
        <w:pStyle w:val="BookText"/>
        <w:rPr/>
      </w:pPr>
      <w:r>
        <w:rPr>
          <w:rFonts w:eastAsia="Times New Roman" w:cs="Times New Roman" w:ascii="Times New Roman" w:hAnsi="Times New Roman"/>
          <w:color w:val="111111"/>
          <w:sz w:val="28"/>
          <w:szCs w:val="28"/>
          <w:lang w:val="en-US" w:bidi="en-US"/>
        </w:rPr>
        <w:t>www.tahzib-howzeh.ir</w:t>
      </w:r>
    </w:p>
    <w:p>
      <w:pPr>
        <w:pStyle w:val="BookText"/>
        <w:rPr/>
      </w:pPr>
      <w:r>
        <w:rPr>
          <w:rFonts w:ascii="IRNazanin" w:hAnsi="IRNazanin" w:eastAsia="IRNazanin"/>
          <w:color w:val="111111"/>
          <w:sz w:val="28"/>
          <w:sz w:val="28"/>
          <w:szCs w:val="28"/>
          <w:rtl w:val="true"/>
          <w:lang w:bidi="fa-IR"/>
        </w:rPr>
        <w:t xml:space="preserve">مراکز پخش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تهذیب و تربیت حوزه های علمیه </w:t>
      </w:r>
      <w:r>
        <w:rPr>
          <w:rFonts w:eastAsia="IRNazanin" w:cs="IRNazanin"/>
          <w:color w:val="111111"/>
          <w:sz w:val="28"/>
          <w:szCs w:val="28"/>
          <w:rtl w:val="true"/>
          <w:lang w:bidi="fa-IR"/>
        </w:rPr>
        <w:t xml:space="preserve">/ </w:t>
      </w:r>
      <w:r>
        <w:rPr>
          <w:rFonts w:eastAsia="IRNazanin" w:cs="IRNazanin"/>
          <w:color w:val="111111"/>
          <w:sz w:val="28"/>
          <w:szCs w:val="28"/>
          <w:lang w:bidi="fa-IR"/>
        </w:rPr>
        <w:t>37841684</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مرکز مدیریت حوزه های علمیه </w:t>
      </w:r>
      <w:r>
        <w:rPr>
          <w:rFonts w:eastAsia="IRNazanin" w:cs="IRNazanin"/>
          <w:color w:val="111111"/>
          <w:sz w:val="28"/>
          <w:szCs w:val="28"/>
          <w:rtl w:val="true"/>
          <w:lang w:bidi="fa-IR"/>
        </w:rPr>
        <w:t xml:space="preserve">/ </w:t>
      </w:r>
      <w:r>
        <w:rPr>
          <w:rFonts w:eastAsia="IRNazanin" w:cs="IRNazanin"/>
          <w:color w:val="111111"/>
          <w:sz w:val="28"/>
          <w:szCs w:val="28"/>
          <w:lang w:bidi="fa-IR"/>
        </w:rPr>
        <w:t>37748383</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9244_78921"/>
    </w:p>
    <w:p>
      <w:pPr>
        <w:pStyle w:val="Heading2"/>
        <w:numPr>
          <w:ilvl w:val="1"/>
          <w:numId w:val="1"/>
        </w:numPr>
        <w:rPr/>
      </w:pPr>
      <w:bookmarkStart w:id="8" w:name="__RefHeading___Toc4326963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مدیران</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تقوا و پارسایی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عشق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انس با دعا و معنویات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توجه به صلاحیتهای اخلاقی و تربیتی در گزینش طلاب</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اهتمام به معنوی ت و تهذیب نفس طلبه</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مباحث اخلاقی برای طلاب</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تأكید بر انجام عبادات، به ویژه نماز شب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طلاب به نظارت پروردگار</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برخورداری از روحیه خدمتگزاری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خوش خلقی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در برابر سختی ها</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زهد و ساده زیستی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احترام به بزرگان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تأثیر اخلاقی تربیتی بر شاگردان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عیب پوشی اصلاح گر</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مدیران</w:t>
      </w:r>
    </w:p>
    <w:p>
      <w:pPr>
        <w:pStyle w:val="BookText"/>
        <w:rPr/>
      </w:pPr>
      <w:r>
        <w:rPr>
          <w:rFonts w:ascii="IRNazanin" w:hAnsi="IRNazanin" w:eastAsia="IRNazanin"/>
          <w:color w:val="111111"/>
          <w:sz w:val="28"/>
          <w:sz w:val="28"/>
          <w:szCs w:val="28"/>
          <w:rtl w:val="true"/>
          <w:lang w:bidi="fa-IR"/>
        </w:rPr>
        <w:t>معرفت به ارزش کار تربیتِ طلبه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شناخت ویژگی های نسل جوان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معرفی الگوهای اخلاقی</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زیستی</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خودکفایی</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ارزش های اسلام و انقلاب اسلامی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شناسی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جریانهای فکری زمانه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انگیزه ها و نیتّ ها</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جریان نفوذ</w:t>
      </w:r>
      <w:r>
        <w:rPr>
          <w:rFonts w:eastAsia="IRNazanin" w:cs="IRNazanin"/>
          <w:color w:val="111111"/>
          <w:sz w:val="28"/>
          <w:szCs w:val="28"/>
          <w:rtl w:val="true"/>
          <w:lang w:bidi="fa-IR"/>
        </w:rPr>
        <w:t>...</w:t>
      </w:r>
      <w:r>
        <w:rPr>
          <w:rFonts w:eastAsia="IRNazanin" w:cs="IRNazanin"/>
          <w:color w:val="111111"/>
          <w:sz w:val="28"/>
          <w:szCs w:val="28"/>
          <w:lang w:bidi="fa-IR"/>
        </w:rPr>
        <w:t>124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فردی</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نفوذ جریانی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نگری</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آسیب شناسی</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مراعات زیّ طلبگی</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افراط و تفريط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توجهی به مقررات</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انعطاف ناپذیری مقررات</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های نامناسب</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 کردن</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مطالعات آسیب زا</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نامتعارف بودن</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نکردن مسائل عرفی</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بهره گیری از تجارب تربیتی و مدیریتی دیگران</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تقویت مبانی اعتقادی طلاب</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برخورداری از پشتوانه استدلالی</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توجه به بهداشت جسمی و روانی طلاب</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تفریح در ایام تعطیلی</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مرخصی</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تغذیه مناسب</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حجره مناسب</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مستقیم مدیر در عرصه های مختلف مدرسه</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همکاران مدیر در مدرسه و ارائه گزارش به مدیر</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مسئول برای طلاب</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انگیزشی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مدیران</w:t>
      </w:r>
    </w:p>
    <w:p>
      <w:pPr>
        <w:pStyle w:val="BookText"/>
        <w:rPr/>
      </w:pPr>
      <w:r>
        <w:rPr>
          <w:rFonts w:ascii="IRNazanin" w:hAnsi="IRNazanin" w:eastAsia="IRNazanin"/>
          <w:color w:val="111111"/>
          <w:sz w:val="28"/>
          <w:sz w:val="28"/>
          <w:szCs w:val="28"/>
          <w:rtl w:val="true"/>
          <w:lang w:bidi="fa-IR"/>
        </w:rPr>
        <w:t>علاقه به کار برای حوزه و طلبه</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برقراری ارتباط مؤثر با طلاب</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به خاطر سپردن اسامی طلاب</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سرزدن به حجره ها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نصب صندوق پیشنهادات</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ارتباط با سرگروه ها</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توجه به تغییرات روحی در طلاب</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ارتباط با مسئولان واحدها</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همراهی با طلاب در سفرهای گروهی مدرسه</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ابراز عطوفت پدرانه</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پدرانه</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مهرورزی پدرانه</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پدرانه</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غذا شدن پدرانه</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پدرانه</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دلجویی پدرانه</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همدردی پدرانه</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تغافُل پدرانه</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تكريم طلاب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 گرفتن در سلام</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محترمانه</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رازداری</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بدرقه و معرفی تازه معمم ها</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اعتماد به طلاب</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صبر و استقامت و سعه صدر داشتن</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انگیزه بخشی</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دهی</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تشويق طلاب به درس خواندن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 بردن لقب های انگیزه بخش</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ویژه به نخبه ها</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واگذاری کرسی تدریس به طلاب توانمند</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های شادی بخش</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مثال های انگیزه بخش</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چشمه جوشان امامت و ولایت</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حاضر و ناظر دانستن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بجا از بیت المال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زیستی</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تلاش</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خطیر روحانیت</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قرآن وحدیث</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اصل تدریج</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گرایش به امور ناچیز</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لباس روحانیت</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استفاده از آیات و روایات</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مواعظ گوناگون</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عملی</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و تذکر</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موقت از دفتر شهریه</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 موقت</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ارتباط موقت فرد با حوزه</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توبیخ مستقیم و غیر مستقیم</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قطع ارتباط فرد با مدرسه</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رفتاری مدیران</w:t>
      </w:r>
    </w:p>
    <w:p>
      <w:pPr>
        <w:pStyle w:val="BookText"/>
        <w:rPr/>
      </w:pPr>
      <w:r>
        <w:rPr>
          <w:rFonts w:ascii="IRNazanin" w:hAnsi="IRNazanin" w:eastAsia="IRNazanin"/>
          <w:color w:val="111111"/>
          <w:sz w:val="28"/>
          <w:sz w:val="28"/>
          <w:szCs w:val="28"/>
          <w:rtl w:val="true"/>
          <w:lang w:bidi="fa-IR"/>
        </w:rPr>
        <w:t>جذب جوانان مستعد برای حضور در حوزه</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همسوسازی ارکان مدرسه</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اساتید</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اساتید</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فعالیّت اساتید</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کادر مدرسه</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تمحض مدیر در اداره ی مدرسه</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نظم و انضباط</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مدارس خوابگاهی به محل تعلیم و تربیت</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انعطاف ناپذیری در برابر بی نظمی</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تعطیلات بی مورد</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آراستگی ظاهری</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واگذاری مسئولیت ها به طلاب</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امور قابل واگذاری به طلاب</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قدردانی از طلاب در قبال مسئولیت پذیری</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سوق دادن طلاب به عرصه های اجتماعی</w:t>
      </w:r>
      <w:r>
        <w:rPr>
          <w:rFonts w:eastAsia="IRNazanin" w:cs="IRNazanin"/>
          <w:color w:val="111111"/>
          <w:sz w:val="28"/>
          <w:szCs w:val="28"/>
          <w:rtl w:val="true"/>
          <w:lang w:bidi="fa-IR"/>
        </w:rPr>
        <w:t>...</w:t>
      </w:r>
      <w:r>
        <w:rPr>
          <w:rFonts w:eastAsia="IRNazanin" w:cs="IRNazanin"/>
          <w:color w:val="111111"/>
          <w:sz w:val="28"/>
          <w:szCs w:val="28"/>
          <w:lang w:bidi="fa-IR"/>
        </w:rPr>
        <w:t>235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توانایی مدیریت و انجام کار گروهی</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انجام کار گروهی</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اتکای به نفس</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هوشیار و منطقی</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محاسبه گر</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خستگی ناپذیر</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لطافت روحی</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 ای از زندگی مدیران موفق</w:t>
      </w:r>
    </w:p>
    <w:p>
      <w:pPr>
        <w:pStyle w:val="BookText"/>
        <w:rPr/>
      </w:pPr>
      <w:r>
        <w:rPr>
          <w:rFonts w:ascii="IRNazanin" w:hAnsi="IRNazanin" w:eastAsia="IRNazanin"/>
          <w:color w:val="111111"/>
          <w:sz w:val="28"/>
          <w:sz w:val="28"/>
          <w:szCs w:val="28"/>
          <w:rtl w:val="true"/>
          <w:lang w:bidi="fa-IR"/>
        </w:rPr>
        <w:t>آیت الله العظمی حاج شیخ عبدالکریم حائری یزدی</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آیت الله حاج شیخ محمد کوهستانی</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آیت الله حاج شیخ ابوالحسن ایازی</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شهید آیت الله علی قدوسی</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شهید آیت الله سید محمد حسینی بهشتی</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آیت الله حاج شیخ احمد مجتهدی تهرانی</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آیت الله سید محمدرضا خراسانی</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آیت الله محمدتقی مصباح یزدی</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آیت الله حاج شیخ محمد فاضل استرآبادی</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آیت الله حاج شیخ عبدالمجید باقری بُنابی</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مقاله ها ، پایان نامه ها ، مصاحبه ها و سخنرانی ها</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پایگاه های اینترنتی</w:t>
      </w:r>
      <w:r>
        <w:rPr>
          <w:rFonts w:eastAsia="IRNazanin" w:cs="IRNazanin"/>
          <w:color w:val="111111"/>
          <w:sz w:val="28"/>
          <w:szCs w:val="28"/>
          <w:rtl w:val="true"/>
          <w:lang w:bidi="fa-IR"/>
        </w:rPr>
        <w:t>...</w:t>
      </w:r>
      <w:r>
        <w:rPr>
          <w:rFonts w:eastAsia="IRNazanin" w:cs="IRNazanin"/>
          <w:color w:val="111111"/>
          <w:sz w:val="28"/>
          <w:szCs w:val="28"/>
          <w:lang w:bidi="fa-IR"/>
        </w:rPr>
        <w:t>278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آثار</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10" w:name="pg9244_78936"/>
    </w:p>
    <w:p>
      <w:pPr>
        <w:pStyle w:val="Heading2"/>
        <w:numPr>
          <w:ilvl w:val="1"/>
          <w:numId w:val="1"/>
        </w:numPr>
        <w:rPr/>
      </w:pPr>
      <w:bookmarkStart w:id="11" w:name="__RefHeading___Toc4326965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تأکید بر تقدم تزکیه بر تعلیم و خطر پیمودن مسیر علم بی توجه به سلوک معنوی در اندیشه و سخن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اخلاق روحانیت موج میزند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باید هر قدمی که در راه تحصیل برداشته می شود اگر عرض نکنم دو قدم، لااقل یک قدم هم در باب تهذیب اخلاق، در باب تحکیم عقاید، در باب استقرار ایمان در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تفکر لازم دارد؛ محاسبه لازم دارد؛ مراقبه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باید مراقبه کنند، باید مراقبت کنند خودشان را از صبح تا عصر باید مراقب خودشان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اصطلاحات هر چه زیادتر شود، اگر با تهذیب و تقوی همراه نباشد، به ضرر دنیا و آخرت جامعه مسلمین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دانستن این اصطلاحات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توحید هم اگر با صفای نفس توأم نباشد، وبال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افرادی که عالم به علم توحید بودند و طوایفی را منحرف کردند چه بسا افرادی که همین اطلاعات شما را به نحو بهتری دارا بودند، لیکن چون انحراف داشتند و اصلاح نشده بودند ،وقتی وارد جامعه گردیدند، بسیاری را گمراه و منحرف ساختند این اصطلاحات خشك، اگر بدون تقوی و تهذیب نفس باشد، هر چه بیشتر در ذهن انباشته گردد، کبر و نخوت در دایره نفس بیشتر توسعه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جهاد اکبر،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توصیه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باید از همان اوان جوانی و ورود به عرصه طلبگی، مدّنظر طلاب و نیز مربیان اخلاق در حوزه ها باشد تا بیشتر بتواننداز نیروی جوانی خود بهره ببرند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توصیه همیشگی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مدیران و مسئولان حوزه ونیزطلاب جوان و روحانیون، همان سفارش های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ایشان به مناسبت های مختلف، حوزه و روحانیت را به اخلاق و معنویت دعوت کرده و متولیان امر را به اهتمام جدی در ایجاد تحول اخلاقی در حوزه فرا خوانده اند؛ </w:t>
      </w:r>
      <w:r>
        <w:rPr>
          <w:rStyle w:val="FootnoteAnchor"/>
          <w:rtl w:val="true"/>
        </w:rPr>
        <w:footnoteReference w:id="4"/>
      </w:r>
      <w:r>
        <w:rPr>
          <w:rFonts w:ascii="IRNazanin" w:hAnsi="IRNazanin" w:eastAsia="IRNazanin"/>
          <w:color w:val="111111"/>
          <w:sz w:val="28"/>
          <w:sz w:val="28"/>
          <w:szCs w:val="28"/>
          <w:rtl w:val="true"/>
          <w:lang w:bidi="fa-IR"/>
        </w:rPr>
        <w:t>از این رو باید گفت مهم ترین و اصلی ترین شاخصه حوزه های علمیه، موضوع تهذیب نفس، تزکیه و اخلاق میباشد و طلبه امروز بیش از هر زمان دیگری نیازمند تهذیب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گرچه در تربیت و تهذیب طلبه، عوامل گوناگونی مانند خانواده، مقررات و قوانین، اساتید، کادر، دوستان و همسالان، محیط مدرسه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هستند؛ ولی شاید مهمترین عامل، مدیر مدرسه باشد که مسئولیت اصلی امر تعلیم و تربیت طلاب در مدرسه متوجه وی است و میتواند همه امکانات و ظرفیت های مدرسه را برای تهذیب طلاب بسیج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بعدی این که در شرایط فعلی و با توجه به انتظارها و مطالبه های فراوانی که از طلبه معاصر وجود دارد، مدیر با حرکت عادی و برنامه های </w:t>
      </w:r>
    </w:p>
    <w:p>
      <w:pPr>
        <w:pStyle w:val="BookText"/>
        <w:rPr/>
      </w:pPr>
      <w:r>
        <w:rPr>
          <w:rFonts w:ascii="IRNazanin" w:hAnsi="IRNazanin" w:eastAsia="IRNazanin"/>
          <w:color w:val="111111"/>
          <w:sz w:val="28"/>
          <w:sz w:val="28"/>
          <w:szCs w:val="28"/>
          <w:rtl w:val="true"/>
          <w:lang w:bidi="fa-IR"/>
        </w:rPr>
        <w:t>معمولی نمی تواند نقش مؤثری در این راستا داشته باشد، بلکه نیازمند حرکتی جهادی و همتی بسیار بلند است تا بتواند نقش آفرین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نوشته، الگوهایی از نقش تربیتی مدیران مدارس علمیه در قالب ابعاد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شناختی، عاطفی و رفتاری ارائه شده و ذیل هر عنوان نیز نکته هایی از سخن و سیره بزرگان و مدیران موفق گذشته و حال حوزه های علمیه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الگوهای موفق مدارس علمیه بسیار متعدد و بیش از آن چیزی است که در این جا از آن ها یاد می شود؛ ولی متأسفانه تجارب موفق بسیاری از ایشان، هنوز به رشته تحریر درنیامده است و تنها توانستیم آن مقداری که در مقاله ها، کتاب ها، سایت ها و مصاحبه ها گزارش شده، در این جا متذکر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در این زمینه، پژوهش خاصی صورت نگرفته و این نوشته ، گام آغازین است ، طبیعی است اشکال ها و کاستی هایی داشته باشد که ان شاء الله در گام های بعدی میکوشیم آنها را بر طرف کنیم به این امید که این اثر ناچیز در پرتو عنایات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توجه و پذیرش خداوند متعال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حجت الاسلام و المسلمين هادی حسین خانی که زحمت اصلی تدوین این اثر بر دوش ایشان بوده و نیز حجج الاسلام و المسلمین آقایان مهدی محمدی صیفار و کاظم علی محمدی که بازبینی، اصلاح، ویرایش و تدوین نهایی متن حاضر را انجام دادند، صمیمانه تشکر و قدردانی می کنیم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مطالعات و برنامه ریزی معاونت تهذیب و تربیت حوزه های علمیه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244_78944"/>
      <w:bookmarkStart w:id="14" w:name="pg9244_78944"/>
      <w:bookmarkEnd w:id="14"/>
    </w:p>
    <w:p>
      <w:pPr>
        <w:pStyle w:val="Heading2"/>
        <w:numPr>
          <w:ilvl w:val="1"/>
          <w:numId w:val="1"/>
        </w:numPr>
        <w:rPr/>
      </w:pPr>
      <w:bookmarkStart w:id="15" w:name="pg9244_78944"/>
      <w:bookmarkStart w:id="16" w:name="__RefHeading___Toc4326967_2870459653"/>
      <w:bookmarkStart w:id="17" w:name="_Toc5"/>
      <w:bookmarkEnd w:id="15"/>
      <w:bookmarkEnd w:id="16"/>
      <w:r>
        <w:rPr>
          <w:rtl w:val="true"/>
        </w:rPr>
        <w:t xml:space="preserve">فصل اول </w:t>
      </w:r>
      <w:r>
        <w:rPr>
          <w:rtl w:val="true"/>
        </w:rPr>
        <w:t xml:space="preserve">: </w:t>
      </w:r>
      <w:r>
        <w:rPr>
          <w:rtl w:val="true"/>
        </w:rPr>
        <w:t>ابعاد معنوی، اخلاقی مدیران</w:t>
      </w:r>
      <w:bookmarkEnd w:id="1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4326969_2870459653"/>
      <w:bookmarkStart w:id="19" w:name="_Toc6"/>
      <w:bookmarkEnd w:id="18"/>
      <w:r>
        <w:rPr>
          <w:rtl w:val="true"/>
        </w:rPr>
        <w:t>اشاره</w:t>
      </w:r>
      <w:bookmarkEnd w:id="1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244_78948"/>
      <w:bookmarkStart w:id="21" w:name="pg9244_78948"/>
      <w:bookmarkEnd w:id="21"/>
    </w:p>
    <w:p>
      <w:pPr>
        <w:pStyle w:val="BookText"/>
        <w:rPr/>
      </w:pPr>
      <w:bookmarkStart w:id="22" w:name="pg9244_78948"/>
      <w:bookmarkEnd w:id="22"/>
      <w:r>
        <w:rPr>
          <w:rFonts w:ascii="IRNazanin" w:hAnsi="IRNazanin" w:eastAsia="IRNazanin"/>
          <w:color w:val="111111"/>
          <w:sz w:val="28"/>
          <w:sz w:val="28"/>
          <w:szCs w:val="28"/>
          <w:rtl w:val="true"/>
          <w:lang w:bidi="fa-IR"/>
        </w:rPr>
        <w:t>صفات و ویژگی های معنوی و اخلاقی مدیر مدرسه از اصلی ترین عواملی به شمار می روند که در تربیت اخلاقی و تهذیب طلاب تاثیر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ابتدای بررسی نقش تربیتی مدیران مدارس علمیه، ابعاد اخلاقی و معنوی مدیرای مورد توجه قرار می گیرد</w:t>
      </w:r>
      <w:r>
        <w:rPr>
          <w:rFonts w:eastAsia="IRNazanin" w:cs="IRNazanin"/>
          <w:color w:val="111111"/>
          <w:sz w:val="28"/>
          <w:szCs w:val="28"/>
          <w:rtl w:val="true"/>
          <w:lang w:bidi="fa-IR"/>
        </w:rPr>
        <w:t>.</w:t>
      </w:r>
    </w:p>
    <w:p>
      <w:pPr>
        <w:pStyle w:val="Heading3"/>
        <w:numPr>
          <w:ilvl w:val="2"/>
          <w:numId w:val="1"/>
        </w:numPr>
        <w:rPr/>
      </w:pPr>
      <w:bookmarkStart w:id="23" w:name="__RefHeading___Toc4326971_2870459653"/>
      <w:bookmarkStart w:id="24" w:name="_Toc7"/>
      <w:bookmarkEnd w:id="23"/>
      <w:r>
        <w:rPr>
          <w:rtl w:val="true"/>
        </w:rPr>
        <w:t>اخلاص</w:t>
      </w:r>
      <w:bookmarkEnd w:id="24"/>
    </w:p>
    <w:p>
      <w:pPr>
        <w:pStyle w:val="BookText"/>
        <w:rPr/>
      </w:pPr>
      <w:r>
        <w:rPr>
          <w:rFonts w:ascii="IRNazanin" w:hAnsi="IRNazanin" w:eastAsia="IRNazanin"/>
          <w:color w:val="111111"/>
          <w:sz w:val="28"/>
          <w:sz w:val="28"/>
          <w:szCs w:val="28"/>
          <w:rtl w:val="true"/>
          <w:lang w:bidi="fa-IR"/>
        </w:rPr>
        <w:t>اخلاص نوعی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بتواند از انگیزه های شخصی عبور کند و به انگیزه های والا برسد، به اخلاص نزدیک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یعنی خالص کردن و ناب کردن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ناب کردن نیّت نیز، خالص کردن و ناب شدن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ی مقابل اخلاص چیست؟ این است که انسان برای انگیزه های شخصی خودگرایی یا انگیزه های مادّی و یا انگیزه های معنویِ بی ارزش کار کند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اولین و مهم ترین عنصری که میتواند مدیریت مدارس علمیه را به سمت و سوی خدایی جهت دهد و نقش تربیتی مؤثری را برجای بگذارد، اخلاص مدیر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مدرسه با اخلاص خود، درد ها و مشکلات مدرسه را برطرف و یکپارچگی و وحدت را در مدرسه تحکیم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کارکرد اخلاص می فرمایند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ی حرکت ما – در هر سطح که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انگیزه 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همه ی دردهای ما،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اخلاص باشد، تمام چیزهایی که فعلاً نظام و جامعه ی ما از آن ها متأذی ست،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 موجب خواهد شد، یکپارچگی ها تحکیم گردد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رمز موفقیت مدیران تأثیرگذار حوزه های علمیه نیز، نیت الهی آنان و گذشتن از انگیزه های شخصی 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کوهستانی رحمه الله در تأسیس مدرسه علمیه، تنها و تنها رضایت حضرت ولی عصر عجل الله تعالی فرجه الشریف 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ایشان با رنج و دشواری های فراوان، حوزه علمیه را بر پا کرد و طلاب از اطراف و اکناف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و همه جا صحبت از حوزه ایشان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باید تابلوی امام زمان عجل الله تعالی فرجه الشریف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امام از این کارم راضی نیست فوراً بساط را جمع می کنم و عذر همه را می خواهم</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حضرت ولی عصر عجل الله تعالی فرجه الشریف نیز این اخلاص را مورد توجه قرار داده و در عرصه های مختلف، فعالیت های ایشان را پشتیبانی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سید محمد باقر ساداتی درباره ی توجه و عنایت حضرت ولی عصر عجل الله تعالی فرجه الشریف به آیت الله کوهستانی رحمه الله چنین اظهار می دارد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طلبه، اسمش برای خدمت سربازی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مأموران ژاندارمری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که آن طلبه را به سربازی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او را سوار ماشین کردند و با خود بردند و آقاجان </w:t>
      </w:r>
      <w:r>
        <w:rPr>
          <w:rStyle w:val="FootnoteAnchor"/>
          <w:rtl w:val="true"/>
        </w:rPr>
        <w:footnoteReference w:id="9"/>
      </w:r>
      <w:r>
        <w:rPr>
          <w:rFonts w:ascii="IRNazanin" w:hAnsi="IRNazanin" w:eastAsia="IRNazanin"/>
          <w:color w:val="111111"/>
          <w:sz w:val="28"/>
          <w:sz w:val="28"/>
          <w:szCs w:val="28"/>
          <w:rtl w:val="true"/>
          <w:lang w:bidi="fa-IR"/>
        </w:rPr>
        <w:t>هیچ عکس العملی از خود نشان نداد و ممانعتی نکرد برخی از طلبه ها به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مأموران تذکر می دادید و از بردن وی ممانعت می کردید، او را به سربازی نمی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تبسم تبسم معناداری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مدرسه است و او هم سرباز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زمان عجل الله تعالی فرجه الشریف را قبول دارد و کار ما را می پسندد، خود ایشان او را برمی گرداند و ربطی به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 است که پس از چند ساعت، آن طلبه برگشت و دیگر به سربازی نرفت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اخلاص از چنان قدرت و برکتی برخوردار است که با آن، انجام دادن کارهای بزرگ ممکن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این تأثیر اخلاص را در حضرت امام قدس سره مشاهده می کنیم که مقام معظم رهبری دام ظله در توصیف 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آن کاری که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عظیم ترین کاری بود که ما در زمان معاصر و نزدیک خودمان سراغ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اخلاص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اخلاص نبود، شخصیت عظیم و جوهر مستحکم امام هم برای اینکه این کارها را پیش ببرد،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حکومت فاسد و ریشه داری را که همه ی قدرت های استکبار هم از آن حمایت می کردند، از این سرزمین، از بیخ و بن برکند؛ مردم را از شر آن حکومت راحت کند و یک حکومت الهی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فساد را در جامعه با همین حرکت از بین ببرد و نفوذ دشمنان و تسلط امریکا را که دو قرن در تحقیر ملت ایران کوشیده بودند و در عقب نگه داشتنش سعی بلیغ داشتند،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کارهای کوچکی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هم، یک جنگ هشت ساله را که در واقع، همه ی قدرت های مسلح دنیا پشتیبان جبهه مقابل ما بودند ، با پیروزی ملت ایران تمام کند و این همه توطئه ها را خنثی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جزبه برکت اخلاص امام، ممکن نبود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 شدن امور دشوار، از جمله نتایج دیگر اخلاص و نیت الهی است که در گفتار رهبر معظم انقلاب دام ظله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آنچه که انسان می گوید و عمل و قبول مسئولیت می کند، برای خدا باشد، کارها هم برانسان آسان خواهد شد؛ چون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در آن تأثیر و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نفسانی، در آن طیف و میدان، حضور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که قبول مسئولیت آسان است؛ رها کردن مسئولیت آسان است؛ اقدام کردن آسان است؛ گفتن آن چه که باید گفت، آسان است؛ نگفتن آن چه که نباید گفت، آسان است؛ تصمیم گرفتن آسان است؛ نوشیدنِ جامِ </w:t>
      </w:r>
    </w:p>
    <w:p>
      <w:pPr>
        <w:pStyle w:val="BookText"/>
        <w:rPr/>
      </w:pPr>
      <w:r>
        <w:rPr>
          <w:rFonts w:ascii="IRNazanin" w:hAnsi="IRNazanin" w:eastAsia="IRNazanin"/>
          <w:color w:val="111111"/>
          <w:sz w:val="28"/>
          <w:sz w:val="28"/>
          <w:szCs w:val="28"/>
          <w:rtl w:val="true"/>
          <w:lang w:bidi="fa-IR"/>
        </w:rPr>
        <w:t>زهر، آسان است؛ مقابله با همه دنیا، آسان است؛ روبه رو شدن با ابرقدرت ها،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مسائل را دشوار می کند، نفس ماست؛ هواهای ماست؛ خواسته های ماست؛ محاسبات مادي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طور باشیم، چه خواهد شد؟ چه ضرری می رسد؟ از چه چیز باز می مانیم؟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نبود و همه چیز برای خدا بود همه کارهای بزرگ آسان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 خواهید به صفحه روشن این تجربه عظیم و درخشان نگاه کنید، زندگی</w:t>
      </w:r>
    </w:p>
    <w:p>
      <w:pPr>
        <w:pStyle w:val="BookText"/>
        <w:rPr/>
      </w:pPr>
      <w:r>
        <w:rPr>
          <w:rFonts w:ascii="IRNazanin" w:hAnsi="IRNazanin" w:eastAsia="IRNazanin"/>
          <w:color w:val="111111"/>
          <w:sz w:val="28"/>
          <w:sz w:val="28"/>
          <w:szCs w:val="28"/>
          <w:rtl w:val="true"/>
          <w:lang w:bidi="fa-IR"/>
        </w:rPr>
        <w:t>اميرالمؤمنین را ببینید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دوری از یأس و غرور، ثمره ی دیگر اخلاص است که در بیان رهبر معظم انقلاب به آن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شاخص دیگر در مشی امام و خط امام که خیلی مهم است، مسأله ی محاسبات معنوی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تصمیم گیری های خود، در تدابیر خود، محاسبات معنوی را در درجه اول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انسان برای هر کاری که می خواهد بکند، در درجه اول، هدفش کسب رضای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پیروزی نباشد؛ به دست گرفتن قدرت نباشد؛ کسب وجاهت پیش زید و عمرو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 رضای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وعده ی الهی اطمینان و اعتماد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هدفش رضای خدا بود، به وعده ی الهی هم اعتماد و اطمینان داشت، آن وقت دیگر یأس معنا ندارد؛ ترس معنا ندارد؛ غفلت معنا ندارد؛ غرور معنا ندارد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آن وقتی که تنها بود، مبتلای به ترس نشد، مبتلای به یأس نشد؛ آن وقتی هم که همه ی ملت ایران یک صدا نام او را فریاد زدند، بلکه ملت های دیگر هم به او عشق ورزیدند و این را ابراز کردند، دچار غرور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w:t>
      </w:r>
    </w:p>
    <w:p>
      <w:pPr>
        <w:pStyle w:val="BookText"/>
        <w:rPr/>
      </w:pPr>
      <w:r>
        <w:rPr>
          <w:rFonts w:ascii="IRNazanin" w:hAnsi="IRNazanin" w:eastAsia="IRNazanin"/>
          <w:color w:val="111111"/>
          <w:sz w:val="28"/>
          <w:sz w:val="28"/>
          <w:szCs w:val="28"/>
          <w:rtl w:val="true"/>
          <w:lang w:bidi="fa-IR"/>
        </w:rPr>
        <w:t>که خرمشهر به وسیله ی متجاوزین عراقی از دست رفت، امام مأیوس نشد؛ آن وقتی هم که خرمشهر را رزمندگان ما با دلاوری و فداکاری خود گرفتند، امام مغرور نشد؛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خرمشهر را خدا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هیچ کاره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حوادث گوناگون دوران زعامت آن بزرگوار، امام همین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تنها بود، وحشت نکرد؛ آن وقتی که غلبه و قدرت با او بود، مغرور نشد؛ غفلت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رضای خدا بود، قضیه این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یکی از نشانه های اخلاص مدیر آن است که فعالیت های خود را به قصد گزارش دهی به مقامات مافوق و تفاخر در نزد دیگران انجام نداده و از غیر خدای متعال نیز توقع جبران زحمت ها و حتی تشکر ندارد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حضرت آیت الله خامنه ای دام ظله در تبیین این ویژگی مخلصین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ی اصلی کار بسیجی، اخلاص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تعبیرات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 شاهدان و شهیدان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گمنام، یعنی دنبال نام و نشان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کیش ما تَجَرُّد عنقا تمام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قید نام ماند اگر از نشان گذشت </w:t>
      </w:r>
      <w:r>
        <w:rPr>
          <w:rStyle w:val="FootnoteAnchor"/>
          <w:rtl w:val="true"/>
        </w:rPr>
        <w:footnoteReference w:id="1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خدا کار کردن، که این ناشی است از روحیه ی اعتماد به خدا؛ می دانیم که پیش خدای متعال ضایع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خلوت عبادت می کنید؛ با خدا حرف می زنید؛ کسی هم نمی فهمد؛ خاطرتان هم جمع است که خدا دارد می بیند؛ این عبادت را محسوب می کند؛ کرام الکاتبین الهی نمی گذارند این عبادت شما، مثل عملی که انجام نشده،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تحقق پیدا کرده، این را </w:t>
      </w:r>
    </w:p>
    <w:p>
      <w:pPr>
        <w:pStyle w:val="BookText"/>
        <w:rPr/>
      </w:pPr>
      <w:r>
        <w:rPr>
          <w:rFonts w:ascii="IRNazanin" w:hAnsi="IRNazanin" w:eastAsia="IRNazanin"/>
          <w:color w:val="111111"/>
          <w:sz w:val="28"/>
          <w:sz w:val="28"/>
          <w:szCs w:val="28"/>
          <w:rtl w:val="true"/>
          <w:lang w:bidi="fa-IR"/>
        </w:rPr>
        <w:t xml:space="preserve">یادداشت می کنند؛ آن وقت </w:t>
      </w:r>
      <w:r>
        <w:rPr>
          <w:rFonts w:ascii="Amiri" w:hAnsi="Amiri" w:eastAsia="Amiri" w:cs="Amiri"/>
          <w:color w:val="111111"/>
          <w:sz w:val="28"/>
          <w:sz w:val="28"/>
          <w:szCs w:val="28"/>
          <w:rtl w:val="true"/>
          <w:lang w:bidi="ar-SA"/>
        </w:rPr>
        <w:t>فَمَن يَعمَل مِثقَالَ ذَرَّةٍ خَيْرًا يَرَهُ</w:t>
      </w:r>
      <w:r>
        <w:rPr>
          <w:rFonts w:ascii="IRNazanin" w:hAnsi="IRNazanin" w:eastAsia="IRNazanin"/>
          <w:color w:val="111111"/>
          <w:sz w:val="28"/>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همین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در فعالیت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حركتی را انجام می دهید برای خدا؛ یک اقدامی را می کنید برای خدا؛ يك تصمیمی را می گیرید برای خدا؛ کس هم نمي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تصمیم، پیش هیچ کس هم تفاخر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خدای متعال می فهمد، می داند،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اعتماد دارید، به خدای متعال حُسنِ ظن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گیرم دیگران نفهمیدند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دیگران چقدر به ما مزد می دهند؟ در مقابل مزد الهی، این مزدهای دنیوی مگر چقدر است؟ بسیجی اینجوری فکر می کند؛ لذاست که اخلاص به خرج می دهد، مخلصاً الله کار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یکی از خصوصیات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اخلاص شد، آن وقت خود پرستی ها و خود محوری ها و این ها برکنار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اندوزی برای خود، دست دراز کردن به این جا، به آن جا، دیگر ممنوع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اش ناشی از شرك است، شرک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اخلاص بود، شرک نبود، این ها دیگر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ی بسیجی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های کشور در نظام عمومی کشور و سازماندهی عمومی کشور، در فعالیت های گوناگون در فعالیت های مرسوم دولتی، در فعالیت های شخصی، همه جا روحیه ی بسیجی می تواند خودش را نشان بدهد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مصادیق اخلاص در فضای حوزه های علمیه آن است که استاد، هدف خود را از تدریس خالص گرداند و شوائب غیرالهی را در انتخاب نوع لحاظ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تأثیرگذار نیز که گاه از عامل تدریس برای ارتباط با طلاب استفاده می کند، خود را از انگیزه های غیرالهی به دور نگه می دارد و اهداف خود را بر اساس رضایت خداوند و نیاز طلاب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p>
    <w:p>
      <w:pPr>
        <w:pStyle w:val="BookText"/>
        <w:rPr/>
      </w:pPr>
      <w:r>
        <w:rPr>
          <w:rFonts w:ascii="IRNazanin" w:hAnsi="IRNazanin" w:eastAsia="IRNazanin"/>
          <w:color w:val="111111"/>
          <w:sz w:val="28"/>
          <w:sz w:val="28"/>
          <w:szCs w:val="28"/>
          <w:rtl w:val="true"/>
          <w:lang w:bidi="fa-IR"/>
        </w:rPr>
        <w:t>از نزدیکان شهید آیت الله قدوسی رحمه الله در بیان این بعد از اخلاص آن مدیر والامقام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تمام مدت عمرم، با بزرگان و شخصیت هایی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ها سروکار داشتم، هیچ کس را خالص تر از آقای قدوسی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هایی بودند که باید بگوییم فکر و ذکر و عمل و حتی نفس کشیدنشان 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قدوسی شخصیت بسیار بزرگوار، عالم مورد تأیید حوزه، از شاگردان امام، حافظ بسیاری از خطبه های نهج البلاغه، در آن زمان از شاگردان علامه طباطبایی رحمه الله در فلسفه و در تفسیر، یک شخصیت به تمام معنا کامل و جامعی بودند؛ اما این شخص با آن همه عظمتشان، برای ما گلستان سعدی را تدریس می کردند؛ چون اعتقاد داشتند طلبه ها باید با ادبیات فارسی آشنا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برای تدريس ملاک هایی وجود داشت و می توانم بگویم یکی از تبلورهای خلوص آقای قدوسی، پذیرفتن تدریس چنین درسی در سطوح پایین حوزه بود؛ و یا این که استاد حفظ قرآن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را یک طلبه معمولی هم می تواند مدیریت و تدریس کند؛ اما به دلیل اینکه اعتقاد داشتند طلبه ها حتماً باید قرآن را حفظ بکنند، خودشان مدیریت و تدریس این کلاس را نیز عهده گرفته بودند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مورد توجه شهید قدوسی به نیاز طلاب و برداشتن بارهای بر زمین مانده آموزشی، گفته شده که آقای قدوسی دنبال نام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همان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مدیریت مدرسه حقانی را عهده دار شد، واقعا مجتهد بود؛ ولی هیچ وقت نمی آمد بگوید من می خواهم رسائل و مکاسب درس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اساتید دیگری درس می دادند و ایشان چیزهای پیش پا افتاده، اما مورد نیاز طلاب را عهده دار می شد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مفاهیمی چون مشهور شدن بین مردم، مرید و هوادار داشتن، ریاست، تقدّم و تأخر و امثال اینها چیزی بود که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 خندید و اگر می دید کسی از روحانیون، گرفتار این اوهام است، جداً رنج می برد؛ با این وصف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وظیفه انسانی این می شود که موقعیتی را به دست آورد و یا در حفظ موقعیت خود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جمله ای که در یکی از دعاهای ماه رمضان است، تمثل می جست که عرض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أَسْأَلُكَ أَنْ تُكْرِمَنِي بِهَوَانِ مَنْ شِئْتَ مِنْ خَلْقِكَ وَلا تُهِنّى بِكَرَامَةِ أَحَدٍ مِنْ أَوْلِيَائِكَ</w:t>
      </w:r>
      <w:r>
        <w:rPr>
          <w:rStyle w:val="FootnoteAnchor"/>
          <w:rtl w:val="true"/>
        </w:rPr>
        <w:footnoteReference w:id="20"/>
      </w:r>
      <w:r>
        <w:rPr>
          <w:rFonts w:ascii="IRNazanin" w:hAnsi="IRNazanin" w:eastAsia="IRNazanin"/>
          <w:color w:val="111111"/>
          <w:sz w:val="28"/>
          <w:sz w:val="28"/>
          <w:szCs w:val="28"/>
          <w:rtl w:val="true"/>
          <w:lang w:bidi="fa-IR"/>
        </w:rPr>
        <w:t>و راستی که هوشیاری، مثل هوشیاری خود آن مرحوم لازم است که انسان بتواند در پیچ وخم زندگی، راه را از بیراه و وظیفه الهی را از هواهای نفسانی تمیز دهد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یک بار در اواخر عمر شریفش در جلسه ای، با اشاره به افرادی که سابقه تحصیل در حوزه های علمیه را هم داشتند و نیل به مقاماتی برای آن ها تصور می رفت و متأسفانه در گردونه ی انقلاب، ناخالصی خود را نشان دادند و خود را مطرود خلق و خالق نمودند، از ایشان سؤال شد که به نظر شما وجه مشترک بین این افراد چیست؟ ایشان پس از تأمل مختصری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غالب این افراد کسانی بودند که بی ارزشی مقامات ظاهری برایشان حل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جواب مختصر را آن چنان از روی صدق و اعتقاد بیان کرد که به اندازه یک کتاب، به شنونده درس آموخت و در عمق جان او نفوذ کرد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شیخ احمد مجتهدی رحمه الله نیز عهده دار کارهای به ظاهر کوچک </w:t>
      </w:r>
    </w:p>
    <w:p>
      <w:pPr>
        <w:pStyle w:val="BookText"/>
        <w:rPr/>
      </w:pPr>
      <w:r>
        <w:rPr>
          <w:rFonts w:ascii="IRNazanin" w:hAnsi="IRNazanin" w:eastAsia="IRNazanin"/>
          <w:color w:val="111111"/>
          <w:sz w:val="28"/>
          <w:sz w:val="28"/>
          <w:szCs w:val="28"/>
          <w:rtl w:val="true"/>
          <w:lang w:bidi="fa-IR"/>
        </w:rPr>
        <w:t>حوزه بودند و در مورد اهمیت اخلاص در فعالیت ها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ریاستی داشته باشم، می توانم؛ لذا برای من فرق نمی کند مثلاً فقه و اصول بگویم یا اینکه این بچه های طلبه بیایند از آنها سؤال کنم که فعل و فاعل و جار و مجرور را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در این حوزه ی علمیه از اساتید و مجتهدین تقاضا کنم و یا دعوت نمایم و بدین وسیله درس خارج راه بیندازم و اینجا را شلوغ کنم و ریاست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ببینید کجا می شود بهتر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اسم و رسمی هم نداشت،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خدمت کنیم، به طوری که خدا و اهل بیت پیامبر علیهم السلام آن را بپذیرند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آیت الله ناصر مکارم شیرازی، اخلاص را رمز توفیق آیت الله ایازی رحمه الله می شمارند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مبرور آیت الله ایازی رحمه الله از شخصیت هایی بود که عمر با برکت خود را در خدمت به اسلام و مکتب اهل بیت علیهم السلام با سربلندی گذراند و در پرتو همت والا و پشتکار فراوان و اخلاص در این راه، از چهره های بسیار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روح و سادگی زندگی این روحانی با تقوا، او را در قلوب مردم با ایمان جای داده بود</w:t>
      </w:r>
      <w:r>
        <w:rPr>
          <w:rFonts w:eastAsia="IRNazanin" w:cs="IRNazanin"/>
          <w:color w:val="111111"/>
          <w:sz w:val="28"/>
          <w:szCs w:val="28"/>
          <w:rtl w:val="true"/>
          <w:lang w:bidi="fa-IR"/>
        </w:rPr>
        <w:t xml:space="preserve">... . </w:t>
      </w:r>
      <w:r>
        <w:rPr>
          <w:rStyle w:val="FootnoteAnchor"/>
          <w:rtl w:val="true"/>
        </w:rPr>
        <w:footnoteReference w:id="2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بنابی نیز همواره نسبت به خودشان ابراز نگرانی می کنند که نکند اخلاص نداشته باشند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ایشان وقتی می خواهند از خودشان بگویند، از کلمه 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اخلاص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 کنند</w:t>
      </w:r>
      <w:r>
        <w:rPr>
          <w:rFonts w:eastAsia="IRNazanin" w:cs="IRNazanin"/>
          <w:color w:val="111111"/>
          <w:sz w:val="28"/>
          <w:szCs w:val="28"/>
          <w:rtl w:val="true"/>
          <w:lang w:bidi="fa-IR"/>
        </w:rPr>
        <w:t xml:space="preserve">. </w:t>
      </w:r>
      <w:r>
        <w:rPr>
          <w:rStyle w:val="FootnoteAnchor"/>
          <w:rtl w:val="true"/>
        </w:rPr>
        <w:footnoteReference w:id="26"/>
      </w:r>
      <w:bookmarkStart w:id="25" w:name="pg9244_78966"/>
    </w:p>
    <w:p>
      <w:pPr>
        <w:pStyle w:val="Heading3"/>
        <w:numPr>
          <w:ilvl w:val="2"/>
          <w:numId w:val="1"/>
        </w:numPr>
        <w:rPr/>
      </w:pPr>
      <w:bookmarkStart w:id="26" w:name="__RefHeading___Toc4326973_2870459653"/>
      <w:bookmarkStart w:id="27" w:name="_Toc8"/>
      <w:bookmarkEnd w:id="25"/>
      <w:bookmarkEnd w:id="26"/>
      <w:r>
        <w:rPr>
          <w:rtl w:val="true"/>
        </w:rPr>
        <w:t>تقوا و پارسایی</w:t>
      </w:r>
      <w:bookmarkEnd w:id="27"/>
    </w:p>
    <w:p>
      <w:pPr>
        <w:pStyle w:val="BookText"/>
        <w:rPr/>
      </w:pPr>
      <w:r>
        <w:rPr>
          <w:rFonts w:ascii="IRNazanin" w:hAnsi="IRNazanin" w:eastAsia="IRNazanin"/>
          <w:color w:val="111111"/>
          <w:sz w:val="28"/>
          <w:sz w:val="28"/>
          <w:szCs w:val="28"/>
          <w:rtl w:val="true"/>
          <w:lang w:bidi="fa-IR"/>
        </w:rPr>
        <w:t>تقوا و پارسایی از عناصر مهم دیگری است که عالمان دینی و از آن جمله، مدیران مدارس علمیه سخت به آن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قدس سره با تأکید بر اهمیت تقوا و ضرورت همراهی آن با علم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مدرسه ها و حوزه ها کراراً عرض کرده ام که علم بی تقوا، اگر مضر نباشد، مفید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اسلام از عالم های بی تقوا صدمه دیده است، معلوم نیست از مردم عادی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اصل است تقواست؛ ولی اگر همین تقوا نزد اشخاصی جاهل باشد، گاهی ضرر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هایی که ظاهر صالح دارند، ممکن است به واسطه ناآشنایی به مبانی اسلام، اشتباهاتی انجام دهند؛ اما علم و تقوا اگر در کسی جمع شد، در دنیا و آخرت سعادت مند است؛ و آقای قدوسی هم عالم بود و هم متقی</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رهبر معظم انقلاب دام ظله، این بعد از شخصیت شهید بزرگوار آیت الله قدوسی رحمه الله را از ابعاد بسیار مؤثر در موفقیت ایشان می دانند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خصوصیت 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قدوسی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نه تنها من، بلکه همه را جذب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صداقت و صفای این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کلکی در کار این مرد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صادق، صاف و نسبت به آنچه که احساس وظیفه می کرد، به شدت پی گیر و علاقه مند و روحانی با صفای خالصی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 کنم مهم ترین ویژگی ایشان که مرحوم شهید بهشتی را هم به ایشان علاقه مند کرده بود، به طوری که شهید بهشتی یک نوع ارادت خاصی به ایشان داشت، همین صداقت و صفای این مرد بود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مرحوم آیت الله احمدی میانجی رحمه الله نیز تعهد و تقوای شهید قدوسی را چنین بیان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قدوسی رحمه الله چند خصلت را که شاید در نوع افراد نباشد یا ناقص باشد، دارا بودند که باعث موفقیت ایشان و زیادی ارادت ما بود؛ از جمله تقید و تعهد شدید به مسائل اسلامی و تقوا و عدم انجام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من احساس می کردم که در مسائل مالی، احتیاط زیادی می کنند و در تعهدی که در مدرسه به عهده گرفته بودند، بسیار کوشا بودند و شاید اکثر وقت خود را در رسیدگی به طلاب و تربیت آن ها صرف می کردند و خیلی مواظب بودند که اخلاق طلاب و درس خواندن آن ها منظم باشد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مرحوم آیت الله احمدی میانجی در تبیین ویژگی شهید قدوسی در همراه ساختن علم با عمل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درباره ی ایشان می توان این جمله را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سعيداً وَ مات سعيداً</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زندگانی بسیار خوبی داشتند و حتی در مواقعی که در مدرسه کار سنگینی داشتند، هم عبادتشان را انجام می دادند و هم به مطالعات علمی خود می رسیدند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مقام معظم رهبری دام ظله خودسازی را شرط اساسی برای موفقیت مدیر می داند و با اشاره به ویژگی های ارزشمند مرحوم آیت الله نجومی رحمه الله می 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یاد کنیم از مرحوم آقای نجومی رحمه الله، عالم، فاضل، درس خوانده، زحمت کشیده، در عین حال یک قله ی هنری و حقیقتاً یک هنرمند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قبل از دوره ریاست جمهوری، من یکی از سفرهایی که به کرمانشاه آمدم منزل ایشان رفتم و کارهای هنری اش را از نزدیک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پس </w:t>
      </w:r>
    </w:p>
    <w:p>
      <w:pPr>
        <w:pStyle w:val="BookText"/>
        <w:rPr/>
      </w:pPr>
      <w:r>
        <w:rPr>
          <w:rFonts w:ascii="IRNazanin" w:hAnsi="IRNazanin" w:eastAsia="IRNazanin"/>
          <w:color w:val="111111"/>
          <w:sz w:val="28"/>
          <w:sz w:val="28"/>
          <w:szCs w:val="28"/>
          <w:rtl w:val="true"/>
          <w:lang w:bidi="fa-IR"/>
        </w:rPr>
        <w:t>از رحلت امام، ایشان یکی از کارهایش را برای من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ایشان درخواست کردم که این حدیث شریف را </w:t>
      </w:r>
      <w:r>
        <w:rPr>
          <w:rFonts w:ascii="Amiri" w:hAnsi="Amiri" w:eastAsia="Amiri" w:cs="Amiri"/>
          <w:color w:val="111111"/>
          <w:sz w:val="28"/>
          <w:sz w:val="28"/>
          <w:szCs w:val="28"/>
          <w:rtl w:val="true"/>
          <w:lang w:bidi="ar-SA"/>
        </w:rPr>
        <w:t>مَنْ نَصَبَ نَفْسَهُ لِلنَّاسِ إِمَاماً فَلْيَبْدَأُ بِتَعْلِيمِ نَفْسِهِ قَبْلَ تَعْلِيمِ</w:t>
      </w:r>
      <w:r>
        <w:rPr>
          <w:rStyle w:val="FootnoteAnchor"/>
          <w:rtl w:val="true"/>
        </w:rPr>
        <w:footnoteReference w:id="32"/>
      </w:r>
      <w:r>
        <w:rPr>
          <w:rFonts w:ascii="IRNazanin" w:hAnsi="IRNazanin" w:eastAsia="IRNazanin"/>
          <w:color w:val="111111"/>
          <w:sz w:val="28"/>
          <w:sz w:val="28"/>
          <w:szCs w:val="28"/>
          <w:rtl w:val="true"/>
          <w:lang w:bidi="fa-IR"/>
        </w:rPr>
        <w:t>برای من بنویسید تا جلوی چشم من باشد؛ فراموش نکنیم وظیفه ی تعلیم خودمان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یک خط بسیار زیبایی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تابلو کردم و توی اتاق جلوی چشم من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نَصَبَ نَفْسَهُ لِلنَّاسِ إِمَاماً فَلْيَبْدَأَ بِتَعْلِيمِ نَفْسِهِ قَبْلَ تَعْلِيمِ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تعلیم انجام گرفت، تعلیم غیر،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کار ما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مثل بوته ی گلی، عطر شما فضا را معطر کند، اگر می خواهید معنویت، مثل چشمه ای از شما سرازیر شود و بدون اجبار، بدون اکراه، تشنگان بنوشند و به سوی آن بشتابند، راهش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فَلْيَبْدَأُ بِتَعْلِيمِ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نمونه های دیگر مدیران متقی و پرهیزگار، حضرت آیت الله کوهستانی رحمه الله است که در دامن پر مهر و محبت خود فضلای عالم و با تقوایی را پرورش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فاضل رحمه الله این گونه به توصیف ورع ایشان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کوهستانی رحمه الله در ورع نمونه بارزی بود؛ یعنی حرف نشد نمی زد، خوراک مشکوک نمی خورد، لباس مشهور نمی پوشید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یکی از ارادت مندان آیت الله کوهستانی، در بیان عدم دل بستگی ایشان به دنیا و مهار هواهای نفسانی می گوید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محضر مبارک ایشان افتخار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مناسبتی، خاطره ای از دوران نجف را چنین بازگو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نجف تحصیل می کردم و با قناعت و ساده زیستی روزگار می گذراندم تا آنکه روزی مادرم برای من یک طاقه پارچه </w:t>
      </w:r>
    </w:p>
    <w:p>
      <w:pPr>
        <w:pStyle w:val="BookText"/>
        <w:rPr/>
      </w:pPr>
      <w:r>
        <w:rPr>
          <w:rFonts w:ascii="IRNazanin" w:hAnsi="IRNazanin" w:eastAsia="IRNazanin"/>
          <w:color w:val="111111"/>
          <w:sz w:val="28"/>
          <w:sz w:val="28"/>
          <w:szCs w:val="28"/>
          <w:rtl w:val="true"/>
          <w:lang w:bidi="fa-IR"/>
        </w:rPr>
        <w:t xml:space="preserve">قبایی برک </w:t>
      </w:r>
      <w:r>
        <w:rPr>
          <w:rStyle w:val="FootnoteAnchor"/>
          <w:rtl w:val="true"/>
        </w:rPr>
        <w:footnoteReference w:id="35"/>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خیلی خوشحال شدم؛ ولی با خود اندیشیدم که اگر این پارچه را برای خود قبا بدوزم، این قبای نو، عبای نو لازم دارد و آن گاه، عبای نو نعلین نو هم می خواهد و کم کم خانه و اثاثیه منزل نیز باید عوض شود؛ لذا فکر کردم که بهتر است از همین جا جلوی خواهش و هوای نفس را بگیرم و آن قبا را به یک طلبه فقیر هدیه دادم تا اینکه خیالم از بابت آن آسوده گردید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ریشه ی دنیا گریزی و مهار نفس ایشان نیز داستان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سعیدی، متخصص قلب و پزشک معالج معظم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کوهستانی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اوایل آشنایی با ایشان، وقتی قلبشان را معاینه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قلبی است که فشار زیادی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در تأیید سخن پزشک معالج فرمودند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ایامی که در نجف مشغول به تحصیل بودم، روزی متوجه شدم که مدتی است قلبم گرفته است و خاطری افسرده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فرو رفتم و خاطرات و وارادات قلبی ام را کنترل کردم تا این که عُقده ی غم را پیدا کنم که آیا ریشه دنیایی دارد یا آخرتی؟ علاقه به دنیا و کمبود مطامع دنیوی است یا چیز دیگر؟ پس از بررسی متوجه شدم، علاقه به دنیا است که این چنین مرا اندوهناک ساخته است؛ از این رو با توجه و اخلاص به سوی حرم مطهر اميرالمؤمنين علیه السلام شتافتم و با تضرع و زاری، از مقام ولایت خواستم که علاقه به دنیا را برای همیشه از دلم بیرون کند و در آنجا تصمیم گرفتم که هیچ گاه برای دنیای فانی ناراحت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از حرم به خانه برمی گشتم که دیگر برای همیشه از علاقه به دنیا آسوده شده بودم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البته شیطان دست از وسوسه گری خود برنمی دارد و این عالم ربانی است که باید با استعانت از خداوند متعال، خود را از حیطه ی وسواس شیطان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آقاجان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 و کنار منبر نشست و بنده می شنیدم که آهسته آهسته با خود مطالبی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اگر امکان دارد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به من چیزهایی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دست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گفتم و می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این دام بر مرغ دگرنه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عنقا را بلند است آشیانه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یکی از جلوه های ورع و تقوا، مراقبت از خود در برابر جذابیت 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زمینه ی دسترسی به منابع مادی فراهم می شود، باب جدیدی از فتنه انگیزی دنیای فتنه ها به روی مدیر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مراقبت از خویش چاره ساز است و با کمک الهی می توان این عرصه ی خطر را پشت سرگذاشت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دام ظله با اشاره به اینگونه موقعیت ها می فرمایند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گاهی اوقات وارد یک میدانی می شود، پاک وارد می شود؛ لیکن ممکن است خدای نکرده، پاک از آنجا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مادی جذابند، خطرناکند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چیز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امام سجاد علیه السلام در آن دعای مرزداران صحیفه سجادیه، که به مرزداران و سربازان و مجاهدان جبهه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دعاهایش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 مال فَتُون را از دل این ها ببر</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فتنه انگیز، فقط در مورد مال در این دعا 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فتنه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همیشه به معنای فتنهی در عرصه ی اجتماع نیست؛ بدتر از او، فتنه در عرصه ی دل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دل بستن به پول و به زندگی و به تشریفات و به جاه و جلال و این ها را بر روی دل باز کردید، دیگر واقعاً حد يقف ندارد و اصل قضیه هم همان طور که عرض کردیم مراقبت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و مراقبت از خود، اساس همه ی این کارهاست که می تواند ان شاء الله همه ی ما را هدایت کند و خدای متعال بایستی کمک کند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پس از بازگشت از نجف اشرف، یکی از بازرگانان متدین بهشهر از مرحوم آیت الله کوهستانی دعوت به عمل آورده و پس از پذیرایی و احترام، میزبان از معظم له تقاضا کرد که شما در شهر اقامت کنید و مردم به وجود شما در شهر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پاسخ او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من طوری است که مراجعات و رفت و آمد مردمی زیاد خواهد بود و در نتیجه، هزینه هم زیاد در برخواهد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هستم و هزینه را تأمین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پشیمان شدید و یا دیگر نتوانستید هزینه را تأمین کنید، آن وقت چه؟ میزبان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آخر باید به خدا تکیه کنم، چرا از اول به خدا تکیه نکنم؟</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رهبر معظم انقلاب دام ظله نیز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از همه عناصر، بیشتر اهمیت دارد و می تواند مثل کلیدی، قفل های بسته را در همه موارد و مسائل باز کند، عبارت است از ایمان عمیقی هم همت را بر می انگیزد، هم بازوان و گام ها را محکم می کند و هم دل ها را استحکام می بخشد و انسان امید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مسئول 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که در کابینه است، مسئولی که در استان است، مدیری که در بخشی از بخش ها کار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با چنین ایمانی مستحکم باشد و بداند که با تلاش و کار عالمانه و مدبّرانه او، بلاشک از سوی خدای متعال براین کار نتیجه ای مترتب می شود، هرگز ناامید نمی شود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ایمان قوی و تکیه ی آیت الله کوهستانی رحمه الله به خداوند متعال نیز، موجب جلب حمایت وسیع خداوند شد و ایشان با تکیه بر قدرت لایزال الهی، با امید فراوان، گردنه های صعب العبور را پشت سرگذاشتند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طلاب </w:t>
      </w:r>
      <w:r>
        <w:rPr>
          <w:rStyle w:val="FootnoteAnchor"/>
          <w:rtl w:val="true"/>
        </w:rPr>
        <w:footnoteReference w:id="4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سال ها به علت مخارج طلاب، آیت الله کوهستانی مبلغ هفت هزار تومان مقروض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تعطیلات تابستان و آغاز دوره جدید تحصیلی،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قرض هایتان را پرداخت کرده اید؟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مشغول درس خواندن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Style w:val="FootnoteAnchor"/>
          <w:rtl w:val="true"/>
        </w:rPr>
        <w:footnoteReference w:id="45"/>
      </w:r>
      <w:r>
        <w:rPr>
          <w:rFonts w:ascii="IRNazanin" w:hAnsi="IRNazanin" w:eastAsia="IRNazanin"/>
          <w:color w:val="111111"/>
          <w:sz w:val="28"/>
          <w:sz w:val="28"/>
          <w:szCs w:val="28"/>
          <w:rtl w:val="true"/>
          <w:lang w:bidi="fa-IR"/>
        </w:rPr>
        <w:t>هنوز کفش به پا نکرده است؛ نه تنها قرض ها داده شد، بلکه به حوزه نجف و قم نیز پول فرستادم</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خامنه ای دام ظله ، تقوا، مراقبت و مواظبت آیت الله مصباح یزدی </w:t>
      </w:r>
    </w:p>
    <w:p>
      <w:pPr>
        <w:pStyle w:val="BookText"/>
        <w:rPr/>
      </w:pPr>
      <w:r>
        <w:rPr>
          <w:rFonts w:ascii="IRNazanin" w:hAnsi="IRNazanin" w:eastAsia="IRNazanin"/>
          <w:color w:val="111111"/>
          <w:sz w:val="28"/>
          <w:sz w:val="28"/>
          <w:szCs w:val="28"/>
          <w:rtl w:val="true"/>
          <w:lang w:bidi="fa-IR"/>
        </w:rPr>
        <w:t>را عامل موفقیت ایشان در تربیت طلاب در مؤسسه آموزشی و پژوهشی امام خمینی قدس سره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دیدار با مسئولان و اساتید این مؤسسه می فرمایند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را سپاس گزاریم بر این نعمت های بزرگ تر از حد توصیف 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از حتی توقعات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گزارشی که امروز جناب آقای رجبی از این مؤسسه ی مبارک دادند، همان طور که حضرت آقای مصباح فرمودند، حقیقتاً خوشحال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ظرفیت، این همه تلاش، این همه توان کار؛ اینها مژده های خیلی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ها بر می گردد به آن خصوصیات برجسته و ممتازی که در شخص جناب آقای مصباح وجود دارد؛ که ما این خصوصیات را نه امروز و دیروز، بلکه از سال های میانی دهه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ایشان آشنا شدیم در ایشان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تقوا، اخلاص، این ها خیلی چیزهای برجسته ای است؛ خیلی چیزهای با عظمتی است؛ همین هاست که خدا يك حرکتی را مبارک می کند و برکت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 مبنای علم پایه گذاری شود و کننده ی کار، این را با نیت خالص انجام دهد و خود او هم در عمل، اهل تقوا و مراقبه و مواظب وجود خود و حرکات خود باشد؛ اینهاست که حقیقتاً يك مجموعه را، يك جامعه را متبرک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مصباح حقاً و انصافاً جزو حسنات این حوزه اند؛ جزو ذخایر این حوزه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آن اساتیدی که در ایشان تأثیر گذاشتند و ایشان را تربیت کردند و رحمت و فضل خدا برایشان که این همه آثار خیر را، این همه برکات را، این همه شاگرد خوب را، این همه تلاش موفق را پایه گذاری کردند و خسته هم نشدند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آیت الله رحمه الله نیز در مورد رزق بی حساب خداوند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مقطع زمانی، وضع مالی حوزه علمیهی ما خوب نبود؛ به حدی که یک ماه برای پرداخت شهریه پول نداشتیم و از این بابت خیلی نگران بودم که این ماه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حدود چهل هزار تومان، هر ماهه شهریه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بعد از نماز دیدم شخصی که معلوم بود اهل روستا است، نزدیک سجاده آمد و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نفهمیدم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کردم انسان فقیری است و پول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مسجد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حرف من نشد، ناگهان چهل هزار تومان پول بیرون آورد و جلوی من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خمس برای آیت الله العظمی خویی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چه اینجا آمده ای؟ اهل کجا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تُربت حيدريه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داشتم، آمدم تهران و در خیابان از شخصی پرسیدم وکیل آقای خویی را می شناسی؟ او آدرس اینجا را داد و شما را معرفی کرد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و پارسایی آیت الله کوهستانی رحمه الله بر شاگردان اثر گذاشت و در مکتب تربیتی ایشان، افرادی پرورش یافتند که چون شمع، روشنی بخش پیرامون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می توان به آیت الله ابوالحسن ایازی رحمه الله اشاره کرد که علامه حسن زاده آملی در توصیف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ها به طول می انجامد تا شاید مثل آیت الله ایازی به وجود بیاید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حضرت آیت الله عبدالله جوادی آملی نیز بدین گونه از زهد و تقوای مرحوم ایازی پرده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 عالم ربانی، دارای دو قسمت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آن را مردم و طلاب دیدند؛ اما یک وجه دیگران را ندیده ایم و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قنات می ریزد، برون مرزی اوست، درون آن را کسی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انسان می بیند، سرریز است و درون آن را کسی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ایازی عمر با برکت خود را در </w:t>
      </w:r>
    </w:p>
    <w:p>
      <w:pPr>
        <w:pStyle w:val="BookText"/>
        <w:rPr/>
      </w:pPr>
      <w:r>
        <w:rPr>
          <w:rFonts w:ascii="IRNazanin" w:hAnsi="IRNazanin" w:eastAsia="IRNazanin"/>
          <w:color w:val="111111"/>
          <w:sz w:val="28"/>
          <w:sz w:val="28"/>
          <w:szCs w:val="28"/>
          <w:rtl w:val="true"/>
          <w:lang w:bidi="fa-IR"/>
        </w:rPr>
        <w:t>تزکیه متفکران حوزه تدریسی خویش و تزکیه روح متهجدان و تصحیح نفس مجاهدان صرف نمود و آثار فراوانی در علم صائب و عمل صالح از معظم له به ارث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پنج سال به زهد و تقوای ایشان زندگی کرد؛ ولی هفتاد سال کار هر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ایازی رحمه الله یک شجره طوبای هفتاد سال های بود که میوه های فراوانی دارد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آیت الله بنابی نیز که در تربیت طلاب فاضل و مهذب توفیقات زیادی</w:t>
      </w:r>
    </w:p>
    <w:p>
      <w:pPr>
        <w:pStyle w:val="BookText"/>
        <w:rPr/>
      </w:pPr>
      <w:r>
        <w:rPr>
          <w:rFonts w:ascii="IRNazanin" w:hAnsi="IRNazanin" w:eastAsia="IRNazanin"/>
          <w:color w:val="111111"/>
          <w:sz w:val="28"/>
          <w:sz w:val="28"/>
          <w:szCs w:val="28"/>
          <w:rtl w:val="true"/>
          <w:lang w:bidi="fa-IR"/>
        </w:rPr>
        <w:t>داشته اند، با بیان این خاطره که حاکی از دقت ایشان در مصرف بیت المال است، به گونه ای رمز موفقیت خود را بیان می 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موقع که خودم و خانواده ام در قم بودیم شهریه معیل </w:t>
      </w:r>
      <w:r>
        <w:rPr>
          <w:rStyle w:val="FootnoteAnchor"/>
          <w:rtl w:val="true"/>
        </w:rPr>
        <w:footnoteReference w:id="51"/>
      </w:r>
      <w:r>
        <w:rPr>
          <w:rFonts w:ascii="IRNazanin" w:hAnsi="IRNazanin" w:eastAsia="IRNazanin"/>
          <w:color w:val="111111"/>
          <w:sz w:val="28"/>
          <w:sz w:val="28"/>
          <w:szCs w:val="28"/>
          <w:rtl w:val="true"/>
          <w:lang w:bidi="fa-IR"/>
        </w:rPr>
        <w:t>می گرفتم؛ اما چند ماهی خانواده ام را به شهرستان آوردم و خودم تنهایی به قم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شهریه که رسید، به من شهریه معیل را دادند؛ اما من نصف آن را برگرداندم و گفتم من الآن مجرد هستم، لذا شهريه مجرد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شهریه خیلی تعجب کرد که این چه کاری است و من الآن به تعجب او تعجب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قبول نکرد،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در این دفتر به صورت معیل نوشته شده، شما این را تماماً بگیرید، هر جور می خواهی خرج کنید؛ به کس دیگری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شهریه برای کسانی است که خانواده شان پیششان است و مخارج خانواده به عهده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من خانواده را به تبریز برده ام و آن ها هم پیش پدرم هستند و معاششان توسط پدرم تأمین است، دیگر جایز نیست که من شهریه معیل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شهريه را به طور کامل گرفتم؛ اما بعد از نماز صبح، خدمت حضرت آیت الله العظمی گلپایگانی رحمه الله رسیدم و قضیه را گفتم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این پول را به کسانی که نیازمند هستند،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اجازه دادند و من به طور </w:t>
      </w:r>
    </w:p>
    <w:p>
      <w:pPr>
        <w:pStyle w:val="BookText"/>
        <w:rPr/>
      </w:pPr>
      <w:r>
        <w:rPr>
          <w:rFonts w:ascii="IRNazanin" w:hAnsi="IRNazanin" w:eastAsia="IRNazanin"/>
          <w:color w:val="111111"/>
          <w:sz w:val="28"/>
          <w:sz w:val="28"/>
          <w:szCs w:val="28"/>
          <w:rtl w:val="true"/>
          <w:lang w:bidi="fa-IR"/>
        </w:rPr>
        <w:t>خصوصی بین آن افرادی که به نظرم می رسید نیازمند هستند، تقسیم کردم؛ به یکی پنج تومان به دیگری ده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ماه هم به خودم اجازه ندادم که از آن پول ها استفاده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بار شهریه آیت الله خویی رحمه الله را به مُقسمش برگرداندم و مُقسّم که مرحوم آقای عالی بود، نزد پدرم از من تعریف می کرد و مرحوم پدرم از تعریف و تمجید او تعجب می کرد که اگر طلبه ای طبق وظیفه اش عمل می کند، جای تعریف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نفر مال دیگری را نمی خورد، این که تمجید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نداشته که از آن پول بگیرد و نگرفته، تعریف برای چه؟ </w:t>
      </w:r>
      <w:r>
        <w:rPr>
          <w:rStyle w:val="FootnoteAnchor"/>
          <w:rtl w:val="true"/>
        </w:rPr>
        <w:footnoteReference w:id="5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نیز جلسات معرفت به صورت هفتگی و هر عصر جمعه، در منزل مدیر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بنابی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شود که علاوه بر معرفت بخشی توسط سخنران نسبت به معارف دینی طلبه ها از نزدیک با زندگی ساده مدیر مدرسه آشنا شده، ناخودآگاه از آن تأثیر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مدیر مدرسه از میهمانان با توجه به کهولت سنشان، سادگی منزل مسکونی که طبقه دوم آن بدون رضایت ایشان و در زمان سفر حج ایشان ساخته شده بود، فرش های کهنه و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در پذیرایی که به یک شیرینی و چای بسنده شده بود، الگوی ساده زیستی را در برابر دیدگان طلاب ترسیم می نمود</w:t>
      </w:r>
      <w:r>
        <w:rPr>
          <w:rFonts w:eastAsia="IRNazanin" w:cs="IRNazanin"/>
          <w:color w:val="111111"/>
          <w:sz w:val="28"/>
          <w:szCs w:val="28"/>
          <w:rtl w:val="true"/>
          <w:lang w:bidi="fa-IR"/>
        </w:rPr>
        <w:t xml:space="preserve">. </w:t>
      </w:r>
      <w:r>
        <w:rPr>
          <w:rStyle w:val="FootnoteAnchor"/>
          <w:rtl w:val="true"/>
        </w:rPr>
        <w:footnoteReference w:id="53"/>
      </w:r>
      <w:bookmarkStart w:id="28" w:name="pg9244_78987"/>
    </w:p>
    <w:p>
      <w:pPr>
        <w:pStyle w:val="Heading3"/>
        <w:numPr>
          <w:ilvl w:val="2"/>
          <w:numId w:val="1"/>
        </w:numPr>
        <w:rPr/>
      </w:pPr>
      <w:bookmarkStart w:id="29" w:name="__RefHeading___Toc4326975_2870459653"/>
      <w:bookmarkStart w:id="30" w:name="_Toc9"/>
      <w:bookmarkEnd w:id="28"/>
      <w:bookmarkEnd w:id="29"/>
      <w:r>
        <w:rPr>
          <w:rtl w:val="true"/>
        </w:rPr>
        <w:t>عشق به اهل بیت علیهم السلام</w:t>
      </w:r>
      <w:bookmarkEnd w:id="30"/>
    </w:p>
    <w:p>
      <w:pPr>
        <w:pStyle w:val="BookText"/>
        <w:rPr/>
      </w:pPr>
      <w:r>
        <w:rPr>
          <w:rFonts w:ascii="IRNazanin" w:hAnsi="IRNazanin" w:eastAsia="IRNazanin"/>
          <w:color w:val="111111"/>
          <w:sz w:val="28"/>
          <w:sz w:val="28"/>
          <w:szCs w:val="28"/>
          <w:rtl w:val="true"/>
          <w:lang w:bidi="fa-IR"/>
        </w:rPr>
        <w:t>عشق و ارادت به اهل بیت علیهم السلام و ابراز آن از جمله رموز موفقیت مدیران مدارس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مدیرانی، علاوه بر آن که دلی سرشار از محبت اهل بیت علیهم السلام دارند، این عشق را به جان طلاب خود نیز منتقل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سرسلسله ی مدیران حوزه، حضرت آیت الله حائری یزدی رحمه الله است که مرحوم آیت الله مجتهدی در توصیف این ویژگی ایشان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موفقیت شیخ عبدالکریم حائری رحمه الله این بود که در مراسم عزاداری، خودش جلودار بود و طلبه ها به دنبال ایشان، دسته عزا راه می انداختند و به حرم می رفتند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آقای حاج رضا سلطانی شیرازی </w:t>
      </w:r>
      <w:r>
        <w:rPr>
          <w:rStyle w:val="FootnoteAnchor"/>
          <w:rtl w:val="true"/>
        </w:rPr>
        <w:footnoteReference w:id="55"/>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نوجوانی که در قم سکونت داشتم، با فردی وارسته که حدود هشتاد سال از عمرش گذشته بود به نام میرزا یحیی زرگر که شغلش نقره سازی و انگشترسازی بودم و از نصایح او که بسیار سودمند بود، بهره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نقل کرد که با یکی دو نفر از دوستان، شب های چهارشنبه مستمراً به مسجد جمکران می رفتیم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یکی از شب های چهارشنبه که شب سرد زمستانی بود و برف سنگینی هم آمده بود، تصمیم گرفتیم که برنامه ی خودمان را به هم نزنیم و با تحمل مشکل به مسجد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مسجد شدیم، دیدیم اطاق دمِ در و در و اطاق آخر بعد از مسجد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هر وقت جناب حاج شیخ ابوالقاسم کبیر قمی، شب های چهارشنبه به مسجد می آمدند، اطاق کنار درب ورودی و جناب حاج شيخ عبد الكريم حائرى رحمه الله هم، اطاق آخر بعد از </w:t>
      </w:r>
    </w:p>
    <w:p>
      <w:pPr>
        <w:pStyle w:val="BookText"/>
        <w:rPr/>
      </w:pPr>
      <w:r>
        <w:rPr>
          <w:rFonts w:ascii="IRNazanin" w:hAnsi="IRNazanin" w:eastAsia="IRNazanin"/>
          <w:color w:val="111111"/>
          <w:sz w:val="28"/>
          <w:sz w:val="28"/>
          <w:szCs w:val="28"/>
          <w:rtl w:val="true"/>
          <w:lang w:bidi="fa-IR"/>
        </w:rPr>
        <w:t>مسجد را انتخاب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تعجب مشاهده کردیم که این دو بزرگوار هم در این شب سرد زمستانی به مسجد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طبق معمول همه هفته، در اطاق طرف راست مسجد بیتوته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من برخاستم و برای رفتن به داخل مسجد آماده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آهسته از اطاق بیرون آمدم، متوجه شدم که جناب حاج شیخ ابوالقاسم از حجره ی خود خارج شده و به طرف حجره ی حاج شیخ عبدالکریم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کنار ستون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درب اطاق آقای حائری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فردا درس داری، مراجعه داری، کمی استراحت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استراحت کنم، مبالغی مقروضم و شهریه طلبه ها هم دو ماه عقب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در جواب، مطلبی مانند این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با شنیدن مشکلات این بزرگان منقلب شده، داخل مسجد رفتم و مشغول عبادت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وقت نماز صبح فاصله بود، خواستم به اطاق برگردم، دیدم دوباره حاج شیخ ابوالقاسم از اطاق بیرون آمده و به طرف اطاق آقای حائری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مکث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اطاق رفته و بدون این که داخل شود، به آقای حائری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وسلم فرمودند و به طرف اطاق خود برگشتند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میرزا یحیی اضافه کردند که فردای آن روز، اول ماه بود و ما در منزل روضه داشتیم و آقایی به نام شیخ قوام وشنوه ای </w:t>
      </w:r>
      <w:r>
        <w:rPr>
          <w:rStyle w:val="FootnoteAnchor"/>
          <w:rtl w:val="true"/>
        </w:rPr>
        <w:footnoteReference w:id="56"/>
      </w:r>
      <w:r>
        <w:rPr>
          <w:rFonts w:ascii="IRNazanin" w:hAnsi="IRNazanin" w:eastAsia="IRNazanin"/>
          <w:color w:val="111111"/>
          <w:sz w:val="28"/>
          <w:sz w:val="28"/>
          <w:szCs w:val="28"/>
          <w:rtl w:val="true"/>
          <w:lang w:bidi="fa-IR"/>
        </w:rPr>
        <w:t>برای خواندن روضه به منزل ما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روحانیونی بود که به منزل جناب حاج شيخ عبد الكريم حائری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شهریه دادند؟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مگر؟ از ماجرای شب قبل چیزی به او نگفتم و فقط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گونی پول برای آقا رسیده بود که شهریه را دادند و بدهی ها را پرداخت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شهریه ماه بعد هم پول به </w:t>
      </w:r>
    </w:p>
    <w:p>
      <w:pPr>
        <w:pStyle w:val="BookText"/>
        <w:rPr/>
      </w:pPr>
      <w:r>
        <w:rPr>
          <w:rFonts w:ascii="IRNazanin" w:hAnsi="IRNazanin" w:eastAsia="IRNazanin"/>
          <w:color w:val="111111"/>
          <w:sz w:val="28"/>
          <w:sz w:val="28"/>
          <w:szCs w:val="28"/>
          <w:rtl w:val="true"/>
          <w:lang w:bidi="fa-IR"/>
        </w:rPr>
        <w:t>اندازه ی کافی باقی مانده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آیت الله سید محمد علی علوی گرگانی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حائری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ارادت عجیبی به امام حسین علیه السلام داشت و در عزاداری ها، نوحه خوان مرحوم میرزا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حائری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مرحوم آیت الله سید عبدالهادی شیرازی، که شعر عربی بلد بود، مرثیه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ابراز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مسیر تشرف به حرم هادیین عسکریین علیهما السلام ناگاه، بسیار منقلب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المرتضى علیه السلام كهف الوراء والارتجاء؛ بلند شويا على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مراسم عزای پسرت را اداره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رؤیا، حضرت سیدالشهدا علیه السلام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روضه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 مشت نُقل به من دادند و فرمودند که اجر و مزد نوحه خوانی من است </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مرحوم شریف رازی نقل می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حائری، خصایص اخلاقی و انسانی و سجایای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بارز او، ارادت شدید به پیامبر صلی الله علیه وآله وسلم و خاندانشان، به ویژه سالار شهیدان حضرت سیدالشهدا علیه السلام بود که همگان از آن خبر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ارادت به گونه ای بود که مرحوم حاج شيخ ابراهيم صاحب الزمانی تبریزی، که یکی از خوبان بود، از سوی آن جناب دستور داشت، همه روزه، پیش از آغاز درس فقه آن مرحوم ، دقایقی ذکر مصیبت امام حسین علیه السلام نماید و آنگاه جناب حائری درس فقه خود را آغاز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ی محرم، مجلس سوگواری برگزار می نمود و روز عاشورا، به نشانه ی سوگ حسین علیه السلام گل بر چهره و پیشانی می مالید و جلو دسته عزاداری علما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ارادتش به کشتی نجات 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پرسیدند که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هر چه دارم، از </w:t>
      </w:r>
    </w:p>
    <w:p>
      <w:pPr>
        <w:pStyle w:val="BookText"/>
        <w:rPr/>
      </w:pPr>
      <w:r>
        <w:rPr>
          <w:rFonts w:ascii="IRNazanin" w:hAnsi="IRNazanin" w:eastAsia="IRNazanin"/>
          <w:color w:val="111111"/>
          <w:sz w:val="28"/>
          <w:sz w:val="28"/>
          <w:szCs w:val="28"/>
          <w:rtl w:val="true"/>
          <w:lang w:bidi="fa-IR"/>
        </w:rPr>
        <w:t>آن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یکی از کرامت های آن حضرت را درباره ی خویش بدین صورت شرح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در کربلا بودم، شبی در خواب دیدم که فردی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کارهایت را ردیف کن که تا سه روز دیگر از دنیا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غرق در حیرت گشتم؛ ولی چندان توجه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سه شنبه بود که این خواب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و چهارشنبه را به درس و بحث رفتم و کوشیدم خواب را فراموش کنم و پنج شنبه که تعطیل بود، با برخی از دوستان به باغ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جواد کلیددار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رفتیم و پس از گردش و بحث علمی، ناهار خوردیم و به استراحت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خوابم نبرده بود که به تدریج تب و لرز شدیدی به من دست داد و به سرعت شدت یافت و کار به جایی رسید که دوستان هر چه عبا و روانداز بود همه را روی من انداختند؛ ولی باز هم می لرزیدم و آنگاه پس از ساعتی، تبی سوزان همه ی وجودم را فرا گرفت و احساس کردم که حالم بسیار وخیم است و با مرگ فاصله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خواستم که مرا هر چه زودتر به منزل برسانند و آنان نیز وسیله ای یافتند و مرا به خانه انتقال دادند و در منزل به حالت احتضار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نشانه های مرگ از راه رسید و حواس ظاهری رو به خاموشی نهاد و تازه به یاد خواب سه شنبه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بحرانی بودم که دیدم دو نفر وارد اتاق شدند و در دو سوی من قرار گرفتند و ضمن نگاه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زندگی اوست و باید او را قبض 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مرگ را در برابر دیدگانم می دیدم، با قلبی سوخته و پر اخلاص، به سالار شهیدان علیه السلام توسل جسته،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مرگ نمی هراسم؛ ولی از دست خالی و فراهم نکردن زاد و توشه آخرت بسیار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حرمت مادرتان، فاطمه علیها السلام شفاعت مرا بکنید تا خدا مرگم را به تأخیر اندازد و من کار آخرت را بسازم و آن گاه بروم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که پس از این توجه قلبی، دیدم فردی وارد شد و به آن دو 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سیدالشهدا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 ما توسل جسته است و ما شفاعت </w:t>
      </w:r>
    </w:p>
    <w:p>
      <w:pPr>
        <w:pStyle w:val="BookText"/>
        <w:rPr/>
      </w:pPr>
      <w:r>
        <w:rPr>
          <w:rFonts w:ascii="IRNazanin" w:hAnsi="IRNazanin" w:eastAsia="IRNazanin"/>
          <w:color w:val="111111"/>
          <w:sz w:val="28"/>
          <w:sz w:val="28"/>
          <w:szCs w:val="28"/>
          <w:rtl w:val="true"/>
          <w:lang w:bidi="fa-IR"/>
        </w:rPr>
        <w:t>او را نزد خدا نموده و تقاضا کرده ایم که عمر او را طولانی سازد و خدا از سرِ مهر، به ما اجابت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به نشانه ی اطاعت، خضوع کردند و آنگاه هر سه با هم صعود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احساس کردم که رو به بهبود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خاندانم را شنیدم و توجه یافتم که به سر و صورت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خود را حرکت دادم و دیده گشودم؛ ولی دریافتم که چشمانم بسته و بر صورتم پوشش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پایم را حرکت دهم که دیدم دو شصت پایم را نیز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برای کنار زدن پوشش از صورتم به آرامی حرکت دادم که دیدم همه ساکت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نکنید؛ حرکت دارد؛ و آرام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از روی من برداشتند و چشمم را گشودند و پاهایم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کردم که آب بیاورید و آب را به دهانم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از بستر مرگ برخاستم و نشستم و به تدریج بهبودی کامل خویش را یافتم و این به خاطر برکت و عنایت مولایم، حسین علیه السلام بود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مرحوم آیت الله العظمی اراکی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 این حوزه مثل حدوث آن خارق العاده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 کنم این حوزه علمیه با توجه حضرت ابی عبدالله علیه السلام است؛ زیرا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خالی است؛ ذخیره ی آخرت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شما تمدید نمایید تا ذخیره ای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اش همین اقامه ی حوزه ی علمیه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 کنم این حوزه علمیه از برکت نظر ابا عبدالله علیه السلام است و کسی نمی تواند آن را منحل کند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کوهستانی رحمه الله نیز ارادت عمیقی نسبت به خاندان عصمت و طهارت علیهم السلام داشت و در شب های پنج شنبه و جمعه هر هفته، مراسم سوگواری </w:t>
      </w:r>
    </w:p>
    <w:p>
      <w:pPr>
        <w:pStyle w:val="BookText"/>
        <w:rPr/>
      </w:pPr>
      <w:r>
        <w:rPr>
          <w:rFonts w:ascii="IRNazanin" w:hAnsi="IRNazanin" w:eastAsia="IRNazanin"/>
          <w:color w:val="111111"/>
          <w:sz w:val="28"/>
          <w:sz w:val="28"/>
          <w:szCs w:val="28"/>
          <w:rtl w:val="true"/>
          <w:lang w:bidi="fa-IR"/>
        </w:rPr>
        <w:t>حضرت اباعبد الله علیه السلام و یارانش را برپا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مداحان به ذکر مصایب ائمه علیهم السلام می پرداختند، سیل اشک از دیدگانش جاری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وصیت نامه ی خود تأکید کرد که بازماندگانش این مجلس را برپا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اثر کسالت شدید از شرکت در مجلس سوگواری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از چنین فیضی محروم نماند، یکی از طلاب را فراخواند تا برای او روضه خوانی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که در بستر بیماری افتاده بود، به همان حال سینه می زد و اشک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سید محمود حسینی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خدا در دهه ی عاشورا، هرشب در مجلس عزا شرکت می کرد و در میان جمعیت می ایستاد و بر سینه می زد و اشعار سوزناکی را که حاضران می خواندند، زمزمه می کرد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 ایشان، آیت الله ایازی رحمه الله نیز عاشق و شیفته اهل بیت عصمت و طهارت علیهم السلام بود و همواره مردم را در عمل و با زبان به تولّي آل الله و تبری دشمنان وغاصبان حقشان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محبت را بدون معرفت، ناقص می دانست و گاهی سبب گمراهی و سرگردانی تلقی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جامعه کبیره عشق می ورزید و معتقد بود پس از قرآن تمام معارف اسلامی در زیارت جامعه کبیره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عجیبی به ساحت مقدس حضرت سیدالشهدا علیه السلام داشت و به محض شنیدن نام آن حضرت، بی اختیار اشک از دیدگانش جاری می گشت و در مجلس عزای سرور آزادگان به شدت منقلب می شد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خواهیم به عمق معرفت مقام یابیم و مبتلا به ظواهر امور نگردیم، زیارت جامعه کبیره را بنگریم</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عشق و ارادت حضرت آیت الله العظمی بروجردی رحمه الله نیز، نه تنها معصومین علیهم السلام را در برمی گرفت، بلکه محبت ایشان به فرزندان آن بزرگواران، از جمله حضرت فاطمه معصومه علیها السلام تا آن جاست که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جمعی از علما در محضر ایشان بودند که دو نفر از فرستادگان ملک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ایشان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هدایایی به همراه داشتند که میان آن ها قطعه ای از پرده خانه خدا بود ایشان از میان هدایا، پرده کعبه را برداشت و به چشم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پادشاه عربستان وقت ملاقات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وقت ملاقات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اطراف به آیت الله بروجردی رحمه 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وقت ملاقات می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باعث می شد تا قبور چهار امام که غریبانه در قبرستان بقیع جای دارند، منجر به بارگاه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در حیرت همه علما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نپذیرفتن من این است که از عمه ام حضرت معصومه عليها السلام خجالت کشیدم؛ چرا که او وقتی در این شهر به دیدنم می آمد، می بایست ابتدا به زیارت عمه ام فاطمه معصومه علیها السلام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و شناخت و معرفت واقعی همین است که آیت الله بروجردی داشت </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آیت الله مجتهدی با نگاهی دقیق، توسل به اهل بیت علیهم السلام را جزئی ناگسستنی از برنامه ی آموزشی طلبه می داند و با بیانی لطیف می 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درختی را پیوند نزنند، میوه اش شیرین و خوش مزه نمی شود؛ ولی اگر پیوند بزنند، میوه اش شیرین و عالی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هم باید پیوند ولایت بخورد تا میوه اش شیرین بشود و پیوند طلبه، همین گریه و سینه 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می خواهید ائمه اطهار علیهم السلام از شما طلاب راضی باشند، باید تمام شهادت ها و وفات هایی که در حوزه برقرار می شود، شرکت کنی و سینه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سینه زنی و گریه نداشته باشی، پیوند نمی خوری؛ و طلبه های این حوزه، زمانی که برای عمامه گذاشتن پیش من بیایند، از قیافه بعضی از آنها می فهمم و اجازه عمامه نمی دهم و این سینه زنی و روضه جزء درس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خیال کنی این جا هیأت است یا مجلس برقرار است بلکه نوعی درس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ایشان هم چنین یکی از رموز موفقیت خود را ارتباط وثیق با خاندان عصمت و طهارت می داند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رموز موفقیت من توسل بوده است و این که ما به ائمه اطهار علیهم السلام توسل می کنیم شرک نیست، بلکه چون خودمان آبرو نداریم، می رویم نزد آنهایی که پیش خدا آبرو دارند تا شفاعت ما را بکنند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ایشان در خصوص نتایج ارزش مند ارتباط با اهل بیت علیهم السلام می فرمایند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جا یعنی در این حوزه علمیه در مواقعی که شهادت اهل بیت علیهم السلام است، هر روز و هر شب وفات، سینه زنی داشتیم به جز تاسوعا و عاشورا، چون می گفتیم مجالس زیادی وجود دارد و مردم و طلبه ها می روند و استفاده می کنند و بعد از ظهر هم در منزل روضه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شبی خواب دیدم قبور تمام ائمه اطهار علیهم السلام در یک شهر است و من به زیارت آنها رفتم؛ ولی به زیارت امام حسین علیه السلام موفق نشدم که مشرف شوم و چند بار این خواب را دیدم و هربار موفق به زیارت نمی شدم؛ لذا ناراحت بودم از اینکه چرا مشرف به زیارت امام حسین علیه السلام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تصمیم گرفتم روز تاسوعا و عاشورا را هم در مدرسه علمیه مراسم سینه زنی برقرار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دوباره خواب دیدم که به زیارت امام حسین علیه السلام هم نائل شده ام </w:t>
      </w:r>
      <w:bookmarkStart w:id="31" w:name="pg9244_79002"/>
    </w:p>
    <w:p>
      <w:pPr>
        <w:pStyle w:val="BookText"/>
        <w:rPr/>
      </w:pPr>
      <w:bookmarkEnd w:id="31"/>
      <w:r>
        <w:rPr>
          <w:rFonts w:ascii="IRNazanin" w:hAnsi="IRNazanin" w:eastAsia="IRNazanin"/>
          <w:color w:val="111111"/>
          <w:sz w:val="28"/>
          <w:sz w:val="28"/>
          <w:szCs w:val="28"/>
          <w:rtl w:val="true"/>
          <w:lang w:bidi="fa-IR"/>
        </w:rPr>
        <w:t>و از عنایات خاصه ی حضرتش بهره مند گردیده ام</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هم چنین شهید قدوسی به خاندان عصمت و طهارت عشق می ورزید و سعی می کرد این علاقه را در شاگردان خود نیز ایجاد کند و از روی همین اشتیاق، بسیاری از خطبه های طولانی نهج البلاغه را با تسلط کامل حفظ می کرد و در مجلس روضه و سوگواری برای امامان شیعه، گریه شدید ایشان باعث توجه دیگران می شد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آیت الله بنابی نیز به طلاب سفارش می کنند که بکوشید هر روز از طرف امام زمان عجل الله تعالی فرجه الشریف صدقه بدهید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ایشان همچنین برای ترغیب طلاب به وفاداری به راه اهل بیت علیهم السلام در روضه ها به وفاداری اصحاب امام حسین علیه السلام گریز می زنند </w:t>
      </w:r>
      <w:r>
        <w:rPr>
          <w:rFonts w:eastAsia="IRNazanin" w:cs="IRNazanin"/>
          <w:color w:val="111111"/>
          <w:sz w:val="28"/>
          <w:szCs w:val="28"/>
          <w:rtl w:val="true"/>
          <w:lang w:bidi="fa-IR"/>
        </w:rPr>
        <w:t xml:space="preserve">. </w:t>
      </w:r>
      <w:r>
        <w:rPr>
          <w:rStyle w:val="FootnoteAnchor"/>
          <w:rtl w:val="true"/>
        </w:rPr>
        <w:footnoteReference w:id="70"/>
      </w:r>
    </w:p>
    <w:p>
      <w:pPr>
        <w:pStyle w:val="Heading3"/>
        <w:numPr>
          <w:ilvl w:val="2"/>
          <w:numId w:val="1"/>
        </w:numPr>
        <w:rPr/>
      </w:pPr>
      <w:bookmarkStart w:id="32" w:name="__RefHeading___Toc4326977_2870459653"/>
      <w:bookmarkStart w:id="33" w:name="_Toc10"/>
      <w:bookmarkEnd w:id="32"/>
      <w:r>
        <w:rPr>
          <w:rtl w:val="true"/>
        </w:rPr>
        <w:t>انس با دعا و معنویات</w:t>
      </w:r>
      <w:bookmarkEnd w:id="33"/>
    </w:p>
    <w:p>
      <w:pPr>
        <w:pStyle w:val="BookText"/>
        <w:rPr/>
      </w:pPr>
      <w:r>
        <w:rPr>
          <w:rFonts w:ascii="IRNazanin" w:hAnsi="IRNazanin" w:eastAsia="IRNazanin"/>
          <w:color w:val="111111"/>
          <w:sz w:val="28"/>
          <w:sz w:val="28"/>
          <w:szCs w:val="28"/>
          <w:rtl w:val="true"/>
          <w:lang w:bidi="fa-IR"/>
        </w:rPr>
        <w:t>مأنوس بودن با دعا، مناجات و معنویات، عامل بسیار مهمی است که مدیر را در تحقق اهداف تربیتی مدرسه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دام ظله با چشمگیر توصیف کردن تأثیر این موضوع می فرمایند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توکل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توفیق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تان را روز به روز با معنویت و خدای متعال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اشتغالات کاری، شما را از ذکر، توجه و پرداختن به معنویات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خطرها این است که، در عمل زدگی غرق شویم و از آن ارتباط قلبی خود غافل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پشتوانه ی نشاط و شور و شوق و تحرّك و توفیق ماست، کمک الهی 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کمک الهی را باید به معنای واقعی کلمه از خدا خواست و از خدا طلب کرد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ایشان در جای دیگری با تأکید بر تهجد شبانه و تحکیم ارتباط با خدای متعال در دل شب و نقش آن در تحمل بارهای سنگین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سنگینی بر دوش دارید و برای تحمل آن، بنیه ی معنوی قوی لازم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سَنُلْقِي عَلَيْكَ قَوْلًا ثَقِيلا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حضرت حق به پیغمبر عزیز و حبیب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برترین انسان ها طی تاریخ، از اولین و آخرین بود –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برخیز و ارتباط و اتصال خود را مستحکم کن؛ چراکه کار سنگینی در پیش دارى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سَنُلْقِى عَلَيْكَ قَوْلًا ثَقِيلا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 بار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در وسط این راه پردشمن و شیطان لرزیدند، لغزیدند، منصرف شدند، به دشمن پیوستند، یا به آفات دیگر مبتلا شدند، این جای کارشان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داشته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یکی از شاگردان آیت الله کوهستانی رحمه الله می 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مدرسه ی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 حسینیه آیت الله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سفارش کرده بود هنگام خواب، درب حیاط حسینیه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بود، رفتم ببینم در بسته است یا خیر؟ زمزمه ای شنیدم و جلوتر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از اتاق کوچک حسینیه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خود را به نزدیک اتاق رساندم و از پشت پنجره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مرحوم آقاجان در اتاق قدم می زند و سخت گریه و زاری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خواندن یکی از دعاهای صحیفه سجادیه بود و گاه سر به سوی آسمان می کرد و با توجه و 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می نمود؛ گویا که در و دیوار با او </w:t>
      </w:r>
    </w:p>
    <w:p>
      <w:pPr>
        <w:pStyle w:val="BookText"/>
        <w:rPr/>
      </w:pPr>
      <w:r>
        <w:rPr>
          <w:rFonts w:ascii="IRNazanin" w:hAnsi="IRNazanin" w:eastAsia="IRNazanin"/>
          <w:color w:val="111111"/>
          <w:sz w:val="28"/>
          <w:sz w:val="28"/>
          <w:szCs w:val="28"/>
          <w:rtl w:val="true"/>
          <w:lang w:bidi="fa-IR"/>
        </w:rPr>
        <w:t>مشغول ذکر شده بود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خصوصیات بارز شهید قدوسی رحمه الله نیزانس با ادعیه و به ویژه با زیارت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علی احمدی میانجی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به خاطر دارم و شهید قدوسی در این جهت هم ویژگی بارزی داشتند، مواظبت های روحی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نسبت به زیارت عاشورا مواظبت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ایشان دادستان کل بودند، من خواب دیدم که در اثر خواندن زیارت عاشورا، به ایشان علوم خاصی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ایشان عرض کردم، متأثر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در این امر توفیق پیدا نکرده ام؛ که این در اثر کثرت کار ایشان بود؛ چون خیلی زیاد کار می کردند و انجام این کارها را واجب تر می دیدند و این بود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توفیق پیدا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ایشان یک مواظبتی نسبت به دعاها و عبادات وتقيّدها و توجه ها داشتند و در این راه زحمت کشیده بودند و در حوزه هم ایشان را به فضل قبول داشتند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آیت الله مجتهدی رحمه الله نیز طلاب را به ارتباط با خدا و تهجد فرا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طلبه ها اگر می خواهید ملای به درد بخوری بشوید، باید با خدا ارتباط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سحرها برخیزید، قرآن بخوانید</w:t>
      </w:r>
      <w:r>
        <w:rPr>
          <w:rFonts w:eastAsia="IRNazanin" w:cs="IRNazanin"/>
          <w:color w:val="111111"/>
          <w:sz w:val="28"/>
          <w:szCs w:val="28"/>
          <w:rtl w:val="true"/>
          <w:lang w:bidi="fa-IR"/>
        </w:rPr>
        <w:t xml:space="preserve">... .» </w:t>
      </w:r>
      <w:r>
        <w:rPr>
          <w:rStyle w:val="FootnoteAnchor"/>
          <w:rtl w:val="true"/>
        </w:rPr>
        <w:footnoteReference w:id="76"/>
      </w:r>
      <w:r>
        <w:rPr>
          <w:rFonts w:ascii="IRNazanin" w:hAnsi="IRNazanin" w:eastAsia="IRNazanin"/>
          <w:color w:val="111111"/>
          <w:sz w:val="28"/>
          <w:sz w:val="28"/>
          <w:szCs w:val="28"/>
          <w:rtl w:val="true"/>
          <w:lang w:bidi="fa-IR"/>
        </w:rPr>
        <w:t xml:space="preserve">ایشان به طلبه های جدیدالورود می گفتند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به امید پدر و مادر و عمه و دایی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شده است؛ به این امید که آن ها او را از لحاظ مالی اداره کنند؛ از طلبگی بیرون برود؛ چراکه طلبه موفقی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توکلتان به خدا باشد؛ چون پدر و مادر و عمه و دایی می میرند و خدا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تکیه اش به خدا نباشد، موفق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بارها تصریح می کرد که من تکیه ام به خدا بود و هیچی نداشتم و خدا همه چیز به من داد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در مورد اهتمام مدیر مدرسه علمیه ی بناب به معنویات نقل شده است که حاج آقا بنابی، شب های ماه مبارک، مناجات شعبانیه دارند و مناجات های ایشان در دعای کمیل ابوحمزه و در شروع نمازها تأثیر خاصی دارد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البته در برگزاری مراسم دعا، باید آمادگی و کشش شرکت کنندگان نیز در نظر گرفته شود تا دعا با بی میلی و کسالت طلاب برگزار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بنابی با توجه به تجربه خویش در حفظ اعتدال در جلسات دعا و رعایت ظرفیت و آمادگی طلاب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اوايل تأسیس مدرسه، شب های جمعه بعد از شام، همه دعای کمیل را می خواندم؛ اما بعدها متوجه شدم که عده محدودی برای تمام دعا ظرفیت دارند و اگر بقیه در دعا شرکت کرده اند، با بی حالی و افسردگی دعا می خوانند؛ از این رو دو کار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برنامه را بعد از نماز مغرب و عشا اجرا کردم؛ چرا که وقتی دعا نزدیك نیمه های شب برگزار می شود، قهراً به سحرخیزی طلبه لطمه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جای همه ی دعا، خواندن نصف آن را مرسوم کردم؛ چون می دیدم برای همه ی دعا، کشش و ظرفیت لازم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علاوه بر این که همه ی دعا را می خوانند، در اواسط دعا به عزاداری و</w:t>
      </w:r>
    </w:p>
    <w:p>
      <w:pPr>
        <w:pStyle w:val="BookText"/>
        <w:rPr/>
      </w:pPr>
      <w:r>
        <w:rPr>
          <w:rFonts w:ascii="IRNazanin" w:hAnsi="IRNazanin" w:eastAsia="IRNazanin"/>
          <w:color w:val="111111"/>
          <w:sz w:val="28"/>
          <w:sz w:val="28"/>
          <w:szCs w:val="28"/>
          <w:rtl w:val="true"/>
          <w:lang w:bidi="fa-IR"/>
        </w:rPr>
        <w:t xml:space="preserve">مرثیه سرایی می پردازند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عده یا از روی ناشیگری چنین می کنند و یا زیاد حال دعا دارند و خیال می کنند که شنوندگان هم مثل خودشان هستند؛ لذا دعا را طولانی و به همراه مرثیه سرایی برگزار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هم که در دعا حاضر شده، نمی داند که برای امام حسین علیه السلام گریه کند یا با خداوند متعال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گریه بر </w:t>
      </w:r>
      <w:bookmarkStart w:id="34" w:name="pg9244_79011"/>
    </w:p>
    <w:p>
      <w:pPr>
        <w:pStyle w:val="BookText"/>
        <w:rPr/>
      </w:pPr>
      <w:bookmarkEnd w:id="34"/>
      <w:r>
        <w:rPr>
          <w:rFonts w:ascii="IRNazanin" w:hAnsi="IRNazanin" w:eastAsia="IRNazanin"/>
          <w:color w:val="111111"/>
          <w:sz w:val="28"/>
          <w:sz w:val="28"/>
          <w:szCs w:val="28"/>
          <w:rtl w:val="true"/>
          <w:lang w:bidi="fa-IR"/>
        </w:rPr>
        <w:t>امام حسین علیه السلام از افضل قربات و از بزرگ ترین عبادت ها است؛ اما هر چیز در جای خودش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واجب است انسان در قرائت ،نماز حمد و سوره بخواند و در قنوت هم دعا کند؛ مثلاً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جای حمد و سوره که صحبت کردن با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صلوات فرستاد و به جای صلوات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توسل به اهل بیت علیهم السلام است نمی توان حمد و سوره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گاهی به صورت عمومی و در جمع توصیه می کنم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دعا نداری، عیب ندارد حداقل پنج دقیقه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حتماً گریه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 جلسه حضور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حضور در محفل معنوی، تأثیر مثبتی بر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پنج دقیقه، جرقه ای در وجودت زده شود و تا آخر دعا بمانی و بهره مند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خسته شدی، هرگز خودت را معذب نکن جلسه ی دعا را به آرامی ترك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آخر برنامه دعای کمیل توسل مختصری به ائمه اطهار علیهم السلام داریم؛ چرا که توسل نمك دعا است</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35" w:name="__RefHeading___Toc4326979_2870459653"/>
      <w:bookmarkStart w:id="36" w:name="_Toc11"/>
      <w:bookmarkEnd w:id="35"/>
      <w:r>
        <w:rPr>
          <w:rtl w:val="true"/>
        </w:rPr>
        <w:t>توجه به صلاحیت های اخلاقی و تربیتی در گزینش طلاب</w:t>
      </w:r>
      <w:bookmarkEnd w:id="3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مدیران مدارس برای تکمیل ظرفیت مدرسه خود، توجه چندانی به صلاحیت های اخلاقی و تربیتی داوطلبان ورود به حوزه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با لحاظ نیازهای گسترده ی جهان اسلام به روحانی و طلبه فاضل، برآنند که باید حداکثر داوطلبان را پذیرش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مدیران نیز معتقدند که پذیرش افراد صالح هنر نیست، بلکه هنر حوزه آن است که حتی افراد فاقد صلاحیت را پذیرفته و طلابی شایسته و دارای صلاحیت های لازم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یکسان هر سه نگاه آن است که </w:t>
      </w:r>
    </w:p>
    <w:p>
      <w:pPr>
        <w:pStyle w:val="BookText"/>
        <w:rPr/>
      </w:pPr>
      <w:r>
        <w:rPr>
          <w:rFonts w:ascii="IRNazanin" w:hAnsi="IRNazanin" w:eastAsia="IRNazanin"/>
          <w:color w:val="111111"/>
          <w:sz w:val="28"/>
          <w:sz w:val="28"/>
          <w:szCs w:val="28"/>
          <w:rtl w:val="true"/>
          <w:lang w:bidi="fa-IR"/>
        </w:rPr>
        <w:t>مدیران ، احراز شایستگی های لازم را در نظر نگرفته و برای پذیرش طلاب به حداقل بررسی اکتفا می کنند؛ حال آن که بدون وجود ویژگی های لازم در داوطلب ورود به حوزه، نمی توان به خروجی ارزشمندی از حوزه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فردی را در نظر بگیرید که میهمانان ارجمند فراوانی را برای افطار در ماه مبارک رمضان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به این دل خوش کند که آشپز ماهری را دعوت کرده، یا میهمانان متعددی را گرسنه و در انتظار غذا گذاشته و با این بهانه، موضوع مهم انتخاب مواد اولیه مناسب برای تهیه ی غذا را نادیده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مندترین آشپز هم نمی تواند برنج نامناسب را به گونه ای عمل آورد که شایسته ی عرضه به میهمانانی گران قدر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آوازه ی حوزه ی علمیه ی قم، خیلی زود در همه جا پیچید و در کانون توجه اهل دانش و مردان بلنداندیشه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تشکیل حوزه و رونق درس ها و بحث ها، طلاب بسیاری از سراسر ایران، برای فراگیری علوم دینی به سوی حوزه سرازیر شدند؛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حوزه و تربیت و چگونگی گزینش طلاب برنامه داشت و چنین نبود که درهای حوزه برای همه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گزینش افراد دقت می کرد و کسانی را مأمور رسیدگی به وضع تازه واردان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حوزه می شد، ارزیابی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استعداد، توان و هوش لازم را داشت و برای فراگیری علوم حوزه ای مناسب بود، برگزیده می شد؛ وگرنه او را تشویق می کرد به کاری دیگر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غروی چنین نقل می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ی مرحوم حاج شیخ این بود که تا طلبهای شش ماه در قم نمی ماند و </w:t>
      </w:r>
    </w:p>
    <w:p>
      <w:pPr>
        <w:pStyle w:val="BookText"/>
        <w:rPr/>
      </w:pPr>
      <w:r>
        <w:rPr>
          <w:rFonts w:ascii="IRNazanin" w:hAnsi="IRNazanin" w:eastAsia="IRNazanin"/>
          <w:color w:val="111111"/>
          <w:sz w:val="28"/>
          <w:sz w:val="28"/>
          <w:szCs w:val="28"/>
          <w:rtl w:val="true"/>
          <w:lang w:bidi="fa-IR"/>
        </w:rPr>
        <w:t xml:space="preserve">دقیقاً شناسایی نمی شد، نه به او حجره می دادند و نه شهریه </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مرحوم آیت الله مجتهدی رحمه الله، برای گزینش طلبه حتماً باید چهره و شخصیت ظاهری و رفتار او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روزانه مشغول تحصیل شوو به بعضی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خوب هستی، ولی فعلا در درس های شبانه شرکت کن و اگر از نظم، روش و ادب او خوششان می آمد، می گفتند تو می توانی روزانه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خودشان با شناختی که داشتند، بعضی ها را برای حضور در حوزه های علمیه تشویق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 حوزه علمیه؛ زیرا به درد طلبگی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هرکس را می خواست پذیرش کند، حتماً باید آن شخص را حضوری می دید و اگر کسی را پذیرش می کرد، در طول چهار پنج سال او را زیر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گزینش طلبه چند فیلتر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انتخاب طلبه و دیگری در طول تحصیل و بعد در موقع عمامه گذاری این دقت ها را اعمال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که من معمم می کنم، افتخار می کند و با جرأت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طلبه ی مدرسه ی آقای مجتهدی هستم</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آیت الله احمد جنتی، انتخاب طلاب متدیّن و پاک دل را که زمینه ی تربیت در آن ها آماده باشد و زحمات به هدر نرود و احیاناً موجب فساد دیگران نشوند از ویژگی های مدرسه ی حقانی می دانند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بنابی، موضوع احراز شایستگی های اخلاقی را در گزینش طلاب </w:t>
      </w:r>
      <w:bookmarkStart w:id="37" w:name="pg9244_79016"/>
    </w:p>
    <w:p>
      <w:pPr>
        <w:pStyle w:val="BookText"/>
        <w:rPr/>
      </w:pPr>
      <w:bookmarkEnd w:id="37"/>
      <w:r>
        <w:rPr>
          <w:rFonts w:ascii="IRNazanin" w:hAnsi="IRNazanin" w:eastAsia="IRNazanin"/>
          <w:color w:val="111111"/>
          <w:sz w:val="28"/>
          <w:sz w:val="28"/>
          <w:szCs w:val="28"/>
          <w:rtl w:val="true"/>
          <w:lang w:bidi="fa-IR"/>
        </w:rPr>
        <w:t>لحاظ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صلاحیت اخلاقی فرد نگاه می کنیم؛ آیا این شخص صلاحیت دارد که فردا به عنوان اسوه و الگو مطرح شود؛ هرچند تعدادی محدود، او را به عنوان سرمشق خویش برگزینند؟ علاوه بر این معیار، سلامت جسمی و روحی را هم مد نظر داریم و در این باره حساسیت زیادی نشان می دهیم</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مدرسه ی آیت الله بنابی، همه ی داوطلبان تلبس نیز از نظر اخلاقی بررسی می شوند و این بررسی، گاه تا سه ماه به طول می انجامد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حجت الاسلام والمسلمین ربانی </w:t>
      </w:r>
      <w:r>
        <w:rPr>
          <w:rStyle w:val="FootnoteAnchor"/>
          <w:rtl w:val="true"/>
        </w:rPr>
        <w:footnoteReference w:id="85"/>
      </w:r>
      <w:r>
        <w:rPr>
          <w:rFonts w:ascii="IRNazanin" w:hAnsi="IRNazanin" w:eastAsia="IRNazanin"/>
          <w:color w:val="111111"/>
          <w:sz w:val="28"/>
          <w:sz w:val="28"/>
          <w:szCs w:val="28"/>
          <w:rtl w:val="true"/>
          <w:lang w:bidi="fa-IR"/>
        </w:rPr>
        <w:t>با بیان اهتمام به گزینش علمی طلاب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گزینش ما کاملاً علمی، در قالب کمیته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جزوات متعددی را تلفیق کردیم؛ لذا پرسش ها یا مواجه شدن با آن و طلبه ای که می خواهد گزینش شود، بی مبنا و بی حساب و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خیلی راحت و به گونه ای گزینش می کنیم که معمولاً ریزش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پارسال از گزینشی که داشتیم، یک نفر ریزش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نفر هم مشکل اخلاقی نبود، مشکل علمی بود؛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عذر خواستن یک طلبه کاملاً محترمانه و وجيه عمل می کنیم؛ به گونه ای که با خوش بینی و امید برود و احساس خسران و شکست نکند</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38" w:name="__RefHeading___Toc4326981_2870459653"/>
      <w:bookmarkStart w:id="39" w:name="_Toc12"/>
      <w:bookmarkEnd w:id="38"/>
      <w:r>
        <w:rPr>
          <w:rtl w:val="true"/>
        </w:rPr>
        <w:t>اهتمام به معنویت و تهذيب نفس طلبه</w:t>
      </w:r>
      <w:bookmarkEnd w:id="39"/>
    </w:p>
    <w:p>
      <w:pPr>
        <w:pStyle w:val="Heading4"/>
        <w:numPr>
          <w:ilvl w:val="3"/>
          <w:numId w:val="1"/>
        </w:numPr>
        <w:rPr/>
      </w:pPr>
      <w:bookmarkStart w:id="40" w:name="__RefHeading___Toc4326983_2870459653"/>
      <w:bookmarkStart w:id="41" w:name="_Toc13"/>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ممکن است مدیر مدرسه علمیه بپندارد که وظیفه ی او صرفا تأمین امکانات مادی و فراهم ساختن فضای آموزشی برای رشد طلبه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مدیری که رشد معنوی را خود به خودی و بدون نیاز به برنامه ریزی </w:t>
      </w:r>
    </w:p>
    <w:p>
      <w:pPr>
        <w:pStyle w:val="BookText"/>
        <w:rPr/>
      </w:pPr>
      <w:r>
        <w:rPr>
          <w:rFonts w:ascii="IRNazanin" w:hAnsi="IRNazanin" w:eastAsia="IRNazanin"/>
          <w:color w:val="111111"/>
          <w:sz w:val="28"/>
          <w:sz w:val="28"/>
          <w:szCs w:val="28"/>
          <w:rtl w:val="true"/>
          <w:lang w:bidi="fa-IR"/>
        </w:rPr>
        <w:t>مدرسه می داند، به تربیت اخلاقی طلاب، توجه لازم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تهذیب نفس، عنصری اساسی در پرورش طلاب حوزه های علمیه به شمار می رود و مدیر حوزه، باید عنایت ویژه ای به تربیت اخلاقی طلاب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دام ظله با بیان خاطره ای از حضرت امام قدس سره به ترسیم این وظیفه ی دست اندرکاران حوزه های علمیه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اتفاق اتفاق جمعی از فضلای بزرگ، در خدمت امام قدس سره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محفل، از حوزه قم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اساتید و علمای اعلام قم که مورد احترام و قبول همه ی ما هستند، در آن جلسه به امام عرض کردند که شما نسبت به قم، توجه و عنایت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امام فرمودند که این چیزها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فقط به ابقای دو عنصر در حوزه قم توجه کنید، همه چیز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فقاهت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گمان می کنم تعبیر ایشان این بود که مواظب باشید شعله فقاهت فرو ننشیند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اخلاق و تهذیب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مهذب باشیم، خواهیم توانست هستی خود را در خدمت اسلام و نظام اسلامی قراردهیم؛ ولی اگر مهذب نباشیم، آن چه که داریم، در خدمت قرار نخواهد گرفت و چه بسا که در جهت عکس هم قرار گیرد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ایشان با تأکید بر ظرفیت عظیم حوزه های علمیه و برخورداری آن از جوانان پاک و طاهر می فرمایند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می خواهم بر مسأله ی تهذیب تأکید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 ی ما، پر از جوانان پاک و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جایی، این همه جوان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علمیه ای مثل قم، هزاران جوان پاك، صالح و کسانی که از زخارف اين دنياي دنيه، به حسب ظاهر گذشتند و واقعاً بعضی از این ها مصداق این فقره ی شریف دعای ندبه </w:t>
      </w:r>
      <w:r>
        <w:rPr>
          <w:rFonts w:ascii="Amiri" w:hAnsi="Amiri" w:eastAsia="Amiri" w:cs="Amiri"/>
          <w:color w:val="111111"/>
          <w:sz w:val="28"/>
          <w:sz w:val="28"/>
          <w:szCs w:val="28"/>
          <w:rtl w:val="true"/>
          <w:lang w:bidi="ar-SA"/>
        </w:rPr>
        <w:t>شَرَطْتَ عَلَيْهِمُ الزُّهْدَ فِي دَرَجَاتِ هَذِهِ الدُّنْيَا الدَّنِيَّةِ وَ</w:t>
      </w:r>
      <w:bookmarkStart w:id="42" w:name="pg9244_79020"/>
    </w:p>
    <w:p>
      <w:pPr>
        <w:pStyle w:val="BookText"/>
        <w:rPr/>
      </w:pPr>
      <w:bookmarkEnd w:id="42"/>
      <w:r>
        <w:rPr>
          <w:rFonts w:ascii="Amiri" w:hAnsi="Amiri" w:eastAsia="Amiri" w:cs="Amiri"/>
          <w:color w:val="111111"/>
          <w:sz w:val="28"/>
          <w:sz w:val="28"/>
          <w:szCs w:val="28"/>
          <w:rtl w:val="true"/>
          <w:lang w:bidi="ar-SA"/>
        </w:rPr>
        <w:t>زُخْرُفِهَا وَ زِبْرِجِهَا فَشَرَطُوا لَكَ ذَلِكَ</w:t>
      </w:r>
      <w:r>
        <w:rPr>
          <w:rStyle w:val="FootnoteAnchor"/>
          <w:rtl w:val="true"/>
        </w:rPr>
        <w:footnoteReference w:id="88"/>
      </w:r>
      <w:r>
        <w:rPr>
          <w:rFonts w:ascii="IRNazanin" w:hAnsi="IRNazanin" w:eastAsia="IRNazanin"/>
          <w:color w:val="111111"/>
          <w:sz w:val="28"/>
          <w:sz w:val="28"/>
          <w:szCs w:val="28"/>
          <w:rtl w:val="true"/>
          <w:lang w:bidi="fa-IR"/>
        </w:rPr>
        <w:t>هستند،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اجتماع این جوانان صالح، خالص، مؤمن، پاک و نورانی در این حوزه ی علمیه، عجب موقعیت ممتازی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حوزه علمیه این است که اولاً این روح صفا و معنویت را که در این طلاب جوان است، حفظ و در وجود آن ها تثبیت و ماندگار و عمیق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آن را تکمیل و بیشتر کند، پرورش دهد و آن ها را نورانی 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است که من می خواهم خواهش کنم که در همه ی حوزه های علمیه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هست؛ ما می خواهیم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 دنیای فاسدی است و فساد دنیا، به همه ی مناطق عالم سرریز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و حصن و حصاری هم نیست؛ مگر تبلیغ و تبیین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 صحیح را چه کسانی باید انجام دهند؟ انسان هایی که خودشان استوار و محکم باشند و آنان، همین جوانان و روحانیونی هستند که معارف دینی را می خوانند و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لحاظ اخلاقی و روحی، باید خیلی استوار، پولادین و تأثیر ناپذیر باشند</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مدارس علمیه از راه های زیر به زمینه سازی در جهت ارتقای معنویت طلاب همت می گمارند </w:t>
      </w:r>
      <w:r>
        <w:rPr>
          <w:rFonts w:eastAsia="IRNazanin" w:cs="IRNazanin"/>
          <w:color w:val="111111"/>
          <w:sz w:val="28"/>
          <w:szCs w:val="28"/>
          <w:rtl w:val="true"/>
          <w:lang w:bidi="fa-IR"/>
        </w:rPr>
        <w:t>:</w:t>
      </w:r>
    </w:p>
    <w:p>
      <w:pPr>
        <w:pStyle w:val="Heading4"/>
        <w:numPr>
          <w:ilvl w:val="3"/>
          <w:numId w:val="1"/>
        </w:numPr>
        <w:rPr/>
      </w:pPr>
      <w:bookmarkStart w:id="43" w:name="__RefHeading___Toc4326985_2870459653"/>
      <w:bookmarkStart w:id="44" w:name="_Toc14"/>
      <w:bookmarkEnd w:id="43"/>
      <w:r>
        <w:rPr/>
        <w:t>1</w:t>
      </w:r>
      <w:r>
        <w:rPr>
          <w:rtl w:val="true"/>
        </w:rPr>
        <w:t xml:space="preserve">. </w:t>
      </w:r>
      <w:r>
        <w:rPr>
          <w:rtl w:val="true"/>
        </w:rPr>
        <w:t>بیان مباحث اخلاقی برای طلاب</w:t>
      </w:r>
      <w:bookmarkEnd w:id="44"/>
    </w:p>
    <w:p>
      <w:pPr>
        <w:pStyle w:val="BookText"/>
        <w:rPr/>
      </w:pPr>
      <w:r>
        <w:rPr>
          <w:rFonts w:ascii="IRNazanin" w:hAnsi="IRNazanin" w:eastAsia="IRNazanin"/>
          <w:color w:val="111111"/>
          <w:sz w:val="28"/>
          <w:sz w:val="28"/>
          <w:szCs w:val="28"/>
          <w:rtl w:val="true"/>
          <w:lang w:bidi="fa-IR"/>
        </w:rPr>
        <w:t>آیت الله العظمی حاج شیخ عبدالکریم حائری رحمه الله در مقام تبیین ضرورت اهتمام حوزه به امور اخلاقی مثالی را مورد توجه قرار می دهند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شخصی طلبه می شود، مانند انگور است که براثر جوشاندن نجس می شود و راه پاک شدن آن، ثلثان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طلبه استاد اخلاق بگیرد و خود را تزکیه کند؛ زیرا علم و دانش و مدرک، آدمی را مغرور و متکبر می سازد و یک طلبه، باید آن قدر تلاش کند و بجوشد تا دو سوم او یعنی صفات و اخلاق </w:t>
      </w:r>
    </w:p>
    <w:p>
      <w:pPr>
        <w:pStyle w:val="BookText"/>
        <w:rPr/>
      </w:pPr>
      <w:r>
        <w:rPr>
          <w:rFonts w:ascii="IRNazanin" w:hAnsi="IRNazanin" w:eastAsia="IRNazanin"/>
          <w:color w:val="111111"/>
          <w:sz w:val="28"/>
          <w:sz w:val="28"/>
          <w:szCs w:val="28"/>
          <w:rtl w:val="true"/>
          <w:lang w:bidi="fa-IR"/>
        </w:rPr>
        <w:t>بد او بخار شود و از بین برود، تا این که بتوان از او استفاده کرد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آغاز هجرت حاج شیخ عبدالکریم، درس رسمی اخلاق در حوزه وجود نداشت و ایشان آموزش اخلاق را در برنامه های درسی حوزه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مفاهیم اخلاقی از چند راه انجام می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استادان بزرگ، در گاه درس، نکته های اخلاقی لازم را می گفتند و روش حاج شیخ فرق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روش جذابی را در تعلیم مسائل اخلاقی و تربیت طلاب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بود که یکی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ابراهيم صاحب الزمانی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روز پیش از درس، کلماتی از نهج البلاغه مولی امیرالمؤمنین علیه السلام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بسیار اثرگذار بود و اندرزهای حضرت، آن هم با آن حالتی که حاج شیخ برنامه ریزی کرده بود، به گوش طلاب برسد، سخت دگرگون می کرد و در قلب ها شور می آفرید؛ و گاه خود آقای حائری به مناسبت در لابه لای درس، بسان دیگر بزرگان، اندرزهای لازم را می داد و به موعظه طلاب می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مجلس ها و جلسه های خصوصی و محدود، در جمع شاگردان برجسته و شاخص، به گونه ای اثرگذار نکته های اخلاقی را یادآور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ایشان در جمع های کوچک بسیار مفید و سازنده بود و بسیار درس آموز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رواج دادن درسهای رسمی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عبدالکریم، افزون بر اندرزها و پندهایی که گه گاه به طلاب و فضلای درس خود می داد و یا در جمع های خصوصی نکته های اخلاقی را یادآور می شد و یا به حجره های </w:t>
      </w:r>
    </w:p>
    <w:p>
      <w:pPr>
        <w:pStyle w:val="BookText"/>
        <w:rPr/>
      </w:pPr>
      <w:r>
        <w:rPr>
          <w:rFonts w:ascii="IRNazanin" w:hAnsi="IRNazanin" w:eastAsia="IRNazanin"/>
          <w:color w:val="111111"/>
          <w:sz w:val="28"/>
          <w:sz w:val="28"/>
          <w:szCs w:val="28"/>
          <w:rtl w:val="true"/>
          <w:lang w:bidi="fa-IR"/>
        </w:rPr>
        <w:t>طلاب سر می زد و روی مسائل معنوی و اخلاقی که رعایت آنها لازم بود، تأکید می ورزید، با تلاش و پیگیری، از استادان و معلمان اخلاق دعوت می کرد که برای طلاب درس اخلاق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افزون بر درس های تخصصی عرفان بود که شاگردان مخصوص به خود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به دستور مؤسس حوزه، تدریس رسمی اخلاق عمومی و آشنا کردن طلاب با مفاهیم اخلاقی و ارزشی، شیوه تهذیب نفس، آداب معاشرت با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استادان و معلمان اخلاق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به سفارش حاج شیخ، برای طلاب و فضلای حوزه درس اخلاق گذاشت و به تربیت طلاب همت گمارد، میرزا جواد ملکی تبریزی رحمه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آقای ملکی، امام خمینی قدس سره این کرسی مهم را عهده دار شد و به تربیت طلاب پرداخت و حرکتی ژرف و معنوی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عصرهای پنج شنبه در مدرسه فیضیه، درس اخلاق می گفتند و به احترام حاج شیخ، روی منبر نمی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بازاریان هم در درس اخلاق ایشان شرکت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منبری ها و واعظان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واعظان و منبری ها، از اثرگذاران در اخلاق و گسترش ارزش های اخلاقی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فرهنگ و اخلاق و آداب اسلامی و معاشرت های صحیح و برابر معیار، در هر جامعه و شهری از جامعه ها و شهرهای اسلامی، به ویژه شیعی، بستگی تام و تمام به واعظان و منبری های عالم و پارسا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ویژه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افزون بر آن چه برشمردیم، به گونه ی ویژه ، </w:t>
      </w:r>
    </w:p>
    <w:p>
      <w:pPr>
        <w:pStyle w:val="BookText"/>
        <w:rPr/>
      </w:pPr>
      <w:r>
        <w:rPr>
          <w:rFonts w:ascii="IRNazanin" w:hAnsi="IRNazanin" w:eastAsia="IRNazanin"/>
          <w:color w:val="111111"/>
          <w:sz w:val="28"/>
          <w:sz w:val="28"/>
          <w:szCs w:val="28"/>
          <w:rtl w:val="true"/>
          <w:lang w:bidi="fa-IR"/>
        </w:rPr>
        <w:t>با به کار گماردن انسان های مورد وثوق، رفتار طلاب را زیر نظر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 ناهنجار و به دور از شأن طلبگی از کسی می دید یا خطایی که با رسالت حوزوی یک طلبه در ناسازگاری بود خیلی زود دست به کار می شد و شهریه او را قطع میکرد و عذرش را می 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فضاسازی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حائری، به کمک معلمان اخلاق، به تلاش همه جانبه و همه سویه دست زد تا حوزه را از حالت خشک علمی، که بسیار شکننده بود، درآورده و فضایی معنوی بیافریند تا در آن فضا، طلاب به حالت های معنوی ویژه دست یابند و به تهجد بپردازند و بدین ترتیب کم کم از زرق و برق دنیا فاصله بگیرند و به دنیا بی علاقه شوند و مشتاقانه، در پی کسب دانش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شيخ می دید هر چه طلاب به سوی معنویت پیش می روند، کارآمدتر می شوند و جدی تر به درس و بحث روی می آورند و درگاه های حساس و لغزنده، از صراط نمی لغزند و به دین و آیین پشت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آقای سید اسماعیل هاشمی از شاگردان آیت الله حائری رحمه الله در این باره نقل 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این که مجسمه ی اخلاق بود و سیره ی ایشان برای طلاب آموزندگی داشت، به اخلاق اهل علم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ميرزا علی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وعاظ معروف و اهل موعظه و اندرز دعوت کرده بود، یک دهه برای طلاب درس اخلاق بگوید و آنان را موعظه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ویژه ی طلاب بود و افرادی را بردَر مدرسه گمارده بود که از ورود غیر اهل علم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ده روز درباره ی اخلاق اهل علم صحبت کرد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گرچه توصیه ی مرحوم حائری طلاب را کانون توجه قرار می دهد؛ ولی این مدیران مدارس هستند که باید زمینه ی استفاده طلاب از اساتید اخلاقِ واجد شرایط را برای آنان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آیت الله ایازی رحمه الله بر این بود که شب های چهارشنبه هر هفته، در مسجد جامع برای طلاب درس اخلاق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تمام حرکات و سکناتشان برای طلاب، درس و پند و اندرز بود؛ لیکن سخنان ایشان در مباحث اخلاقی، آن قدر شیوا و تأثیرگذرا بود که بعد از درس، احساس خاص و نورانی ای به شنوندگان دست می داد که تأثیر رهنمودهای استاد کاملاً در رفتار و منش طلاب در طول هفته محسوس و مشهود بود </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اداره ی مدرسه ی حقانی نیز، تزکیه و تهذيب طلاب هدف اصلی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طلاب این مدرسه توقع می رفت، تزکیه پیش از تعلیم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مؤسسان مدرسه می خواستند که فطرت انسانی طلاب سالم بماند و رشد کند و بالنده شود مسئول و متعهد بار آیند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یکی از شاگردان شهید قدوسی نیز، با توصیف تأثیر درس اخلاق ایشان می 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های اخلاق آقای قدوسی آن چنان تأثیرگذار بود که به عنوان یک قوه مانعه از تحت تأثیر غرائز قرار گرفتن برای ما کاربرد داشت؛ یعنی اگر ما جایی وسوسه می شدیم و شیطان می خواست در ما نفوذ بکند، صحبت های آقای قدوسی، مثل یک پتک ما را بیدار و وسوسه های شیطانی را دور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وقتی درس های اخلاق ایشان را یادآوری می کنیم، شاداب می شویم و هنوز هم در ما نشاط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اصرارهایی که آقای قدوسی </w:t>
      </w:r>
    </w:p>
    <w:p>
      <w:pPr>
        <w:pStyle w:val="BookText"/>
        <w:rPr/>
      </w:pPr>
      <w:r>
        <w:rPr>
          <w:rFonts w:ascii="IRNazanin" w:hAnsi="IRNazanin" w:eastAsia="IRNazanin"/>
          <w:color w:val="111111"/>
          <w:sz w:val="28"/>
          <w:sz w:val="28"/>
          <w:szCs w:val="28"/>
          <w:rtl w:val="true"/>
          <w:lang w:bidi="fa-IR"/>
        </w:rPr>
        <w:t>داشتند و تکرار می کردند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آمده ای که امام جماعت جایی بشوی یا آقای یک شهری بشوی، تو به درد طلبگی نمی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اکنون بگذار و برو؛ اما اگر آمده ای برای خدا و اسلام کار کنی، بدون توقع و انتظار پاداش و تشویق مردم بمانی، برای طلبگی مناسب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دیدگاه آقای قدوسی به طلبگی و دروس حوزوی، همیشه راهنمای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انقلاب، هر وقت کاری را می خواستیم انتخاب بکنیم، همین دیدگاه را در اعمال خودمان در نظر می گرفتیم که آیا برای خدا هست یا نیست؟ اگر برای دنیا بود، آن را انتخاب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که شیطان ما را وسوسه نمی کرد؛ ولی این نوع نگاه و القای چنین دیدگاهی از آیت الله قدوسی در شاگردانشان بسیار مؤثر بود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خزعلی، ویژگی درس اخلاق شهید قدوسی را سمعی و بصری دانسته، در تشریح این شیوه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اخلاق اگر در دیگر محافل، درسی سمعی بود، در مدرسه حقانی سمعی و بصری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سمعی، گفتار دقیق و حساب شده مرحوم قدوسی و بصری، وجود خود او، حرکات و سكنات و نظم و تداوم کار و ذوب شدنش در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شدن خود و کارش در مرضای الهی قولی است که جملگی برآنند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عزیزمان، نرم و ملایم، موضع قاطع خود را تثبیت می کرد و به جای مواجهه، به استحکام عقیده و روشنی افکار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ترغیب طلاب به روح تعبّد و تحریص به التزام و تعهد، ایمان آنها را راسخ می کرد، باشد که با نیروی فکر و ریشه دار شدن تقوا و تعهد، خودشان به انحراف ها پی ببرند و با آن تعهد ریشه دار، به پا خیزند و بدعت ها و انحراف ها را بشناسند و بر آن بشورند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یک بار هنگامی که شهید قدوسی در کلاس درس اخلاق، مشغول موعظه بود، مأموران به مدرسه هجوم آوردند و شخصی را نزد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که فوری بیایید با شما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اگر با من کار دارید، باید همان جا بایستید تا من کارم تمام شود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آیت الله مجتهدی نیز از هر فرصتی برای تربیت اخلاقی و معنوی طلاب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کلاس عمومی، کتاب معراج السعاده و رساله را توضیح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ها هم نهج البلاغه، دوشنبه ها قرآن کریم و چهارشنبه ها صحیفه سجادیه را تفسیر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درس، طلاب را به رعایت تقوا توصیه و با بیانی شیرین و داستان هایی آموزنده، مسائل مورد نیاز طلاب را بیان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موسی شبیری زنجانی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طلابی که در محضر حاج آقا مجتهدی هستند، نفس ایشان آنها را عاقبت به خیر می کند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حضرت آیت الله مجتهدی در قالب یک مثال، به تبیین اهمیت درس</w:t>
      </w:r>
    </w:p>
    <w:p>
      <w:pPr>
        <w:pStyle w:val="BookText"/>
        <w:rPr/>
      </w:pPr>
      <w:r>
        <w:rPr>
          <w:rFonts w:ascii="IRNazanin" w:hAnsi="IRNazanin" w:eastAsia="IRNazanin"/>
          <w:color w:val="111111"/>
          <w:sz w:val="28"/>
          <w:sz w:val="28"/>
          <w:szCs w:val="28"/>
          <w:rtl w:val="true"/>
          <w:lang w:bidi="fa-IR"/>
        </w:rPr>
        <w:t xml:space="preserve">عمومی خود می پردازند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درس ما در این حوزه علمیه، همین سینه زنی و حدیث و تفسیر و معراج السعاده و رساله است و این ها حکم چلوکباب و چلومرغ را برای ما آدمی دارد و این صرف میرو سیوطی نان و پنیر و سبزی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درس، همین درس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کلاس، هر نوع غذایی پیدا می شود؛ زیرا فقه دارد، هم ادبیات، هم تفسیر و هم تاریخ اسلام و هم زندگی و عملکرد </w:t>
      </w:r>
    </w:p>
    <w:p>
      <w:pPr>
        <w:pStyle w:val="BookText"/>
        <w:rPr/>
      </w:pPr>
      <w:r>
        <w:rPr>
          <w:rFonts w:ascii="IRNazanin" w:hAnsi="IRNazanin" w:eastAsia="IRNazanin"/>
          <w:color w:val="111111"/>
          <w:sz w:val="28"/>
          <w:sz w:val="28"/>
          <w:szCs w:val="28"/>
          <w:rtl w:val="true"/>
          <w:lang w:bidi="fa-IR"/>
        </w:rPr>
        <w:t>معصومین علیهم السلام؛ و رهبر معظم انقلاب حضرت آیت الله العظمی خامنه ای دام ظله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کلاس عمومی شما مفید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آیت الله مجتهدی علاوه بر بیان مباحث اخلاقی برای طلاب، برای اقشار مختلف از جمله بازاری ها نیز درس شبانه داشت و در این جلسه ها، معراج السعاده و شرح صحیفه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مدت نفس حاج آقا به او می خورد، هر کجا که می رفت،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که در جلسات شبانه حاج آقا حضور داشتند، مرحوم دکتر چمران، شهید بروجردی، شهید قندی و بسیاری از بچه های سپاه پاسداران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سعی می کرد، طلبه ها را متعادل بار بیاورد و خودشان مجلس عزاداری برگزار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می کرد که طلبه ها، هر هیأت و مجلسی نروند و آن قدر مجالس ایشان جذاب و سخنان ایشان تأثیرگذار بود که انسان را واکسینه می کرد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آیت الله بنابی نیز در مورد اهمیت حضور طلاب در جلسات موعظه می 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نباید هیچ موقع خودش را از موعظه بی نیاز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وارد شده است، پیامبراکرم صلی الله علیه وآله وسلم به حضرت جبرئیل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جَبْرَئِيلُ عِظَنِي؛ </w:t>
      </w:r>
      <w:r>
        <w:rPr>
          <w:rStyle w:val="FootnoteAnchor"/>
          <w:rtl w:val="true"/>
        </w:rPr>
        <w:footnoteReference w:id="100"/>
      </w:r>
      <w:r>
        <w:rPr>
          <w:rFonts w:ascii="IRNazanin" w:hAnsi="IRNazanin" w:eastAsia="IRNazanin"/>
          <w:color w:val="111111"/>
          <w:sz w:val="28"/>
          <w:sz w:val="28"/>
          <w:szCs w:val="28"/>
          <w:rtl w:val="true"/>
          <w:lang w:bidi="fa-IR"/>
        </w:rPr>
        <w:t>جبرئيل، 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نباید خودمان را از موعظه بی نیاز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طلبه ای که در حال تحصیل علم و تهذیب نفس است باید از این مطالب غافل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هر هفته، يك بار پای منبر واعظی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معلومات آن واعظ خیلی زیاد نباشد؛ اما امکان دارد نفس پاکی داشته و گفته هایش از روی صدق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به موعظه این فرد گوش کند و منتظر نباشد که مثلاً شخصیتی نظیر آیت الله بهجت یا مرحوم میرزا جواد آقا ملکی تبریزی یا میرزا علی آقا </w:t>
      </w:r>
      <w:bookmarkStart w:id="45" w:name="pg9244_79036"/>
    </w:p>
    <w:p>
      <w:pPr>
        <w:pStyle w:val="BookText"/>
        <w:rPr/>
      </w:pPr>
      <w:bookmarkEnd w:id="45"/>
      <w:r>
        <w:rPr>
          <w:rFonts w:ascii="IRNazanin" w:hAnsi="IRNazanin" w:eastAsia="IRNazanin"/>
          <w:color w:val="111111"/>
          <w:sz w:val="28"/>
          <w:sz w:val="28"/>
          <w:szCs w:val="28"/>
          <w:rtl w:val="true"/>
          <w:lang w:bidi="fa-IR"/>
        </w:rPr>
        <w:t>قاضی یا فلان عارف معروف از او دستگیری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در جلسات همان علمایی که تا حدودی منزه و پاك نفس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حد بالایی هم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کند اگر انسان خودش را از موعظه و پند و نصیحت بی نیاز بداند، از مصادیق این حدیث خواهد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رَضِيَ عَنْ نَفْسِهِ كَثُرَ السَّاخِطُ عَلَيْهِ</w:t>
      </w:r>
      <w:r>
        <w:rPr>
          <w:rFonts w:ascii="IRNazanin" w:hAnsi="IRNazanin" w:eastAsia="IRNazanin"/>
          <w:color w:val="111111"/>
          <w:sz w:val="28"/>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هرکس از خود راضی باشد، معترض زیادی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مدرسه ی علمیه ی ایشان نیز، جلسه ی تفسیر نهج البلاغه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بلافاصله بعد از نماز عصر آغاز می شود و حدود نیم ساعت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استاد به مباحث نهج البلاغه و اخلاق ایشان به خصوص تواضع شان، تأثیر بسزایی در طلاب مدرسه می گذاشت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مدرسه ی بناب، درس اخلاق هفتگی برای پایه اول سه بار، پایه دوم و سوم، دوبار و پایه های بالا یک بار برگزار می شود</w:t>
      </w:r>
      <w:r>
        <w:rPr>
          <w:rFonts w:eastAsia="IRNazanin" w:cs="IRNazanin"/>
          <w:color w:val="111111"/>
          <w:sz w:val="28"/>
          <w:szCs w:val="28"/>
          <w:rtl w:val="true"/>
          <w:lang w:bidi="fa-IR"/>
        </w:rPr>
        <w:t xml:space="preserve">. </w:t>
      </w:r>
      <w:r>
        <w:rPr>
          <w:rStyle w:val="FootnoteAnchor"/>
          <w:rtl w:val="true"/>
        </w:rPr>
        <w:footnoteReference w:id="103"/>
      </w:r>
    </w:p>
    <w:p>
      <w:pPr>
        <w:pStyle w:val="Heading4"/>
        <w:numPr>
          <w:ilvl w:val="3"/>
          <w:numId w:val="1"/>
        </w:numPr>
        <w:rPr/>
      </w:pPr>
      <w:bookmarkStart w:id="46" w:name="__RefHeading___Toc4326987_2870459653"/>
      <w:bookmarkStart w:id="47" w:name="_Toc15"/>
      <w:bookmarkEnd w:id="46"/>
      <w:r>
        <w:rPr/>
        <w:t>2</w:t>
      </w:r>
      <w:r>
        <w:rPr>
          <w:rtl w:val="true"/>
        </w:rPr>
        <w:t xml:space="preserve"> . </w:t>
      </w:r>
      <w:r>
        <w:rPr>
          <w:rtl w:val="true"/>
        </w:rPr>
        <w:t>تأكيد بر انجام عبادات، به ویژه نماز شب</w:t>
      </w:r>
      <w:bookmarkEnd w:id="47"/>
    </w:p>
    <w:p>
      <w:pPr>
        <w:pStyle w:val="BookText"/>
        <w:rPr/>
      </w:pPr>
      <w:r>
        <w:rPr>
          <w:rFonts w:ascii="IRNazanin" w:hAnsi="IRNazanin" w:eastAsia="IRNazanin"/>
          <w:color w:val="111111"/>
          <w:sz w:val="28"/>
          <w:sz w:val="28"/>
          <w:szCs w:val="28"/>
          <w:rtl w:val="true"/>
          <w:lang w:bidi="fa-IR"/>
        </w:rPr>
        <w:t>مراقبت از برنامه های عبادی طلاب از دیگر اموری است که مدیران دلسوز به آن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مجتهدی می 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قبل از اذان صبح، دیدم آیت الله العظمی بروجردی رحمه الله در حیاط مدرسه فیضیه قدم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شیخ محمود اردکانی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آقای بروجردی این جا آمده بودند و شکایت داشتند که چرا برق چند حجره خاموش بوده و طلبه ها برای نماز شب بیدار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لاَتَدَعْ قِيَامَ اللَّيْلِ، فَإِنَّ الْمَغْبُونَ مَنْ حُرِمَ قِيَامَ اللَّيْلِ؛ </w:t>
      </w:r>
      <w:r>
        <w:rPr>
          <w:rStyle w:val="FootnoteAnchor"/>
          <w:rtl w:val="true"/>
        </w:rPr>
        <w:footnoteReference w:id="104"/>
      </w:r>
      <w:r>
        <w:rPr>
          <w:rFonts w:ascii="IRNazanin" w:hAnsi="IRNazanin" w:eastAsia="IRNazanin"/>
          <w:color w:val="111111"/>
          <w:sz w:val="28"/>
          <w:sz w:val="28"/>
          <w:szCs w:val="28"/>
          <w:rtl w:val="true"/>
          <w:lang w:bidi="fa-IR"/>
        </w:rPr>
        <w:t xml:space="preserve">نماز شب را رها </w:t>
      </w:r>
    </w:p>
    <w:p>
      <w:pPr>
        <w:pStyle w:val="BookText"/>
        <w:rPr/>
      </w:pP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گول خورده کسی است که از نماز شب محروم شود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آیت الله کوهستانی به امور معنوی و کمالات روحی و اخلاقی طلبه ها نیز اهتمامی تام داشت و در کنار توجه به تعلیم و دانش اندوزی آنان، در اندیشه تربیت و تزکیه آن جوانان پاک نهاد هم بود و می خواست طلابی فاضل، مهذب و متخلق به اخلاق کریمه و آداب فاضله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معتقد بود طلبه در کنار درس، باید به قرآن و دعا و نوافل و نمازهای مستحبی توجه داشته باشد و در همین خصوص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مدرسه را از مال شخصی خود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 طلبه ای در این جا درس بخواند و نماز شب نخواند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ایشان نماز شب را موجب برکت و افزایش روزی می دانست؛ آن چنان که نقل شده، طلبه ای نزد آیت الله کوهستانی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 من تمام شده، از شما کمک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می 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که نماز شب بخواند، بی خرجی نمی ماند</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مناجات و نیایش های جوانان را مؤثر و در خدمت آنان بودن را مایه ی برکت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با قلب های پاک و بی ریا و دور از آلودگی ها و معاصی، مشغول راز و نیاز با خدا می گشتند، فضای مدرسه و اطراف آن را متبرک و نورانی می ساختند، لذا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که خدا به ما لطف کرد، از برکت این بچه طلبه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w:t>
      </w:r>
    </w:p>
    <w:p>
      <w:pPr>
        <w:pStyle w:val="BookText"/>
        <w:rPr/>
      </w:pPr>
      <w:r>
        <w:rPr>
          <w:rFonts w:ascii="IRNazanin" w:hAnsi="IRNazanin" w:eastAsia="IRNazanin"/>
          <w:color w:val="111111"/>
          <w:sz w:val="28"/>
          <w:sz w:val="28"/>
          <w:szCs w:val="28"/>
          <w:rtl w:val="true"/>
          <w:lang w:bidi="fa-IR"/>
        </w:rPr>
        <w:t>طلاب برای تعطیلات تابستان به زادگاه خود مراجعت می کردند، به مدرسه می رفتم و در آن جا به قرائت قرآن و دعا می پرداختم و مشغول مناجات می گشتم تا آن فضا هم چنان نورانی و ملکوتی باقی بماند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مدیران تأثیرگذار، در مباحث خود با طلاب نیز بر انجام عبادات و به ویژه تهجد و نماز شب تأکید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کمتر مجلسی بود که شهید قدوسی رحمه الله در آن سخن گوید؛ ولی نماز شب و اهمیت آن مطرح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طلبه ای که نتواند خواب و بستر گرم را رها کرده، برای نماز شب از آن بگذرد، در آینده از خیلی چیزها نخواهد گذشت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ریا را آفت اخلاص می دانست و در عین حال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شیطان با همین حربه ی ریا، نفس را بر شما حاکم می سازد و به اسم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ریا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نماز شب شما می شود و جلو مناجات و دعای شما را می گیرد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قدوسی رحمه الله در عصر روز عرفه، با اینکه برای درس اهمیت فوق العاده ای قائل بود، کلاس ها را تعطیل می کرد تا طلاب، دعای عرفه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محصلان برنامه مسجد مقدس جمکران تشکیل می داد تا در آن مسجد، دعا و نماز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و والاترین محصل مدرسه، متهجدترین ها بودند، نه درس خوان ترین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برخی دوستان مدرسه مطرح می کردند، اگر به جای نماز شب و دعا به مطالعه پرداخته شود، بهتر خواهد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آیت الله العظمی خمینی قدس سره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وقت چندانی نمی گیرد و بدین وسیله </w:t>
      </w:r>
    </w:p>
    <w:p>
      <w:pPr>
        <w:pStyle w:val="BookText"/>
        <w:rPr/>
      </w:pPr>
      <w:r>
        <w:rPr>
          <w:rFonts w:ascii="IRNazanin" w:hAnsi="IRNazanin" w:eastAsia="IRNazanin"/>
          <w:color w:val="111111"/>
          <w:sz w:val="28"/>
          <w:sz w:val="28"/>
          <w:szCs w:val="28"/>
          <w:rtl w:val="true"/>
          <w:lang w:bidi="fa-IR"/>
        </w:rPr>
        <w:t>ضرورت تعبّد را در کنار تعلّم، گوشزد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طلبه ای که هنگام نماز شب بیدار باشد و نماز شب نخواند، از اشرار خواهد بود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ایشان می کوشیدند عزم و اراده شاگردان را تقویت کنند و معتقد بودند خودسازی و نیز مبارزه با نفس اماره و ستیزه با طاغوت، روح استوار و پرصلابت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به استقامت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مشقت است، باید روح تقید و عمل به اجزای احکام اسلام ملکه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مدرسه باید میدان عمل و مراقبت باشد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آیت الله بنابی نیز توجه دادن طلاب به معنویات و شب زنده داری را از وظایف اصلی مدیر برمی شمرند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ی دیگر، توجه دادن طلاب عزیز به معنویات، دعا، تهجد، تضرع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بفهمد که اگر این معنویات نباشد، </w:t>
      </w:r>
      <w:r>
        <w:rPr>
          <w:rFonts w:ascii="Amiri" w:hAnsi="Amiri" w:eastAsia="Amiri" w:cs="Amiri"/>
          <w:color w:val="111111"/>
          <w:sz w:val="28"/>
          <w:sz w:val="28"/>
          <w:szCs w:val="28"/>
          <w:rtl w:val="true"/>
          <w:lang w:bidi="ar-SA"/>
        </w:rPr>
        <w:t>قُلْ مَا يَعْبَأُ بِكُمْ رَبّى لَوْلَا دُعَاؤُكُمْ</w:t>
      </w:r>
      <w:r>
        <w:rPr>
          <w:rStyle w:val="FootnoteAnchor"/>
          <w:rtl w:val="true"/>
        </w:rPr>
        <w:footnoteReference w:id="112"/>
      </w:r>
      <w:r>
        <w:rPr>
          <w:rFonts w:ascii="IRNazanin" w:hAnsi="IRNazanin" w:eastAsia="IRNazanin"/>
          <w:color w:val="111111"/>
          <w:sz w:val="28"/>
          <w:sz w:val="28"/>
          <w:szCs w:val="28"/>
          <w:rtl w:val="true"/>
          <w:lang w:bidi="fa-IR"/>
        </w:rPr>
        <w:t xml:space="preserve">پیش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طلبه 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هم هم که به جایی رسید، در سایه همین تضرع ها، همین تهجدها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طلبه در درسش فعال باشد به جز توقعات بیشتر، همه را وامدار دانستن نسبت به خودش، عُجب، کبر، نخوت و رفاه طلبی روز به چیزی نخواهد داشت؛ اما وقتی که ایمان طلبه قوی شد، با معنویات مأنوس شد؛ هر قدر هم علامه بشود، مانند علامه طباطبایی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شب، شب زنده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میرزای قاضی رحمه الله، پسرم</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اگر دنیا می خواهی نماز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آخرت میخواهی نماز شب بخوان</w:t>
      </w:r>
      <w:r>
        <w:rPr>
          <w:rFonts w:eastAsia="IRNazanin" w:cs="IRNazanin"/>
          <w:color w:val="111111"/>
          <w:sz w:val="28"/>
          <w:szCs w:val="28"/>
          <w:rtl w:val="true"/>
          <w:lang w:bidi="fa-IR"/>
        </w:rPr>
        <w:t xml:space="preserve">. </w:t>
      </w:r>
      <w:r>
        <w:rPr>
          <w:rStyle w:val="FootnoteAnchor"/>
          <w:rtl w:val="true"/>
        </w:rPr>
        <w:footnoteReference w:id="114"/>
      </w:r>
      <w:bookmarkStart w:id="48" w:name="pg9244_79044"/>
    </w:p>
    <w:p>
      <w:pPr>
        <w:pStyle w:val="Heading4"/>
        <w:numPr>
          <w:ilvl w:val="3"/>
          <w:numId w:val="1"/>
        </w:numPr>
        <w:rPr/>
      </w:pPr>
      <w:bookmarkStart w:id="49" w:name="__RefHeading___Toc4326989_2870459653"/>
      <w:bookmarkStart w:id="50" w:name="_Toc16"/>
      <w:bookmarkEnd w:id="48"/>
      <w:bookmarkEnd w:id="49"/>
      <w:r>
        <w:rPr/>
        <w:t>3</w:t>
      </w:r>
      <w:r>
        <w:rPr>
          <w:rtl w:val="true"/>
        </w:rPr>
        <w:t xml:space="preserve">. </w:t>
      </w:r>
      <w:r>
        <w:rPr>
          <w:rtl w:val="true"/>
        </w:rPr>
        <w:t>توجه دادن طلاب به نظارت پروردگار</w:t>
      </w:r>
      <w:bookmarkEnd w:id="50"/>
    </w:p>
    <w:p>
      <w:pPr>
        <w:pStyle w:val="BookText"/>
        <w:rPr/>
      </w:pPr>
      <w:r>
        <w:rPr>
          <w:rFonts w:ascii="IRNazanin" w:hAnsi="IRNazanin" w:eastAsia="IRNazanin"/>
          <w:color w:val="111111"/>
          <w:sz w:val="28"/>
          <w:sz w:val="28"/>
          <w:szCs w:val="28"/>
          <w:rtl w:val="true"/>
          <w:lang w:bidi="fa-IR"/>
        </w:rPr>
        <w:t>به هر میزان که طلاب خود را بیشتر در محضر پروردگار دانسته و او را ناظر بر اعمال خویش ببینند، از نیّت ها و رفتارهای خود بیشتر مراقبت کرده و به خدا نزدیک 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این موضوع را چنین ترسیم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همه ی کنندگان کار، با احساس وجدان کاری به کار پرداختند و فهمیدند در حالی که کار را می کنند، اگر صاحب کار هم نیست، اما خداوند متعال حاضر و ناظر است، كرام الكاتبین حاضرند و ملائکه ی مقرب الهی نگاه می کنند؛ هر دقتی که برای بهبود کار بشود، مورد تحسین کرام الکاتبین خواهد بود و در پرونده ی عمل کننده ی کار ثبت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در محاسبات بشري ما به حساب نمی آید و غالباً نمی بینیم، غفلت می کنیم و بدان توجه نداریم؛ اما در حساب خدا که این حرف ها نیست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آیت الله بنابی می 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باید خودش را بین مبدأ و معاد احساس کند؛ و همین طور </w:t>
      </w:r>
      <w:r>
        <w:rPr>
          <w:rFonts w:ascii="Amiri" w:hAnsi="Amiri" w:eastAsia="Amiri" w:cs="Amiri"/>
          <w:color w:val="111111"/>
          <w:sz w:val="28"/>
          <w:sz w:val="28"/>
          <w:szCs w:val="28"/>
          <w:rtl w:val="true"/>
          <w:lang w:bidi="ar-SA"/>
        </w:rPr>
        <w:t>وَاتَّقُوا اللَّهَ إِنَّ اللهَ خَبيرُ بِما تَعمَلُونَ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r>
        <w:rPr>
          <w:rFonts w:ascii="IRNazanin" w:hAnsi="IRNazanin" w:eastAsia="IRNazanin"/>
          <w:color w:val="111111"/>
          <w:sz w:val="28"/>
          <w:sz w:val="28"/>
          <w:szCs w:val="28"/>
          <w:rtl w:val="true"/>
          <w:lang w:bidi="fa-IR"/>
        </w:rPr>
        <w:t>ایشان برای تقویت این احساس در طلاب، از آیات را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نوشتم، می گفتم خوش نویس ها این را درشت بنویسند، به حجرات بزنند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يَعْلَمُ بِأَنَّ اللهَ يَرَى</w:t>
      </w:r>
      <w:r>
        <w:rPr>
          <w:rFonts w:ascii="IRNazanin" w:hAnsi="IRNazanin" w:eastAsia="IRNazanin"/>
          <w:color w:val="111111"/>
          <w:sz w:val="28"/>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أَلَمْ يَأْنِ لِلَّذِينَ آمَنُوا أَنْ تَخْشَعَ قُلُوبُهُمْ لِذِكْرِ اللهِ</w:t>
      </w:r>
      <w:r>
        <w:rPr>
          <w:rFonts w:ascii="IRNazanin" w:hAnsi="IRNazanin" w:eastAsia="IRNazanin"/>
          <w:color w:val="111111"/>
          <w:sz w:val="28"/>
          <w:sz w:val="28"/>
          <w:szCs w:val="28"/>
          <w:rtl w:val="true"/>
          <w:lang w:bidi="fa-IR"/>
        </w:rPr>
        <w:t xml:space="preserve">؛ </w:t>
      </w:r>
      <w:r>
        <w:rPr>
          <w:rStyle w:val="FootnoteAnchor"/>
          <w:rtl w:val="true"/>
        </w:rPr>
        <w:footnoteReference w:id="118"/>
      </w:r>
      <w:r>
        <w:rPr>
          <w:rFonts w:ascii="Amiri" w:hAnsi="Amiri" w:eastAsia="Amiri" w:cs="Amiri"/>
          <w:color w:val="111111"/>
          <w:sz w:val="28"/>
          <w:sz w:val="28"/>
          <w:szCs w:val="28"/>
          <w:rtl w:val="true"/>
          <w:lang w:bidi="ar-SA"/>
        </w:rPr>
        <w:t>وَ لَقَدْ خَلَقْنَا الْإِنْسَانَ وَنَعْلَمُ مَا تُوَسْوِسُ بِهِ نَفْسُهُ وَنَحْنُ أَقْرَبُ إِلَيْهِ مِنْ حَبْلِ الْوَرِيدِ</w:t>
      </w:r>
      <w:r>
        <w:rPr>
          <w:rFonts w:ascii="IRNazanin" w:hAnsi="IRNazanin" w:eastAsia="IRNazanin"/>
          <w:color w:val="111111"/>
          <w:sz w:val="28"/>
          <w:sz w:val="28"/>
          <w:szCs w:val="28"/>
          <w:rtl w:val="true"/>
          <w:lang w:bidi="fa-IR"/>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إِذْ يَتَلَقَّى الْمُتَلَقِيَانِ عَنِ الْيَمِينِ وَعَنِ الشِّمَالِ قَعِيدَ مَا يَلْفِظُ مِنْ قَوْلٍ إِلا لَدَيْهِ رَقِيبٌ عَتِيدٌ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51" w:name="pg9244_79046"/>
    </w:p>
    <w:p>
      <w:pPr>
        <w:pStyle w:val="Heading3"/>
        <w:numPr>
          <w:ilvl w:val="2"/>
          <w:numId w:val="1"/>
        </w:numPr>
        <w:rPr/>
      </w:pPr>
      <w:bookmarkStart w:id="52" w:name="__RefHeading___Toc4326991_2870459653"/>
      <w:bookmarkStart w:id="53" w:name="_Toc17"/>
      <w:bookmarkEnd w:id="51"/>
      <w:bookmarkEnd w:id="52"/>
      <w:r>
        <w:rPr>
          <w:rtl w:val="true"/>
        </w:rPr>
        <w:t>برخورداری از روحیه خدمت گزاری</w:t>
      </w:r>
      <w:bookmarkEnd w:id="53"/>
    </w:p>
    <w:p>
      <w:pPr>
        <w:pStyle w:val="BookText"/>
        <w:rPr/>
      </w:pPr>
      <w:r>
        <w:rPr>
          <w:rFonts w:ascii="IRNazanin" w:hAnsi="IRNazanin" w:eastAsia="IRNazanin"/>
          <w:color w:val="111111"/>
          <w:sz w:val="28"/>
          <w:sz w:val="28"/>
          <w:szCs w:val="28"/>
          <w:rtl w:val="true"/>
          <w:lang w:bidi="fa-IR"/>
        </w:rPr>
        <w:t>حضرت آیت الله خامنه ای دام ظله با استناد به روایتی از رسول خدا در مورد اهمیت برخورداری مدیران از روحیه خدمتگزاری می فرمایند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النَّبِي صلی الله علیه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الْقَوْمِ خَادِمُهُم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یا بدین معنا که ، هرکس بیشتر خدمت کند، اولی و سزاوارتر به سیادت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 که بفهمیم سیّد قوم کیست، سراغ حَسب و نسب و اسم و عنوان نرویم، برویم سراغ آن که ببینیم چه کسی بیشتر به این قوم خدمت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که بگوییم آن کسی که سيد قوم است، به هر جهتی به او سیادت و ریاست داده شده است، باید خادم این قوم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گاهی تعبیر می شود مسئولین نوکر مردمند، برخی ایراد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ی نوکر را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پیغمبر است، خادم یعنی نوکر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علاوه بر آنکه اهمیت و ارزش خدمت به مردم را نشان می دهد که چقدر خدمت به مردم، کار کردن برای مردم، زحمت کشیدن برای مردم و سود رساندن به مردم از نظر شارع مقدس اسلام و پیامبر مکرم اهمیت دارد، آن پندار غلط و انگاره ی غلطی را که من و شما از ریاست و سیادت خود در ذهنمان نقش می بندد، درهم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فلان اداره یا فلان جمعیتی رئیس شدیم، انگاره ایی در ذهن ما به وجود می آید از وجود خودمان، از شخصیت خودمان؛ گویی حاشیه ی امنی باید داشته باشیم یا اعتبار فوق متعارفی باید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شما به هر دلیلی ریاست این جمعیت را، ریاست این قوم را، ریاست این ملت را، در هر حدی بر عهده گرفتید، فوراً وظیفه ای به گردن شما می آید آن خدمت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کجا و آن چه در فرهنگ های رایج دنیا و در فرهنگ های مادی مطرح است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کسی وارد این اتاق ریاست شد، روی صندلی ریاست نشست، کأنّه حصاری از اعتبارات و عناوین دور او کشیده می شود که کسی حق ندارد به او اندکی تعرض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رئیسید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 موظفید به خدمت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دوم و احتمال اول این که، ببینیم چه کسی رئیس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کنیم ببینیم چه کسی از همه بیشتر خدمت می کند تا بفهمیم که او رئیس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آیت الله کوهستانی به امور درسی طلاب بسیار توجه داشت و با تمام توان خود می کوشید که برنامه های درسی آنان به زمین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چون تدریس و مدیریت مدرسه بر عهده ایشان بود، سعی وافر داشت به نحو احسن آن را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 باره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کار حوزه تا حدود سیزده درس می گفتم و بر اثر آن، خستگی شدیدی بر من مستولی می شد؛ به گونه ای که شب، حال و رمقی برایم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رفع خستگی در همان بیرونی دراز می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آنکه اواخر شب، برخی از طلاب جهت رفع اشکال ها و پاره ای از سؤال های درسی به من مراجعه می کردند و باید پاسخ آنان را نیز می دادم؛ سپس برای استراحت به منزل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وقتی بود که جمعی از طلبه ها برای تهجد و نماز شب به بیرونی و حسینیه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چنان به درس های طلاب جوان و پرشور اهتمام می ورزید که حاضر نبود یک روز هم بدون دلیل، درس حوزه تعطیل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اگر مسافرتی به روستاهای اطراف پیش می آمد، سعی می کرد شب را به منزل بازگردد تا درس فردا دایر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آغازین که برنامه های درسی ایشان فشرده و زیاد بود، جهت نظم در اجرای برنامه ها، مراجعات مردمی و رفع خصومت ها و گرفتاری ها را به روزهای تعطیل واگذار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وقت در خدمت طلاب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روزها در حیات مدرسه می نشست و دانش پژوهان جوان حوزه، اطراف او حلقه می زدند و با مهربانی و عطوفت از آنان درس های گذشته را می پرسید و در ضمن، راه و رسم تحصیل علم و دانش و رمز ترقی و کسب کمالات معنوی </w:t>
      </w:r>
    </w:p>
    <w:p>
      <w:pPr>
        <w:pStyle w:val="BookText"/>
        <w:rPr/>
      </w:pPr>
      <w:r>
        <w:rPr>
          <w:rFonts w:ascii="IRNazanin" w:hAnsi="IRNazanin" w:eastAsia="IRNazanin"/>
          <w:color w:val="111111"/>
          <w:sz w:val="28"/>
          <w:sz w:val="28"/>
          <w:szCs w:val="28"/>
          <w:rtl w:val="true"/>
          <w:lang w:bidi="fa-IR"/>
        </w:rPr>
        <w:t>را به آن ها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را هم تشویق می کرد و هم در مواقع ضروری تنبیه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طلبه ای از عهده ی امتحانات حوزه خوب بر می آمد، جایزه تعیین می کرد و به این طریق، او را مورد لطف و محبت خویش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طلاب را به درس خواندن و استفاده صحیح از فرصت ها نصیحت می فرمود و در این راستا، گاهی به طلاب سفارش می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باید سوره واقعه را حفظ نماید و پس از نماز عشا در بین راه مسجد و مدرسه آن را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حجره آمد پس از صرف شام، مشغول مطالعه گردد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روحیه ی خدمتگزاری به طلاب، آن چنان در مرحوم آیت الله کوهستانی موج می زند که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غروب یکی از روزها که آقاجان جهت سرکشی و نظارت به مدرسه تشریف می بردند، مشاهده می کنند در حیاط مدرسه، لعاب برنج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با کمال تواضع، عبا را به کناری گذاشته، آستین خود را بالا می زند و با دستان مبارک خود، آب برنج همراه با خاک را جمع کرده و داخل رودخانه کنار مدرسه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که خواست باقی مانده لعاب برنج را جمع کند، طلبه ای که آب برنج را ریخته بود، متوجه شد و با شرمندگی نزد آقا آمد و عذر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تمیز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مهربانی و عطوفت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هایم را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شستن دست ها، آقا دست مبارک خود را بر روی شانه آن طلبه گذاشت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درس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مذهب جعفری را برای مردم بیان کن و آن را رواج بده محمد کوهستانی خدمتکار شماست</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ی روحیه ی خدمتگزاری ایشان، آیت الله سید محسن نبوی استادِ </w:t>
      </w:r>
      <w:bookmarkStart w:id="54" w:name="pg9244_79052"/>
    </w:p>
    <w:p>
      <w:pPr>
        <w:pStyle w:val="BookText"/>
        <w:rPr/>
      </w:pPr>
      <w:bookmarkEnd w:id="54"/>
      <w:r>
        <w:rPr>
          <w:rFonts w:ascii="IRNazanin" w:hAnsi="IRNazanin" w:eastAsia="IRNazanin"/>
          <w:color w:val="111111"/>
          <w:sz w:val="28"/>
          <w:sz w:val="28"/>
          <w:szCs w:val="28"/>
          <w:rtl w:val="true"/>
          <w:lang w:bidi="fa-IR"/>
        </w:rPr>
        <w:t>آیت الله کوهستانی در حوزه علمیه بهشهر، این چنین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شیخ محمد کوهستانی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همه سختی ها و مشکلات در کوهستان ماند و مشغول خدمت شد؛ ولی ما نتوانستیم بمانیم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هم چنین یکی از شاگردان برجسته ی آیت الله کوهستانی رحمه الله ، با نقل خاطره ای از خدمتگزاری همراه با مهربانی ایشان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ایامی که در دوران نوجوانی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 خواندم، احیاناً به علت مشکلات زمانه، دچار کمبودهایی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به علت تمام شدن نفت چراغ مطالعه، در بیرون حجره در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مهتاب مشغول مطالعه بودم که آقاجان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سرکشی طلاب به مدرسه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من شدند،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بدون نور؟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چراغ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با صدای بلند، ولی با مهربانی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مطالعه نکن، چشمت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مدرسه را سرکشی نمودند و به طرف منزل بازگشتند، مشاهده کردم آقاجان در حالی که یک قوطی نفت در دست مبارکش دارد، برگشتند و آن را به من دادند که چراغ را نفت کرده تا در تاریکی و زیر مهتاب مطالعه نکنم</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شاگردان آیت الله بنابی نیز روحیه خدمتگزاری ایشان را چنین توصیف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آقای بنابی خودشان را پل میکنند تا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برسیم</w:t>
      </w:r>
      <w:r>
        <w:rPr>
          <w:rFonts w:eastAsia="IRNazanin" w:cs="IRNazanin"/>
          <w:color w:val="111111"/>
          <w:sz w:val="28"/>
          <w:szCs w:val="28"/>
          <w:rtl w:val="true"/>
          <w:lang w:bidi="fa-IR"/>
        </w:rPr>
        <w:t xml:space="preserve">. </w:t>
      </w:r>
      <w:r>
        <w:rPr>
          <w:rStyle w:val="FootnoteAnchor"/>
          <w:rtl w:val="true"/>
        </w:rPr>
        <w:footnoteReference w:id="128"/>
      </w:r>
    </w:p>
    <w:p>
      <w:pPr>
        <w:pStyle w:val="Heading3"/>
        <w:numPr>
          <w:ilvl w:val="2"/>
          <w:numId w:val="1"/>
        </w:numPr>
        <w:rPr/>
      </w:pPr>
      <w:bookmarkStart w:id="55" w:name="__RefHeading___Toc4326993_2870459653"/>
      <w:bookmarkStart w:id="56" w:name="_Toc18"/>
      <w:bookmarkEnd w:id="55"/>
      <w:r>
        <w:rPr>
          <w:rtl w:val="true"/>
        </w:rPr>
        <w:t>خوش خلقی</w:t>
      </w:r>
      <w:bookmarkEnd w:id="5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ممکن است مدیر تصور کند که اقتدار او در مدرسه، مستلزم ترش رویی و کج خلقی با طلاب و مدیران زیردست است؛ ولی باید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 </w:t>
      </w:r>
    </w:p>
    <w:p>
      <w:pPr>
        <w:pStyle w:val="BookText"/>
        <w:rPr/>
      </w:pPr>
      <w:r>
        <w:rPr>
          <w:rFonts w:ascii="IRNazanin" w:hAnsi="IRNazanin" w:eastAsia="IRNazanin"/>
          <w:color w:val="111111"/>
          <w:sz w:val="28"/>
          <w:sz w:val="28"/>
          <w:szCs w:val="28"/>
          <w:rtl w:val="true"/>
          <w:lang w:bidi="fa-IR"/>
        </w:rPr>
        <w:t>خوب، مدیری است که هر کاری را به عهده می گیرد، با رعایت اصول اخلاقی صحیح، انجام دهد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حضرت آیت الله خامنه ای، گشاده رویی و خوش گفتاری و در یک کلام، خوش خلقی مدیر را از لوازم مدیریت دانسته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مواظب خودمان و زیردست هایمان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باشیم که اولاً کار انجام بگیرد؛ ثانیاً درست انجام بگیرد؛ یعنی غلط و بد انجام نگیرد؛ محکم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شود که دو تا چکش باید روی میخ زد، تا محکم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زدی، این سست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اصل انجام گرفتن است؛ ثانیاً در جهت بودن و درست بودن است؛ ثالثاً محکم کاری است؛ رابعاً سرعت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شما آقایانی که مراجعه ی مردمی دارید، یک خامساً هم دارید، و آن گشاده رویی در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وا نمی کنی گرهی، خود گره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نفر به شما مراجعه کند؛ اما شما نتوانید گرهی از کار او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توانید گره او را باز کنید، اقلاً با گره افزونی خودتان، گرهی بر کار او اضافه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وا نمی کنی گرهی، خود گره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ابرو گشاده باش، چو دستت گشاده نیست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اگر نمی توانید کاری برایش انجام دهید، لااقل گشاده رو باشید و با خنده و تبسم و ملاطفت و با تبیین با او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مشکلش حل نمی شود، لااقل دلیل آن را برایش تبیین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آدم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 من خودم نمی رسم؛ اما شما باید آدم توجیه گر و تبیین کننده برای مُراجع داشته باشید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روحیه ی بسیار خوب در برخورد با مردم و طلاب ، از دیگر ویژگی های روحی </w:t>
      </w:r>
      <w:bookmarkStart w:id="57" w:name="pg9244_79056"/>
    </w:p>
    <w:p>
      <w:pPr>
        <w:pStyle w:val="BookText"/>
        <w:rPr/>
      </w:pPr>
      <w:bookmarkEnd w:id="57"/>
      <w:r>
        <w:rPr>
          <w:rFonts w:ascii="IRNazanin" w:hAnsi="IRNazanin" w:eastAsia="IRNazanin"/>
          <w:color w:val="111111"/>
          <w:sz w:val="28"/>
          <w:sz w:val="28"/>
          <w:szCs w:val="28"/>
          <w:rtl w:val="true"/>
          <w:lang w:bidi="fa-IR"/>
        </w:rPr>
        <w:t>آیت الله حائری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مردم با مهربانی و ملایمت رفتار می کرد و در برخورد با طلاب جوان، به ویژگی های روحی آنان توجه می نمود و همواره چهره ای خندان و بر لب هایش تبسم داشت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آقای محمدرضا ایازی درباره خوش خُلقی آیت الله ابوالحسن ایازی چنین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صفات برجسته ی ایشان، داشتن قلبِ سلیم، رئوف و بسیار مهربان بود که به طلاب و مردم در حد پدر، ابراز محبت و مهربانی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صفات از همان دوران جوانی و ایام طلبگی در ایشان ریشه دوانیده بود که یکی از علما که از هم درسی های علامه در نجف اشرف بودند، راجع به خلق خوش ایشان در آن ایام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شخص خوش خلق و خوش سلیقه و درس کوشا بودند و خُلقِ خوش ایشان و گرمی صمیمیت ایشان در عالم طلبگی و دوستی با دوستان زبان زد بود</w:t>
      </w:r>
      <w:r>
        <w:rPr>
          <w:rFonts w:eastAsia="IRNazanin" w:cs="IRNazanin"/>
          <w:color w:val="111111"/>
          <w:sz w:val="28"/>
          <w:szCs w:val="28"/>
          <w:rtl w:val="true"/>
          <w:lang w:bidi="fa-IR"/>
        </w:rPr>
        <w:t xml:space="preserve">». </w:t>
      </w:r>
      <w:r>
        <w:rPr>
          <w:rStyle w:val="FootnoteAnchor"/>
          <w:rtl w:val="true"/>
        </w:rPr>
        <w:footnoteReference w:id="133"/>
      </w:r>
    </w:p>
    <w:p>
      <w:pPr>
        <w:pStyle w:val="Heading3"/>
        <w:numPr>
          <w:ilvl w:val="2"/>
          <w:numId w:val="1"/>
        </w:numPr>
        <w:rPr/>
      </w:pPr>
      <w:bookmarkStart w:id="58" w:name="__RefHeading___Toc4326995_2870459653"/>
      <w:bookmarkStart w:id="59" w:name="_Toc19"/>
      <w:bookmarkEnd w:id="58"/>
      <w:r>
        <w:rPr>
          <w:rtl w:val="true"/>
        </w:rPr>
        <w:t>توكل</w:t>
      </w:r>
      <w:bookmarkEnd w:id="59"/>
    </w:p>
    <w:p>
      <w:pPr>
        <w:pStyle w:val="BookText"/>
        <w:rPr/>
      </w:pPr>
      <w:r>
        <w:rPr>
          <w:rFonts w:ascii="IRNazanin" w:hAnsi="IRNazanin" w:eastAsia="IRNazanin"/>
          <w:color w:val="111111"/>
          <w:sz w:val="28"/>
          <w:sz w:val="28"/>
          <w:szCs w:val="28"/>
          <w:rtl w:val="true"/>
          <w:lang w:bidi="fa-IR"/>
        </w:rPr>
        <w:t>انسانی که بر خداوند توکل دارد در برابر دشواری ها مقاوم تر است و بهتر دوام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امروزی غرق در دنیای مشکلات است و اگر به نیروی قدرت مندی وابسته نباشد، بی شک دچار مشکلات و بیماری های روانی فراوانی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حدیثی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الإمام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تَوَكَّلَ عَلَى اللهِ ذَلَّت لَهُ الصّعابُ وَتَسَهَّلَت عَلَيهِ الأَسباب وَتَبَوَّاْ الخَفضَ وَالكَرامَة؛ </w:t>
      </w:r>
      <w:r>
        <w:rPr>
          <w:rStyle w:val="FootnoteAnchor"/>
          <w:rtl w:val="true"/>
        </w:rPr>
        <w:footnoteReference w:id="13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بر خدا توکل کند، سختی ها برایش هموار و اسباب کار برایش آسان </w:t>
      </w:r>
    </w:p>
    <w:p>
      <w:pPr>
        <w:pStyle w:val="BookText"/>
        <w:rPr/>
      </w:pPr>
      <w:r>
        <w:rPr>
          <w:rFonts w:ascii="IRNazanin" w:hAnsi="IRNazanin" w:eastAsia="IRNazanin"/>
          <w:color w:val="111111"/>
          <w:sz w:val="28"/>
          <w:sz w:val="28"/>
          <w:szCs w:val="28"/>
          <w:rtl w:val="true"/>
          <w:lang w:bidi="fa-IR"/>
        </w:rPr>
        <w:t>می شود و در آسایش و بزرگواری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زندگی به مشکلی برمی خوریم و هیچ راهی برای گشایش آن نمی یابیم، به ویژه در امور حقوقی، به وکیل و مشاوره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دلسوزترین و حکیم ترین وکیل است که انسان را در مشکلات یاری می کند و بهترین راه را به وی نشان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يَتَوَكَّلْ عَلَى الله فَإِنَّ الله عَزيزٌ حَکیم</w:t>
      </w:r>
      <w:r>
        <w:rPr>
          <w:rFonts w:ascii="IRNazanin" w:hAnsi="IRNazanin" w:eastAsia="IRNazanin"/>
          <w:color w:val="111111"/>
          <w:sz w:val="28"/>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هرکس برخدا توکل کند، بداند که به راستی، خداوند شکست ناپذیر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کنندگان، همواره آرامش روحی دارند؛ زیرا شخص نیرومندی را پشتیبان خود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یاران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چنگال فرعونیان گرفتار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اطمینان و اعتماد، رو به جمعیت وحشت زده بنی اسرائیل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آنان هرگز بر ما مسلّط نخواهند شد؛ زیرا خدا با من است و به زودی هدایت می کند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در یک برنامه تلویزیونی که پس از شهادت شهید دستغیب رحمه الله به منظور پاسداشت یاد و خاطره ی ایشان پخش می شود یکی از نزدیکان ایشان </w:t>
      </w:r>
      <w:r>
        <w:rPr>
          <w:rStyle w:val="FootnoteAnchor"/>
          <w:rtl w:val="true"/>
        </w:rPr>
        <w:footnoteReference w:id="137"/>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راه محراب، حضرت آیت الله سید عبدالحسین دستغیب، تمام زندگی اش برای ما درس و خاطره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ی من مربوط به اطمینان ایشان نسبت به رب العالمین است که همیشه در درس های اخلاق، این نکته را به ما متذکر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درس های اخلاقشان در روز پنج شنبه، هنگامی که سفارش قناعت و عزت نفس را به طلاب می فرمود، برای تأیید فرموده اش داستانی از خود را نقل کرد از این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ماه که می خواستم شهریه طلاب را واریز کنم، پول ها را شمردم و متوجه شدم که یازده هزار و پانصد تومان آن کم </w:t>
      </w:r>
      <w:bookmarkStart w:id="60" w:name="pg9244_79060"/>
    </w:p>
    <w:p>
      <w:pPr>
        <w:pStyle w:val="BookText"/>
        <w:rPr/>
      </w:pPr>
      <w:bookmarkEnd w:id="6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بازار، افراد ثروت مند آشنا سراغ نداشتم و اگر هم سراغ می داشتم، بنایم بر آن نبود که از کسی تقاضا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اتاقم تنها نشسته بودم،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 دانی بنا ندارم به سوی غیر تو دست دراز کنم و حال هم امید و اطمینانم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بیش نگذشت که درب منزل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برای حساب وجوهاتش آمد و بیست هزار تومان مقدار وجوهات او شد؛ اما وقتی پول هایش را شمرد،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 خواهم، بیش از این برایم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را که شمردم، دیدم یازده هزار و پانصد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خدا گام بردارید، درهای رزق و رحتمش را به روی</w:t>
      </w:r>
    </w:p>
    <w:p>
      <w:pPr>
        <w:pStyle w:val="BookText"/>
        <w:rPr/>
      </w:pPr>
      <w:r>
        <w:rPr>
          <w:rFonts w:ascii="IRNazanin" w:hAnsi="IRNazanin" w:eastAsia="IRNazanin"/>
          <w:color w:val="111111"/>
          <w:sz w:val="28"/>
          <w:sz w:val="28"/>
          <w:szCs w:val="28"/>
          <w:rtl w:val="true"/>
          <w:lang w:bidi="fa-IR"/>
        </w:rPr>
        <w:t>شما می گشاید</w:t>
      </w:r>
      <w:r>
        <w:rPr>
          <w:rFonts w:eastAsia="IRNazanin" w:cs="IRNazanin"/>
          <w:color w:val="111111"/>
          <w:sz w:val="28"/>
          <w:szCs w:val="28"/>
          <w:rtl w:val="true"/>
          <w:lang w:bidi="fa-IR"/>
        </w:rPr>
        <w:t xml:space="preserve">. </w:t>
      </w:r>
      <w:r>
        <w:rPr>
          <w:rStyle w:val="FootnoteAnchor"/>
          <w:rtl w:val="true"/>
        </w:rPr>
        <w:footnoteReference w:id="138"/>
      </w:r>
    </w:p>
    <w:p>
      <w:pPr>
        <w:pStyle w:val="Heading3"/>
        <w:numPr>
          <w:ilvl w:val="2"/>
          <w:numId w:val="1"/>
        </w:numPr>
        <w:rPr/>
      </w:pPr>
      <w:bookmarkStart w:id="61" w:name="__RefHeading___Toc4326997_2870459653"/>
      <w:bookmarkStart w:id="62" w:name="_Toc20"/>
      <w:bookmarkEnd w:id="61"/>
      <w:r>
        <w:rPr>
          <w:rtl w:val="true"/>
        </w:rPr>
        <w:t>صبر در برابر سختی ها</w:t>
      </w:r>
      <w:bookmarkEnd w:id="62"/>
    </w:p>
    <w:p>
      <w:pPr>
        <w:pStyle w:val="BookText"/>
        <w:rPr/>
      </w:pPr>
      <w:r>
        <w:rPr>
          <w:rFonts w:ascii="IRNazanin" w:hAnsi="IRNazanin" w:eastAsia="IRNazanin"/>
          <w:color w:val="111111"/>
          <w:sz w:val="28"/>
          <w:sz w:val="28"/>
          <w:szCs w:val="28"/>
          <w:rtl w:val="true"/>
          <w:lang w:bidi="fa-IR"/>
        </w:rPr>
        <w:t>مرحوم حجت الاسلام آقای حاج میرزا مهدی بروجردی، درباره ی زمان پهلوی و درگیری های آن دوره می نویسد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شاهد می گیرم که در زمان حیات مرحوم آیت الله شيخ عبدالكريم حائری، مسلمین در کمال صدمه و ذلت بودند و فشارهای فوق العاده برروی جامعه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امری حضورشان عرض نمودم که عدم اقدام حضرت عالی در فلان امر، والله موجب هتک شما در انظار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می دانم که مهتوک و بی آبرو می شوم؛ ولی تکلیفاً غیر از این چاره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همین اقدام ها و صبر در امور و از خود گذشتن، به غرض نایل و یک جامعه روحانی را حفظ نمود</w:t>
      </w:r>
      <w:r>
        <w:rPr>
          <w:rFonts w:eastAsia="IRNazanin" w:cs="IRNazanin"/>
          <w:color w:val="111111"/>
          <w:sz w:val="28"/>
          <w:szCs w:val="28"/>
          <w:rtl w:val="true"/>
          <w:lang w:bidi="fa-IR"/>
        </w:rPr>
        <w:t xml:space="preserve">. </w:t>
      </w:r>
      <w:r>
        <w:rPr>
          <w:rStyle w:val="FootnoteAnchor"/>
          <w:rtl w:val="true"/>
        </w:rPr>
        <w:footnoteReference w:id="139"/>
      </w:r>
      <w:bookmarkStart w:id="63" w:name="pg9244_79062"/>
    </w:p>
    <w:p>
      <w:pPr>
        <w:pStyle w:val="Heading3"/>
        <w:numPr>
          <w:ilvl w:val="2"/>
          <w:numId w:val="1"/>
        </w:numPr>
        <w:rPr/>
      </w:pPr>
      <w:bookmarkStart w:id="64" w:name="__RefHeading___Toc4326999_2870459653"/>
      <w:bookmarkStart w:id="65" w:name="_Toc21"/>
      <w:bookmarkEnd w:id="63"/>
      <w:bookmarkEnd w:id="64"/>
      <w:r>
        <w:rPr>
          <w:rtl w:val="true"/>
        </w:rPr>
        <w:t>زهد و ساده زیستی</w:t>
      </w:r>
      <w:bookmarkEnd w:id="65"/>
    </w:p>
    <w:p>
      <w:pPr>
        <w:pStyle w:val="BookText"/>
        <w:rPr/>
      </w:pPr>
      <w:r>
        <w:rPr>
          <w:rFonts w:ascii="IRNazanin" w:hAnsi="IRNazanin" w:eastAsia="IRNazanin"/>
          <w:color w:val="111111"/>
          <w:sz w:val="28"/>
          <w:sz w:val="28"/>
          <w:szCs w:val="28"/>
          <w:rtl w:val="true"/>
          <w:lang w:bidi="fa-IR"/>
        </w:rPr>
        <w:t>زهد به معنای اعراض و بی میلی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این واژه در برابر رغبت است که کشش و میل معنا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اخلاق، زهد را دل برداشتن از دنیا و ترک آن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که زهد نقطه ی مقابل دنیادوستی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مدیران متقی و پارسا هم چون شهید قدوسی، زهد و تقوا را از بنیان گذار حوزه علمیه قم، حضرت آیت الله شیخ عبدالکریم حائری یزدی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روزی یکی از بزرگان، عبای گران قیمتی را به فرزندش هدیه کرد و آیت الله حائری چون از آن مطلع گردید، با فرزندش به سخن نشست و با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 برای تو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متقاعد ساخت که آن را فروخته، با پولش سه عبای متوسط برای خود و دو طلبه ی دیگر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زهد ایشان، همین بس که امام خمینی قدس سره وقتی به یاوه گویی های پسر رضاخان پاسخ می دهد، با اشاره به زهد آیت الله حائری رحمه الله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مفت خوریم؟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مایی که مرحوم حاج شیخ عبدالکریم حائري ما از دنیا می رود، همان شب آقازاده های ایشان شام ندارند، مفت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ها که بانک های خارج را پر کرده اند و باز دست از مملکت برنمی دارند ؟</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جای دیگر، حضرت امام رحمه الله در خصوص زندگی زاهدانه استاد معظم خود، مرحوم آیت الله حاج شیخ عبدالکریم حائری فرموده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استاد معظم و فقیه مكرّم حاج شيخ عبدالكریم یزدی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تامه و مرجعیت کامله قاطبه ی شیعه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دیدیم که چه سیره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نوکر و خادم خود هم سفره و هم غذا بود و روی زمین می نشست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یکی از شاگردان آیت الله العظمی حائری یزدی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هرگز به غذاهای لذیذ توجه ننمود و تعمد داشت که غذاهای ساده 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تقوای باطنی سرشار برخوردار بود و بارها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برای ریاست و زعامت دست و پا نزده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ی زعامت خود را انجام تکلیف و امانتی الهی می دانست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مرحوم آیت الله العظمی گلپایگانی در برشمردن کمال اخلاق و نهایت زهد استاد، چنین نقل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شیخ عبدالکریم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پول ها که به دست من می رسد، در نظر من با کاه تفاوتی ندارد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یکی از اعضای محترم جامعه مدرسین حوزه علمیه ی قم از قول امام خمینی قدس سره نقل می کند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 شهر اراک، از بازارهای طولانی ایران است و منزل مرحوم حاج شیخ، در انتهای بازار و محل تدریسشان، در ابتدای بازار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منزل، عازم محل درس می شدند، عبا به دست گرفته، روی دوش نمی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عده ای از بزرگان شهر با اطرافیان و تفنگ چی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پیاده تا محل درس می رفتند و اگر کسی به دنبال ایشان راه می افتاد، می ایستادند و در صورتی که طرف سؤال یا نیازی داشت، آن را برطرف کرده، خود به تنهایی به راه ادامه می دادند؛ </w:t>
      </w:r>
      <w:r>
        <w:rPr>
          <w:rStyle w:val="FootnoteAnchor"/>
          <w:rtl w:val="true"/>
        </w:rPr>
        <w:footnoteReference w:id="146"/>
      </w:r>
      <w:bookmarkStart w:id="66" w:name="pg9244_79066"/>
    </w:p>
    <w:p>
      <w:pPr>
        <w:pStyle w:val="BookText"/>
        <w:rPr/>
      </w:pPr>
      <w:bookmarkEnd w:id="66"/>
      <w:r>
        <w:rPr>
          <w:rFonts w:ascii="IRNazanin" w:hAnsi="IRNazanin" w:eastAsia="IRNazanin"/>
          <w:color w:val="111111"/>
          <w:sz w:val="28"/>
          <w:sz w:val="28"/>
          <w:szCs w:val="28"/>
          <w:rtl w:val="true"/>
          <w:lang w:bidi="fa-IR"/>
        </w:rPr>
        <w:t>يك وقتی به اجازه مرحوم حاج شیخ، وارد اندرونی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اندرونی اتاقی بود مخصوص خود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آن اتاق شدم، دیدم تنها يك گلیم در کف اتاق پهن است و صندوقی هم در کنار اتاق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بسیار ساده و زاهدانه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کسی می خواهد معنای زهد را بفهمد، باید بیاید این جا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از این سخن من خوشش نیامد</w:t>
      </w:r>
      <w:r>
        <w:rPr>
          <w:rFonts w:eastAsia="IRNazanin" w:cs="IRNazanin"/>
          <w:color w:val="111111"/>
          <w:sz w:val="28"/>
          <w:szCs w:val="28"/>
          <w:rtl w:val="true"/>
          <w:lang w:bidi="fa-IR"/>
        </w:rPr>
        <w:t xml:space="preserve">. </w:t>
      </w:r>
      <w:r>
        <w:rPr>
          <w:rStyle w:val="FootnoteAnchor"/>
          <w:rtl w:val="true"/>
        </w:rPr>
        <w:footnoteReference w:id="147"/>
      </w:r>
    </w:p>
    <w:p>
      <w:pPr>
        <w:pStyle w:val="Heading3"/>
        <w:numPr>
          <w:ilvl w:val="2"/>
          <w:numId w:val="1"/>
        </w:numPr>
        <w:rPr/>
      </w:pPr>
      <w:bookmarkStart w:id="67" w:name="__RefHeading___Toc4327001_2870459653"/>
      <w:bookmarkStart w:id="68" w:name="_Toc22"/>
      <w:bookmarkEnd w:id="67"/>
      <w:r>
        <w:rPr>
          <w:rtl w:val="true"/>
        </w:rPr>
        <w:t>احترام به بزرگان</w:t>
      </w:r>
      <w:bookmarkEnd w:id="68"/>
    </w:p>
    <w:p>
      <w:pPr>
        <w:pStyle w:val="BookText"/>
        <w:rPr/>
      </w:pPr>
      <w:r>
        <w:rPr>
          <w:rFonts w:ascii="IRNazanin" w:hAnsi="IRNazanin" w:eastAsia="IRNazanin"/>
          <w:color w:val="111111"/>
          <w:sz w:val="28"/>
          <w:sz w:val="28"/>
          <w:szCs w:val="28"/>
          <w:rtl w:val="true"/>
          <w:lang w:bidi="fa-IR"/>
        </w:rPr>
        <w:t>احترام به بزرگان و از جمله تکریم اساتید، موجب جلب توفيقات الهى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آیت الله العظمی حائری رحمه الله بنیان گذار حوزه ی علمیه ی قم، از پدرش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توفیقاتی که در زندگی نصیب من شد و در پرتو آنها توانستم حوزه را تشکیل دهم، همه مرهون خدماتی است که به استادم، مرحوم سید محمد فشارکی رحمه الله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ایشان به شدت بیمار شدند و کار بدان جا کشید که من مدت شش ماه، برای قضای حاجت ایشان، طشت مهيّا و بدین عمل افتخار می کردم </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کوهستانی نیز احترام فوق العاده ای برای استاد خویش، مرحوم آیت الله حاج آقا حسین قمی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مرحوم حاج آقا حسین قمی در مسیر مسافرت به کوهستان تشریف آورده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در منزل آیت الله کوهستانی اقامت فرمودند، معظم له هنگام ورود آن مرجع بزرگ، در مقابل ایشان گاو قربانی کردند و نهایت ادب و فروتنی و احترام را نسبت به </w:t>
      </w:r>
      <w:bookmarkStart w:id="69" w:name="pg9244_79068"/>
    </w:p>
    <w:p>
      <w:pPr>
        <w:pStyle w:val="BookText"/>
        <w:rPr/>
      </w:pPr>
      <w:bookmarkEnd w:id="69"/>
      <w:r>
        <w:rPr>
          <w:rFonts w:ascii="IRNazanin" w:hAnsi="IRNazanin" w:eastAsia="IRNazanin"/>
          <w:color w:val="111111"/>
          <w:sz w:val="28"/>
          <w:sz w:val="28"/>
          <w:szCs w:val="28"/>
          <w:rtl w:val="true"/>
          <w:lang w:bidi="fa-IR"/>
        </w:rPr>
        <w:t>استاد عالی مقامش ابراز نمودند ،تا آنجا که وسایل وضو و تطهیر ایشان را خود فراهم می کرد و هنگام نماز برای ایشان سجاده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در این مدت، مرحوم کوهستانی مثل عبد در برابر مولی، کمر به خدمت بسته و هیچ قرار نداشت</w:t>
      </w:r>
      <w:r>
        <w:rPr>
          <w:rFonts w:eastAsia="IRNazanin" w:cs="IRNazanin"/>
          <w:color w:val="111111"/>
          <w:sz w:val="28"/>
          <w:szCs w:val="28"/>
          <w:rtl w:val="true"/>
          <w:lang w:bidi="fa-IR"/>
        </w:rPr>
        <w:t xml:space="preserve">. </w:t>
      </w:r>
      <w:r>
        <w:rPr>
          <w:rStyle w:val="FootnoteAnchor"/>
          <w:rtl w:val="true"/>
        </w:rPr>
        <w:footnoteReference w:id="149"/>
      </w:r>
    </w:p>
    <w:p>
      <w:pPr>
        <w:pStyle w:val="Heading3"/>
        <w:numPr>
          <w:ilvl w:val="2"/>
          <w:numId w:val="1"/>
        </w:numPr>
        <w:rPr/>
      </w:pPr>
      <w:bookmarkStart w:id="70" w:name="__RefHeading___Toc4327003_2870459653"/>
      <w:bookmarkStart w:id="71" w:name="_Toc23"/>
      <w:bookmarkEnd w:id="70"/>
      <w:r>
        <w:rPr>
          <w:rtl w:val="true"/>
        </w:rPr>
        <w:t>تأثیر اخلاقی تربیتی برشاگردان</w:t>
      </w:r>
      <w:bookmarkEnd w:id="71"/>
    </w:p>
    <w:p>
      <w:pPr>
        <w:pStyle w:val="BookText"/>
        <w:rPr/>
      </w:pPr>
      <w:r>
        <w:rPr>
          <w:rFonts w:ascii="IRNazanin" w:hAnsi="IRNazanin" w:eastAsia="IRNazanin"/>
          <w:color w:val="111111"/>
          <w:sz w:val="28"/>
          <w:sz w:val="28"/>
          <w:szCs w:val="28"/>
          <w:rtl w:val="true"/>
          <w:lang w:bidi="fa-IR"/>
        </w:rPr>
        <w:t xml:space="preserve">حق شناسی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حائری یزدی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قدردانی را نیز به شاگردانش آموخت؛ به گونه ای که همواره به یاد او بودند و همیشه و در هر حال، نثار روح بلندش قرآن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ایشان، مرحوم آیت الله العظمی گلپایگانی رحمه الله بود که همیشه، هنگامی که برای تدریس بر منبر می نشست، نخست بدون آنکه کسی بفهمد، حمد و سوره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گمان می کردند، ایشان دعا یا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علت را جویا شدند،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نثار روح استادم، حاج شیخ عبدالکریم، حمد و سوره می خوانم؛ زیرا او حق بزرگی بر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مقداری از درس را می گفت و سپس توقف می کرد و آهسته لب هایش حرکت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وسط درس قرآن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تلاوت حمد و سوره برای استادم، حاج شیخ یادم رفت؛ اکنون یادم افتاد و تدارک می کنم</w:t>
      </w:r>
      <w:r>
        <w:rPr>
          <w:rFonts w:eastAsia="IRNazanin" w:cs="IRNazanin"/>
          <w:color w:val="111111"/>
          <w:sz w:val="28"/>
          <w:szCs w:val="28"/>
          <w:rtl w:val="true"/>
          <w:lang w:bidi="fa-IR"/>
        </w:rPr>
        <w:t xml:space="preserve">». </w:t>
      </w:r>
      <w:r>
        <w:rPr>
          <w:rStyle w:val="FootnoteAnchor"/>
          <w:rtl w:val="true"/>
        </w:rPr>
        <w:footnoteReference w:id="150"/>
      </w:r>
    </w:p>
    <w:p>
      <w:pPr>
        <w:pStyle w:val="Heading3"/>
        <w:numPr>
          <w:ilvl w:val="2"/>
          <w:numId w:val="1"/>
        </w:numPr>
        <w:rPr/>
      </w:pPr>
      <w:bookmarkStart w:id="72" w:name="__RefHeading___Toc4327005_2870459653"/>
      <w:bookmarkStart w:id="73" w:name="_Toc24"/>
      <w:bookmarkEnd w:id="72"/>
      <w:r>
        <w:rPr>
          <w:rtl w:val="true"/>
        </w:rPr>
        <w:t>تواضع</w:t>
      </w:r>
      <w:bookmarkEnd w:id="7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دام ظله روحیه ی تکبر را شایسته ی مدیران سایر بخش های نظام نمی دانند، چه رسد به مدیران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حقیقت </w:t>
      </w:r>
    </w:p>
    <w:p>
      <w:pPr>
        <w:pStyle w:val="BookText"/>
        <w:rPr/>
      </w:pPr>
      <w:r>
        <w:rPr>
          <w:rFonts w:ascii="IRNazanin" w:hAnsi="IRNazanin" w:eastAsia="IRNazanin"/>
          <w:color w:val="111111"/>
          <w:sz w:val="28"/>
          <w:sz w:val="28"/>
          <w:szCs w:val="28"/>
          <w:rtl w:val="true"/>
          <w:lang w:bidi="fa-IR"/>
        </w:rPr>
        <w:t>را با بیان خاطره ای توضیح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مسئولان را در محضری دیدم که برخوردش با مردم، قدری متکبرانه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پیغام دادم و گفتم به ایشان بگویید که اگر می خواهد جبران آن برخورد را بکند، باید در همان طور محضری ظاهر بشود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نوکر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که نگفته؛ آیا دروغ گفته است؟ یک مسئول کشور چکاره است؟ فلسفه ی وجودی ما غیر از خدمت به مردم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خدمت گزار بگویند، بهتر از این است که رهبر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درستی است؛ است؛ چون خدمت گزاری، برای انسانی که دلش بیدار باشد، مدح بزرگ تری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فروتنی در برابر حق و مؤمنان، از دیگر خصلت های این مرد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حائری یزدی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مرتضی حائری رحمه الله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پیش از ازدواج با والده ما، همسر دیگری داشت که بینایی خود را از دست داده و زمین 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بارها با آن سن و سال و موقعیت، هنگامی که همسرش نیاز به جابه جایی داشت، او را کول می گرفت و به پشت بام، سرداب یا جاهایی که می خواست، می برد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دیداری که همراه با آیت الله مشکینی رحمه الله با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بهاءالدینی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آقای مشکینی در مورد آیت الله حائری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بهاءالدینی خاطره ای از تواضع ایشان نقل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آقای حائری شبی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وضع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تکالیف ما را سنگین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وقتی از یزد آمدی ، </w:t>
      </w:r>
    </w:p>
    <w:p>
      <w:pPr>
        <w:pStyle w:val="BookText"/>
        <w:rPr/>
      </w:pPr>
      <w:r>
        <w:rPr>
          <w:rFonts w:ascii="IRNazanin" w:hAnsi="IRNazanin" w:eastAsia="IRNazanin"/>
          <w:color w:val="111111"/>
          <w:sz w:val="28"/>
          <w:sz w:val="28"/>
          <w:szCs w:val="28"/>
          <w:rtl w:val="true"/>
          <w:lang w:bidi="fa-IR"/>
        </w:rPr>
        <w:t>چه داشتی؟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بی سوادی، درست گفتی</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العظمی بهاءالدینی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مجلسی میرزا ابوالقاسم قمی رحمه الله را آیت الله خطاب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اشاره به حاج شیخ عبدالکریم حائری، فرمود او آیت الله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امام خمینی قدس سره بارها در نقل احوال اساتید قمی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شخصیت و زندگی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عملی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بیان عوامل موفقیت حاج شیخ عبدالکریم در ترقی دادن حوزه ی قم و جلوه کردن آن در علم و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علمای وقت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 ابوالقاسم، میرزا محمد ارباب، میرزا مهدی، آقا شیخ محمد کبیر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قبل از آنکه علمای قم از حاج شیخ عبدالکریم حائری برای اقامت در این شهر و قبول ریاست حوزه علمیهی این شهر دعوت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حوزه ی قم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حوزه های کربلا، مشهد، تهران و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حوزه ای محلی با حدود ده مدرسه ی علمیه ی فعال و کمتر از پانصد نفر طلبه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قم، وقتی موفقیت حاج شیخ عبدالکریم را در رونق علمی بخشیدن به حوزه ی اراک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مدیریت نمونه ی او را در اداره ی زندگی طلاب آن شهر دیدند، تصمیم گرفتند که با دعوت از او و مساعدت به او حوزه ی هزار ساله ی قم را احیا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اقدام مراجع و مدرسان بزرگی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کبیر، میرزا </w:t>
      </w:r>
    </w:p>
    <w:p>
      <w:pPr>
        <w:pStyle w:val="BookText"/>
        <w:rPr/>
      </w:pPr>
      <w:r>
        <w:rPr>
          <w:rFonts w:ascii="IRNazanin" w:hAnsi="IRNazanin" w:eastAsia="IRNazanin"/>
          <w:color w:val="111111"/>
          <w:sz w:val="28"/>
          <w:sz w:val="28"/>
          <w:szCs w:val="28"/>
          <w:rtl w:val="true"/>
          <w:lang w:bidi="fa-IR"/>
        </w:rPr>
        <w:t xml:space="preserve">محمد فیض، میرزا محمد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فخرالدین سیدی، شیخ عباس قمی، میرزا محمد کبیر، ملا محمد طاهر اشعری، میرزا مهدی حکمی، میرسید محمد برقعی، شیخ محمد علی حائری صفایی، شیخ محمدرضا شریعتمدار ساوجی و شیخ محمدتقی بافقی و نیز خاندان های اهل علمی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برقعی، روحانی، فاطمی، حَرَمی، طباطبایی قمی، صادقی و میرزایی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ی تجار و دیگر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آیت الله میرزا ابوالقاسم کبیر، دیگر اجازه نداد که هیچ رساله ی فتوایی از او چاپ شود و اجازه نداد که دیگر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 و در اعیاد نیز، اوّل صبح به دیدن حاج شیخ عبدالکریم می رفت؛ آیت الله میرزا محمد فیض، جای نمازش را در حرم مطهر، به حاج شیخ عبدالکریم تقدیم و واگذار کرد؛ حاج شیخ عباس قمی، شخصاً در منزل حاج شیخ عبدالکریم منبر می رفت و روضه می خواند؛ میرزا محمد ارباب، شاگردان درس خارج فقهش را تکلیف کرد که به درس حاج شیخ عبدالکریم بروند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 قم، از آن پس، وجوهات شرعی مردم را نگرفتند و پرداخت کنندگان را به سوی حاج شیخ عبدالكريم راهنمایی می کردند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حضرت امام قدس سره تواضع را بر تمامی وجود خود حاکم ساخته بود؛ چنان که یکی از شاگردان ایشان می گوید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سرم پایین بود، عبور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احساس کردم کسی به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سرم را بالا کردم، چشمم به سیمای مبارک امام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سنگینی و فشار عجیبی در خود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w:t>
      </w:r>
    </w:p>
    <w:p>
      <w:pPr>
        <w:pStyle w:val="BookText"/>
        <w:rPr/>
      </w:pPr>
      <w:r>
        <w:rPr>
          <w:rFonts w:ascii="IRNazanin" w:hAnsi="IRNazanin" w:eastAsia="IRNazanin"/>
          <w:color w:val="111111"/>
          <w:sz w:val="28"/>
          <w:sz w:val="28"/>
          <w:szCs w:val="28"/>
          <w:rtl w:val="true"/>
          <w:lang w:bidi="fa-IR"/>
        </w:rPr>
        <w:t>زبانم بند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امام، مرجع تقلید، محبوب، مراد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ناچیز بچه طلبه هفده ساله</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یکی از جلوه های تواضع آیت الله مجتهدی رحمه الله آن است که با اینکه ایشان قریب شصت سال در حوزه علمیه تهران به تدریس کتب حوزوی و بیان آیات و روایات و احادیث پرداخته و صبح و ظهر و شب، برای طلاب حدیثی را نقل و پیرامون آن حدیث، از احادیث و آیات و روایات دیگری برای توضیح آن استفاده کرده اند، با وجود ،این وقتی که به حدیث جالبی می رسیدند که تاکنون آن را ندیده بودند، با کمال تواضع خطاب به این حقیر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تاکنون این حدیث را ندیده بودیم؛ آیا شما قبلاً این حدیث را شنیده بودید؟ </w:t>
      </w:r>
      <w:r>
        <w:rPr>
          <w:rStyle w:val="FootnoteAnchor"/>
          <w:rtl w:val="true"/>
        </w:rPr>
        <w:footnoteReference w:id="15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آفاتی که مجامع علمی و از جمله حوزه های علمیه را تهدید می کند، آن است که عالمان، اسیر عناوین و القاب و دانسته های علمی خود شده و انجام برخی امور زمین مانده لازم را دون شأن خود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شهید قدوسی، برای آنکه در روند آموزشی مدرسه، تأخیر و خللی وارد نیاید، با دست خود جزوات درسی را تایپ و تکثیر می کرد و به رغم آن شخصیت علمی و پایگاه پرمایه ی اجتماعی و فرهنگی، بدون هیچ گونه پروایی، آستین ها را بالا می زد و با عشق، علاقه و خلوص خاصی به عنوان انجام یک تکلیف الهی، کارهای دفتری و اجرایی را تا پایین ترین سطوح، شخصاً انجام می داد تا چرخ مدرسه را در آن دورانِ سیاه استبداد به گردش درآورد</w:t>
      </w:r>
      <w:r>
        <w:rPr>
          <w:rFonts w:eastAsia="IRNazanin" w:cs="IRNazanin"/>
          <w:color w:val="111111"/>
          <w:sz w:val="28"/>
          <w:szCs w:val="28"/>
          <w:rtl w:val="true"/>
          <w:lang w:bidi="fa-IR"/>
        </w:rPr>
        <w:t xml:space="preserve">. </w:t>
      </w:r>
      <w:r>
        <w:rPr>
          <w:rStyle w:val="FootnoteAnchor"/>
          <w:rtl w:val="true"/>
        </w:rPr>
        <w:footnoteReference w:id="159"/>
      </w:r>
      <w:bookmarkStart w:id="74" w:name="pg9244_79079"/>
    </w:p>
    <w:p>
      <w:pPr>
        <w:pStyle w:val="BookText"/>
        <w:rPr/>
      </w:pPr>
      <w:bookmarkEnd w:id="74"/>
      <w:r>
        <w:rPr>
          <w:rFonts w:ascii="IRNazanin" w:hAnsi="IRNazanin" w:eastAsia="IRNazanin"/>
          <w:color w:val="111111"/>
          <w:sz w:val="28"/>
          <w:sz w:val="28"/>
          <w:szCs w:val="28"/>
          <w:rtl w:val="true"/>
          <w:lang w:bidi="fa-IR"/>
        </w:rPr>
        <w:t>جلوه ی دیگر تواضع شهید قدوسی رحمه الله را می توان در سادگی و فاصله گرفتن ایشان از تشریفات جست وجو کرد یکی از شاگردان ایشان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اوایل انقلاب، زمانی که ترورها شروع شده بود، در دانشگاه تهران سمیناری بود که مجموعه ی شخصیت ها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قدوسی تنها شخصیتی بود که با یک راننده و یک پیکان در آن جلسه حضور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دانشجویان ماشین آقای قدوسی را با بسیاری از شخصیت ها قیاس کردند و بسیار تأثیر مثبتی روی آن ها گذاشت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یکی از ویژگی های بارز آیت الله بنابی فروتنی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مراسم کجا جا باشد، می نشینند و حتی الامکان از صندلی هم استفاده نمی کنند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نوعاً وقتی طلبه ها به حضورشان می روند، بلند می شوند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هم چنین، گاهی حاج آقا کفش طلبه ها را جمع کرده و در قفسه می گذارند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این رفتار علاوه بر تواضع، حاکی از نظم مداری این مدیر جهادی است</w:t>
      </w:r>
      <w:r>
        <w:rPr>
          <w:rFonts w:eastAsia="IRNazanin" w:cs="IRNazanin"/>
          <w:color w:val="111111"/>
          <w:sz w:val="28"/>
          <w:szCs w:val="28"/>
          <w:rtl w:val="true"/>
          <w:lang w:bidi="fa-IR"/>
        </w:rPr>
        <w:t>.</w:t>
      </w:r>
    </w:p>
    <w:p>
      <w:pPr>
        <w:pStyle w:val="Heading3"/>
        <w:numPr>
          <w:ilvl w:val="2"/>
          <w:numId w:val="1"/>
        </w:numPr>
        <w:rPr/>
      </w:pPr>
      <w:bookmarkStart w:id="75" w:name="__RefHeading___Toc4327007_2870459653"/>
      <w:bookmarkStart w:id="76" w:name="_Toc25"/>
      <w:bookmarkEnd w:id="75"/>
      <w:r>
        <w:rPr>
          <w:rtl w:val="true"/>
        </w:rPr>
        <w:t>عزت نفس</w:t>
      </w:r>
      <w:bookmarkEnd w:id="76"/>
    </w:p>
    <w:p>
      <w:pPr>
        <w:pStyle w:val="BookText"/>
        <w:rPr/>
      </w:pPr>
      <w:r>
        <w:rPr>
          <w:rFonts w:ascii="IRNazanin" w:hAnsi="IRNazanin" w:eastAsia="IRNazanin"/>
          <w:color w:val="111111"/>
          <w:sz w:val="28"/>
          <w:sz w:val="28"/>
          <w:szCs w:val="28"/>
          <w:rtl w:val="true"/>
          <w:lang w:bidi="fa-IR"/>
        </w:rPr>
        <w:t>مدیران موفق، علاوه بر آن که خود از عزّت نفس بالا برخوردارند، به حفظ این ویژگی در طلاب نیز اهتمام داشته و تمام تلاش خود را به کار می برند تا زمینه را برای تربیت طلابی با مناعت طبع و عزت نفس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عمید زنجانی به این خصوصیت در حضرت امام قدس سره اشاره می کنند و می گویند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دوست داشتند طلاب عفیف باشند و عزت نفس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اتفاق </w:t>
      </w:r>
    </w:p>
    <w:p>
      <w:pPr>
        <w:pStyle w:val="BookText"/>
        <w:rPr/>
      </w:pPr>
      <w:r>
        <w:rPr>
          <w:rFonts w:ascii="IRNazanin" w:hAnsi="IRNazanin" w:eastAsia="IRNazanin"/>
          <w:color w:val="111111"/>
          <w:sz w:val="28"/>
          <w:sz w:val="28"/>
          <w:szCs w:val="28"/>
          <w:rtl w:val="true"/>
          <w:lang w:bidi="fa-IR"/>
        </w:rPr>
        <w:t>می افتاد بعضی از طلاب می آمدند و اظهار احتیاج میکردند که امام با آن ها برخورد ملاطفت آمیزی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آن معنا نبود که کمک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خودم به واسطه نامه و یادداشتی خدمتشان عرض می کردم که فلانی مقداری احتیاج دارد؛ امام با آغوش باز عنایت می کردند؛ ولی اگر شخصی خودش می آمد و اظهار می کرد، خوششان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اتفاق می افتاد بعضی ها که اخلاق امام را نمی دانستند، می آمدند و اظهار نیاز می کردند و امام با دست شان رد می کردند و می فهماندند که این کار درستی نیست – مخصوصاً اگر جایی بود که یکی دو نفر هم ناظر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دوست داشتند که همه طلاب نسبت به مسائل دنیا عزت نفس داشته باشند و آن حالت توگل عزّت نفس خودشان را حفظ کنند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با اینکه در آن روزگار، فقر شدید بر جامعه سایه افکنده بود، طلاب از اداره ی معیشت خویش راضی بودند که توفیق بزرگی برای حاج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می کوشید که زندگی طلاب به پول های ناپاک و شبهه ناک آلوده نشود و معتقد بود که ارتزاق از منبع های آلوده و سرچشمه های شبهه ناک، برای احوال معنوی طلاب زیان آور است و آنان را از رسیدن به کمال های معنوی باز می دارد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آیت الله العظمی گلپایگانی رحمه الله می 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یکی از بازرگانان، مبلغ زیادی که ظاهراً سی هزار تومان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ی شهریه ی سه ماه طلاب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محضر آیت الله العظمی حاج شيخ عبدالکریم حائری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بود که حوزه نیاز شدیدی به چنین پولی داشت؛ ولی مرحوم حاج شیخ، پس از بررسی و آگاهی از منشأ کسب آن که چندان </w:t>
      </w:r>
    </w:p>
    <w:p>
      <w:pPr>
        <w:pStyle w:val="BookText"/>
        <w:rPr/>
      </w:pPr>
      <w:r>
        <w:rPr>
          <w:rFonts w:ascii="IRNazanin" w:hAnsi="IRNazanin" w:eastAsia="IRNazanin"/>
          <w:color w:val="111111"/>
          <w:sz w:val="28"/>
          <w:sz w:val="28"/>
          <w:szCs w:val="28"/>
          <w:rtl w:val="true"/>
          <w:lang w:bidi="fa-IR"/>
        </w:rPr>
        <w:t xml:space="preserve">صحیح و شرعی نبود، آن را که می توانست چند ماه فکر ایشان را از مخارج حوزه راحت سازد، برگرداند </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شهید بزرگوار آیت الله قدوسی همانگونه که در زندگی شخصی، استقلال مناعت طبع و بزرگواری روح را شیوه ی خود ساخته بود، مدرسه ی حقانی و طلاب آن را نیز بلند نظر و بزرگ روح بار آورده بود؛ و حتی از بیم آثار منفی بر روح طلاب، از پذیرش هدایای جنسی که احیانا مردم می خواستند به طلاب تقدیم کنند، امتناع می نمود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این خصیصه ی والا به طلاب مدرسه نیز منتقل شده بود؛ به گونه ای که یکی از اطرافیان ایشان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من منزل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رفت در حیاط و وقتی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تهران غذا پخته و آورده برای طلاب مدرسه و آنان نپذیرفته اند؛ از این رو، آمده است از من خواهش کند</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ی دیگری از حفظ عزت نفس طلاب، مربوط به تأمین نیاز طلاب بدون آسیب رساندن به شخصیت و کرامت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مصطفی ردانی پور چهارده ساله بود که پدرش فوت کرد مادر خیلی که همت می کرد، با قالی بافی می توانست زندگی خودشان را توی اصفهان بچرخاند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چیزی باقی نمی ماند که برای مصطفی بفرستد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قدوسی ماجرا را فهمیده بود، برایش شهریه مقرر کرده بود، ماهی بیست و پنج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 ماه، دو تا پاکت روی طاقچه جلوی آینه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w:t>
      </w:r>
    </w:p>
    <w:p>
      <w:pPr>
        <w:pStyle w:val="BookText"/>
        <w:rPr/>
      </w:pPr>
      <w:r>
        <w:rPr>
          <w:rFonts w:ascii="IRNazanin" w:hAnsi="IRNazanin" w:eastAsia="IRNazanin"/>
          <w:color w:val="111111"/>
          <w:sz w:val="28"/>
          <w:sz w:val="28"/>
          <w:szCs w:val="28"/>
          <w:rtl w:val="true"/>
          <w:lang w:bidi="fa-IR"/>
        </w:rPr>
        <w:t xml:space="preserve">رحمت </w:t>
      </w:r>
      <w:r>
        <w:rPr>
          <w:rStyle w:val="FootnoteAnchor"/>
          <w:rtl w:val="true"/>
        </w:rPr>
        <w:footnoteReference w:id="169"/>
      </w:r>
      <w:r>
        <w:rPr>
          <w:rFonts w:ascii="IRNazanin" w:hAnsi="IRNazanin" w:eastAsia="IRNazanin"/>
          <w:color w:val="111111"/>
          <w:sz w:val="28"/>
          <w:sz w:val="28"/>
          <w:szCs w:val="28"/>
          <w:rtl w:val="true"/>
          <w:lang w:bidi="fa-IR"/>
        </w:rPr>
        <w:t>نفهمید از کجا، ولی می دانست یکی مال مصطفی است، یکی مال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 آمدند حجره یا مصطفی نیامده بود، یا اتفاقی با هم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یکی از پاکت ها را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هر پاکت بیست و پنج تومان بود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مرحوم آیت الله مجتهدی نیز برای حفظ عزت نفس طلاب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های این مدرسه برای درس به مدرسه های دیگر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اینکه اگر طلبه به درس فلان آقا برود، آن آقا که درس می دهد، سرماه مقداری شهریه می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آن طلبه گدا بار می آید؛ ولی من می خواهم طلبه ها آقا بار بیایند؛ لذا ایشان استاد خوب به مدرسه می آورد تا طلبه ها جای دیگر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مجتهدی قبول نمی کرد در مدرسه او به صورت متفرقه از طرف مراجع شهریه داده شود؛ چون ایشان اجازه از مراجع داشت، خودشان شهریه می داد و با حفظ حرمت و احترام هم شهریه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نباید شهریه بگیرد، بلکه باید شهریه را به او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شهریه را به طلبه می داد، آن هم با کرامت و به این وسیله مقام طلبه را بالا می برد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طلبه باید غنى الطبع باشد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مدرسه ی بناب نیز برای حفظ کرامت نفس طلاب، آن هنگام که طلاب کمتری در مدرسه بود، مسئول شهریه به حجره طلبه مراجعه می کرد، کتابی را از طلبه می گرفت، پاکت شهریه را در خفا در آن کتاب قرار می داد و با احترام کتاب را به طلبه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مدرسه، هرگز پول به طور مستقیم به طلبه داده نشد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آیت الله بنابی در مورد مبنای عزت نفس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مسأله ریشه قرآنی دارد؛ در آنجا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يَحْسَبُهُمُ الْجاهِلُ أَغْنِياءَ مِنَ التَّعَفُّفِ</w:t>
      </w:r>
      <w:r>
        <w:rPr>
          <w:rFonts w:ascii="IRNazanin" w:hAnsi="IRNazanin" w:eastAsia="IRNazanin"/>
          <w:color w:val="111111"/>
          <w:sz w:val="28"/>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و هم چنین ریشه در رفتار و کردار پیامبر اکرم صلی الله علیه وآله وسلم و ائمه معصومین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تعیین محدوده آن، باید خاطر نشان کنم که افراط و تفریط 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گمان می کند اگر پدرش به او چیزی داد، نباید آن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که مظهر عزت نفس و مناعت طبع بود، اگر کسی هدیه ای می داد، حضرت آن را قبول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حسنه پیامبر، باید برای ما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 هدیه کار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عناوین دیگر مثل رشوه، حق سکوت و غیره حسابش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هدیه یا پول دادن باید به نحوی نباشد که ذلت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تبلیغ و منبر، یک چیزی را با احترام و حفظ آبرو دادند، چه کسی می گوید آن را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این مطلب بیشتر تأکید می کنیم که طوری نشود که دین را به عنوان کالا به مردم بفروشد و با خود بگوید بگذار این جوری حرف بزنم تا از من خوششان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طلبه این است که حقایق را بگوید، حال مردم بپسندند یا نپسندند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حقیقت را با چه قالبی بگوید که جذاب باشد، حرف دیگری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ایشان در ادامه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طلبه ها می آیند و درخواست پول می کنند، از آن ها خجالت می کشم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صندوق بردارید و هر موقع برگرداندید به من خبر بدهید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منظور، ایشان زمینه ای فراهم می کنند که طلاب درخواست های </w:t>
      </w:r>
    </w:p>
    <w:p>
      <w:pPr>
        <w:pStyle w:val="BookText"/>
        <w:rPr/>
      </w:pPr>
      <w:r>
        <w:rPr>
          <w:rFonts w:ascii="IRNazanin" w:hAnsi="IRNazanin" w:eastAsia="IRNazanin"/>
          <w:color w:val="111111"/>
          <w:sz w:val="28"/>
          <w:sz w:val="28"/>
          <w:szCs w:val="28"/>
          <w:rtl w:val="true"/>
          <w:lang w:bidi="fa-IR"/>
        </w:rPr>
        <w:t>خود را به زبان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شویم که کسی نیازمند است، اجازه نمی دهیم که به سؤال برسد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ایشان هم چنین در موقعیت های مناسب با توصیه های مختلف، طلاب را به حفظ عزت نفس و مناعت طبع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برخی از توصیه های ایشان نقل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اگر شده، گرسنه بمان؛ ولی عزت نفست را حفظ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عزت نباشد، مردم به علما با نگاه یک تاجر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هدیه های توأم با عزت دادند، می گیریم و الا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نفس، هم قول ما، هم عمل ما و هم توصیه ماست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پیامبران از مردم چیزی طلب نمی کردند و اگر چیزی خواسته اند به نفع مردم بوده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پیرو اهل بیتی هستیم که کارهایشان را جز برای رضای خدا انجام نمی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خواستیم برویم برای تبلیغ به مدارس،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خاطر پول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می توانید از کسی قرض نگیرید و برای حل مشکلات هم از خود خدا بخواهید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خوب درس بخوانید، دنیای شما هم آباد است، بدون اینکه محتاج دیگران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از دعای مکارم الاخلاق، همواره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درخواستی نداشته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بزرگان را مطرح می کنند که درس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معامله کردند، پرده دری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کسی متاهل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وامدار کسی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ها را توصیه می کنند به </w:t>
      </w:r>
      <w:r>
        <w:rPr>
          <w:rFonts w:ascii="Amiri" w:hAnsi="Amiri" w:eastAsia="Amiri" w:cs="Amiri"/>
          <w:color w:val="111111"/>
          <w:sz w:val="28"/>
          <w:sz w:val="28"/>
          <w:szCs w:val="28"/>
          <w:rtl w:val="true"/>
          <w:lang w:bidi="ar-SA"/>
        </w:rPr>
        <w:t>مَلْبَسُهُم الاِقْتِصاد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bookmarkStart w:id="77" w:name="pg9244_79091"/>
    </w:p>
    <w:p>
      <w:pPr>
        <w:pStyle w:val="BookText"/>
        <w:rPr/>
      </w:pPr>
      <w:bookmarkEnd w:id="7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ها را با مخارجتان یکی کنید تا دستتان را پیش دیگران دراز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این بزرگوار خود عملا پای بند به این امور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یکی از طلاب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اردوی قم، یکی از مراجع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آثار امام را بردارید، پولش را ما حساب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امر ایشان بردارید؛ ولی پولش را ما خودمان می پردازیم</w:t>
      </w:r>
      <w:r>
        <w:rPr>
          <w:rFonts w:eastAsia="IRNazanin" w:cs="IRNazanin"/>
          <w:color w:val="111111"/>
          <w:sz w:val="28"/>
          <w:szCs w:val="28"/>
          <w:rtl w:val="true"/>
          <w:lang w:bidi="fa-IR"/>
        </w:rPr>
        <w:t xml:space="preserve">. </w:t>
      </w:r>
      <w:r>
        <w:rPr>
          <w:rStyle w:val="FootnoteAnchor"/>
          <w:rtl w:val="true"/>
        </w:rPr>
        <w:footnoteReference w:id="177"/>
      </w:r>
    </w:p>
    <w:p>
      <w:pPr>
        <w:pStyle w:val="Heading3"/>
        <w:numPr>
          <w:ilvl w:val="2"/>
          <w:numId w:val="1"/>
        </w:numPr>
        <w:rPr/>
      </w:pPr>
      <w:bookmarkStart w:id="78" w:name="__RefHeading___Toc4327009_2870459653"/>
      <w:bookmarkStart w:id="79" w:name="_Toc26"/>
      <w:bookmarkEnd w:id="78"/>
      <w:r>
        <w:rPr>
          <w:rtl w:val="true"/>
        </w:rPr>
        <w:t>عیب پوشی اصلاح گر</w:t>
      </w:r>
      <w:bookmarkEnd w:id="7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طبیعی هر کس عیوبی دارد و طلاب، به ویژه طلاب تازه وارد نیز از این عیوب مستثنا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دلسوز نیزگاه ناخواسته با برخی از مشکلات در اعمال و رفتار طلاب مواجه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 هایی، برخی از مدیران چاره کار را در این می بینند که عیب طلبه را فاش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براین باورند که با این شگرد، طلاب به دقت نظر مدیر پی برده و در رفتارها، مراقبت بیشتری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از مدیران نیز یا برای حفظ آبروی طلبه، یا جهت آنکه برای خود دردسر درست نکنند یا به دلیل بی تفاوتی، از کنار عیوب به آسانی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روش مواجهه ی گفته شده، از صحت و اتقان لازم برخوردار نیست؛ چون در صورت نخست، مهم ترین سرمایه ی طلبه، یعنی آبرو در معرض تهدید قرار می گیرد و در شکل دوم، بی اعتنایی به عیوب، زمینه ی نهادینه شدن آن ها و گسترش آن در بین دیگران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برخورد درست آن است </w:t>
      </w:r>
    </w:p>
    <w:p>
      <w:pPr>
        <w:pStyle w:val="BookText"/>
        <w:rPr/>
      </w:pPr>
      <w:r>
        <w:rPr>
          <w:rFonts w:ascii="IRNazanin" w:hAnsi="IRNazanin" w:eastAsia="IRNazanin"/>
          <w:color w:val="111111"/>
          <w:sz w:val="28"/>
          <w:sz w:val="28"/>
          <w:szCs w:val="28"/>
          <w:rtl w:val="true"/>
          <w:lang w:bidi="fa-IR"/>
        </w:rPr>
        <w:t>که ضمن حفظ آبرو و به رخ نکشیدن عیوب، از راه های غیر مستقیم برای بر طرف کردن آن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قدوسی رحمه الله در تربیت شاگردان، غالباً از روش غیر مستقیم استفاده می کردند و عیب اشخاص را به رخ آنان نمی کشیدند، بلکه با مطرح کردن خودشان، افراد را متوجه نقطه ضعفشان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تلاش های مذهبی، دقت و مراقبت نشود و کارها مورد نقد و بررسی و ارزش یابی قرار نگیرد، امکان دارد از مسیر صحیح و اصولی دور شویم</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بنابی نیز کم کاری برخی را تحمل می کنند تا حجت بر آن ها تمام شود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ایشان برای اصلاح رفتارهای نادرست، از روش غیر مستقیم استفاده می کنند؛ اما در برخی خطاها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 ماندن شخص در حوزه صلاح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سعی می کنم سایر طلبه ها به خطای او پی نبرند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از قرائن بفهمند، آن حرف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جوان است و اگر او را اخراج می کنم، از حوزه بیرون می کنم، نه از جرگه ی انسانیت و اسلامیت</w:t>
      </w:r>
      <w:r>
        <w:rPr>
          <w:rFonts w:eastAsia="IRNazanin" w:cs="IRNazanin"/>
          <w:color w:val="111111"/>
          <w:sz w:val="28"/>
          <w:szCs w:val="28"/>
          <w:rtl w:val="true"/>
          <w:lang w:bidi="fa-IR"/>
        </w:rPr>
        <w:t xml:space="preserve">!» </w:t>
      </w:r>
      <w:r>
        <w:rPr>
          <w:rStyle w:val="FootnoteAnchor"/>
          <w:rtl w:val="true"/>
        </w:rPr>
        <w:footnoteReference w:id="180"/>
      </w:r>
      <w:bookmarkStart w:id="80" w:name="pg9244_79094"/>
    </w:p>
    <w:p>
      <w:pPr>
        <w:pStyle w:val="Heading2"/>
        <w:numPr>
          <w:ilvl w:val="1"/>
          <w:numId w:val="1"/>
        </w:numPr>
        <w:rPr/>
      </w:pPr>
      <w:bookmarkStart w:id="81" w:name="__RefHeading___Toc4327011_2870459653"/>
      <w:bookmarkStart w:id="82" w:name="_Toc27"/>
      <w:bookmarkEnd w:id="80"/>
      <w:bookmarkEnd w:id="81"/>
      <w:r>
        <w:rPr>
          <w:rtl w:val="true"/>
        </w:rPr>
        <w:t xml:space="preserve">فصل دوم </w:t>
      </w:r>
      <w:r>
        <w:rPr>
          <w:rtl w:val="true"/>
        </w:rPr>
        <w:t xml:space="preserve">: </w:t>
      </w:r>
      <w:r>
        <w:rPr>
          <w:rtl w:val="true"/>
        </w:rPr>
        <w:t>ابعاد شناختی، معرفتی مدیران</w:t>
      </w:r>
      <w:bookmarkEnd w:id="8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4327013_2870459653"/>
      <w:bookmarkStart w:id="84" w:name="_Toc28"/>
      <w:bookmarkEnd w:id="83"/>
      <w:r>
        <w:rPr>
          <w:rtl w:val="true"/>
        </w:rPr>
        <w:t>اشاره</w:t>
      </w:r>
      <w:bookmarkEnd w:id="8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9244_79098"/>
      <w:bookmarkStart w:id="86" w:name="pg9244_79098"/>
      <w:bookmarkEnd w:id="86"/>
    </w:p>
    <w:p>
      <w:pPr>
        <w:pStyle w:val="BookText"/>
        <w:rPr/>
      </w:pPr>
      <w:bookmarkStart w:id="87" w:name="pg9244_79098"/>
      <w:bookmarkEnd w:id="87"/>
      <w:r>
        <w:rPr>
          <w:rFonts w:ascii="IRNazanin" w:hAnsi="IRNazanin" w:eastAsia="IRNazanin"/>
          <w:color w:val="111111"/>
          <w:sz w:val="28"/>
          <w:sz w:val="28"/>
          <w:szCs w:val="28"/>
          <w:rtl w:val="true"/>
          <w:lang w:bidi="fa-IR"/>
        </w:rPr>
        <w:t>لازمه ی نقش آفرینی تربیتی مان مدارس علمیه آن است که آنان در خصوص برخی مسایل، از شناخت و معرفت کافی برخوردار بوده و با آگاهی در این مسیر خطیر گام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آن دسته از مواردی که مدیر باید شناخت دقیقی از آن ها داشته باشد، در سیره ی مدیران موفق مدارس علمیه بررسی می شود </w:t>
      </w:r>
      <w:r>
        <w:rPr>
          <w:rFonts w:eastAsia="IRNazanin" w:cs="IRNazanin"/>
          <w:color w:val="111111"/>
          <w:sz w:val="28"/>
          <w:szCs w:val="28"/>
          <w:rtl w:val="true"/>
          <w:lang w:bidi="fa-IR"/>
        </w:rPr>
        <w:t>:</w:t>
      </w:r>
    </w:p>
    <w:p>
      <w:pPr>
        <w:pStyle w:val="Heading3"/>
        <w:numPr>
          <w:ilvl w:val="2"/>
          <w:numId w:val="1"/>
        </w:numPr>
        <w:rPr/>
      </w:pPr>
      <w:bookmarkStart w:id="88" w:name="__RefHeading___Toc4327015_2870459653"/>
      <w:bookmarkStart w:id="89" w:name="_Toc29"/>
      <w:bookmarkEnd w:id="88"/>
      <w:r>
        <w:rPr>
          <w:rtl w:val="true"/>
        </w:rPr>
        <w:t>معرفت به ارزش کار تربیت طلبه</w:t>
      </w:r>
      <w:bookmarkEnd w:id="89"/>
    </w:p>
    <w:p>
      <w:pPr>
        <w:pStyle w:val="BookText"/>
        <w:rPr/>
      </w:pPr>
      <w:r>
        <w:rPr>
          <w:rFonts w:ascii="IRNazanin" w:hAnsi="IRNazanin" w:eastAsia="IRNazanin"/>
          <w:color w:val="111111"/>
          <w:sz w:val="28"/>
          <w:sz w:val="28"/>
          <w:szCs w:val="28"/>
          <w:rtl w:val="true"/>
          <w:lang w:bidi="fa-IR"/>
        </w:rPr>
        <w:t>یکی از امور مهمی که عزم مدیر را برای نقش آفرینی در تربیت طلاب جزم کرده و باعث می شود که مدیر همه ی وجود خود را وقف پرورش طلبه کند، شناخت عمیق او از اهمیت و ارزش تربیت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بدین گونه، ارزش تربیت طلبه را متذکر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این طلبه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خلاصه و کوتاه، ما باید این طلبه ای را که نظام و کشور به او امید بسته به صورت یک بنیان مرصوص درستش کنیم؛ تا آن روزی که او بزرگ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مدرس می شود، یا مرجع می شود، یا مبلغ می شود، یا خارج می رود، یا یک مسئول دولتی می شود، آن جا لنگ نزند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آیت الله احمد جنتی، هدف از تأسیس مدرسه ی حقانی را این چنین ترسیم کرده 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تأسیس مدرسه حقانی، تربیت طلاب فاضل و متدینی بود که در هر پستی از پست های روحانیت، مانند گویندگی، نویسندگی، استادی، امامت جماعت مدیریت مدارس دینی، حتی مرجعیت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انجام وظیفه کنند، از معلومات و تربیت های صحیح مذهبی، اخلاقی و سیاسی در حد لازم برخوردار باشند و به صورت یک نیروی آماده برای اسلام باشند و حتی اگر از این رشته هم خارج شدند، عنصری صالح و مفید به حال جامعه باشند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حضرت آیت الله فاضل رحمه الله ، مدیر حوزه ی علمیه ی فیضیه بابل بر این باورند که مدیر باید مدیریت مدرسه را عبادت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خوب باید نگران طلاب باشد و کار خود را عبادت بداند و به صورت مستقیم یا غیر مستقیم، از فعالیت علمی و اخلاقی طلبه ها کسب آگاهی کند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آیت الله بنابی نیز هدایت جامعه را مرهون مجاهدت طلاب می دانند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جامعه فقط مرهون مجاهدت طلاب است و وجود تك تك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در زمان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تمام عیار اسلام، قرآن و سنت رسول الله صلی الله علیه وآله وسلم وامامان معصوم علیهم السلام خواهد بود و مقام و حیثیت مکتب، در زمینه های فکری، عقیدتی، اخلاقی، با حرکات و سکنات و عملکرد این عزیزان، گره خواهد خورد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مرحوم آیت الله کوهستانی، معرفت به پرورش طلاب را در تصمیم خود برای تأسيس حوزه اثرگذار می دانند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نجف بازگشتم، در فکر بودم که چه کاری انجام بدهم و چگونه وظیفه خود را به انجام برسانم؟ چطور با مردم رفتار نمایم؟ تا این که تصمیم گرفتم در ویژگی های اخلاقی و رفتاری امامان معصوم علیهم السلام غور کنم و همان سان که آنان با مردم رفتار می نمودند، من نیز سیره ی آن بزرگواران را در رفتار خود با مردم پیاده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بودم آب و نان خود را بگیرم و به شهرها و روستاها سفر کنم و به طور سیار و خانه به دوش تبلیغ نمایم یا حوزه ای بنا کنم و عده ای را تربیت کنم که آنان به جای من به شهرها و روستاها بروند و اسلام و دین را ترویج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دیدم اگر بخواهم به طور سیار در مناطق مختلف بروم و وظیفه ام را این چنین انجام دهم، شاید از عهده اش برنیایم و نتوانم به خوبی تبلیغ کنم و مشکلات و زحمات خاص خود را نیز در پی می داشت که با وضع مزاجی و روحی من سازگار نبود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سرانجام با توکل به خدا و توجه حضرت ولی عصر عجل الله تعالی فرجه الشریف ، تأسیس حوزه را آغاز کردم و تمام سعی خود را برای تربیت و پرورش نسل جوان به کار گرفتم</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پرورش طلاب فاضل، مهذب و بصیر در دورانی که هجمه های گسترده ای، ایمان و اعتقادات جامعه را تهدید می کند، از اهمیت و ارزش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آیت الله کوهستانی به وطن خویش، ایران به سبب تجاوز اجانب و ستم رضاخان، در وضع آشفته و نگران کننده ای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با مشاهده ی این اوضاع نابسامان، به شدت در هاله ای از تأثر و رنج روزگار می 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حوزه های علمیه، مساجد و حسینیه ها بسته بود و از اقامه ی مجالس مذهبی و مراسم دینی به طور جدی جلوگیری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کوهستانی به زادگاه خویش برگشت و برای جلوگیری از اجرای نقشه های ضد دینی رضاخان، به آبادی های گوناگون مسافرت نمود و به ارشاد مردم پرداخت و آنان را از این توطئه های خطرناک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 کلنگ احداث حوزه علمیه ی کوهستان را بر زمین زد و برای تحقق این هدف پاک، بخشی از املاک شخصی خود را که در جنب منزل مسکونی اش قرار داشت، به این امر اختصاص داد و با تلاشی </w:t>
      </w:r>
    </w:p>
    <w:p>
      <w:pPr>
        <w:pStyle w:val="BookText"/>
        <w:rPr/>
      </w:pPr>
      <w:r>
        <w:rPr>
          <w:rFonts w:ascii="IRNazanin" w:hAnsi="IRNazanin" w:eastAsia="IRNazanin"/>
          <w:color w:val="111111"/>
          <w:sz w:val="28"/>
          <w:sz w:val="28"/>
          <w:szCs w:val="28"/>
          <w:rtl w:val="true"/>
          <w:lang w:bidi="fa-IR"/>
        </w:rPr>
        <w:t>مستمر و توأم با تدبیر و مشی حکیمانه، سه دستگاه ساختمان گلی بسیار ساده که هر يك شامل چند حجره بود، برای اسکان طلاب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حوزه ی علمیه ی کوهستان گشایش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تکمیل بنای مدرسه ، آیت الله کوهستانی برای نامگذاری حوزه ، به قرآن تفأل زد که این آیه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 xml:space="preserve">و با الهام از کلام وحی این سه مدرسه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برای روشن تر شدن اهمیت کار آیت الله کوهستانی در تشکیل حوزه، یکی از شاگردان برجسته ایشان؛ یعنی حضرت آیت الله ایازی این چنین تحلیل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من، همه علمای آن زمان مانند انبیای بزرگ الهی بودند و ایشان به مثابه رسول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چراکه احساس مسئولیت در خصوص زنده نگه داشتن حوزه ها و تربیت عالمان و سنگربانان دینی و سخت کوشی در این مسیر و از مشکلات نهراسیدن در ایشان به وجود آمده بود؛ اما در دیگران این احساس به وجود نیامده بود </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آیت الله کوهستانی رحمه الله می فرمودند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رضاخان که عمامه را از سر روحانیان برمی داشتند و شرایط سختی را بر عالمان تحمیل کرده بودند، من می گفتم اکنون وقت درس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دوستان تعجب کرده بودند و می گفتند الآن که دارند عمامه ها را بر می دارند و می خواهند علما را از بین ببرند؛ چگونه وقت درس خواندن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باید درس خواند و تکلیف شرعی خود را دانست؛ چرا که ممکن است انسان در شرایطی قرار گیرد که به احکام شرعی دسترسی نداشته باشد؛ لذا باید درس خواند و وظیفه شرعی خود را یاد گرفت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ایشان به یکی از فضلا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نجف به مازندران آمدم، به همسرم گفتم تو حاضری در حق طلاب مادری کنی و من پدری کنم و آنها را تربیت نماییم تا نزد پروردگار روسفید باشیم؟ قبول کرد و من هم تصمیم گرفتم در آن زمان که رضاشاه نمی گذاشت یک نفر معمم در ایران وجود داشته باشد، طلاب زیادی را تحت تربیت و پوشش قرار دهم</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معرفت به اهمیت طلبه پروری بود که ایشان را به طور کامل در خدمت طلاب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پارسای کوهستان، با دقت کامل، بر تحصیل و تهذیب طلاب نظارت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هیچگاه مدیریت حوزه را به عهده ی دیگری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هرگونه امکاناتی را که در رشد علمی و تزکیه ی طلاب مؤثر بود، در اختیارشان قرار داد و آنان را به زندگی ساده و حفظ زی طلبگی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این حوزه به لحاظ علمی و تدارکاتی و نیز شهرتی که به دست آورد، مرهون حسن مدیریت، صفای باطن و اخلاص آیت الله کوهستانی بود که همچون حکیمی حاذق و دردآشنا، امور طلاب را با فروتنی سامان می داد و همچون پدری مهربان با آنان رفتار می کرد و با نشاط روحی خویش، همگان را در جهت ادامه ی تحصیل و پیمودن مسیر تزکیه مصمم می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تلاش مخلصانه و برخاسته از معرفت آیت الله کوهستانی موجب شد که در اندك مدتی، روستای گمنام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توجه دانش پژوهان و محل رفت و آمد مشاهیر علمی حوزه، خطیبان خردمند، نویسندگان و محققان عرصه های دینی و اعتقادی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علمای بهشهر، هزار جریب، </w:t>
      </w:r>
      <w:r>
        <w:rPr>
          <w:rStyle w:val="FootnoteAnchor"/>
          <w:rtl w:val="true"/>
        </w:rPr>
        <w:footnoteReference w:id="192"/>
      </w:r>
      <w:r>
        <w:rPr>
          <w:rFonts w:ascii="IRNazanin" w:hAnsi="IRNazanin" w:eastAsia="IRNazanin"/>
          <w:color w:val="111111"/>
          <w:sz w:val="28"/>
          <w:sz w:val="28"/>
          <w:szCs w:val="28"/>
          <w:rtl w:val="true"/>
          <w:lang w:bidi="fa-IR"/>
        </w:rPr>
        <w:t>نکا، رستم کلا و دیگر مناطق مازندران از جمله افرادی هستند که در این حوزه به مقامات علمی دست یافته اند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یکی از بزرگان در توصیف و تمجید آیت الله کوهستانی و خدمت ایشان به اسلام و روحانیت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کوهستانی دهات را نجف کرد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آیت الله کوهستانی در مدرسه تدریس می کرد و شاگردان را به مباحثه علمی، کنجکاوی، پرسش و موشکافی وادار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اهمیت کار برای طلبه، موجب آن می شود که دست اندرکاران حوزه های علمیه از لحظه لحظه ها برای رشد علمی و تهذیبی طلاب استفاده و از هدر رفت کوچکترین واحد زمان پیش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پسندیده، برادر حضرت امام قدس سره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برای اولین بار در زندان قصر خدمت امام رسیدم، خواستم غیر مستقیم به ایشان اوضاع بیرون را اطلاع بدهم،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 می فرمایید درس ها شروع بشوند؟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تعطیل شده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حوزه ها درس را شروع کنند</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کوهستانی رحمه الله نیز ارزش زمان و قداست تربیت طلاب را به شاگرد </w:t>
      </w:r>
    </w:p>
    <w:p>
      <w:pPr>
        <w:pStyle w:val="BookText"/>
        <w:rPr/>
      </w:pPr>
      <w:r>
        <w:rPr>
          <w:rFonts w:ascii="IRNazanin" w:hAnsi="IRNazanin" w:eastAsia="IRNazanin"/>
          <w:color w:val="111111"/>
          <w:sz w:val="28"/>
          <w:sz w:val="28"/>
          <w:szCs w:val="28"/>
          <w:rtl w:val="true"/>
          <w:lang w:bidi="fa-IR"/>
        </w:rPr>
        <w:t>خود نیز گوشزد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آیت الله ایازی از نجف، حضرت آیت الله کوهستانی به دیدار ایشان آمدند و در ضمن خیر مقدم گویی، توصیه هایی داشتند که از جمله آنها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 عمری با برکت داشته باشی، به تأسیس حوزه ی علمیه و تربیتِ طلاب بپرداز و از آمد و شدها بپرهیز که مانع موفقیت در این مسیر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ایازی رحمه الله در خاطراتش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یک ماه دید و بازدید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بنای تأسیس مدرسه را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مسجد جامع، دوازده اتاق بدون اینکه از سهم امام مصرف کنیم، ساختیم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را درست کردیم؛ اما از طلاب کسی مراجعه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قلباً ناراحت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رويا ديدم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همراهشان، مرحوم آیت الله بروجردی هم تشریف داشتند، تمام حجرات را آن حضرت تحویل گرفته است و بعد، رو به من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ایازی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طلاب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تدریج طلاب از اطراف قائمشهر و ساری و بابل سرازیر شدند و اجتماع معتنابهی شد</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آیت الله ایازی رحمه الله به طلبه پروری، آن چنان عمیق و ریشه دار بود که از بدو تأسیس حوزه علمیه جعفریه </w:t>
      </w:r>
      <w:r>
        <w:rPr>
          <w:rStyle w:val="FootnoteAnchor"/>
          <w:rtl w:val="true"/>
        </w:rPr>
        <w:footnoteReference w:id="197"/>
      </w:r>
      <w:r>
        <w:rPr>
          <w:rFonts w:ascii="IRNazanin" w:hAnsi="IRNazanin" w:eastAsia="IRNazanin"/>
          <w:color w:val="111111"/>
          <w:sz w:val="28"/>
          <w:sz w:val="28"/>
          <w:szCs w:val="28"/>
          <w:rtl w:val="true"/>
          <w:lang w:bidi="fa-IR"/>
        </w:rPr>
        <w:t>تا اواخر عمر شریفشان، به چیزی جز تعلیم و تربیت طلاب نمی اندیشید و خود را وقف این عرصه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چهل سال مسیر مسجد و مدرسه را می پیمود و هیچ لذتی را به آن ترجیح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ی روزانه ی چهل ساله ی ایشان در امور حوزه ی </w:t>
      </w:r>
      <w:bookmarkStart w:id="90" w:name="pg9244_79112"/>
    </w:p>
    <w:p>
      <w:pPr>
        <w:pStyle w:val="BookText"/>
        <w:rPr/>
      </w:pPr>
      <w:bookmarkEnd w:id="90"/>
      <w:r>
        <w:rPr>
          <w:rFonts w:ascii="IRNazanin" w:hAnsi="IRNazanin" w:eastAsia="IRNazanin"/>
          <w:color w:val="111111"/>
          <w:sz w:val="28"/>
          <w:sz w:val="28"/>
          <w:szCs w:val="28"/>
          <w:rtl w:val="true"/>
          <w:lang w:bidi="fa-IR"/>
        </w:rPr>
        <w:t>علمیه چنین بود که هر صبح و شام به مدرسه می آمدند و به تمام حجرات سرکشی می نمودند و از حال یکایک طلاب آگاه می شدند و تذکرات اخلاقی لازم را به تناسب روحیاتشان به آنها ارائه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وارد حجرات می شدند و تذکراتی خصوصی به افراد عنایت می فرمودند که در روحیاتشان تأثیر بسزایی داشت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آیت الله ایازی رحمه الله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تمام عمرم در میان مسجد و حوزه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مایلم جسد من نیز در همین حوزه بماند تا جسدم را نیز در این راه فدا و اهدا کنم</w:t>
      </w:r>
      <w:r>
        <w:rPr>
          <w:rFonts w:eastAsia="IRNazanin" w:cs="IRNazanin"/>
          <w:color w:val="111111"/>
          <w:sz w:val="28"/>
          <w:szCs w:val="28"/>
          <w:rtl w:val="true"/>
          <w:lang w:bidi="fa-IR"/>
        </w:rPr>
        <w:t xml:space="preserve">. </w:t>
      </w:r>
      <w:r>
        <w:rPr>
          <w:rStyle w:val="FootnoteAnchor"/>
          <w:rtl w:val="true"/>
        </w:rPr>
        <w:footnoteReference w:id="199"/>
      </w:r>
    </w:p>
    <w:p>
      <w:pPr>
        <w:pStyle w:val="Heading3"/>
        <w:numPr>
          <w:ilvl w:val="2"/>
          <w:numId w:val="1"/>
        </w:numPr>
        <w:rPr/>
      </w:pPr>
      <w:bookmarkStart w:id="91" w:name="__RefHeading___Toc4327017_2870459653"/>
      <w:bookmarkStart w:id="92" w:name="_Toc30"/>
      <w:bookmarkEnd w:id="91"/>
      <w:r>
        <w:rPr>
          <w:rtl w:val="true"/>
        </w:rPr>
        <w:t>شناخت ویژگی های نسل جوان</w:t>
      </w:r>
      <w:bookmarkEnd w:id="92"/>
    </w:p>
    <w:p>
      <w:pPr>
        <w:pStyle w:val="BookText"/>
        <w:rPr/>
      </w:pPr>
      <w:r>
        <w:rPr>
          <w:rFonts w:ascii="IRNazanin" w:hAnsi="IRNazanin" w:eastAsia="IRNazanin"/>
          <w:color w:val="111111"/>
          <w:sz w:val="28"/>
          <w:sz w:val="28"/>
          <w:szCs w:val="28"/>
          <w:rtl w:val="true"/>
          <w:lang w:bidi="fa-IR"/>
        </w:rPr>
        <w:t>مدیر برای تأثیرگذاری برزیر مجموعه ی خود، باید از آنها شناخت لازم</w:t>
      </w:r>
    </w:p>
    <w:p>
      <w:pPr>
        <w:pStyle w:val="BookText"/>
        <w:rPr/>
      </w:pP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این امر ممکن است زحمت های مدیر را به نتیجه نرساند و حتی به طور معکوس نتیجه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مدارس علمیه که با خیل عظیمی از جوانان سروکار دارند، باید با خصوصیات این قشر آشنا باشند تا بتوانند فعالیت های خود را بر اساس این خصوصیات سامان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دام ظله جنبه های ستایش برانگیز جوانان را بدینگونه تبیین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ستایش برانگیز جوان ها چی هاست؟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فهرست صد نقطه ایی را هم ما فراهم کنیم، باز زیادی نرفته ایم؛ اما حالا چند نقطه اش را من عرض می کنم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آسان حق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مهم است راحت و صادقانه اعتراض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دغدغه و بدون هیچ گونه گرفتاری درونی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آسان، اعتراض صادقانه، و اقدام بی دغدغه؛ شما سه عنصر را پهلوی هم بگذارید، ببینید چه حقیقت زیبایی به وجود می آید و چه کلیدی برای حل 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طور طبیعی طالب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طور طبیعی طالب عدالت است؛ طالب آزادی های مشروع است؛ طالب تحقق آرمان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اسلامی و آرمان های اسلامی، او را به هیجان می آورد؛ در او جاذبه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در ذهن او از سیمای امیرالمؤمنین علیه السلام نقش بسته ، او را به هیجان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نواقص ما را، نواقص موجود را با او تطبیق می کند، مقایسه می کند، طالب اصلاح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بسیار برجسته 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مدیران کشور، به برنامه ریزان و مسئولان کشور عرض می کنم، این جمعیت عظیم جوان در کشور را یک رودخانه مواج و پرفیض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رودخانه به طور مستمر دارد می آید و سال ها بعد از این 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جور می توان با آن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 این است که شما بنشینید عاقلانه، خردمندانه، با شیوه ی علمی، اولاً اهمیت این رودخانه را بشناسید؛ ثانیاً نقاط و مراکزی که به آب این رودخانه احتیاج دارد، بشناسید؛ بعد بنشینید برنامه ریزی کنید، کانال کشی کنید، آب را به آن جایی که نیاز هست،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مزرعه، هزاران باغستان از این نعمت بی دریغ الهی سرسبز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نقطه ی ویرانی آباد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او را هدایت کنید به پشت سدهای انرژی ساز یک منبع عظیم انرژی به وجود بیاورید و کل کشور را به فعالیت و تلاش وادار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جور برخورد و مواجه شدن با این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پدیده، می شود یک پدیده ی پُربرکت، بی نظیر، استثنایی که اگر یک یک مردم ایران هر روزی صد بار خدا را به خاطر او شکر کنند، شکر لازم و شایسته را ادا نکرده 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دیگر این است که این رودخانه ی فیاض مواج را به حال خود رها </w:t>
      </w:r>
    </w:p>
    <w:p>
      <w:pPr>
        <w:pStyle w:val="BookText"/>
        <w:rPr/>
      </w:pPr>
      <w:r>
        <w:rPr>
          <w:rFonts w:ascii="IRNazanin" w:hAnsi="IRNazanin" w:eastAsia="IRNazanin"/>
          <w:color w:val="111111"/>
          <w:sz w:val="28"/>
          <w:sz w:val="28"/>
          <w:szCs w:val="28"/>
          <w:rtl w:val="true"/>
          <w:lang w:bidi="fa-IR"/>
        </w:rPr>
        <w:t>کنید؛ روی آن فکر نکنید؛ برای آن برنامه ریزی نکنید و قدر آن را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چه می شود؟ نه تنها مزارعی خشک خواهد شد و باغستان هایی از بین خواهد رفت، بلکه خود این آب هم هدر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بهترین شکل، آب این رودخانه وارد آب های شور خواهد شد و هرز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دیگرش این است که به باتلاق و مرکز تجمع انواع و اقسام آفت ها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بدترش این است که به یک سیل تبدیل شود و همه دستاوردهای ملت را تخریب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 ریزی و دقت و کار نشد، این نتایج را به دنبال خواهد داشت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مدیر موفق تلاش میکند تا نشاط جوانی را در طلاب حفظ و تقویت کرده، آنان را از کسالت و سستی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قدوسی برای اینکه طلبه ها تنبل بار نیایند، برایشان برنامه والیبال گذاشته بودند و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ها جوان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نیرو و شادابیشان حفظ شود تا بتوانند درس بخوانند، در روز، یک ربع، بیست دقیقه والیبال بازی می کنند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ایشان هم چنین برای انس بیشتر طلاب با حضرت ولی عصر عجل الله تعالی فرجه الشریف و حفظ روحیه و شادابی طلاب، برنامه پیاده روی به سمت جمکران را طراحی و اجرا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ایشان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جمعه از مدرسه حقانی پیاده حرکت می کردیم و به جمکران می رفتیم و صبحانه را آن جا می خوردیم و نماز و دعا و ذکر بود و بعد هم برمی گشتیم به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معنوی عظیمی بود و تأثیر فوق العاده ای در روحیه دوستان طلبه و تربیت آنها داشت </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بنابی نیز برای حفظ ویژگی ابتکار در طلاب و بازداشتن آنان از رکود و روزمرگی از شیوه ی گفت وگو با آنان مدد 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این که طلبه دچار روزمرگی نشود، گاه بی گاه، هفته ای یکبار بین دو نماز می نشینیم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بعضی هفته ای دوبار، با بعضی هفته ای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ایام امتحانات در رابطه با امتحانات، بعد معنوی و بعد علمی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کنیم</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البته این گونه برنامه ریزی های جانبی، باید با هدف گیری مشخصی صورت گیرد تا آسیبی به اهداف اصلی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خامنه ای دام ظله با ذکر مثالی بر لزوم توجه جدی به اهداف تأکید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بفرمایید نوجوان با استعدادی را به یک مجموعه عاقل مدبّر دلسوزی سپرده اند که او را برای تبدیل به یک انسان ممتاز و برجسته، تربیت کنند و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تأمین غذا برای او لازم است؛ چون اگر غذا نداشته باشد، زنده نخواهد ماند تا ممتاز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ورزش برای او لازم است؛ چون اگر ورزش نکند، توانایی ادامه کار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تعلیم و تربیت برای او لازم است و باید درس بخواند؛ چون اگر درس نخواند و عالم نشود، امکان کارهای بزرگ برای او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سیاحت و مزاحت و حضور در مراکز تفریحی، برای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ما بخواهیم یک تربیت صحیح بکنیم، امکان ندارد که از جهات دنیایی غافل شویم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تمام کارهایی که نسبت به این نوجوان مستعد آماده ای که شما برای او فکر کردید که در آینده، یک انسان ممتاز معنوی و مادی و علمی و دینی شود، بایستی آن هدف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ورزش او، مثلاً شما طوری او را در میدانی از میدان های ورزش بردید که دچار انحطاط اخلاقی شد، این دیگران نخواهد شد که شما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غذایی که به او دادید، غذایی بود که فرضاً دل انسان را سخت می کند، یا ذهن انسان را کند می سازد، او را سیر کرده اید؛ اما آن چه را که لازم است، به او نداده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علمی که می خواهید به </w:t>
      </w:r>
      <w:bookmarkStart w:id="93" w:name="pg9244_79119"/>
    </w:p>
    <w:p>
      <w:pPr>
        <w:pStyle w:val="BookText"/>
        <w:rPr/>
      </w:pPr>
      <w:bookmarkEnd w:id="93"/>
      <w:r>
        <w:rPr>
          <w:rFonts w:ascii="IRNazanin" w:hAnsi="IRNazanin" w:eastAsia="IRNazanin"/>
          <w:color w:val="111111"/>
          <w:sz w:val="28"/>
          <w:sz w:val="28"/>
          <w:szCs w:val="28"/>
          <w:rtl w:val="true"/>
          <w:lang w:bidi="fa-IR"/>
        </w:rPr>
        <w:t>او بدهید، علمی باشد که برای فردای او، هیچ گونه تأثیری نداشته باشد و این امکان را که بتواند به عنوان یک انسان بزرگ و ممتاز ظاهر شود، به او ندهد، این کار انجام نشده است</w:t>
      </w:r>
      <w:r>
        <w:rPr>
          <w:rFonts w:eastAsia="IRNazanin" w:cs="IRNazanin"/>
          <w:color w:val="111111"/>
          <w:sz w:val="28"/>
          <w:szCs w:val="28"/>
          <w:rtl w:val="true"/>
          <w:lang w:bidi="fa-IR"/>
        </w:rPr>
        <w:t xml:space="preserve">. </w:t>
      </w:r>
      <w:r>
        <w:rPr>
          <w:rStyle w:val="FootnoteAnchor"/>
          <w:rtl w:val="true"/>
        </w:rPr>
        <w:footnoteReference w:id="204"/>
      </w:r>
    </w:p>
    <w:p>
      <w:pPr>
        <w:pStyle w:val="Heading3"/>
        <w:numPr>
          <w:ilvl w:val="2"/>
          <w:numId w:val="1"/>
        </w:numPr>
        <w:rPr/>
      </w:pPr>
      <w:bookmarkStart w:id="94" w:name="__RefHeading___Toc4327019_2870459653"/>
      <w:bookmarkStart w:id="95" w:name="_Toc31"/>
      <w:bookmarkEnd w:id="94"/>
      <w:r>
        <w:rPr>
          <w:rtl w:val="true"/>
        </w:rPr>
        <w:t>معرفی الگوهای اخلاقی</w:t>
      </w:r>
      <w:bookmarkEnd w:id="95"/>
    </w:p>
    <w:p>
      <w:pPr>
        <w:pStyle w:val="Heading4"/>
        <w:numPr>
          <w:ilvl w:val="3"/>
          <w:numId w:val="1"/>
        </w:numPr>
        <w:rPr/>
      </w:pPr>
      <w:bookmarkStart w:id="96" w:name="__RefHeading___Toc4327021_2870459653"/>
      <w:bookmarkStart w:id="97" w:name="_Toc32"/>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رهبر معظم انقلاب دام ظله آشناسازی طلاب با سبک زندگی بزرگان اخلاقی را از جمله شفابخش ترین اموری می دانند که می تواند بشر امروز را آرام سازد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ی دیگر در نظام رفتاری و اخلاقی حوزه ها، فیض بردن از معنویات است، تهذیب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امروز حوزه، بیش از گذشته به مسأله ی تهذیب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رشته های رفتارشناسی عمومی را مطالعه می کنند و کار می کنند، این را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همه ی دنیا این جور است که وضع نظام مادی و فشار مادی و مادیت ، جوان ها را بی حوصله می کند؛ جوان ها را افسرده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وضعی، دستگیر جوان ها، توجه به معنویت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می بینید عرفان های كاذب رشد پیدا می کند و يك عده ای طرفشان می روند، همین است؛ نیاز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ما در حوزه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طلبه؛ چه دختر، چه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تهذيب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قله های تهذیب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قم، مرحوم حاج میرزا جواد آقای ملکی، مرحوم علامه طباطبایی، مرحوم آقای بهجت، مرحوم آقای بهاء الديني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قله های تهذیب در حوزه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این ها، شناخت زندگی این ها، حرف های این ها، خودش یکی از شفا بخش ترین چیزهایی است که می تواند انسان را آرام کند؛ به انسان آرامش بدهد؛ روشنائی بدهد؛ دل ها را نورانی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بزرگانی بودند؛ سلسله ی شاگردان مرحوم آخوند ملا حسین قلی تا مرحوم آقای قاضی و دیگران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برجستگانند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نحله های فکری و عرفانی اینها هم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p>
    <w:p>
      <w:pPr>
        <w:pStyle w:val="BookText"/>
        <w:rPr/>
      </w:pPr>
      <w:r>
        <w:rPr>
          <w:rFonts w:ascii="IRNazanin" w:hAnsi="IRNazanin" w:eastAsia="IRNazanin"/>
          <w:color w:val="111111"/>
          <w:sz w:val="28"/>
          <w:sz w:val="28"/>
          <w:szCs w:val="28"/>
          <w:rtl w:val="true"/>
          <w:lang w:bidi="fa-IR"/>
        </w:rPr>
        <w:t>مسأله، مسأله ی نظری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نحله های مختلفی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مرتضی کشمیری رحمه الله یکی از اساتید مرحوم حاج میرزا علی آقای قاضی است؛ اما نحله ی فکری اینها به کلی از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داشتن يك كتابی به شدت منع می کند؛ ایشان به آن کتاب عشق می ورزد؛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بزرگانی که در مشهد بودند، مردمانی بودند که ما این ها را به تقوا و طهارت و پاکیزگی شناختیم؛ مرحوم حاج میرزا جواد آقای تهرانی، مرحوم حاج شیخ مجتبی و امثال ایشان؛ این ها هم همین 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این دل زنگار گرفته را يك زبان معنوی، يك سخن برخاسته ی از دل شفا ببخشد و این زنگار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این جا بحث عرفان های نظری را نداریم</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بنابراین، مدیران مدارس علمیه می توانند با معرفی اساتید و چهره های اخلاقی تأثیرگذار، الگویی عینی را در برابر دیدگان آنان ترسیم کرده، زمینه آشنایی هرچه بیشتر ایشان با ارزش های اخلاقی و معنوی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کمتر درس اخلاقی بود که شهید قدوسی در آن از حاج میرزا علی آقای قاضی و کمالاتش سخن به میان نیاورد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هم چنین آیت الله بنابی ضمن تأکید بر اهمیت ارائه الگوهای اخلاقی به طلاب، شاخص هایی را نیز برای معرفی اسوه ها مطرح می کنند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معرفی الگوهایی است که واقعاً اخلاقشان استاندارد و معتدل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راه و رسم آنها را برای ما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گفتار، رفتار، زهد و عبادت ایشان الگوهای مناسبی برای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کسانی که تك بعدی بوده و در سیر و سلوك افراط یا تفریط داشته اند، الگوهای مناسبی </w:t>
      </w:r>
    </w:p>
    <w:p>
      <w:pPr>
        <w:pStyle w:val="BookText"/>
        <w:rPr/>
      </w:pPr>
      <w:r>
        <w:rPr>
          <w:rFonts w:ascii="IRNazanin" w:hAnsi="IRNazanin" w:eastAsia="IRNazanin"/>
          <w:color w:val="111111"/>
          <w:sz w:val="28"/>
          <w:sz w:val="28"/>
          <w:szCs w:val="28"/>
          <w:rtl w:val="true"/>
          <w:lang w:bidi="fa-IR"/>
        </w:rPr>
        <w:t>برای معرفی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باید جامع ابعاد و معتدل باشد و از لحاظ معرفت، رفتار و منش، پیامبرگونه باشد تا بتواند در شکل گیری شخصیت اخلاقی طلبه مفيد واقع شود؛ هم از لحاظ معرفتی و هم منشی و رفتاری؛ در یک کلمه پیامبرگونه و امیرالمومنین گونه</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البته الگویی که مدیر با رفتار خود در مقابل دیدگان طلاب ترسیم می کند، بیشترین تأثیر را در جهت دهی اخلاقی به طلاب برجا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دام ظله با تأکید براین موضوع، می فرمایند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 از همه، مسئولیت شخص خود ماست؛ یعنی </w:t>
      </w:r>
      <w:r>
        <w:rPr>
          <w:rFonts w:ascii="Amiri" w:hAnsi="Amiri" w:eastAsia="Amiri" w:cs="Amiri"/>
          <w:color w:val="111111"/>
          <w:sz w:val="28"/>
          <w:sz w:val="28"/>
          <w:szCs w:val="28"/>
          <w:rtl w:val="true"/>
          <w:lang w:bidi="ar-SA"/>
        </w:rPr>
        <w:t>مَنْ نَصَبَ نَفْسَهُ لِلنَّاسِ إِمَاماً فَلْيَبْدَأْ بِتَعْلِيمِ نَفْسِهِ قَبْلَ تَعْلِيمِ 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r>
        <w:rPr>
          <w:rFonts w:ascii="IRNazanin" w:hAnsi="IRNazanin" w:eastAsia="IRNazanin"/>
          <w:color w:val="111111"/>
          <w:sz w:val="28"/>
          <w:sz w:val="28"/>
          <w:szCs w:val="28"/>
          <w:rtl w:val="true"/>
          <w:lang w:bidi="fa-IR"/>
        </w:rPr>
        <w:t>اول، تأدیب نفس است که بدون این، برداشتن بار مسئولیت ممکن نخواهد شد و یک جا خراب خواهد شد و بار بر زمین خواهد ماند و مدعی خود و غیر خود را بدنام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که بار، سالم به مقصد برسد، باید همه خودمان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بیش از همه و پیش از همه، مستحق اصلاح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شئون روحانیت و وظایفی که علمای دین و روحانیون و ملبسان به این لباس دارند، این اصلاح نفس لازم است و ما باید این مسئولیت را حس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 این است که ما احساس بکنیم مسئولیت اصلاح نفس را داریم؛ اصلاح از لحاظ اخلاقی و روحی و تدارک کردن اخلاص و قصد قربت و اجتناب از گناه؛ همان که امیرالمؤمنین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أعِينُونِي بِوَرَعِ وَاجْتِهَادٍ وَ عِفَةٍ وَ سَدَادٍ</w:t>
      </w:r>
      <w:r>
        <w:rPr>
          <w:rFonts w:ascii="IRNazanin" w:hAnsi="IRNazanin" w:eastAsia="IRNazanin"/>
          <w:color w:val="111111"/>
          <w:sz w:val="28"/>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یعنی تلاش دایم برای درست حرکت کردن و منحرف نشدن و عفت و 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 را باید بکنیم و به اصلاح فکر و اصلاح بینش و اصلاح سلیقه ی </w:t>
      </w:r>
    </w:p>
    <w:p>
      <w:pPr>
        <w:pStyle w:val="BookText"/>
        <w:rPr/>
      </w:pPr>
      <w:r>
        <w:rPr>
          <w:rFonts w:ascii="IRNazanin" w:hAnsi="IRNazanin" w:eastAsia="IRNazanin"/>
          <w:color w:val="111111"/>
          <w:sz w:val="28"/>
          <w:sz w:val="28"/>
          <w:szCs w:val="28"/>
          <w:rtl w:val="true"/>
          <w:lang w:bidi="fa-IR"/>
        </w:rPr>
        <w:t xml:space="preserve">معوج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نکرده در 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مذاق و مشرب دینی و فقهی و کلامی و سیاسی و غیره توجه کنیم</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نقش الگویی آیت الله کوهستانی رحمه الله در تربیت طلابی چون آیت الله ایازی رحمه الله تا آن جاست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اتمام دوره ی دبستان پدر که مربی مقدمات علوم اسلامی او بود، وی را به حوزه علمیه ی کوهستان، نزد آن بزرگ مرد کم نظیر عصر، حضرت آیت الله کوهستانی فرستاد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ابوالحسن ایازی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تحصیل در حوزه علمیه ی کوهستان و درک آن نادره عصر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ی علمیه ی کوهستان مقدمات تحصیل را استاد عارف آیت الله کوهستانی طی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ماهی در میان اقران می درخشید و حوزه او نیز سرآمد حوزه ها بود و این هم از الطاف الهی بود که شامل 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مقدماتی را در محضر استادی کسب فیض نمودم که از نظر تقوا و معنویت، علاوه بر مقام علمی، سرآمد همه اقران بود و تمام حرکات و سکنات و زندگی زاهدانه اش الگویی برای طلاب بود و در شخصیت سازی معنوی ام، نقش به سزایی داشت</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صدای ملکوتی اذان در گوش طنین انداز می شد و وقت نماز می رسید، آیت الله کوهستانی کارهای خود را تعطیل می کرد و آماده نماز و حضور در درگاه بی نیاز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یکی از طلاب مشغول مباحثه بودیم و آقا در حسینیه مشغول تدریس بود، همین که صدای اذان ظهر را شنید، کتاب را بست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دیگر نمی توانم درس </w:t>
      </w:r>
    </w:p>
    <w:p>
      <w:pPr>
        <w:pStyle w:val="BookText"/>
        <w:rPr/>
      </w:pPr>
      <w:r>
        <w:rPr>
          <w:rFonts w:ascii="IRNazanin" w:hAnsi="IRNazanin" w:eastAsia="IRNazanin"/>
          <w:color w:val="111111"/>
          <w:sz w:val="28"/>
          <w:sz w:val="28"/>
          <w:szCs w:val="28"/>
          <w:rtl w:val="true"/>
          <w:lang w:bidi="fa-IR"/>
        </w:rPr>
        <w:t>بگویم، باید بروم نماز</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ایشان هرگز بد نمی گفت و حتی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کار نمی برد؛ به طوری که حتی اگر استخاره می کرد و بد می آمد، نمی گفت بد آمده، بلکه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طلبه ای خلافی می کرد و می خواست او را متذکر شود، نمی گفت کار بدی کرده ای، بلکه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کسی امر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منتظر بودند و خوشحال می شدند تا آقا کاری بگویند تا آنها انجام بدهند؛ اما آقا به کسی کاری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کاری می گفتند با لفظ بسیار زیبایی بیان می کردند؛ مثلا اگر نیاز بود که چراغ برقی خاموش شود، نمی گفتند که چراغ را خاموش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خندیدند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این چراغ میل دارد که خاموش شود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رفتارهای متواضعانه، تلاش گرانه و سازنده ی شهید آیت الله قدوسی رحمه الله نیز چراغی روشن برای طلابی بود که درک محضرش کرده و از خرمن معنویتش خوشه ای برچیده بودند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می شد که استاد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آفتاب به مدرسه می آمد و گاه شب ها تا نزدیک نیمه شب به کار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و یا تمام کارهایی را که یک یا چند کارمند ساده و معمولی می توانستند انجام دهند، خود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قلم و برگ کاغذی حداکثر استفاده را می کرد و غالباً یادداشت های موقتی را با مداد می نوشت تا پس از رفع نیاز، بتواند آن را پاک و از کاغذ آن مجدداً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غروب و حتی </w:t>
      </w:r>
      <w:bookmarkStart w:id="98" w:name="pg9244_79129"/>
    </w:p>
    <w:p>
      <w:pPr>
        <w:pStyle w:val="BookText"/>
        <w:rPr/>
      </w:pPr>
      <w:bookmarkEnd w:id="98"/>
      <w:r>
        <w:rPr>
          <w:rFonts w:ascii="IRNazanin" w:hAnsi="IRNazanin" w:eastAsia="IRNazanin"/>
          <w:color w:val="111111"/>
          <w:sz w:val="28"/>
          <w:sz w:val="28"/>
          <w:szCs w:val="28"/>
          <w:rtl w:val="true"/>
          <w:lang w:bidi="fa-IR"/>
        </w:rPr>
        <w:t>شب ها اگر مشغول نوشتن نبود و با کسی صحبت می کرد، از روشن کردن چراغ و مصرف برق خودداری می کرد و هنگامی که مدرسه مجهز به سیستم شوفاژ شده بود، از باز کردن شوفاژ اتاقش خودداری می کرد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مرحوم آیت الله شیخ احمد مجتهدی نیز با تأکید بر نقش تربیتی مدیر و تأثیری که بر سبک زندگی طلاب می گذارد،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حدود چهل سال پیش، این خانه ای را که اکنون ساکن هستم، خریده ام؛ با این که می توانم بهترین خانه را در بهترین جای شهر تهران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توانم ماشین گران قیمت بخرم؛ ولی چون می ترسم طلاب به من تأسى کنند، به همین زندگی اکتفا کردم</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ویژگی های اخلاقی و رفتاری آیت الله بنابی نیز در طلاب تأثیر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این خصوصیت ها اشاره می شود</w:t>
      </w:r>
      <w:r>
        <w:rPr>
          <w:rFonts w:eastAsia="IRNazanin" w:cs="IRNazanin"/>
          <w:color w:val="111111"/>
          <w:sz w:val="28"/>
          <w:szCs w:val="28"/>
          <w:rtl w:val="true"/>
          <w:lang w:bidi="fa-IR"/>
        </w:rPr>
        <w:t>:</w:t>
      </w:r>
    </w:p>
    <w:p>
      <w:pPr>
        <w:pStyle w:val="Heading4"/>
        <w:numPr>
          <w:ilvl w:val="3"/>
          <w:numId w:val="1"/>
        </w:numPr>
        <w:rPr/>
      </w:pPr>
      <w:bookmarkStart w:id="99" w:name="__RefHeading___Toc4327023_2870459653"/>
      <w:bookmarkStart w:id="100" w:name="_Toc33"/>
      <w:bookmarkEnd w:id="99"/>
      <w:r>
        <w:rPr/>
        <w:t>1</w:t>
      </w:r>
      <w:r>
        <w:rPr>
          <w:rtl w:val="true"/>
        </w:rPr>
        <w:t xml:space="preserve">. </w:t>
      </w:r>
      <w:r>
        <w:rPr>
          <w:rtl w:val="true"/>
        </w:rPr>
        <w:t>راستگویی</w:t>
      </w:r>
      <w:bookmarkEnd w:id="100"/>
    </w:p>
    <w:p>
      <w:pPr>
        <w:pStyle w:val="BookText"/>
        <w:rPr/>
      </w:pPr>
      <w:r>
        <w:rPr>
          <w:rFonts w:ascii="IRNazanin" w:hAnsi="IRNazanin" w:eastAsia="IRNazanin"/>
          <w:color w:val="111111"/>
          <w:sz w:val="28"/>
          <w:sz w:val="28"/>
          <w:szCs w:val="28"/>
          <w:rtl w:val="true"/>
          <w:lang w:bidi="fa-IR"/>
        </w:rPr>
        <w:t>یکی از طلاب مدرسه بناب، درباره ی راست گویی حضرت آیت الله بنابی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حاج آقا دیده ایم، راست گویی بوده؛ فلذا روحیه راست گویی در طلبه ها موج می زند</w:t>
      </w:r>
      <w:r>
        <w:rPr>
          <w:rFonts w:eastAsia="IRNazanin" w:cs="IRNazanin"/>
          <w:color w:val="111111"/>
          <w:sz w:val="28"/>
          <w:szCs w:val="28"/>
          <w:rtl w:val="true"/>
          <w:lang w:bidi="fa-IR"/>
        </w:rPr>
        <w:t xml:space="preserve">. </w:t>
      </w:r>
      <w:r>
        <w:rPr>
          <w:rStyle w:val="FootnoteAnchor"/>
          <w:rtl w:val="true"/>
        </w:rPr>
        <w:footnoteReference w:id="216"/>
      </w:r>
    </w:p>
    <w:p>
      <w:pPr>
        <w:pStyle w:val="Heading4"/>
        <w:numPr>
          <w:ilvl w:val="3"/>
          <w:numId w:val="1"/>
        </w:numPr>
        <w:rPr/>
      </w:pPr>
      <w:bookmarkStart w:id="101" w:name="__RefHeading___Toc4327025_2870459653"/>
      <w:bookmarkStart w:id="102" w:name="_Toc34"/>
      <w:bookmarkEnd w:id="101"/>
      <w:r>
        <w:rPr/>
        <w:t>2</w:t>
      </w:r>
      <w:r>
        <w:rPr>
          <w:rtl w:val="true"/>
        </w:rPr>
        <w:t xml:space="preserve">. </w:t>
      </w:r>
      <w:r>
        <w:rPr>
          <w:rtl w:val="true"/>
        </w:rPr>
        <w:t>ساده زیستی</w:t>
      </w:r>
      <w:bookmarkEnd w:id="10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بنابی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منزلی ساده با فرش های کهنه دارند که در آن از میهمانان به صورت ساده و با شیرینی و چای پذیرایی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از شاگردان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مجسمه زهد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و منزل ساده ای دارند</w:t>
      </w:r>
      <w:r>
        <w:rPr>
          <w:rFonts w:eastAsia="IRNazanin" w:cs="IRNazanin"/>
          <w:color w:val="111111"/>
          <w:sz w:val="28"/>
          <w:szCs w:val="28"/>
          <w:rtl w:val="true"/>
          <w:lang w:bidi="fa-IR"/>
        </w:rPr>
        <w:t xml:space="preserve">. </w:t>
      </w:r>
      <w:bookmarkStart w:id="103" w:name="pg9244_79131"/>
    </w:p>
    <w:p>
      <w:pPr>
        <w:pStyle w:val="BookText"/>
        <w:rPr/>
      </w:pPr>
      <w:bookmarkEnd w:id="103"/>
      <w:r>
        <w:rPr>
          <w:rFonts w:ascii="IRNazanin" w:hAnsi="IRNazanin" w:eastAsia="IRNazanin"/>
          <w:color w:val="111111"/>
          <w:sz w:val="28"/>
          <w:sz w:val="28"/>
          <w:szCs w:val="28"/>
          <w:rtl w:val="true"/>
          <w:lang w:bidi="fa-IR"/>
        </w:rPr>
        <w:t>با این که می توانستند زندگی بهتری داشته باشند با خودرو ساده ای رفت و آمد می کنند و لباس ساده ای می پوشند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4" w:name="__RefHeading___Toc4327027_2870459653"/>
      <w:bookmarkStart w:id="105" w:name="_Toc35"/>
      <w:bookmarkEnd w:id="104"/>
      <w:r>
        <w:rPr/>
        <w:t>3</w:t>
      </w:r>
      <w:r>
        <w:rPr>
          <w:rtl w:val="true"/>
        </w:rPr>
        <w:t xml:space="preserve">. </w:t>
      </w:r>
      <w:r>
        <w:rPr>
          <w:rtl w:val="true"/>
        </w:rPr>
        <w:t>خودکفایی</w:t>
      </w:r>
      <w:bookmarkEnd w:id="105"/>
    </w:p>
    <w:p>
      <w:pPr>
        <w:pStyle w:val="BookText"/>
        <w:rPr/>
      </w:pPr>
      <w:r>
        <w:rPr>
          <w:rFonts w:ascii="IRNazanin" w:hAnsi="IRNazanin" w:eastAsia="IRNazanin"/>
          <w:color w:val="111111"/>
          <w:sz w:val="28"/>
          <w:sz w:val="28"/>
          <w:szCs w:val="28"/>
          <w:rtl w:val="true"/>
          <w:lang w:bidi="fa-IR"/>
        </w:rPr>
        <w:t>یکی از طلاب، درباره ی خودکفایی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اردوها حاج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کنند در کارهایشان از کسی کمک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حاج آقا از طلبه ها طلب کمک نمی کند؛ خصوصاً مالی</w:t>
      </w:r>
      <w:r>
        <w:rPr>
          <w:rFonts w:eastAsia="IRNazanin" w:cs="IRNazanin"/>
          <w:color w:val="111111"/>
          <w:sz w:val="28"/>
          <w:szCs w:val="28"/>
          <w:rtl w:val="true"/>
          <w:lang w:bidi="fa-IR"/>
        </w:rPr>
        <w:t xml:space="preserve">. </w:t>
      </w:r>
      <w:r>
        <w:rPr>
          <w:rStyle w:val="FootnoteAnchor"/>
          <w:rtl w:val="true"/>
        </w:rPr>
        <w:footnoteReference w:id="217"/>
      </w:r>
    </w:p>
    <w:p>
      <w:pPr>
        <w:pStyle w:val="Heading3"/>
        <w:numPr>
          <w:ilvl w:val="2"/>
          <w:numId w:val="1"/>
        </w:numPr>
        <w:rPr/>
      </w:pPr>
      <w:bookmarkStart w:id="106" w:name="__RefHeading___Toc4327029_2870459653"/>
      <w:bookmarkStart w:id="107" w:name="_Toc36"/>
      <w:bookmarkEnd w:id="106"/>
      <w:r>
        <w:rPr>
          <w:rtl w:val="true"/>
        </w:rPr>
        <w:t>بصيرت</w:t>
      </w:r>
      <w:bookmarkEnd w:id="107"/>
    </w:p>
    <w:p>
      <w:pPr>
        <w:pStyle w:val="Heading4"/>
        <w:numPr>
          <w:ilvl w:val="3"/>
          <w:numId w:val="1"/>
        </w:numPr>
        <w:rPr/>
      </w:pPr>
      <w:bookmarkStart w:id="108" w:name="__RefHeading___Toc4327031_2870459653"/>
      <w:bookmarkStart w:id="109" w:name="_Toc37"/>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بصیرت خصیصه ی مهم دیگری است که مدیران مدارس در تراز انقلاب اسلامی، سخت به آن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خامنه ای دام ظله با تمسک به فرمایش ارزش مندی از امیرالمؤمنین علیه السلام در تبیین جایگاه بصیرت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خودتان را بالا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خودتان را بالا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مکرر این جمله ی امیرالمؤمنین را به نظرم در جنگ صفین در گفتارها بیان کردم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لايحْمِلُ هَذَا الْعَلَمَ إِلَّا أَهْلُ الْبَصَرِ وَ الصَّبْرِ</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برخی از جلوه های بصیرت بررسی می شود </w:t>
      </w:r>
      <w:r>
        <w:rPr>
          <w:rFonts w:eastAsia="IRNazanin" w:cs="IRNazanin"/>
          <w:color w:val="111111"/>
          <w:sz w:val="28"/>
          <w:szCs w:val="28"/>
          <w:rtl w:val="true"/>
          <w:lang w:bidi="fa-IR"/>
        </w:rPr>
        <w:t xml:space="preserve">: </w:t>
      </w:r>
      <w:bookmarkStart w:id="110" w:name="pg9244_79133"/>
    </w:p>
    <w:p>
      <w:pPr>
        <w:pStyle w:val="Heading4"/>
        <w:numPr>
          <w:ilvl w:val="3"/>
          <w:numId w:val="1"/>
        </w:numPr>
        <w:rPr/>
      </w:pPr>
      <w:bookmarkStart w:id="111" w:name="__RefHeading___Toc4327033_2870459653"/>
      <w:bookmarkStart w:id="112" w:name="_Toc38"/>
      <w:bookmarkEnd w:id="110"/>
      <w:bookmarkEnd w:id="111"/>
      <w:r>
        <w:rPr/>
        <w:t>1</w:t>
      </w:r>
      <w:r>
        <w:rPr>
          <w:rtl w:val="true"/>
        </w:rPr>
        <w:t xml:space="preserve">. </w:t>
      </w:r>
      <w:r>
        <w:rPr>
          <w:rtl w:val="true"/>
        </w:rPr>
        <w:t>دفاع از ارزش های اسلام و انقلاب اسلامی</w:t>
      </w:r>
      <w:bookmarkEnd w:id="112"/>
    </w:p>
    <w:p>
      <w:pPr>
        <w:pStyle w:val="BookText"/>
        <w:rPr/>
      </w:pPr>
      <w:r>
        <w:rPr>
          <w:rFonts w:ascii="IRNazanin" w:hAnsi="IRNazanin" w:eastAsia="IRNazanin"/>
          <w:color w:val="111111"/>
          <w:sz w:val="28"/>
          <w:sz w:val="28"/>
          <w:szCs w:val="28"/>
          <w:rtl w:val="true"/>
          <w:lang w:bidi="fa-IR"/>
        </w:rPr>
        <w:t xml:space="preserve">ایشان یکی از مهم ترین جلوه های بصیرت را دفاع از ارزش های اسلام و انقلاب اسلامی دانسته و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هرجای کشور که هستید، با هوشیاری و بیداری، وظیفه ی اول خودتان را دفاع از اسلام و انقلاب بدانید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معظم له یکی از مصادیق بارز مدیر بصیر و مدافع اسلام و انقلاب را حضرت آیت الله مصباح یزدی ، مدیر مؤسسه آموزشی و پژوهشی امام خمینی قدس سره می دانند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مصباح یک فقیه، متکلم، فیلسوف، مفسر و زمان شناس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 ها مهم تر، جزء شخصیت های برجسته ای است که هیچگاه در تقدم نظام بر خود تردید نداشته و در این راه بدون لحاظ داشتن موقعیت علمی خود، به دل خطر رفته و گاهی یک تنه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خناسان 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 داده است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بنده هم به سهم خودم، قدر آقای مصباح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می دانم که ایشان در کشور و برای اسلام چه وزنه ای هستند و حقاً و انصافاً ما امروز نظیر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این تعبیر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نادر نظیر آقای مصباح ممکن است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وزانت علمی و عمق علمی و احاطه و وسعت و با این آگاهی و بینش و صفا، این سه جهت در ایشان جمع است؛ هم علم، هم بصیرت به معنای حقیقی کلمه وهم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با هم در وجود ایشان خیلی ارزش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ان شاء الله وجود ایشان را برای ما و انقلاب محفوظ بدارد و وجود ایشان را سالم بدارد تا همه بتوانند از برکات ایشان استفاده نمایند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آیت الله ایازی از مدافعان اصل ولایت فقیه بود و در سخنانش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ولایت فقیه را از این انقلاب بگیرند، این انقلاب از بین خواهد رفت و هیچ چیز برای آن باقی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همیشه این جمله ی معروف خود را تکرار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همه ی اصل ها در همه ی نسل ها،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های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جمع طلاب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تنها حلقوم آزاد در دنیا، حلقوم آقای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های اخیر و بعد از رحلت حضرت امام قدس سره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که امروز در کشور قائمه است و نظام را حفظ میکند مقام معظم رهبری است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دوران سخت جنگ تحمیلی عراق علیه ایران اسلامی، طلاب حوزه ی علمیه ی آیت الله ایازی به امرایشان، ستاد پشتیبانی به منظور اعزام نیرو به جبهه ها تشکیل دادند و به مرور عازم جبهه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طول جنگ تحمیلی در عملیات های مهمی شرکت کرده و پنجاه شهید تقدیم اسلام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این عزیزان، استاد نیز با وجود ضعف و کهولت سنی، طاقت نیاورده و در برهه ای از زمان، عازم مناطق جنگی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حرکت هدف دار</w:t>
      </w:r>
    </w:p>
    <w:p>
      <w:pPr>
        <w:pStyle w:val="BookText"/>
        <w:rPr/>
      </w:pPr>
      <w:r>
        <w:rPr>
          <w:rFonts w:ascii="IRNazanin" w:hAnsi="IRNazanin" w:eastAsia="IRNazanin"/>
          <w:color w:val="111111"/>
          <w:sz w:val="28"/>
          <w:sz w:val="28"/>
          <w:szCs w:val="28"/>
          <w:rtl w:val="true"/>
          <w:lang w:bidi="fa-IR"/>
        </w:rPr>
        <w:t>خود، که زمانی طولانی را به خود اختصاص داد، از مناطق مختلف جبهه ها دیدن کرد و با ایراد سخنرانی در جمع رزمندگان باعث دل گرمی و تقویت روحیه ی آنان گردید</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پشتیبانی و حمایت از نظام اسلامی و ولایت فقیه، مستلزم آن است که طلاب برخوردار از شم سیاسی بوده و در جریان اخبار و مسایل کشور و جهان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مهم ترین امتیازی که مدرسه ی حقانی داشت، این بود که طلبه را با روح مبارزه، انقلابی گری و طغیان گری بر طاغوت و حاکمیت اسلام ناب که از انسان، یک موجود فعال و متحرک می سازد، تربیت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دقیقاً در راستای اهداف و آرمان های امام شکل گرفته بود و با طلبه، از ابتدای ورودش به عنوان کسی که همراه با دروس حوزوی می بایست شم سیاسی هم باشد، برخورد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تأکیدهای شهید قدوسی این بود که حداقل به اخبار گوش بدهید، روزنامه ها را ببینید و این ها نه تنها در مدارس دیگر متداول نبود، بلکه به عنوان یک نقطه ی منفی مطرح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تأکید می کردند که انسان انقلابی و مؤمن، باید رفت و برگشتش به گونه ای باشد که دشمن نفهد که او چه کار می کند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خود این شهید بزرگوار نیز در این زمینه، سرمشقی موفق بود؛ چنان چه ایشان برای رسیدن به هدف ها، سعی می کرد بی خطرترین یا کم خطرترین راه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به شیوه های ساده لوحانه و عجولانه که معمولاً ندامت زا و شکست پذیر است ، متوسل نمی شد و به همین سبک در مبارزات اقدام می کرد و با ساواک مواجه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کارها و حرکت های مبارزاتی در مدرسه شکل می گرفت؛ اما از شهید قدوسی ردپایی نمی توانستند بیایند و ساواک در برخوردها، هیچ گاه نمی توانست از او برگه ای بگیرد و گاه، چنان مقدمه چینی می کرد که آن ها باور می کردند یا گیج می شدند؛ از این رو مدرسه با اینکه مکرر مورد هجوم قرار گرفت، به طور نسبی ضایعات کمی </w:t>
      </w:r>
      <w:bookmarkStart w:id="113" w:name="pg9244_79139"/>
    </w:p>
    <w:p>
      <w:pPr>
        <w:pStyle w:val="BookText"/>
        <w:rPr/>
      </w:pPr>
      <w:bookmarkEnd w:id="113"/>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ساواک چندین مرتبه مدرسه حقانی را محاصره کرد؛ ولی در مقابل فطانت و سیاست وی، تمام فعالیت های آنان خنثی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که این جانب حاضر بودم، ده پانزده نفر مدرسه را محاصره کردند و عده ای از آن ها برای دستگیری عده ای از طلاب مدرسه که فعالیت سیاسی علیه حکومت وقت داشتند، وارد مدرسه شدند و با اینکه اسم و لقب و چه بسا عکس و شماره حجره ی همه را داشتند؛ ولی مرحوم شهید قدوسی با کمال خونسردی و بدون اینکه خود را ببازد، آن ها را سرگرم کرد و در ضمن به نحو خاصی فهماند که عده ی مورد نظر، از حجره ها خارج شوند و با این که مدرسه تحت کنترل بود، با پیش بینی های قبلی که داشت و راهی برای فرار، تدارک دیده بود، آن ها را فراری داد و در نتیجه کوشش ساواکی ها بی نتیجه ماند</w:t>
      </w:r>
      <w:r>
        <w:rPr>
          <w:rFonts w:eastAsia="IRNazanin" w:cs="IRNazanin"/>
          <w:color w:val="111111"/>
          <w:sz w:val="28"/>
          <w:szCs w:val="28"/>
          <w:rtl w:val="true"/>
          <w:lang w:bidi="fa-IR"/>
        </w:rPr>
        <w:t xml:space="preserve">. </w:t>
      </w:r>
      <w:r>
        <w:rPr>
          <w:rStyle w:val="FootnoteAnchor"/>
          <w:rtl w:val="true"/>
        </w:rPr>
        <w:footnoteReference w:id="227"/>
      </w:r>
    </w:p>
    <w:p>
      <w:pPr>
        <w:pStyle w:val="Heading4"/>
        <w:numPr>
          <w:ilvl w:val="3"/>
          <w:numId w:val="1"/>
        </w:numPr>
        <w:rPr/>
      </w:pPr>
      <w:bookmarkStart w:id="114" w:name="__RefHeading___Toc4327035_2870459653"/>
      <w:bookmarkStart w:id="115" w:name="_Toc39"/>
      <w:bookmarkEnd w:id="114"/>
      <w:r>
        <w:rPr/>
        <w:t>2</w:t>
      </w:r>
      <w:r>
        <w:rPr>
          <w:rtl w:val="true"/>
        </w:rPr>
        <w:t xml:space="preserve">. </w:t>
      </w:r>
      <w:r>
        <w:rPr>
          <w:rtl w:val="true"/>
        </w:rPr>
        <w:t>دشمن شناسی</w:t>
      </w:r>
      <w:bookmarkEnd w:id="115"/>
    </w:p>
    <w:p>
      <w:pPr>
        <w:pStyle w:val="BookText"/>
        <w:rPr/>
      </w:pPr>
      <w:r>
        <w:rPr>
          <w:rFonts w:ascii="IRNazanin" w:hAnsi="IRNazanin" w:eastAsia="IRNazanin"/>
          <w:color w:val="111111"/>
          <w:sz w:val="28"/>
          <w:sz w:val="28"/>
          <w:szCs w:val="28"/>
          <w:rtl w:val="true"/>
          <w:lang w:bidi="fa-IR"/>
        </w:rPr>
        <w:t>مقام معظم رهبری دام ظله در این زمینه می فرمایند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 این زمان، از این امکان باید حداکثر استفاده را بکند؛ با افکار جدید آشنا شود، راه ها و شیوه های دشمن را بشناسند و به زمان خودشان عالم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الْعَالِمُ بِزَمَانِهِ لَا تَهْجُمُ عَلَيْهِ اللَّوَابِس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r>
        <w:rPr>
          <w:rFonts w:ascii="IRNazanin" w:hAnsi="IRNazanin" w:eastAsia="IRNazanin"/>
          <w:color w:val="111111"/>
          <w:sz w:val="28"/>
          <w:sz w:val="28"/>
          <w:szCs w:val="28"/>
          <w:rtl w:val="true"/>
          <w:lang w:bidi="fa-IR"/>
        </w:rPr>
        <w:t>درست مثل جبهه 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بسیاری از این جمع حاضر، جبهه های جنگ را دیده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جوان ترها آن روزها 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جبهه ی جنگ، از اطراف، گلوله ی توپخانه می آید، خمپاره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 اقسام آتش از اطراف می بارد و از بالای </w:t>
      </w:r>
    </w:p>
    <w:p>
      <w:pPr>
        <w:pStyle w:val="BookText"/>
        <w:rPr/>
      </w:pPr>
      <w:r>
        <w:rPr>
          <w:rFonts w:ascii="IRNazanin" w:hAnsi="IRNazanin" w:eastAsia="IRNazanin"/>
          <w:color w:val="111111"/>
          <w:sz w:val="28"/>
          <w:sz w:val="28"/>
          <w:szCs w:val="28"/>
          <w:rtl w:val="true"/>
          <w:lang w:bidi="fa-IR"/>
        </w:rPr>
        <w:t>انسان رد می شود؛ به طوری که گاهی انسان جهت گیری را 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این گلوله ای که دارد می آید، از طرف دشمن دارد می آید، یا از طرف دوست دارد مواضع دشمن را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خطر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رزمنده، بزرگ ترین خطر این است که جهتگیری را گم کند؛ نداند دشمن کجاست، دوست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ندانست دشمن کجاست و دوست کجاست، آن وقت ممکن است به طرف دوست آتش کند؛ به خیال اینکه دارد به طرف دشمن آتش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خیلی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به طرف دوستانمان آتش می کنیم، خیال می کنیم به طرف دشمن داریم آتش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غفلت می کنیم از اینکه ایجاد اختلاف مذهبی، نقشه و طرح دشمن است برای این که ما را مشغول به خودمان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همت یک شیعه می شود کوبیدن سنی، همه ی همت یک سنی می شود کوبیدن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خیلی تأسف آور است و دشمن این را می خواهد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از امتیازات این عالم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ایازی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آگاهی به اوضاع سیاسی و اجتماعی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او این روشن بینی و بصیرت را با نور الهی به دست آورده بود که حدیث شریف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اِتَّقُوا فِرَاسَةَ الْمُؤْمِنِ فَإِنَّهُ يَنْظُرُ بِنُورِ اللهِ</w:t>
      </w:r>
      <w:r>
        <w:rPr>
          <w:rStyle w:val="FootnoteAnchor"/>
          <w:rtl w:val="true"/>
        </w:rPr>
        <w:footnoteReference w:id="230"/>
      </w:r>
      <w:r>
        <w:rPr>
          <w:rFonts w:ascii="IRNazanin" w:hAnsi="IRNazanin" w:eastAsia="IRNazanin"/>
          <w:color w:val="111111"/>
          <w:sz w:val="28"/>
          <w:sz w:val="28"/>
          <w:szCs w:val="28"/>
          <w:rtl w:val="true"/>
          <w:lang w:bidi="fa-IR"/>
        </w:rPr>
        <w:t>افراد و چهره ها را خوب می شناخت و خطرناک بودن مهره هایی چون بنی صدر و قطب زاده را از قبل پیش بینی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تربیت شدگان غرب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مأموریت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این ها را قبول ندارد و من هم اینها را تأیید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بعداً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آیت الله جوادی آملی نقل شده است که فرموده 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ایازی از جهت فراست، در میان علما و مشاهیر، مردی کم نظیر </w:t>
      </w:r>
      <w:bookmarkStart w:id="116" w:name="pg9244_79142"/>
    </w:p>
    <w:p>
      <w:pPr>
        <w:pStyle w:val="BookText"/>
        <w:rPr/>
      </w:pPr>
      <w:bookmarkEnd w:id="116"/>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پیش گویی های ایشان را حمل بر غیب گویی می کردند؛ ولی ایشان در پاسخ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فراست است، نه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ایازی همگام با روحانیت مبارز مازندران، بیانیه بر علیه رژیم ظالم شاه صادر می کردند</w:t>
      </w:r>
      <w:r>
        <w:rPr>
          <w:rFonts w:eastAsia="IRNazanin" w:cs="IRNazanin"/>
          <w:color w:val="111111"/>
          <w:sz w:val="28"/>
          <w:szCs w:val="28"/>
          <w:rtl w:val="true"/>
          <w:lang w:bidi="fa-IR"/>
        </w:rPr>
        <w:t xml:space="preserve">. </w:t>
      </w:r>
      <w:r>
        <w:rPr>
          <w:rStyle w:val="FootnoteAnchor"/>
          <w:rtl w:val="true"/>
        </w:rPr>
        <w:footnoteReference w:id="231"/>
      </w:r>
    </w:p>
    <w:p>
      <w:pPr>
        <w:pStyle w:val="Heading4"/>
        <w:numPr>
          <w:ilvl w:val="3"/>
          <w:numId w:val="1"/>
        </w:numPr>
        <w:rPr/>
      </w:pPr>
      <w:bookmarkStart w:id="117" w:name="__RefHeading___Toc4327037_2870459653"/>
      <w:bookmarkStart w:id="118" w:name="_Toc40"/>
      <w:bookmarkEnd w:id="117"/>
      <w:r>
        <w:rPr/>
        <w:t>3</w:t>
      </w:r>
      <w:r>
        <w:rPr>
          <w:rtl w:val="true"/>
        </w:rPr>
        <w:t xml:space="preserve">. </w:t>
      </w:r>
      <w:r>
        <w:rPr>
          <w:rtl w:val="true"/>
        </w:rPr>
        <w:t>آگاهی از جریان های فکری زمانه</w:t>
      </w:r>
      <w:bookmarkEnd w:id="118"/>
    </w:p>
    <w:p>
      <w:pPr>
        <w:pStyle w:val="BookText"/>
        <w:rPr/>
      </w:pPr>
      <w:r>
        <w:rPr>
          <w:rFonts w:ascii="IRNazanin" w:hAnsi="IRNazanin" w:eastAsia="IRNazanin"/>
          <w:color w:val="111111"/>
          <w:sz w:val="28"/>
          <w:sz w:val="28"/>
          <w:szCs w:val="28"/>
          <w:rtl w:val="true"/>
          <w:lang w:bidi="fa-IR"/>
        </w:rPr>
        <w:t>آگاهی از مسایل فکری مربوط به زمان خود، بعد دیگری از بصیرت است که باعث می شود شبهه ها نتواند در فرد کمترین تزلزلی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کلام امام صادق علیه السلام به روشنی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شبهه ها به کسی که زمانه ی خود را بشناسد، هجوم نمی آورد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مرحوم آیت الله ایازی، شناسایی جریان های فکری و شبهه ها را لازمه ی روحانی می دانند و بر ضرورت آن تأکید می کنند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روحانی، علاوه بر این که باید در مقام درس و بحث کوشا و جدی باشد، سعی کند از شبهات و جریان های فکری عصر خود، باخبر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سرباز مسلح باشد و کاربرد سلاح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تربیت کوشاتر باشد </w:t>
      </w:r>
      <w:r>
        <w:rPr>
          <w:rFonts w:eastAsia="IRNazanin" w:cs="IRNazanin"/>
          <w:color w:val="111111"/>
          <w:sz w:val="28"/>
          <w:szCs w:val="28"/>
          <w:rtl w:val="true"/>
          <w:lang w:bidi="fa-IR"/>
        </w:rPr>
        <w:t xml:space="preserve">... . </w:t>
      </w:r>
      <w:r>
        <w:rPr>
          <w:rStyle w:val="FootnoteAnchor"/>
          <w:rtl w:val="true"/>
        </w:rPr>
        <w:footnoteReference w:id="233"/>
      </w:r>
      <w:r>
        <w:rPr>
          <w:rFonts w:ascii="IRNazanin" w:hAnsi="IRNazanin" w:eastAsia="IRNazanin"/>
          <w:color w:val="111111"/>
          <w:sz w:val="28"/>
          <w:sz w:val="28"/>
          <w:szCs w:val="28"/>
          <w:rtl w:val="true"/>
          <w:lang w:bidi="fa-IR"/>
        </w:rPr>
        <w:t xml:space="preserve">حقیر تقريبا حدود بیست جلد از کتابهای مفصل و مختصری که درباره اثبات مکتب الحادى و نقض و نقد آن نوشته و منتشر شده بود، همه را به دقت مطالعه کردم و بحمد لله و المنّه با عنایات الهی و قدرت استنباط و ذوق خدادادی، همواره در مناظره فائق می شدم و آنها را مجاب می کردم؛ </w:t>
      </w:r>
      <w:r>
        <w:rPr>
          <w:rFonts w:ascii="Amiri" w:hAnsi="Amiri" w:eastAsia="Amiri" w:cs="Amiri"/>
          <w:color w:val="111111"/>
          <w:sz w:val="28"/>
          <w:sz w:val="28"/>
          <w:szCs w:val="28"/>
          <w:rtl w:val="true"/>
          <w:lang w:bidi="ar-SA"/>
        </w:rPr>
        <w:t>فَبُهِتَ الَّذِي كَفَرَ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در این جاست که به طلاب حوزه توصیه می کنم که به دروس متداول حوزوی اکتفا نکنند و همواره با زمان پیش بروند و از زمان عقب نمانند؛ به ویژه در مسائل کلامی که افکار و اندیشه های دانشمندان بشری رو به افزایش است و مطالب و شبهات </w:t>
      </w:r>
    </w:p>
    <w:p>
      <w:pPr>
        <w:pStyle w:val="BookText"/>
        <w:rPr/>
      </w:pPr>
      <w:r>
        <w:rPr>
          <w:rFonts w:ascii="IRNazanin" w:hAnsi="IRNazanin" w:eastAsia="IRNazanin"/>
          <w:color w:val="111111"/>
          <w:sz w:val="28"/>
          <w:sz w:val="28"/>
          <w:szCs w:val="28"/>
          <w:rtl w:val="true"/>
          <w:lang w:bidi="fa-IR"/>
        </w:rPr>
        <w:t>جدیدی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بایستی طالب علم، به سلاح علم مجهز باشد تا بتواند با اهل زمانش احتجاج کند و آنان را از شرک و انحراف نجات دهد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ایشان خود نیز دغدغه ی پاسخ گویی به نیازهای جوانان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از نجف و برخورد با اجتماع به ویژه قشر تحصیل کرده، احساس کردم که امروز یک دوره کلام به سبک جدید که پاسخ گوی قشر جوان باشد، ضروری است و تصمیم داشتم که این امر مهم را به عهده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و المنّة کتابی به دستم رسید که یکی از شخصیت های علمی، آنچه می خواستم تألیف کنم تأمین نمودند و خدای را سپاس گفتم و نیازی ندیدم که کتاب دیگری بنویسم</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نکته ی جالب توجه آنکه ایشان قصد خود را از تدوین اثر مذکور، صرفاً تأمین نیاز قشر جوان قرار داده و آن هنگام که با کتابی مناسب در این زمینه مواجه می شوند، از تألیف آن منصرف شده و از دوباره کاری اجتناب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حاکی از روح اخلاص آن بزرگوار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به موقعیت های زمانه در برنامه ریزی حوزه، از عوامل موفقیت مدرسه ی مرحوم آیت الله ایازی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سید شهاب الدین مرعشی نجفی رحمه الله از جمله بزرگانی بودند که مرحوم علامه ایازی در دوران تحصیل در قم، بیشتر اوقات با ایشان محشور و مأنوس بودند و علاقه ی خاصی نسبت به ایشان داشتند تا آنجا که پس از سال ها که مرحوم ایازی مسافرتی به قم داشتند، نزد علامه می آیند و در جلسه ای خصوصی ضمن ایراد مطالب مهمی به ایشان می فرمایند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می دانم حوزه ی شما از حوزه های با برکتی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مشکلاتی برای شما به وجود آمد، تحمل کنید و سنگر را خالی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ی شما بحمد الله تاکنون محصول خوبی داشته؛ زیرا طلاب حوزه ی شما علاوه بر تعلیم و تعلم و پرورش اخلاقی، آشنایی به وضع زمان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آینده نیز این بركات ادامه داشته باشد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روحیه ی دلسوزی برای حفاظت از عقاید نسل جوان، حتی از دوران تحصیل در ایشان وجود داشت؛ به گونه ای که در آن دوران به تأسیس تشکل هایی از جوانان برای مقابله ی فکری با منحرفان اقدام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سال هایی که در قم اشتغال داشتم، در هر سال تابستان که حوزه تعطیل بود به زادگاهم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تابستان با بعضی از دوستان طلبه در مدرسه مروی تهران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به قدر امکان بی کار نبودم، بلکه مطالعات جنبی داشتم و گاهی فصل تابستان، مصادف با ماه مبارک رمضان بود و شب ها پس از اقامه جماعت در مسجد کاظمی رستمکلا که در مجاورت خانه ما بود، منبر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ماه مبارک بنا به درخواست عده ای از مؤمنان از مرحوم آیت الله کوهستانی و صلاح دید معظم له در مسجد جامع رستمکلا نماز مغرب و عشا اقامه جماعت می کردم و جمعیت فراوانی از جوانان و کهن سالان شرکت فعال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بازار تشکیل احزاب سیاسی داغ بود و به نامهای مختلف سیاسی، جوانان را جذب کرده و عضوگیری می کردند؛ به ویژه حزب توده که یکی از احزاب چپ مارکسیست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حمایت می کرد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موقع، احساس مسئولیت نمودم که با این وضعی که پیش آمده، جوانان ما به انحراف کشیده می شوند و عقاید مذهبی آن ها را تضعیف کنند؛ لذا لازم است یک گروه اسلامی از جوانان نسبتاً تحصیل کرده، نه تحت عنوان حزبی، بلکه به عنوان هیأت مذهبی که در قیامت بر دیگر گروه ها </w:t>
      </w:r>
    </w:p>
    <w:p>
      <w:pPr>
        <w:pStyle w:val="BookText"/>
        <w:rPr/>
      </w:pPr>
      <w:r>
        <w:rPr>
          <w:rFonts w:ascii="IRNazanin" w:hAnsi="IRNazanin" w:eastAsia="IRNazanin"/>
          <w:color w:val="111111"/>
          <w:sz w:val="28"/>
          <w:sz w:val="28"/>
          <w:szCs w:val="28"/>
          <w:rtl w:val="true"/>
          <w:lang w:bidi="fa-IR"/>
        </w:rPr>
        <w:t>حجت بوده و دارای منطق اسلامی قوی باشند، تربیت کنیم تا بتوانند در مناظره با گروه های مختلف آنها را مجاب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پیشنهاد نمودم و جوانانی که شایستگی داشتند، پاسخ مثبت دادند و هیأتی تشکیل شد و برای آنان کلاس درسی به عنوان بحثِ اصول عقاید اسلامی و فروع فقهی ایجاد نمودم </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آیت الله العظمی سید محمدهادی میلانی رحمه الله نیز که دغدغه ی دین داری مردم را داشت، همواره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که فساد و بی دینی در همه جای عالم پا گرفته، نباید طلاب ایام تعطیل را در حجره های مدارس سپری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برای ایام تعطیلی روز پنج شنبه و جمعه حوزه نیز، برنامه تبلیغ احکام اسلام را قرار داده بود؛ بدین نحو که طلاب در این دو روز به شهرهای نزدیک و روستاهای اطراف مشهد اعزام شده و به تبلیغ احکام و معارف اسلامی می پرداختند؛ و در عین حال مشکلات روستاییان را در جهت نداشتن مسجد، حمام و امثال این ها به اطلاع ایشان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پربار شدن برنامه های تبلیغی طلاب، به آنها توصیه می کرد که حتماً دعای کمیل را شب جمعه و دعای ندبه را در صبح 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اهل بیت عصمت و امام عصر عجل الله تعالی فرجه الشریف متوجه سازید؛ با حُسن اخلاق که نمایانگر اخلاق اسلامی است، با مردم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عمل تبلیغ می شوید، بیشتر با فقرا و ضعفای مردم همنشین، با آن ها مأنوس شويد</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طلاب مدرسه حقانی در خصوص توجه مدیریت مدرسه به شرایط زمان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آقایان درباره ی مسائل حکومتی، مشکلات و دغدغه 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جدید و مستحدثه ای بود و توجهی به این جهات فعلی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یک بار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آقایان </w:t>
      </w:r>
      <w:bookmarkStart w:id="119" w:name="pg9244_79150"/>
    </w:p>
    <w:p>
      <w:pPr>
        <w:pStyle w:val="BookText"/>
        <w:rPr/>
      </w:pPr>
      <w:bookmarkEnd w:id="119"/>
      <w:r>
        <w:rPr>
          <w:rFonts w:ascii="IRNazanin" w:hAnsi="IRNazanin" w:eastAsia="IRNazanin"/>
          <w:color w:val="111111"/>
          <w:sz w:val="28"/>
          <w:sz w:val="28"/>
          <w:szCs w:val="28"/>
          <w:rtl w:val="true"/>
          <w:lang w:bidi="fa-IR"/>
        </w:rPr>
        <w:t>توجه ندارند که ما الآن یک حکومتیم و وقتی در مقام یک دولت هستیم، فکر و برنامه و راه و رسم صحبت کردن و برخوردمان باید در شأن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فکر کنیم ما 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هستیم و در حوزه نشسته ایم و در مورد مسائل فقهی بحث طلبگی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بودند که درک نمی کردند شرایط دنیا و شرایط حوزه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حوزه با این وضعیتی که دارد می تواند پاسخ گوی مردم باشد؟ چه درس هایی باید تدریس شوند ؟ خوشبختانه شهید قدوسی از کسانی بود که توجه به این مسائل داشت و واقعاً شرایط و نیاز خاص زمان خودش را درک کرده بود و به دنبال این بود که طلبه الآن باید چه چیزی یاد بگیرد آیا همین دروسی که بوده اند، می توانند پاسخ گوی شبهات مردم باشند یا اینکه باید دروس جدیدی اضافه شوند و لذا از همان اوایل، آیت الله نوری که الآن جزو مراجع قم هستند، مسائل عقیدتی را بر اساس علومی همچون ستاره شناسی و نجوم و مسائل دیگر اعتقادی را تدریس می کردند و یا مرحوم آیت الله حائری درس تاریخ اسلام می گفتند </w:t>
      </w:r>
      <w:r>
        <w:rPr>
          <w:rFonts w:eastAsia="IRNazanin" w:cs="IRNazanin"/>
          <w:color w:val="111111"/>
          <w:sz w:val="28"/>
          <w:szCs w:val="28"/>
          <w:rtl w:val="true"/>
          <w:lang w:bidi="fa-IR"/>
        </w:rPr>
        <w:t xml:space="preserve">..... </w:t>
      </w:r>
      <w:r>
        <w:rPr>
          <w:rStyle w:val="FootnoteAnchor"/>
          <w:rtl w:val="true"/>
        </w:rPr>
        <w:footnoteReference w:id="240"/>
      </w:r>
    </w:p>
    <w:p>
      <w:pPr>
        <w:pStyle w:val="Heading4"/>
        <w:numPr>
          <w:ilvl w:val="3"/>
          <w:numId w:val="1"/>
        </w:numPr>
        <w:rPr/>
      </w:pPr>
      <w:bookmarkStart w:id="120" w:name="__RefHeading___Toc4327039_2870459653"/>
      <w:bookmarkStart w:id="121" w:name="_Toc41"/>
      <w:bookmarkEnd w:id="120"/>
      <w:r>
        <w:rPr/>
        <w:t>4</w:t>
      </w:r>
      <w:r>
        <w:rPr>
          <w:rtl w:val="true"/>
        </w:rPr>
        <w:t xml:space="preserve">. </w:t>
      </w:r>
      <w:r>
        <w:rPr>
          <w:rtl w:val="true"/>
        </w:rPr>
        <w:t>تشخیص انگیزه ها و نیت ها</w:t>
      </w:r>
      <w:bookmarkEnd w:id="121"/>
    </w:p>
    <w:p>
      <w:pPr>
        <w:pStyle w:val="BookText"/>
        <w:rPr/>
      </w:pPr>
      <w:r>
        <w:rPr>
          <w:rFonts w:ascii="IRNazanin" w:hAnsi="IRNazanin" w:eastAsia="IRNazanin"/>
          <w:color w:val="111111"/>
          <w:sz w:val="28"/>
          <w:sz w:val="28"/>
          <w:szCs w:val="28"/>
          <w:rtl w:val="true"/>
          <w:lang w:bidi="fa-IR"/>
        </w:rPr>
        <w:t>از دیگر ویژگی های فرد بصیر آن است که با توجه به لحن و محتوای گفتاریا رفتار افراد، پی به اهداف و نیت های آنان برده و فریب گفتارها و رفتارهای فریب کارانه را نمی خورد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حائری، در بیشتر حوادث و وقایع سیاسی، به خوبی از این ابزار </w:t>
      </w:r>
    </w:p>
    <w:p>
      <w:pPr>
        <w:pStyle w:val="BookText"/>
        <w:rPr/>
      </w:pP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تأسیس و حفظ حوزه ی علمیه ی قم را از مهم ترین واجبات دانسته با کیاست، دوراندیشی و تدبیر، کوشید بهانه ای به دست دشمنان نداده، از نهال نوپای حوزه علمیه، به شدّت محافظت کند تا به باروری و باردهی رسد؛ به گونه ای که در رخدادهایی مانند ماجرای کتک خوردن آیت الله بافقی </w:t>
      </w:r>
      <w:r>
        <w:rPr>
          <w:rStyle w:val="FootnoteAnchor"/>
          <w:rtl w:val="true"/>
        </w:rPr>
        <w:footnoteReference w:id="241"/>
      </w:r>
      <w:r>
        <w:rPr>
          <w:rFonts w:ascii="IRNazanin" w:hAnsi="IRNazanin" w:eastAsia="IRNazanin"/>
          <w:color w:val="111111"/>
          <w:sz w:val="28"/>
          <w:sz w:val="28"/>
          <w:szCs w:val="28"/>
          <w:rtl w:val="true"/>
          <w:lang w:bidi="fa-IR"/>
        </w:rPr>
        <w:t>با هوشیاری دریافت که رضاخان فقط به دنبال بهانه ای است تا حوزه علمیه را از ریشه برکند؛ از این رو، سکوت را پیشه ی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حاج شیخ عبدالکریم نَفَس می کشید و یک کلمه ای می گفت، فوری ماشین در خانه اش حاضر می کردم و می فرستادمش آن جا که عرب نی انداخت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آیت الله جوادی آملی، درباره ی این خصوصیت در مرحوم آیت الله ایازی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جهت فراست در میان علما و مشاهیر، مردی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ارتباطات اجتماعی از هوش و فراست و زیرکی بالایی برخوردار بود؛ به گونه ای که با یک برخورد، افراد را می شناخت و از اهداف و نیات آنان آگاه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مردی بود که در طول عمر با برکتش، نه فریب کسی را خورد و نه کسی را فریب داد</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ایازی با اشاره به این موضوع و با نقل خاطره ای می فرمودند</w:t>
      </w:r>
      <w:r>
        <w:rPr>
          <w:rFonts w:eastAsia="IRNazanin" w:cs="IRNazanin"/>
          <w:color w:val="111111"/>
          <w:sz w:val="28"/>
          <w:szCs w:val="28"/>
          <w:rtl w:val="true"/>
          <w:lang w:bidi="fa-IR"/>
        </w:rPr>
        <w:t xml:space="preserve">: </w:t>
      </w:r>
      <w:bookmarkStart w:id="122" w:name="pg9244_79154"/>
    </w:p>
    <w:p>
      <w:pPr>
        <w:pStyle w:val="BookText"/>
        <w:rPr/>
      </w:pPr>
      <w:bookmarkEnd w:id="122"/>
      <w:r>
        <w:rPr>
          <w:rFonts w:ascii="IRNazanin" w:hAnsi="IRNazanin" w:eastAsia="IRNazanin"/>
          <w:color w:val="111111"/>
          <w:sz w:val="28"/>
          <w:sz w:val="28"/>
          <w:szCs w:val="28"/>
          <w:rtl w:val="true"/>
          <w:lang w:bidi="fa-IR"/>
        </w:rPr>
        <w:t>با یکی از رفقای طلبه از مدرسه فیضیه خارج می شدم، صدای سخنرانی داغی به گوشمان رسید،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گویا با حرارت سخنرانی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گوش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فراوانی سخنرانی می کنند؛ ولی این شخص، ناعق و عربده کش است و ما جزء گروه سوم </w:t>
      </w:r>
      <w:r>
        <w:rPr>
          <w:rFonts w:ascii="Amiri" w:hAnsi="Amiri" w:eastAsia="Amiri" w:cs="Amiri"/>
          <w:color w:val="111111"/>
          <w:sz w:val="28"/>
          <w:sz w:val="28"/>
          <w:szCs w:val="28"/>
          <w:rtl w:val="true"/>
          <w:lang w:bidi="ar-SA"/>
        </w:rPr>
        <w:t>هَمَجٌ رَعاعُ أَتْباعِ كُلِّ ناعِقٍ</w:t>
      </w:r>
      <w:r>
        <w:rPr>
          <w:rStyle w:val="FootnoteAnchor"/>
          <w:rtl w:val="true"/>
        </w:rPr>
        <w:footnoteReference w:id="244"/>
      </w:r>
      <w:r>
        <w:rPr>
          <w:rFonts w:ascii="IRNazanin" w:hAnsi="IRNazanin" w:eastAsia="IRNazanin"/>
          <w:color w:val="111111"/>
          <w:sz w:val="28"/>
          <w:sz w:val="28"/>
          <w:szCs w:val="28"/>
          <w:rtl w:val="true"/>
          <w:lang w:bidi="fa-IR"/>
        </w:rPr>
        <w:t>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این سخنران از کجا مأموریت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علم غیب دارید؟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علم غیب بدانم؛ در روایات اسلامی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اِتَّقُوا فِرَاسَةَ الْمُؤْمِنِ</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این گفتار از فراست است، نه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گذشت، یک روز دوستم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خوب می 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چطور شده؟ گفت که برایم معلوم گشت از طرف محمدرضا پهلوی مأموریت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مأموریتش به پایان رسید و آب ها از آسیاب افتاد، شاه به همان عربده کش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لباس را از بدنت خلع کن و در شهر شاهرود خودت را کاندیدا کن و ما دستور می دهیم که نام شما از صندوق خارج شود و نماینده مجلس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مأموریتی داشته که حزبی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مأموریت های محوله تمام شود</w:t>
      </w:r>
      <w:r>
        <w:rPr>
          <w:rFonts w:eastAsia="IRNazanin" w:cs="IRNazanin"/>
          <w:color w:val="111111"/>
          <w:sz w:val="28"/>
          <w:szCs w:val="28"/>
          <w:rtl w:val="true"/>
          <w:lang w:bidi="fa-IR"/>
        </w:rPr>
        <w:t xml:space="preserve">. </w:t>
      </w:r>
      <w:r>
        <w:rPr>
          <w:rStyle w:val="FootnoteAnchor"/>
          <w:rtl w:val="true"/>
        </w:rPr>
        <w:footnoteReference w:id="246"/>
      </w:r>
    </w:p>
    <w:p>
      <w:pPr>
        <w:pStyle w:val="Heading4"/>
        <w:numPr>
          <w:ilvl w:val="3"/>
          <w:numId w:val="1"/>
        </w:numPr>
        <w:rPr/>
      </w:pPr>
      <w:bookmarkStart w:id="123" w:name="__RefHeading___Toc4327041_2870459653"/>
      <w:bookmarkStart w:id="124" w:name="_Toc42"/>
      <w:bookmarkEnd w:id="123"/>
      <w:r>
        <w:rPr/>
        <w:t>5</w:t>
      </w:r>
      <w:r>
        <w:rPr>
          <w:rtl w:val="true"/>
        </w:rPr>
        <w:t xml:space="preserve">. </w:t>
      </w:r>
      <w:r>
        <w:rPr>
          <w:rtl w:val="true"/>
        </w:rPr>
        <w:t>شناخت جریان نفوذ</w:t>
      </w:r>
      <w:bookmarkEnd w:id="12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جریان نفوذ و روش های آن نیز، از جمله امور مهمی است که مدیران باید به آن توجه کرده و طلاب را آگاهی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دام ظله نفوذ دشمن را به دو قسم نفوذ فردی و نفوذ جریانی دسته بندی کرده می فرمایند</w:t>
      </w:r>
      <w:r>
        <w:rPr>
          <w:rFonts w:eastAsia="IRNazanin" w:cs="IRNazanin"/>
          <w:color w:val="111111"/>
          <w:sz w:val="28"/>
          <w:szCs w:val="28"/>
          <w:rtl w:val="true"/>
          <w:lang w:bidi="fa-IR"/>
        </w:rPr>
        <w:t xml:space="preserve">: </w:t>
      </w:r>
      <w:bookmarkStart w:id="125" w:name="pg9244_79156"/>
    </w:p>
    <w:p>
      <w:pPr>
        <w:pStyle w:val="Heading3"/>
        <w:numPr>
          <w:ilvl w:val="2"/>
          <w:numId w:val="1"/>
        </w:numPr>
        <w:rPr/>
      </w:pPr>
      <w:bookmarkStart w:id="126" w:name="__RefHeading___Toc4327043_2870459653"/>
      <w:bookmarkStart w:id="127" w:name="_Toc43"/>
      <w:bookmarkEnd w:id="125"/>
      <w:bookmarkEnd w:id="126"/>
      <w:r>
        <w:rPr>
          <w:rtl w:val="true"/>
        </w:rPr>
        <w:t>نفوذ فردی</w:t>
      </w:r>
      <w:bookmarkEnd w:id="12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دو جور است یک نفوذ موردی است، نفوذ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نفوذ جریانی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موردی خیلی نمونه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فرض کنید شما یک دم و دستگاهی دارید، یک مسئولی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با چهره ی آرایش شده، بزک شده، با ماسک در مجموعه ی شما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خیال کنید دوست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او دوست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بتواند کار خودش را انجام بدهد؛ گاهی جاسوسی است که این کمترینش است؛ یعنی کم اهمیت ترینش جاسوسی است، خبرکشی و خبردهی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کارش بالاتر از جاسوسی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شما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مدیری هستید، یک مسئولی هستید، تصمیم گیر هستید، می توانید یک حرکت بزرگ يا مؤثرى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این حرکت را این جور انجام بدهید، این به نفع دشمن است، او می آید کاری می کند که شما حرکت را این جور انجام بدهید؛ یعنی تصمیم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دستگاه ها سابقه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 دستگاه های سیاسی نیست، دستگاه های روحانی و دینی و مانند این ها هم همیشه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آسید حسن تهامی که از علمای بزرگ کشور ما و ساکن بیرجند بود، رفته بود در بیرجند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 خیلی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قم یا نجف می ماند، حتماً مرجع تقلید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بسیار دانایی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خودش برای من نقل کرد؛ گفت آن وقتی که عراقی ها با انگلیس ها می جنگیدند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قریب صد سال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مراجع وقت، یک نوکری داشت که خیلی مرد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طلبه ها گرم می گرفت،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آشنا بود، با همه رفیق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هم ایشان می گفت، من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بعد که انگلیس ها غلبه پیدا کردند و عراق را تصرف کردند و آخرین جا نجف بود که وارد نجف شدند، خبر رسید به طلبه ها که این نوکر فلان آقا، یک افسرانگلیسی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باور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مگر می شود چنین چیزی؟ بعد می گفت در بازار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معروفی است در نجف </w:t>
      </w:r>
      <w:bookmarkStart w:id="128" w:name="pg9244_79157"/>
    </w:p>
    <w:p>
      <w:pPr>
        <w:pStyle w:val="BookText"/>
        <w:rPr/>
      </w:pPr>
      <w:bookmarkEnd w:id="12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داشتم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هفت هشت ده نفر افسر انگلیسی و نظامی انگلیسی سوار اسب دارند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با اسب رفت و آمد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افسری هم جلویشان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من کنار وایستادم که این ها بیایند 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رسیدند به من، دیدم آن افسری که جلو بود، از آن بالا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آسيد حسن، حالت چطور است؟ نگاه کردم دیدم بله، همان آقایی است که نوکر فلان مرجع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ما این را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نفوذ این جوری است؛ نفوذ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کسی، وارد دستگاه کسی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های سیاسی هم الی ماشاء الله از این قبیل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ممکن است باشد؛ البته خطرناک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29" w:name="__RefHeading___Toc4327045_2870459653"/>
      <w:bookmarkStart w:id="130" w:name="_Toc44"/>
      <w:bookmarkEnd w:id="129"/>
      <w:r>
        <w:rPr>
          <w:rtl w:val="true"/>
        </w:rPr>
        <w:t>نفوذ جریانی</w:t>
      </w:r>
      <w:bookmarkEnd w:id="13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آماج نفوذ هم چه کسانی هستند؟ عمدتاً نخبگان، عمدتاً افراد مؤثر، عمدتاً تصمیم گیران یا تصمیم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آماج نفوذند؛ این ها هستند که سعی می شود روی این ها نفوذ انجام بگیرد؛ بنابراین نفوذ خطر است؛ نفوذ خطر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حالا یکی بگوید آن آقای زید از کلمه ی نفوذ می خواهد استفاده ی جناحی بکند، این مسأله را از اهمیت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بکند یا نکند، بی خود می کند استفاده جناحی می کند؛ واقعیت قضیه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واقعیت که نمی شود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این نفوذ هم کارهای حاشیه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مکمل این نفوذ است، تخطئه ی کسانی است که بر اصالت ها، برنگاه درست، بر ارزش ها پای می 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مکمل نفوذ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بگویم آن کسانی که بسيج را تخطئه می کنند، متهم می کنند به افراطی گری و تندی و چه و چه، آگاهانه دارند با نفوذگران همکاری می کنند؛ همراهی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ادعا 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ندارم؛ اما واقع قضیه این است که این کمک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هایی که در بخش های مختلف، با زبان های </w:t>
      </w:r>
      <w:bookmarkStart w:id="131" w:name="pg9244_79159"/>
    </w:p>
    <w:p>
      <w:pPr>
        <w:pStyle w:val="BookText"/>
        <w:rPr/>
      </w:pPr>
      <w:bookmarkEnd w:id="131"/>
      <w:r>
        <w:rPr>
          <w:rFonts w:ascii="IRNazanin" w:hAnsi="IRNazanin" w:eastAsia="IRNazanin"/>
          <w:color w:val="111111"/>
          <w:sz w:val="28"/>
          <w:sz w:val="28"/>
          <w:szCs w:val="28"/>
          <w:rtl w:val="true"/>
          <w:lang w:bidi="fa-IR"/>
        </w:rPr>
        <w:t>مختلف، بسیج را متهم می کنند به تندروی، به افراطی گری و چه و چه و چه، دارند در واقع نفوذ را تکمیل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ی نفوذ به وسیله ی این ها دارد تکمیل می شود؛ چون بسیج جزو آن خاکریزهای مستحکم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یک خاک ریز مستحکمی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ریز را نباید سست کرد</w:t>
      </w:r>
      <w:r>
        <w:rPr>
          <w:rFonts w:eastAsia="IRNazanin" w:cs="IRNazanin"/>
          <w:color w:val="111111"/>
          <w:sz w:val="28"/>
          <w:szCs w:val="28"/>
          <w:rtl w:val="true"/>
          <w:lang w:bidi="fa-IR"/>
        </w:rPr>
        <w:t xml:space="preserve">» </w:t>
      </w:r>
      <w:r>
        <w:rPr>
          <w:rStyle w:val="FootnoteAnchor"/>
          <w:rtl w:val="true"/>
        </w:rPr>
        <w:footnoteReference w:id="247"/>
      </w:r>
    </w:p>
    <w:p>
      <w:pPr>
        <w:pStyle w:val="Heading3"/>
        <w:numPr>
          <w:ilvl w:val="2"/>
          <w:numId w:val="1"/>
        </w:numPr>
        <w:rPr/>
      </w:pPr>
      <w:bookmarkStart w:id="132" w:name="__RefHeading___Toc4327047_2870459653"/>
      <w:bookmarkStart w:id="133" w:name="_Toc45"/>
      <w:bookmarkEnd w:id="132"/>
      <w:r>
        <w:rPr>
          <w:rtl w:val="true"/>
        </w:rPr>
        <w:t>آینده نگری</w:t>
      </w:r>
      <w:bookmarkEnd w:id="133"/>
    </w:p>
    <w:p>
      <w:pPr>
        <w:pStyle w:val="BookText"/>
        <w:rPr/>
      </w:pPr>
      <w:r>
        <w:rPr>
          <w:rFonts w:ascii="IRNazanin" w:hAnsi="IRNazanin" w:eastAsia="IRNazanin"/>
          <w:color w:val="111111"/>
          <w:sz w:val="28"/>
          <w:sz w:val="28"/>
          <w:szCs w:val="28"/>
          <w:rtl w:val="true"/>
          <w:lang w:bidi="fa-IR"/>
        </w:rPr>
        <w:t>شناخت آینده از دیگر الزام های مدیریت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 که صرفاً گذشته را مورد توجه قرار داده و تنها به نیاز گذشته بیندیشد، توفیقی در پرورش طلاب متناسب با نیاز زمان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قدس سره با اشاره به این موضوع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ها و روحانیت باید نبض تفکر و نیاز آینده جامعه را همیشه در دست خود داشته باشند و همواره چند قدم جلوتر از حوادث، مهیای عکس العمل مناسب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شیوه های رایج اداره امور مردم در سال های آینده تغییر کند جوامع بشری برای حل مشکلات خود، به مسائل جدید اسلام نیاز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بزرگوار اسلام از هم اکنون باید برای این موضوع فکری کنند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یکی از ویژگی های مهم شهید آیت الله بهشتی، توان مدیریتی بالا، آینده نگری و برنامه ریزی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دام ظله با اشاره به این خصوصیت ها، می فرماید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خصلت های مهم دیگر ایشان، این بود که به روزمرگی سرگرم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از خصوصیات آدم های بزرگ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بهشتی، همیشه افکار بلند مدتی داشتند؛ مثلاً وقتی مسئولیت دستگاه قضایی را به عهده گرفتند، بعد از چند ماهی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چه شد و چه کردید؟ آقای بهشتی شرح دادند که چطور حرکت کرده و پیش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موقع </w:t>
      </w:r>
    </w:p>
    <w:p>
      <w:pPr>
        <w:pStyle w:val="BookText"/>
        <w:rPr/>
      </w:pPr>
      <w:r>
        <w:rPr>
          <w:rFonts w:ascii="IRNazanin" w:hAnsi="IRNazanin" w:eastAsia="IRNazanin"/>
          <w:color w:val="111111"/>
          <w:sz w:val="28"/>
          <w:sz w:val="28"/>
          <w:szCs w:val="28"/>
          <w:rtl w:val="true"/>
          <w:lang w:bidi="fa-IR"/>
        </w:rPr>
        <w:t>احساس کردم که ذهن پویا و برنامه ریزی برای آینده که از خصوصیات ایشان بود، در این مسئولیت خطیر نیز اعمال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در حال حاضر طلبه ها و فضلاً و شخصیت ها و عناصر سیاسی بخواهند موفقیت هایی را که شهید بهشتی به دست آورده را به دست آورند، باید این خصوصیت ایشان را کسب کنند؛ یعنی آینده نگر و دوراندیش باشند و مسائل را به صورت کلان ببینند، نه اینکه با مسائل به صورت روزانه و جزئی برخورد کنند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آیت الله جنتی برنامه ریزی برای آینده را از سیاست های مدرسه ی حقانی می دانند و براین اساس، مواد درسی متناسب با نیازهای آینده را در نظر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بود یک فارغ التحصیل مدرسه ی حقانی از جهات علمی، اخلاقی، اجتماعی و سیاسی به درد جامعه امروز بخورد و برای جامعه امروز ساخته شده باشد، نه برای زمان قاجاریه و به همین لحاظ، مواد درسی غیر حوزه ای مانند زبان، ریاضیات، جامعه شناسی، اقتصاد و غیره هم در برنامه گنجانده شده بود؛ مخصوصاً روی زبان انگلیسی و عربی تأکید زیاد بود تا یک روحانی فارغ التحصیل قم از یک زبان بین المللی جهانی و بین المللی اسلامی بیگانه نباشد و این نقص چشمگیر و شرم آور که یک عالم مذهبی که با قرآن و سنت سروکار دارد، نتواند با برادران عرب خود با زبان قرآن تفاهم کند و حرف خودش را به آنها بفهماند برطرف شود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هم چنین حجت الاسلام والمسلمين على سعیدی، آینده نگری شهید</w:t>
      </w:r>
    </w:p>
    <w:p>
      <w:pPr>
        <w:pStyle w:val="BookText"/>
        <w:rPr/>
      </w:pPr>
      <w:r>
        <w:rPr>
          <w:rFonts w:ascii="IRNazanin" w:hAnsi="IRNazanin" w:eastAsia="IRNazanin"/>
          <w:color w:val="111111"/>
          <w:sz w:val="28"/>
          <w:sz w:val="28"/>
          <w:szCs w:val="28"/>
          <w:rtl w:val="true"/>
          <w:lang w:bidi="fa-IR"/>
        </w:rPr>
        <w:t xml:space="preserve">قدوسی را چنین ترسیم می کند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قدوسی آینده نگر بود؛ یعنی پنجاه سال آینده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روحانیون باید این طور باشند و جلوتر از زمان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زمان که حرکت کنند، اگر یک لحظه غفلت بکنند، عقب می مانند تا چه رسد به </w:t>
      </w:r>
      <w:bookmarkStart w:id="134" w:name="pg9244_79163"/>
    </w:p>
    <w:p>
      <w:pPr>
        <w:pStyle w:val="BookText"/>
        <w:rPr/>
      </w:pPr>
      <w:bookmarkEnd w:id="134"/>
      <w:r>
        <w:rPr>
          <w:rFonts w:ascii="IRNazanin" w:hAnsi="IRNazanin" w:eastAsia="IRNazanin"/>
          <w:color w:val="111111"/>
          <w:sz w:val="28"/>
          <w:sz w:val="28"/>
          <w:szCs w:val="28"/>
          <w:rtl w:val="true"/>
          <w:lang w:bidi="fa-IR"/>
        </w:rPr>
        <w:t>این که جلوتر از زمان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باید پیشتاز باشد و جلوتر از زمان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تحقیقاً نمی دانست که انقلاب می شود؛ نمی دانست این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که دارد تربیت می کند، هر کدامشان در نظام به کار خواهند آمد؛ ولی آن چنان با جدیت کادرسازی کرد که امروز ثمراتش را می بینیم</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وی در جای دیگری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مرحوم شهید قدوسی آینده نگری داشتند که نیاز جامعه ی امروزی به چه نوع طلبه و روحانی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اصلاً پیروزی انقلاب و حاکمیت دینی را پیش بینی می کردند یا نه؛ ولی به رغم اینکه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برای حکومت دینی خیلی روشن نبود، ولی بنیان گذاران مدرسه ی حقانی، به ویژه شهید قدوسی به قدری آینده نگر بودند که در پنجاه سال قبل، دقیقاً نیاز امروز را به طور کامل لمس می کردند و به نوعی برنامه ریزی کرده بودند که دست پروردگان ایشان و محصولات مدرسه حقانی، امروز از موفق ترین و از جامع ترین نیروهایی هستند که در انقلاب در پست های بسیار حساس و کلیدی انجام وظیفه می کنند</w:t>
      </w:r>
      <w:r>
        <w:rPr>
          <w:rFonts w:eastAsia="IRNazanin" w:cs="IRNazanin"/>
          <w:color w:val="111111"/>
          <w:sz w:val="28"/>
          <w:szCs w:val="28"/>
          <w:rtl w:val="true"/>
          <w:lang w:bidi="fa-IR"/>
        </w:rPr>
        <w:t xml:space="preserve">. </w:t>
      </w:r>
      <w:r>
        <w:rPr>
          <w:rStyle w:val="FootnoteAnchor"/>
          <w:rtl w:val="true"/>
        </w:rPr>
        <w:footnoteReference w:id="252"/>
      </w:r>
    </w:p>
    <w:p>
      <w:pPr>
        <w:pStyle w:val="Heading3"/>
        <w:numPr>
          <w:ilvl w:val="2"/>
          <w:numId w:val="1"/>
        </w:numPr>
        <w:rPr/>
      </w:pPr>
      <w:bookmarkStart w:id="135" w:name="__RefHeading___Toc4327049_2870459653"/>
      <w:bookmarkStart w:id="136" w:name="_Toc46"/>
      <w:bookmarkEnd w:id="135"/>
      <w:r>
        <w:rPr>
          <w:rtl w:val="true"/>
        </w:rPr>
        <w:t>آسیب شناسی</w:t>
      </w:r>
      <w:bookmarkEnd w:id="136"/>
    </w:p>
    <w:p>
      <w:pPr>
        <w:pStyle w:val="Heading4"/>
        <w:numPr>
          <w:ilvl w:val="3"/>
          <w:numId w:val="1"/>
        </w:numPr>
        <w:rPr/>
      </w:pPr>
      <w:bookmarkStart w:id="137" w:name="__RefHeading___Toc4327051_2870459653"/>
      <w:bookmarkStart w:id="138" w:name="_Toc47"/>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طلاب حوزه های علمیه نیز همچون سایر جویندگان علم، از آفات و آسیب ها در امان نیستند و این مدیر با تجربه و دلسوز است که با نگاهی تیزبین و نافذ، آسیب ها را شناسایی کرده و در صدد پیش گیری و درمان آن ها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شناخت آسیب ها را برای هر دستگاه دارای عملکرد مؤثر، لازم و ضروری می دانند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دستگاهی که عملکرد مؤثری دارد، اگر این عملکرد را اصلاح نکند، یا در </w:t>
      </w:r>
      <w:bookmarkStart w:id="139" w:name="pg9244_79165"/>
    </w:p>
    <w:p>
      <w:pPr>
        <w:pStyle w:val="BookText"/>
        <w:rPr/>
      </w:pPr>
      <w:bookmarkEnd w:id="139"/>
      <w:r>
        <w:rPr>
          <w:rFonts w:ascii="IRNazanin" w:hAnsi="IRNazanin" w:eastAsia="IRNazanin"/>
          <w:color w:val="111111"/>
          <w:sz w:val="28"/>
          <w:sz w:val="28"/>
          <w:szCs w:val="28"/>
          <w:rtl w:val="true"/>
          <w:lang w:bidi="fa-IR"/>
        </w:rPr>
        <w:t>آن اشکالی و آسیبی وجود داشته باشد، دارای سوء عملکرد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آسیب ها هم که می گوییم، مطلقاً خیانت نیست؛ که بگوییم همه جا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منظورمان تنبلی، بی دقتی، بی اهتمامی، دلسوزی و تلاش لازم را نکردن، کار علمی انجام ندادن و متناسب با نیاز، پیش نرفتن است؛ همه ی اینها سوء عملکرد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توقع معصوميت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بگوییم ما باید معصوم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بالاخره گوشه کار، یک جور خالی خواهد ماند؛ لیکن باید تلاش کنیم کار را درست کنیم </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در این جا به برخی از آسیب هایی که می تواند در مدارس علمیه بروز کند، اشاره و شیوه ی مدیران موفق در مواجهه با این آفت ها بررسی می شود </w:t>
      </w:r>
      <w:r>
        <w:rPr>
          <w:rFonts w:eastAsia="IRNazanin" w:cs="IRNazanin"/>
          <w:color w:val="111111"/>
          <w:sz w:val="28"/>
          <w:szCs w:val="28"/>
          <w:rtl w:val="true"/>
          <w:lang w:bidi="fa-IR"/>
        </w:rPr>
        <w:t>:</w:t>
      </w:r>
    </w:p>
    <w:p>
      <w:pPr>
        <w:pStyle w:val="Heading4"/>
        <w:numPr>
          <w:ilvl w:val="3"/>
          <w:numId w:val="1"/>
        </w:numPr>
        <w:rPr/>
      </w:pPr>
      <w:bookmarkStart w:id="140" w:name="__RefHeading___Toc4327053_2870459653"/>
      <w:bookmarkStart w:id="141" w:name="_Toc48"/>
      <w:bookmarkEnd w:id="140"/>
      <w:r>
        <w:rPr/>
        <w:t>1</w:t>
      </w:r>
      <w:r>
        <w:rPr>
          <w:rtl w:val="true"/>
        </w:rPr>
        <w:t xml:space="preserve">. </w:t>
      </w:r>
      <w:r>
        <w:rPr>
          <w:rtl w:val="true"/>
        </w:rPr>
        <w:t>عدم مراعات زی طلبگی</w:t>
      </w:r>
      <w:bookmarkEnd w:id="141"/>
    </w:p>
    <w:p>
      <w:pPr>
        <w:pStyle w:val="BookText"/>
        <w:rPr/>
      </w:pPr>
      <w:r>
        <w:rPr>
          <w:rFonts w:ascii="IRNazanin" w:hAnsi="IRNazanin" w:eastAsia="IRNazanin"/>
          <w:color w:val="111111"/>
          <w:sz w:val="28"/>
          <w:sz w:val="28"/>
          <w:szCs w:val="28"/>
          <w:rtl w:val="true"/>
          <w:lang w:bidi="fa-IR"/>
        </w:rPr>
        <w:t xml:space="preserve">در مورد مسائل اخلاقی و نحوه ی زندگی، آقای قدوسی خیلی به زی طلبگی اعتقاد داشتند و می فرمودند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نباید اهل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ای برای دنیای خودش چانه بزند، باید طلبگی را رها کند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 داخل شهری و احساس کرد باید فلان محراب را به خاطر اعتبار و شخصیتش حفظ کند، باید طلبگی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رفت که کسی منبر می رود و او هم خواست منبر برود و دید که منبر او بهتر هست و مردم به او توجه می کنند، اگر وسایل لازم را فراهم نکند، برای این که او منبرش بیشتر مورد استفاده قرار بگیرد و شروع به کارشکنی کرد، بداند که زی طلبگی را مراعات نکرده و باید طلبگی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طلبه ای را دید که از طلبه دیگر جلو زده و احساس کرد که چرا او رعایت ادب را نکرده و با من در جلو نیفتادن و رفتن همراهی نکرده است، بداند که زی طلبگی را رعایت نکرده و باید طلبگی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طلبه ای خواست با اشرافیت زندگی </w:t>
      </w:r>
      <w:bookmarkStart w:id="142" w:name="pg9244_79167"/>
    </w:p>
    <w:p>
      <w:pPr>
        <w:pStyle w:val="BookText"/>
        <w:rPr/>
      </w:pPr>
      <w:bookmarkEnd w:id="142"/>
      <w:r>
        <w:rPr>
          <w:rFonts w:ascii="IRNazanin" w:hAnsi="IRNazanin" w:eastAsia="IRNazanin"/>
          <w:color w:val="111111"/>
          <w:sz w:val="28"/>
          <w:sz w:val="28"/>
          <w:szCs w:val="28"/>
          <w:rtl w:val="true"/>
          <w:lang w:bidi="fa-IR"/>
        </w:rPr>
        <w:t>کند و اگر دستش به جایی رسید، با تمایز با مردم زندگی بکند، باید طلبگی را رها کند و برود دنبال دنیا؛ و آیت الله قدوسی تا آخر عمر، همه این نکات را رعایت می کردند</w:t>
      </w:r>
      <w:r>
        <w:rPr>
          <w:rFonts w:eastAsia="IRNazanin" w:cs="IRNazanin"/>
          <w:color w:val="111111"/>
          <w:sz w:val="28"/>
          <w:szCs w:val="28"/>
          <w:rtl w:val="true"/>
          <w:lang w:bidi="fa-IR"/>
        </w:rPr>
        <w:t xml:space="preserve">. </w:t>
      </w:r>
      <w:r>
        <w:rPr>
          <w:rStyle w:val="FootnoteAnchor"/>
          <w:rtl w:val="true"/>
        </w:rPr>
        <w:footnoteReference w:id="254"/>
      </w:r>
    </w:p>
    <w:p>
      <w:pPr>
        <w:pStyle w:val="Heading4"/>
        <w:numPr>
          <w:ilvl w:val="3"/>
          <w:numId w:val="1"/>
        </w:numPr>
        <w:rPr/>
      </w:pPr>
      <w:bookmarkStart w:id="143" w:name="__RefHeading___Toc4327055_2870459653"/>
      <w:bookmarkStart w:id="144" w:name="_Toc49"/>
      <w:bookmarkEnd w:id="143"/>
      <w:r>
        <w:rPr/>
        <w:t>2</w:t>
      </w:r>
      <w:r>
        <w:rPr>
          <w:rtl w:val="true"/>
        </w:rPr>
        <w:t xml:space="preserve">. </w:t>
      </w:r>
      <w:r>
        <w:rPr>
          <w:rtl w:val="true"/>
        </w:rPr>
        <w:t>افراط و تفریط</w:t>
      </w:r>
      <w:bookmarkEnd w:id="144"/>
    </w:p>
    <w:p>
      <w:pPr>
        <w:pStyle w:val="BookText"/>
        <w:rPr/>
      </w:pPr>
      <w:r>
        <w:rPr>
          <w:rFonts w:ascii="IRNazanin" w:hAnsi="IRNazanin" w:eastAsia="IRNazanin"/>
          <w:color w:val="111111"/>
          <w:sz w:val="28"/>
          <w:sz w:val="28"/>
          <w:szCs w:val="28"/>
          <w:rtl w:val="true"/>
          <w:lang w:bidi="fa-IR"/>
        </w:rPr>
        <w:t xml:space="preserve">آیت الله بنابی به افراط و تفریط به عنوان یکی از آسیب های مهم در روند فعالیت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طلاب اشاره کرده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آفت های مهم روحی و روانی طلاب و مشکلات عمده ی آن ها، جهت گیری های افراطی و تفریطی است؛ مثلاً گاهی دیده می شود طلبه ای که هنوز راه را نشناخته، به جای راه رفتن، می خواهد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 خواهد در عبادت، زهد و عرفان در نقطه اوج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نماز شب را واجب می داند، نمازهای نافله را تماماً می 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راستای تربیت طلبه، يك دفعه طوری جهت بدهیم که هم غذا خوردنش تقلیل یابد و در هر ماه، سه روز روزه بگیرد و هم نماز شب و نوافل را برخودش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براثر توصیه های ما شانزده ساعت کار مفید را بر خودش تحمیل کند و به این قبیل دستورالعمل ها ملتزم گردد، خلاف مصلحت وی عمل کرده ایم</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ایشان میانه روی و اعتدال را مطمح نظر </w:t>
      </w:r>
      <w:r>
        <w:rPr>
          <w:rStyle w:val="FootnoteAnchor"/>
          <w:rtl w:val="true"/>
        </w:rPr>
        <w:footnoteReference w:id="256"/>
      </w:r>
      <w:r>
        <w:rPr>
          <w:rFonts w:ascii="IRNazanin" w:hAnsi="IRNazanin" w:eastAsia="IRNazanin"/>
          <w:color w:val="111111"/>
          <w:sz w:val="28"/>
          <w:sz w:val="28"/>
          <w:szCs w:val="28"/>
          <w:rtl w:val="true"/>
          <w:lang w:bidi="fa-IR"/>
        </w:rPr>
        <w:t>قرار داده ،جهت گیری های مدرسه را بر اساس این اصل تنظیم کرده اند؛ از چیزهایی که هم چنین خیلی مؤثر بود، اصل اعتدال است؛ نه سیاست زده شدیم، نه از سیاست فاصله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معنویت های افراطی و نه به بیان </w:t>
      </w:r>
      <w:bookmarkStart w:id="145" w:name="pg9244_79169"/>
    </w:p>
    <w:p>
      <w:pPr>
        <w:pStyle w:val="BookText"/>
        <w:rPr/>
      </w:pPr>
      <w:bookmarkEnd w:id="145"/>
      <w:r>
        <w:rPr>
          <w:rFonts w:ascii="IRNazanin" w:hAnsi="IRNazanin" w:eastAsia="IRNazanin"/>
          <w:color w:val="111111"/>
          <w:sz w:val="28"/>
          <w:sz w:val="28"/>
          <w:szCs w:val="28"/>
          <w:rtl w:val="true"/>
          <w:lang w:bidi="fa-IR"/>
        </w:rPr>
        <w:t>درس های خشک روی آوردیم یک برنامه معتدل توانست اثر بگذارد</w:t>
      </w:r>
      <w:r>
        <w:rPr>
          <w:rFonts w:eastAsia="IRNazanin" w:cs="IRNazanin"/>
          <w:color w:val="111111"/>
          <w:sz w:val="28"/>
          <w:szCs w:val="28"/>
          <w:rtl w:val="true"/>
          <w:lang w:bidi="fa-IR"/>
        </w:rPr>
        <w:t xml:space="preserve">. </w:t>
      </w:r>
      <w:r>
        <w:rPr>
          <w:rStyle w:val="FootnoteAnchor"/>
          <w:rtl w:val="true"/>
        </w:rPr>
        <w:footnoteReference w:id="257"/>
      </w:r>
    </w:p>
    <w:p>
      <w:pPr>
        <w:pStyle w:val="Heading4"/>
        <w:numPr>
          <w:ilvl w:val="3"/>
          <w:numId w:val="1"/>
        </w:numPr>
        <w:rPr/>
      </w:pPr>
      <w:bookmarkStart w:id="146" w:name="__RefHeading___Toc4327057_2870459653"/>
      <w:bookmarkStart w:id="147" w:name="_Toc50"/>
      <w:bookmarkEnd w:id="146"/>
      <w:r>
        <w:rPr/>
        <w:t>3</w:t>
      </w:r>
      <w:r>
        <w:rPr>
          <w:rtl w:val="true"/>
        </w:rPr>
        <w:t xml:space="preserve">. </w:t>
      </w:r>
      <w:r>
        <w:rPr>
          <w:rtl w:val="true"/>
        </w:rPr>
        <w:t>بی توجهی به مقررات</w:t>
      </w:r>
      <w:bookmarkEnd w:id="147"/>
    </w:p>
    <w:p>
      <w:pPr>
        <w:pStyle w:val="BookText"/>
        <w:rPr/>
      </w:pPr>
      <w:r>
        <w:rPr>
          <w:rFonts w:ascii="IRNazanin" w:hAnsi="IRNazanin" w:eastAsia="IRNazanin"/>
          <w:color w:val="111111"/>
          <w:sz w:val="28"/>
          <w:sz w:val="28"/>
          <w:szCs w:val="28"/>
          <w:rtl w:val="true"/>
          <w:lang w:bidi="fa-IR"/>
        </w:rPr>
        <w:t>یکی از شاگردان در مورد نظارت و توجه آیت الله کوهستانی به امور طلاب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طلبه ها در درس خواندن تنبلی میکرد و مقداری هم به مقررات مدرسه بی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پس از نماز مغرب و عشا در حسینیه، خطاب به طلاب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آقایان، من تمام مدارس را از مال شخصی خودم درست کردم و از سهم امام عجل الله تعالی فرجه الشریف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ببینم طلبه ای درس نمی خواند و یا به مقررات بی توجه است، او را بیرون می کنم و در پیشگاه حضرت ولی عصر عجل الله تعالی فرجه الشریف تقصیر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سخنان دیگر خود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طلبه اگر خوب نباشد، امام زمان عجل الله تعالی فرجه الشریف خود او را از حوزه بیرون می کند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البته روشن است که شیوه ی اخراج پس از تذکرات لازم و بی توجهی فرد خاطی و نیز با رعایت مقررات حوزه های علمیه صورت خواهد گرفت</w:t>
      </w:r>
      <w:r>
        <w:rPr>
          <w:rFonts w:eastAsia="IRNazanin" w:cs="IRNazanin"/>
          <w:color w:val="111111"/>
          <w:sz w:val="28"/>
          <w:szCs w:val="28"/>
          <w:rtl w:val="true"/>
          <w:lang w:bidi="fa-IR"/>
        </w:rPr>
        <w:t>.</w:t>
      </w:r>
    </w:p>
    <w:p>
      <w:pPr>
        <w:pStyle w:val="Heading4"/>
        <w:numPr>
          <w:ilvl w:val="3"/>
          <w:numId w:val="1"/>
        </w:numPr>
        <w:rPr/>
      </w:pPr>
      <w:bookmarkStart w:id="148" w:name="__RefHeading___Toc4327059_2870459653"/>
      <w:bookmarkStart w:id="149" w:name="_Toc51"/>
      <w:bookmarkEnd w:id="148"/>
      <w:r>
        <w:rPr/>
        <w:t>4</w:t>
      </w:r>
      <w:r>
        <w:rPr>
          <w:rtl w:val="true"/>
        </w:rPr>
        <w:t xml:space="preserve">. </w:t>
      </w:r>
      <w:r>
        <w:rPr>
          <w:rtl w:val="true"/>
        </w:rPr>
        <w:t>احساس انعطاف ناپذیری مقررات</w:t>
      </w:r>
      <w:bookmarkEnd w:id="149"/>
    </w:p>
    <w:p>
      <w:pPr>
        <w:pStyle w:val="BookText"/>
        <w:rPr/>
      </w:pPr>
      <w:r>
        <w:rPr>
          <w:rFonts w:ascii="IRNazanin" w:hAnsi="IRNazanin" w:eastAsia="IRNazanin"/>
          <w:color w:val="111111"/>
          <w:sz w:val="28"/>
          <w:sz w:val="28"/>
          <w:szCs w:val="28"/>
          <w:rtl w:val="true"/>
          <w:lang w:bidi="fa-IR"/>
        </w:rPr>
        <w:t>از جمله اموری که میتواند احساس محدودیت را در طلبه ایجاد کند،</w:t>
      </w:r>
    </w:p>
    <w:p>
      <w:pPr>
        <w:pStyle w:val="BookText"/>
        <w:rPr/>
      </w:pPr>
      <w:r>
        <w:rPr>
          <w:rFonts w:ascii="IRNazanin" w:hAnsi="IRNazanin" w:eastAsia="IRNazanin"/>
          <w:color w:val="111111"/>
          <w:sz w:val="28"/>
          <w:sz w:val="28"/>
          <w:szCs w:val="28"/>
          <w:rtl w:val="true"/>
          <w:lang w:bidi="fa-IR"/>
        </w:rPr>
        <w:t>وجود مقررات خشک و انعطاف ناپذیر و عدم توجه مدیریت مدرسه به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ویژه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محدودیت نیز به نوبه ی خود می تواند تا آن جا پیش رود که طلبه را از ادامه تحصیل در حوزه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این اساس، مدیران بصیر در عین توجه و اهتمام به رعایت نظم و مقررات مدرسه، موقعیت ویژه ی افراد را نیز در نظر گرفته و از آسیب های احساس محدودیت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بنابی آسیب مذکور را این چنین تشریح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شرایط، اگر طلبه به حال خود واگذاشته نشود، احساس محدودیت کرده، خودش را در بن بست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احساسات، قطعاً پیامدهای خطرناکی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سخت گیری به خرج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جهت مرخصی و چه از جهت درسی و کلاسی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خواهد کرد که در قید و زنجیر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يك حالت غیر طبیعی است؛ این گونه نیست که هر جوانی چنین احساسی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طلبه ها از مدرسه و برنامه ها احساس خوبی دارند؛ ولی به هر حال در میانشان کسانی هستند که چنین احساساتی دارند و لازم است با آنان برخلاف ضوابط اولیه رفتار کرد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آن گاه ایشان با بیان مثالی، به راه حل خویش برای حل این مشکل اشاره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ضوابط اولیه این است که در سه هفته اول، طلبه می تواند کلاسش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ببیند با استادی نمی تواند درس بخواند، می تواند با استاد دیگری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در سه هفته اول این کار را نکرد، بعدها تصميمش عوض شد، طبق ضوابط نمی توانیم چنین اجازه ای بدهیم؛ اما به جهت پیامدهای آن ممکن است برخلاف ضوابط اولیه اجازه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احراز اینکه او بهانه نمی گیرد و واقعاً نمی تواند استفاده کند، مربوط به ماست و اگر احراز نشود، طبق ضوابط اولیه عمل می شود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مدیر محترم مدرسه ی علمیه ی بناب به شیوه های انعطاف پذیر نیز اشاره می کنند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این نکته را خاطر نشان کنم که به حال خود گذاشتن هم دو نوع است</w:t>
      </w:r>
      <w:r>
        <w:rPr>
          <w:rFonts w:eastAsia="IRNazanin" w:cs="IRNazanin"/>
          <w:color w:val="111111"/>
          <w:sz w:val="28"/>
          <w:szCs w:val="28"/>
          <w:rtl w:val="true"/>
          <w:lang w:bidi="fa-IR"/>
        </w:rPr>
        <w:t xml:space="preserve">: </w:t>
      </w:r>
      <w:bookmarkStart w:id="150" w:name="pg9244_79172"/>
    </w:p>
    <w:p>
      <w:pPr>
        <w:pStyle w:val="BookText"/>
        <w:rPr/>
      </w:pPr>
      <w:bookmarkEnd w:id="150"/>
      <w:r>
        <w:rPr>
          <w:rFonts w:ascii="IRNazanin" w:hAnsi="IRNazanin" w:eastAsia="IRNazanin"/>
          <w:color w:val="111111"/>
          <w:sz w:val="28"/>
          <w:sz w:val="28"/>
          <w:szCs w:val="28"/>
          <w:rtl w:val="true"/>
          <w:lang w:bidi="fa-IR"/>
        </w:rPr>
        <w:t>در مواقع حاد، او را آزاد می گذاریم و راه دیگری فرا رویش قرار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 گوییم مثلاً به این درس می روی برو، نمی روی هم مسأله ای نیست؛ چرا که گاهی این نوع آزادی دادن، خودش مطلوب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آزادی با شرایط و ضوابط است؛ یعنی مطلق العنان نمی گذاریم؛ بلکه راه دیگری به او نشان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جای اینکه بگوییم هر قدر خواستید به مرخصی بروید، می گوییم حال که شما به يك روز مرخصی قانع نیستید، سه روز به مرخصی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يك ضابطه جدید و محدودیت نسبی برای او تعیین می کنیم؛ مانند مریضی که او را دورادور تحت مراقبت نگه می داریم</w:t>
      </w:r>
      <w:r>
        <w:rPr>
          <w:rFonts w:eastAsia="IRNazanin" w:cs="IRNazanin"/>
          <w:color w:val="111111"/>
          <w:sz w:val="28"/>
          <w:szCs w:val="28"/>
          <w:rtl w:val="true"/>
          <w:lang w:bidi="fa-IR"/>
        </w:rPr>
        <w:t xml:space="preserve">. </w:t>
      </w:r>
      <w:r>
        <w:rPr>
          <w:rStyle w:val="FootnoteAnchor"/>
          <w:rtl w:val="true"/>
        </w:rPr>
        <w:footnoteReference w:id="261"/>
      </w:r>
    </w:p>
    <w:p>
      <w:pPr>
        <w:pStyle w:val="Heading4"/>
        <w:numPr>
          <w:ilvl w:val="3"/>
          <w:numId w:val="1"/>
        </w:numPr>
        <w:rPr/>
      </w:pPr>
      <w:bookmarkStart w:id="151" w:name="__RefHeading___Toc4327061_2870459653"/>
      <w:bookmarkStart w:id="152" w:name="_Toc52"/>
      <w:bookmarkEnd w:id="151"/>
      <w:r>
        <w:rPr/>
        <w:t>5</w:t>
      </w:r>
      <w:r>
        <w:rPr>
          <w:rtl w:val="true"/>
        </w:rPr>
        <w:t xml:space="preserve">. </w:t>
      </w:r>
      <w:r>
        <w:rPr>
          <w:rtl w:val="true"/>
        </w:rPr>
        <w:t>دوستی های نامناسب</w:t>
      </w:r>
      <w:bookmarkEnd w:id="152"/>
    </w:p>
    <w:p>
      <w:pPr>
        <w:pStyle w:val="BookText"/>
        <w:rPr/>
      </w:pPr>
      <w:r>
        <w:rPr>
          <w:rFonts w:ascii="IRNazanin" w:hAnsi="IRNazanin" w:eastAsia="IRNazanin"/>
          <w:color w:val="111111"/>
          <w:sz w:val="28"/>
          <w:sz w:val="28"/>
          <w:szCs w:val="28"/>
          <w:rtl w:val="true"/>
          <w:lang w:bidi="fa-IR"/>
        </w:rPr>
        <w:t>دوستی های افراطی و غیر معقول آسیب دیگری است که گه گاه در میان طلاب و به طور خاص در طلاب کم سن و سال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بنابی در توصیف دوستی های افراطی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این مسأله در بین جوانان دیده می شود و يك نوع بیماری است؛ یعنی اگر حسن ظن داشته باشیم، نوعی بیماری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خالی از مسائل شهوانی و نفسانی باشد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ایشان این گونه دوستی ها را برای جوانان زیان بار دانسته و بر این باورند که خود آنان نیز از این موضوع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من خیلی با اینگونه موارد برخورد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از وضع پیش آمده شاکی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گاهی به صورت شفاهی و گاهی به صورت کتبی می گویند که این امر، معنویات ما را تحت تأثیر قرار داده و برایمان دل مشغولی</w:t>
      </w:r>
    </w:p>
    <w:p>
      <w:pPr>
        <w:pStyle w:val="BookText"/>
        <w:rPr/>
      </w:pPr>
      <w:r>
        <w:rPr>
          <w:rFonts w:ascii="IRNazanin" w:hAnsi="IRNazanin" w:eastAsia="IRNazanin"/>
          <w:color w:val="111111"/>
          <w:sz w:val="28"/>
          <w:sz w:val="28"/>
          <w:szCs w:val="28"/>
          <w:rtl w:val="true"/>
          <w:lang w:bidi="fa-IR"/>
        </w:rPr>
        <w:t>بدی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از خودشان شکایت می کنند</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به منشأ بروز این گونه دوستی ها اشاره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انسان در يك مجموعه زندگی می کند، خصوصاً جایی که دور از پدر و مادر است، این گونه مسائل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باعث می شود چنین مسائلی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چون از عزیزان و وابستگان جدا شده، قهراً جای خالی آنان در دلش بیشتر جلوه می کند و دوم این که چون با دوستانش در يك فضا و محیط زندگی می کند، شب و روز را با آنها سپری می کند، قهراً با برخی انس می گیرد؛ ولی گاهی هم از حد اعتدال خارج می شود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این مدیر با تجربه، پیش گیری از ایجاد چنین روابط صمیمانه ای را اصلی ترین راه مقابله با این آسیب 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می داند این حساسیت در او وجود دارد، نباید طوری طرح رفاقت با کسی بریزد که بعداً برایش دردسر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يك نفر رفاقت نکند؛ بلکه با چند نفر طرح دوستی داشته باشد تا طوری نشود که شش دانگ، دلش در قبضه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دانگ اگر به زید علاقه دارد، يك دانگ به عمرو علاقه داشته باشد و يك دانگ هم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وقتی این محبت پخش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موردی که تمام محبتش را به یکی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 و غیر علاج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بهتر، آن است که از اول نسبت به کسانی که به آن ها حساس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قیافه اش حساس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ها خیلی صمیمی نشود و رفاقت برقرار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از اول محبّت برقرار نکند؛ چون محبت در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و هم اتاقی اش افرادی باشند که نسبت به آن ها حساسیت دارد، با ایشان رفیق صمیمی نشود؛ والا اگر مبتلا شد، درمانش خیلی مشکل است؛ لذا عمده ی درمان، پیش گیری است</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آیت الله بنابی برای درمان این پدیده ی نامطلوب نیز راه کارهایی را پیشنهاد می کنند </w:t>
      </w:r>
      <w:r>
        <w:rPr>
          <w:rFonts w:eastAsia="IRNazanin" w:cs="IRNazanin"/>
          <w:color w:val="111111"/>
          <w:sz w:val="28"/>
          <w:szCs w:val="28"/>
          <w:rtl w:val="true"/>
          <w:lang w:bidi="fa-IR"/>
        </w:rPr>
        <w:t xml:space="preserve">: </w:t>
      </w:r>
      <w:bookmarkStart w:id="153" w:name="pg9244_79176"/>
    </w:p>
    <w:p>
      <w:pPr>
        <w:pStyle w:val="BookText"/>
        <w:rPr/>
      </w:pPr>
      <w:bookmarkEnd w:id="153"/>
      <w:r>
        <w:rPr>
          <w:rFonts w:ascii="IRNazanin" w:hAnsi="IRNazanin" w:eastAsia="IRNazanin"/>
          <w:color w:val="111111"/>
          <w:sz w:val="28"/>
          <w:sz w:val="28"/>
          <w:szCs w:val="28"/>
          <w:rtl w:val="true"/>
          <w:lang w:bidi="fa-IR"/>
        </w:rPr>
        <w:t xml:space="preserve">برای درمان، يك راه این است که کمتر هم دیگر را ببینند؛ یعنی در جایی باشد که چشمش کمتر به او بیفتد؛ زیرا که عرض کردم عمده محبت از راه چشم است؛ اما اگر این هم مثمر نباشد؛ چون </w:t>
      </w:r>
      <w:r>
        <w:rPr>
          <w:rFonts w:ascii="Amiri" w:hAnsi="Amiri" w:eastAsia="Amiri" w:cs="Amiri"/>
          <w:color w:val="111111"/>
          <w:sz w:val="28"/>
          <w:sz w:val="28"/>
          <w:szCs w:val="28"/>
          <w:rtl w:val="true"/>
          <w:lang w:bidi="ar-SA"/>
        </w:rPr>
        <w:t>الإنسانُ حَريصٌ عَلى مَا مُنِع</w:t>
      </w:r>
      <w:r>
        <w:rPr>
          <w:rStyle w:val="FootnoteAnchor"/>
          <w:rtl w:val="true"/>
        </w:rPr>
        <w:footnoteReference w:id="266"/>
      </w:r>
      <w:r>
        <w:rPr>
          <w:rFonts w:ascii="IRNazanin" w:hAnsi="IRNazanin" w:eastAsia="IRNazanin"/>
          <w:color w:val="111111"/>
          <w:sz w:val="28"/>
          <w:sz w:val="28"/>
          <w:szCs w:val="28"/>
          <w:rtl w:val="true"/>
          <w:lang w:bidi="fa-IR"/>
        </w:rPr>
        <w:t>، چاره نیست، هم حجره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جایی که از خودشان مطمئن باشند که نعوذ بالله این مسأله منجر به معصیت خداوند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موارد فرق می کند و بایستی با مشاوره حل گردد </w:t>
      </w:r>
      <w:r>
        <w:rPr>
          <w:rFonts w:eastAsia="IRNazanin" w:cs="IRNazanin"/>
          <w:color w:val="111111"/>
          <w:sz w:val="28"/>
          <w:szCs w:val="28"/>
          <w:rtl w:val="true"/>
          <w:lang w:bidi="fa-IR"/>
        </w:rPr>
        <w:t xml:space="preserve">. </w:t>
      </w:r>
      <w:r>
        <w:rPr>
          <w:rStyle w:val="FootnoteAnchor"/>
          <w:rtl w:val="true"/>
        </w:rPr>
        <w:footnoteReference w:id="267"/>
      </w:r>
    </w:p>
    <w:p>
      <w:pPr>
        <w:pStyle w:val="Heading4"/>
        <w:numPr>
          <w:ilvl w:val="3"/>
          <w:numId w:val="1"/>
        </w:numPr>
        <w:rPr/>
      </w:pPr>
      <w:bookmarkStart w:id="154" w:name="__RefHeading___Toc4327063_2870459653"/>
      <w:bookmarkStart w:id="155" w:name="_Toc53"/>
      <w:bookmarkEnd w:id="154"/>
      <w:r>
        <w:rPr/>
        <w:t>6</w:t>
      </w:r>
      <w:r>
        <w:rPr>
          <w:rtl w:val="true"/>
        </w:rPr>
        <w:t xml:space="preserve">. </w:t>
      </w:r>
      <w:r>
        <w:rPr>
          <w:rtl w:val="true"/>
        </w:rPr>
        <w:t>قهر کردن</w:t>
      </w:r>
      <w:bookmarkEnd w:id="155"/>
    </w:p>
    <w:p>
      <w:pPr>
        <w:pStyle w:val="BookText"/>
        <w:rPr/>
      </w:pPr>
      <w:r>
        <w:rPr>
          <w:rFonts w:ascii="IRNazanin" w:hAnsi="IRNazanin" w:eastAsia="IRNazanin"/>
          <w:color w:val="111111"/>
          <w:sz w:val="28"/>
          <w:sz w:val="28"/>
          <w:szCs w:val="28"/>
          <w:rtl w:val="true"/>
          <w:lang w:bidi="fa-IR"/>
        </w:rPr>
        <w:t xml:space="preserve">آسیب دیگری که روابط اجتماعی نوجوانان و جوانان را تهدید می کند، قهر کردن آنان با یکدیگر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بنابی با اشاره به نقش مخرب این آسیب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من حساسیت ویژه 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منقول از ائمه اطهار علیهم السلام وارد شده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های قدر همه را می آمرزد؛ مگر کسانی را که با هم قهرند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مادامی که آشتی نکرده اند، نمی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دستور می دهد اعمال آن ها را بایگانی کنید و پیش من نیاورید؛ چون من عمل ایشان را قبول نمی کنم؛ مگر این که با هم دوست شوند، که اگر دوست شدند، آن وقت اعمال شب احیایشان را پیش من بیاورید</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وظیفه ی مدیریتی خود می دانند که روابط آسیب دیده ی این افراد را </w:t>
      </w:r>
      <w:bookmarkStart w:id="156" w:name="pg9244_79178"/>
    </w:p>
    <w:p>
      <w:pPr>
        <w:pStyle w:val="BookText"/>
        <w:rPr/>
      </w:pPr>
      <w:bookmarkEnd w:id="156"/>
      <w:r>
        <w:rPr>
          <w:rFonts w:ascii="IRNazanin" w:hAnsi="IRNazanin" w:eastAsia="IRNazanin"/>
          <w:color w:val="111111"/>
          <w:sz w:val="28"/>
          <w:sz w:val="28"/>
          <w:szCs w:val="28"/>
          <w:rtl w:val="true"/>
          <w:lang w:bidi="fa-IR"/>
        </w:rPr>
        <w:t>برقرار و میان آنها آشتی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 بودن، مسلماً از رذایل اخلاقی است؛ چه طلبه مرتکب این کار شود، یا غیر طلبه؛ لذا روی این مسأله حساسیت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تعداد طلاب که حدوداً پانصد نفر هستند، اگر بدانم دو نفر با هم قهرند، تا زمانی که آنها را آشتی نداده ام، راحت نمی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آشتی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نوعاً هم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اخراج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قهر کردن غیر طلبه معصیت است، قهر طلبه معصيتش بیشتر است و اگر در يك مجموعه مقدس، دو نفر با هم قهر باشند، زشتی آن چند برابر است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آنگاه به شیوه ی خویش در برقراری آشتی بین افراد اشاره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ابتدا آن ها را به طور جداگانه به دفتر فرا می خوانم؛ حرف هر کدام را گوش می کنم و یا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فلانی چه گلایه ای دارید و بعد طرف دیگر را صدا می زنم و می گویم دوستتان از شما گله مند است؛ قضیه چیست؟ اگر مطلب برایم تا حدودی مشخص شد، می گویم آقای فلانی شما از دوستتان معذرت بخواهید و </w:t>
      </w:r>
      <w:r>
        <w:rPr>
          <w:rFonts w:eastAsia="IRNazanin" w:cs="IRNazanin"/>
          <w:color w:val="111111"/>
          <w:sz w:val="28"/>
          <w:szCs w:val="28"/>
          <w:rtl w:val="true"/>
          <w:lang w:bidi="fa-IR"/>
        </w:rPr>
        <w:t xml:space="preserve">... .» </w:t>
      </w:r>
      <w:r>
        <w:rPr>
          <w:rStyle w:val="FootnoteAnchor"/>
          <w:rtl w:val="true"/>
        </w:rPr>
        <w:footnoteReference w:id="270"/>
      </w:r>
    </w:p>
    <w:p>
      <w:pPr>
        <w:pStyle w:val="Heading4"/>
        <w:numPr>
          <w:ilvl w:val="3"/>
          <w:numId w:val="1"/>
        </w:numPr>
        <w:rPr/>
      </w:pPr>
      <w:bookmarkStart w:id="157" w:name="__RefHeading___Toc4327065_2870459653"/>
      <w:bookmarkStart w:id="158" w:name="_Toc54"/>
      <w:bookmarkEnd w:id="157"/>
      <w:r>
        <w:rPr/>
        <w:t>7</w:t>
      </w:r>
      <w:r>
        <w:rPr>
          <w:rtl w:val="true"/>
        </w:rPr>
        <w:t xml:space="preserve">. </w:t>
      </w:r>
      <w:r>
        <w:rPr>
          <w:rtl w:val="true"/>
        </w:rPr>
        <w:t>مطالعات آسیب زا</w:t>
      </w:r>
      <w:bookmarkEnd w:id="15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به دلیل عطش معنوی و شور جوانی گاه ممکن است به مطالعه ی کتبی روی بیاورد که با موقعیت ذهنی، فکری، معنوی، تحصیلی، سیاسی و اجتماعی او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ی این گونه کتاب ها می تواند به بروز آسیب های اخلاقی، سیاسی و اجتماعی در او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مدیر تیزبین، حتی از نوع مطالعات فوق برنامهی طلاب نیز غافل نیست و برای آن برنامه ریزی لازم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بنابی به شیوه ی خویش </w:t>
      </w:r>
      <w:bookmarkStart w:id="159" w:name="pg9244_79180"/>
    </w:p>
    <w:p>
      <w:pPr>
        <w:pStyle w:val="BookText"/>
        <w:rPr/>
      </w:pPr>
      <w:bookmarkEnd w:id="159"/>
      <w:r>
        <w:rPr>
          <w:rFonts w:ascii="IRNazanin" w:hAnsi="IRNazanin" w:eastAsia="IRNazanin"/>
          <w:color w:val="111111"/>
          <w:sz w:val="28"/>
          <w:sz w:val="28"/>
          <w:szCs w:val="28"/>
          <w:rtl w:val="true"/>
          <w:lang w:bidi="fa-IR"/>
        </w:rPr>
        <w:t xml:space="preserve">در این خصوص اشاره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لازم است روی کتاب های اخلاقی انجام پذیرد، طبقه بندی آن ها است؛ هر کتابی را نباید هر طلبه ای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نظارت يك استاد قابل اعتماد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مطالب کتاب مفید باشد؛ اما طلبه در فهم آن با مشکل مواجه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دید دستورالعمل این کتاب با مزاج این شخص سازگار است یا نه؟ وقتی طبیب نسخه می نویسد، آن نسخه را برای بیمار دیگر تجویز نمی کند، بلکه هر بیماری نسبت به حال و مزاج خود داروی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روح و روان هم مطلب از این قرار است، بلکه حساسیت موضوع بیشتر از حساسیت بیماری های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اخلاقی و عرفانی و علم النفس، از پیچیده ترین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توصیه کرد طلبه ها کتاب های عرفانی را به طور مطلق مطالعه کنند؟ </w:t>
      </w:r>
      <w:r>
        <w:rPr>
          <w:rStyle w:val="FootnoteAnchor"/>
          <w:rtl w:val="true"/>
        </w:rPr>
        <w:footnoteReference w:id="271"/>
      </w:r>
    </w:p>
    <w:p>
      <w:pPr>
        <w:pStyle w:val="Heading4"/>
        <w:numPr>
          <w:ilvl w:val="3"/>
          <w:numId w:val="1"/>
        </w:numPr>
        <w:rPr/>
      </w:pPr>
      <w:bookmarkStart w:id="160" w:name="__RefHeading___Toc4327067_2870459653"/>
      <w:bookmarkStart w:id="161" w:name="_Toc55"/>
      <w:bookmarkEnd w:id="160"/>
      <w:r>
        <w:rPr/>
        <w:t>8</w:t>
      </w:r>
      <w:r>
        <w:rPr>
          <w:rtl w:val="true"/>
        </w:rPr>
        <w:t xml:space="preserve">. </w:t>
      </w:r>
      <w:r>
        <w:rPr>
          <w:rtl w:val="true"/>
        </w:rPr>
        <w:t>نامتعارف بودن</w:t>
      </w:r>
      <w:bookmarkEnd w:id="161"/>
    </w:p>
    <w:p>
      <w:pPr>
        <w:pStyle w:val="BookText"/>
        <w:rPr/>
      </w:pPr>
      <w:r>
        <w:rPr>
          <w:rFonts w:ascii="IRNazanin" w:hAnsi="IRNazanin" w:eastAsia="IRNazanin"/>
          <w:color w:val="111111"/>
          <w:sz w:val="28"/>
          <w:sz w:val="28"/>
          <w:szCs w:val="28"/>
          <w:rtl w:val="true"/>
          <w:lang w:bidi="fa-IR"/>
        </w:rPr>
        <w:t>از دیگر آسیب هایی که گاه گریبانگیر طلاب میشود و مدیر باید ضمن شناخت آن ها، از بروزشان پیش گیری و در صورت بروز آن ها را مهار کند، انجام رفتارهای نامتعارف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علاوه بر رعایت وظایف فقهی و اخلاقی، از ارتکاب امور غیر متعارف نیز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قدوسی در کیفیت لباس پوشیدن و اصلاح سر و صورت نیز به این مسأله توجه داشت و ظاهر خود را مانند طلاب معمولی می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ایشان در این زمینه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دقت خاصی داشت که حجم عمامه اش بزرگ نباشد و محاسنش از حد خاصی بلندتر نشود</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شاگردان ایشان با اشاره به دقت نظر شهید قدوسی به این مسائل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خاطراتی که از آقای قدوسی یادم هست، این است که در دوران جوانی سرم را تراشیده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قدوسی مرا صدا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سرت را تیغ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همین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نصیحت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حسینیان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مردم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کارهایی بکنیم و رفتارهایی از ما سر بزند که متفاوت از مردم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عُرفِ جامعه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لباس خوب بپوشد، قدری موهایش را بلند بگذارد، شیک باشد، شلوار خوب بپوشد، کفش خوب بپوشد و آن حالتی که باعث مضحکه مردم شود و در عرف به دید استهزا به او نگاه کنند،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برای این موضوع این کار را نکردم؛ خواستم موهایم تقویت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کار درستی نیست</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ایازی نیز خیلی متین و مؤدب بود در طول حیات اجتماعی ایشان سراغ نداریم که کسی ایشان را بدون عمامه، حتی برای یک لحظه و نیز بدون عبا و ردا در علن </w:t>
      </w:r>
      <w:r>
        <w:rPr>
          <w:rStyle w:val="FootnoteAnchor"/>
          <w:rtl w:val="true"/>
        </w:rPr>
        <w:footnoteReference w:id="274"/>
      </w:r>
      <w:r>
        <w:rPr>
          <w:rFonts w:ascii="IRNazanin" w:hAnsi="IRNazanin" w:eastAsia="IRNazanin"/>
          <w:color w:val="111111"/>
          <w:sz w:val="28"/>
          <w:sz w:val="28"/>
          <w:szCs w:val="28"/>
          <w:rtl w:val="true"/>
          <w:lang w:bidi="fa-IR"/>
        </w:rPr>
        <w:t>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و راه رفتن و سلوک و جلوس ایشان بسیار متین و با وقار بوده و هر یک از حرکات ریز و درشت ایشان برای همگان آموزنده بود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روحانی نه تنها باید مواظب بر واجبات و محرمات بکند، بلکه باید عرف و آداب و سنن را محترم بشمارد تا سبک و جلف جلوه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مروت ناظر به جنبه فوق العاده مهم جامعه شناسی و رفتار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آدابی مانند بلند نکردن موی سر و شارب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شوخی های مفرط، همه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 باشد و رعایت احترام دیگران را بکند و تواضع را شعار خود کند و از کبر اجتناب کند تا جایگاه معنوی خود را حفظ کنند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بیانات آیت الله بنابی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متعارف، یعنی کسی که عقلا او را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مورد تأیید عقلا نیست، از او صادر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مثال، طلبه ای که سرش را از ته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تیغ یا با نمره صفر اصلاح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این هیئت را قبول نمی کند و چه بسا از مصاديق لباس شهرت بوده باشد یا گاهی دیده می شود سبیل او زیادتر از حد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که این کار حرامی نیست؛ ولی خلاف عرف است و کار انسان غیر متعارف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طلبه می خواهد اسوه و سرمشق دیگران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هرگز سزا نیست غیر متعارف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در تمامی شئون، حتی در خنده ها و مزاح ها الگو بشود؛ لذا متعارف بودن برای او بیشتر از دیگران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در زمان علامه مجلسی رحمه الله عمامه ای متعارف حساب می شد؛ اما امکان دارد آن نوع عمامه امروزه لباس شهرت بوده و حرام باشد و برعکس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ای که موی سر را روی پیشانیاش انداخته، البته کار حرامی انجام نمی دهد؛ اما کارش عرف پسند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ریش و محاسنی زیادتر از حد معمول گذاشته، این هم گناه نیست؛ ولی جلوه ی 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طلبه ای که از شهر دیگری آمده بود، با من 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سال دوم بود؛ اما يك ريش بسیار بلندی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که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دارم و نسبت به طلبه ها به عنوان شیخ </w:t>
      </w:r>
      <w:r>
        <w:rPr>
          <w:rStyle w:val="FootnoteAnchor"/>
          <w:rtl w:val="true"/>
        </w:rPr>
        <w:footnoteReference w:id="278"/>
      </w:r>
      <w:r>
        <w:rPr>
          <w:rFonts w:ascii="IRNazanin" w:hAnsi="IRNazanin" w:eastAsia="IRNazanin"/>
          <w:color w:val="111111"/>
          <w:sz w:val="28"/>
          <w:sz w:val="28"/>
          <w:szCs w:val="28"/>
          <w:rtl w:val="true"/>
          <w:lang w:bidi="fa-IR"/>
        </w:rPr>
        <w:t>هستم، ریش او بلندتر از ریش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غیر </w:t>
      </w:r>
      <w:bookmarkStart w:id="162" w:name="pg9244_79186"/>
    </w:p>
    <w:p>
      <w:pPr>
        <w:pStyle w:val="BookText"/>
        <w:rPr/>
      </w:pPr>
      <w:bookmarkEnd w:id="162"/>
      <w:r>
        <w:rPr>
          <w:rFonts w:ascii="IRNazanin" w:hAnsi="IRNazanin" w:eastAsia="IRNazanin"/>
          <w:color w:val="111111"/>
          <w:sz w:val="28"/>
          <w:sz w:val="28"/>
          <w:szCs w:val="28"/>
          <w:rtl w:val="true"/>
          <w:lang w:bidi="fa-IR"/>
        </w:rPr>
        <w:t>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 نسبت به خودش ریشی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هم باید متعارف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برخی پیراهن را داخل شلوار می گذارند، کار پسندیده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برخی از دانشجوهای متعهد و بسیجیان عزیز، پیراهن را روی شلوار می اندازند حال طلبه بیاید و طور دیگری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نباید از فرهنگهای شاذ </w:t>
      </w:r>
      <w:r>
        <w:rPr>
          <w:rStyle w:val="FootnoteAnchor"/>
          <w:rtl w:val="true"/>
        </w:rPr>
        <w:footnoteReference w:id="279"/>
      </w:r>
      <w:r>
        <w:rPr>
          <w:rFonts w:ascii="IRNazanin" w:hAnsi="IRNazanin" w:eastAsia="IRNazanin"/>
          <w:color w:val="111111"/>
          <w:sz w:val="28"/>
          <w:sz w:val="28"/>
          <w:szCs w:val="28"/>
          <w:rtl w:val="true"/>
          <w:lang w:bidi="fa-IR"/>
        </w:rPr>
        <w:t>تبعیت کرد؛ مثلاً برخی قدیمی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موی سر طلبه از زیر عمامه اش پیدا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لازم نیست تا این حد هم سخت گیر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که هنوز مو در صورتش نروییده، خوب نیست موی سرش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نوجوان موی سرش را کوتاه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موی سر زیاد او، در محیطی که اکثراً جوان و نوجوان هستند، اثر بدی داشته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این که هر کس باید جامعه و عرف را بشناسد؛ آنگاه به وضع خودش نگاه کند که آیا با عقل و شرع مطابقت دارد، یا نه؟ </w:t>
      </w:r>
      <w:r>
        <w:rPr>
          <w:rStyle w:val="FootnoteAnchor"/>
          <w:rtl w:val="true"/>
        </w:rPr>
        <w:footnoteReference w:id="280"/>
      </w:r>
    </w:p>
    <w:p>
      <w:pPr>
        <w:pStyle w:val="Heading4"/>
        <w:numPr>
          <w:ilvl w:val="3"/>
          <w:numId w:val="1"/>
        </w:numPr>
        <w:rPr/>
      </w:pPr>
      <w:bookmarkStart w:id="163" w:name="__RefHeading___Toc4327069_2870459653"/>
      <w:bookmarkStart w:id="164" w:name="_Toc56"/>
      <w:bookmarkEnd w:id="163"/>
      <w:r>
        <w:rPr/>
        <w:t>9</w:t>
      </w:r>
      <w:r>
        <w:rPr>
          <w:rtl w:val="true"/>
        </w:rPr>
        <w:t xml:space="preserve">. </w:t>
      </w:r>
      <w:r>
        <w:rPr>
          <w:rtl w:val="true"/>
        </w:rPr>
        <w:t>رعایت نکردن مسائل عرفی</w:t>
      </w:r>
      <w:bookmarkEnd w:id="164"/>
    </w:p>
    <w:p>
      <w:pPr>
        <w:pStyle w:val="BookText"/>
        <w:rPr/>
      </w:pPr>
      <w:r>
        <w:rPr>
          <w:rFonts w:ascii="IRNazanin" w:hAnsi="IRNazanin" w:eastAsia="IRNazanin"/>
          <w:color w:val="111111"/>
          <w:sz w:val="28"/>
          <w:sz w:val="28"/>
          <w:szCs w:val="28"/>
          <w:rtl w:val="true"/>
          <w:lang w:bidi="fa-IR"/>
        </w:rPr>
        <w:t>یکی از مسائلی که گاهی بعضی از طلاب به رعایت آنها کم اهمیت می دهند، مسائل عرف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مجتهدی علاوه بر رعایت اخلاق، به مراعات مسائل عرفی توسط طلاب بسیار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گوید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من در عُرفیات، حاج شیخ علی اکبر برهان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عرفیات غیر از رعایت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شخصی استاد خلاق باشد؛ ولی از عرفیات هیچ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استادی پیدا کرد که عُرفیات را به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عرفیات، يك سرى مسائلی است که شاید خلاف شرع نباشد؛ ولی خلاف عرف جامعه است و عوام الناس از انجام آن ها توسط ما روحانیون خوششان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w:t>
      </w:r>
      <w:bookmarkStart w:id="165" w:name="pg9244_79188"/>
    </w:p>
    <w:p>
      <w:pPr>
        <w:pStyle w:val="BookText"/>
        <w:rPr/>
      </w:pPr>
      <w:bookmarkEnd w:id="165"/>
      <w:r>
        <w:rPr>
          <w:rFonts w:ascii="IRNazanin" w:hAnsi="IRNazanin" w:eastAsia="IRNazanin"/>
          <w:color w:val="111111"/>
          <w:sz w:val="28"/>
          <w:sz w:val="28"/>
          <w:szCs w:val="28"/>
          <w:rtl w:val="true"/>
          <w:lang w:bidi="fa-IR"/>
        </w:rPr>
        <w:t>برای آن که مردم به دین و روحانیت علاقه مند شوند و طرد نشوند، باید این مسائل را رعایت کنیم</w:t>
      </w:r>
      <w:r>
        <w:rPr>
          <w:rFonts w:eastAsia="IRNazanin" w:cs="IRNazanin"/>
          <w:color w:val="111111"/>
          <w:sz w:val="28"/>
          <w:szCs w:val="28"/>
          <w:rtl w:val="true"/>
          <w:lang w:bidi="fa-IR"/>
        </w:rPr>
        <w:t xml:space="preserve">. </w:t>
      </w:r>
      <w:r>
        <w:rPr>
          <w:rStyle w:val="FootnoteAnchor"/>
          <w:rtl w:val="true"/>
        </w:rPr>
        <w:footnoteReference w:id="281"/>
      </w:r>
    </w:p>
    <w:p>
      <w:pPr>
        <w:pStyle w:val="Heading3"/>
        <w:numPr>
          <w:ilvl w:val="2"/>
          <w:numId w:val="1"/>
        </w:numPr>
        <w:rPr/>
      </w:pPr>
      <w:bookmarkStart w:id="166" w:name="__RefHeading___Toc4327071_2870459653"/>
      <w:bookmarkStart w:id="167" w:name="_Toc57"/>
      <w:bookmarkEnd w:id="166"/>
      <w:r>
        <w:rPr>
          <w:rtl w:val="true"/>
        </w:rPr>
        <w:t>بهره گیری از تجارب تربیتی و مدیریتی دیگران</w:t>
      </w:r>
      <w:bookmarkEnd w:id="167"/>
    </w:p>
    <w:p>
      <w:pPr>
        <w:pStyle w:val="BookText"/>
        <w:rPr/>
      </w:pPr>
      <w:r>
        <w:rPr>
          <w:rFonts w:ascii="IRNazanin" w:hAnsi="IRNazanin" w:eastAsia="IRNazanin"/>
          <w:color w:val="111111"/>
          <w:sz w:val="28"/>
          <w:sz w:val="28"/>
          <w:szCs w:val="28"/>
          <w:rtl w:val="true"/>
          <w:lang w:bidi="fa-IR"/>
        </w:rPr>
        <w:t>مدیر توانا و کارآمد هرگز خود را بی نیاز از تجارب دیگران ندانسته و از هر موقعیتی برای استفاده از تجریه های اندوخته شده ی دیگران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آنکه مسائل و مشکلات پیچیده ی خود را با مدیران باتجربه در میان گذاشته و از آنها مشورت می طلبد، در ملاقات با مدیران موفق، راز و رمز پویایی و موفقیت ایشان را نیز جویا شده و با کنکاش و بررسی آن ها، می کوشد تا عوامل تأثیرگذار را در مدرسه ی خود نیز به اجرا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روایتی به نتیجه مشورت با خردمندان اشاره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شَاوَرَ ذَوِي الْأَلْبَابِ دُلَّ عَلَى الصَّوَابِ</w:t>
      </w:r>
      <w:r>
        <w:rPr>
          <w:rFonts w:ascii="IRNazanin" w:hAnsi="IRNazanin" w:eastAsia="IRNazanin"/>
          <w:color w:val="111111"/>
          <w:sz w:val="28"/>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 هر کس که با صاحبان اندیشه مشورت کند، به راه درست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مدیران مدارس علمیه با وجود برخورداری از توانایی و تجربه، لازم است افرادی با تقوا، امین، شجاع ، عالم، با درایت و دلسوز را برای مشورت انتخاب کنند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اخلاق نیک و میدان دادن به فکرها و سلیقه ها، حوزه را با برادری و صفا و یاری از اندیشه های ناب اداره می کرد و در برابر نابسامانی ها، کج سلیقگی ها می ایستاد و از فرو افتادن حوزه در بی برنامگی و اداره سلیقه ای جلوگیری می کرد و این کار را بدون مسامحه به پیش می برد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شجاعت و اتکال به خدای متعال از ویژگیهای بارز آیت الله بافقی رحمه الله بود و به همین دلیل، ایشان مورد اعتماد آیت الله شیخ عبدالکریم حائری یزدی مؤسس حوزه ی علمیه ی قم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رازی رحمه الله که یکی از شاگردان مرحوم بافقی است و در مورد حمایت های معنوی ایشان از آیت الله حائری یزدی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از اراک و سایر شهرها به قم هجرت کرده مشغول تحصیل شدند و فقیه بافقی رحمه الله هم قدم به قدم با آیت الله حائری رحمه الله همگام بود و در استحکام این بنا کوشید و همواره حامی آیت الله حائری در نگهداری حوزه و رسیدگی به وضع طلاب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آیت الله حائری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اگر پول نرسید، چه باید کرد؟ آقای بافقی رحمه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عهده 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هنگام پرداخت نرسید، مرا خبر کنید تا از </w:t>
      </w:r>
      <w:r>
        <w:rPr>
          <w:rFonts w:ascii="Amiri" w:hAnsi="Amiri" w:eastAsia="Amiri" w:cs="Amiri"/>
          <w:color w:val="111111"/>
          <w:sz w:val="28"/>
          <w:sz w:val="28"/>
          <w:szCs w:val="28"/>
          <w:rtl w:val="true"/>
          <w:lang w:bidi="ar-SA"/>
        </w:rPr>
        <w:t>الرَّزَّاقُ ذُو الْقُوَّةِ الْمَتِين</w:t>
      </w:r>
      <w:r>
        <w:rPr>
          <w:rFonts w:ascii="IRNazanin" w:hAnsi="IRNazanin" w:eastAsia="IRNazanin"/>
          <w:color w:val="111111"/>
          <w:sz w:val="28"/>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روزي نوكران وليش، صاحب الامر عجل الله تعالی فرجه الشریف را دریافت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بعضی اوقات که دیر می شد، به ایشان خبر می دادند و مرحوم حائری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جواب طلاب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بدون تأمل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عصر از خداوند شهریه نگیرم، بنده ی خدا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برخی افراد آن زمان هستند که دیده اند و می دانند که آیت الله بافقی در چنین شرایطی به مدرسه فیضیه می رفت و طلاب را جمع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مسجد بالای سر حضرت معصومه علیها السلام بیایید که با خدا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در جلوی آن ها مشغول دعا و صلوات بر پیامبر و آلش می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نوکران و لشکریان ولی حجت تو هستند و زیاد صلوات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و دعای آنان به پایان نمی رسید که باپ فرج به روی آنها گشوده می شد و پول می رسید و این قضیه مکرراً رخ داد</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سلطانی رحمه الله علاوه بر قرابت نسبی با آیت الله بروجردی، در برخی از امور اجتماعی، سیاسی و حوزوی، مشاوری امین، لایق، دلسوز و کاردان برای </w:t>
      </w:r>
    </w:p>
    <w:p>
      <w:pPr>
        <w:pStyle w:val="BookText"/>
        <w:rPr/>
      </w:pPr>
      <w:r>
        <w:rPr>
          <w:rFonts w:ascii="IRNazanin" w:hAnsi="IRNazanin" w:eastAsia="IRNazanin"/>
          <w:color w:val="111111"/>
          <w:sz w:val="28"/>
          <w:sz w:val="28"/>
          <w:szCs w:val="28"/>
          <w:rtl w:val="true"/>
          <w:lang w:bidi="fa-IR"/>
        </w:rPr>
        <w:t>آن مرجع والامقام شیعه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نفس، ابتکار و نواندیشی، خلاقیت، مسئولیت پذیری و امانت داری همراه با تقوای فوق العاده، وی را در شمار برجسته ترین اصحاب و یاران نزدیک آیت الله بروجردی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بسیاری از مسائل و معضلات اجتماعی و سیاسی نیز از مشاوران امین آن مرجع به شمار آمده و در حل آن مشکلات، به وی یاری می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به طلاب مستعد و نیازمند، شناسایی عالمان متقی و برجسته و آشنا به متون و زمان، جهت اعزام به مناطق گوناگون، رسیدگی به امور امتحانات طلاب و ساماندهی حوزه، ملی شدن صنعت نفت و کیفیت برخورد وی با آن، فداییان اسلام، وحدت شیعه و سنی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مسائل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اداره ی مدرسه حقانی نیز، شهید بهشتی رحمه الله نقش تعیین کننده ای در پشتیبانی فکری مدرسه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بهشتی یک مدیریت عالی داشتند و استراتژی و اهداف و راهبرهای مدرسه ی حقانی را مشخص می کردند و کار آیت الله قدوسی بیشتر مدیریت اجرایی و تربیت طلبه بود؛ یعنی به زبان امروز، آقای بهشتی نرم افزار مدرسه را فراهم می آوردند و آقای قدوسی وظیفه سخت افزاری داشتند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حجت الاسلام والمسلمین ربانی نیز در مورد استفاده از تجارب مدارس علمیه ی موفق در برنامه ریزی مدرسه علمیه ی مسجد سلیمان می گوید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حوزه ی علمیه مسجد سلیمان، از همان ابتدا برای آموزش، برنامه ریزی خوبی </w:t>
      </w:r>
    </w:p>
    <w:p>
      <w:pPr>
        <w:pStyle w:val="BookText"/>
        <w:rPr/>
      </w:pP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که تجارب حضور در مدارس حقانی و مرحوم آیت الله مجتهدی و آیت الله موسوی نژاد را داشتند، این سه تجربه جمع شد و حقیقتاً در امر آموزش به خوبی سرمایه گذاری کردند و آموزش را از نظر تحصیلی طلاب جدی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موفق شدند ما الآن در خروجیها حدود پانصد طلبه خواهر و برادر داریم که چیزی حدود دویست نفر از آنها در قم هستند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مدیران موفق، تنها به مشورت با صاحب نظران با تجربه و نام آور بسنده نکرده، بلکه از دیدگاههای مشورتی طلاب نیز استفاده می کنند و اگر کسی عیوب کار را به آنها متذکر شد، از او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پذیرش گلایه ها و عتاب ها را نمودی از لطف خدا در حق بنده دانسته، می 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إِذَا أَرَادَ بِعَبْدِ خَيْرًا إِذَا عُوتِبَ قَبِلَ</w:t>
      </w:r>
      <w:r>
        <w:rPr>
          <w:rStyle w:val="FootnoteAnchor"/>
          <w:rtl w:val="true"/>
        </w:rPr>
        <w:footnoteReference w:id="289"/>
      </w:r>
      <w:r>
        <w:rPr>
          <w:rFonts w:ascii="IRNazanin" w:hAnsi="IRNazanin" w:eastAsia="IRNazanin"/>
          <w:color w:val="111111"/>
          <w:sz w:val="28"/>
          <w:sz w:val="28"/>
          <w:szCs w:val="28"/>
          <w:rtl w:val="true"/>
          <w:lang w:bidi="fa-IR"/>
        </w:rPr>
        <w:t xml:space="preserve"> چون خداوند خیر بنده ای را بخواهد، هر گاه آن بنده نکوهش شود،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موفق، علاوه بر پذیرش ایرادها، از منتقدان خود نیز قدردانی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دام ظله ارزش یادآوری عیوب را تا آنجا دانسته اند که مدیران را موظف به تشکر از انتقاد کنندگان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به شما بگویم که از تذکر بی توقعی تان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کار با اهمیت شما، آن ارزش والا را خواهد داشت، که از عیوب اساسی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کسی عیوب اساسی را یادآوری کرد، شما باید از او تشکر کنید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آیت الله بنابی در مورد استفاده از نظرات طلاب می فرمایند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سال، بارها با طلبه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یا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شور می نشینیم </w:t>
      </w:r>
      <w:bookmarkStart w:id="168" w:name="pg9244_79197"/>
    </w:p>
    <w:p>
      <w:pPr>
        <w:pStyle w:val="BookText"/>
        <w:rPr/>
      </w:pPr>
      <w:bookmarkEnd w:id="168"/>
      <w:r>
        <w:rPr>
          <w:rFonts w:ascii="IRNazanin" w:hAnsi="IRNazanin" w:eastAsia="IRNazanin"/>
          <w:color w:val="111111"/>
          <w:sz w:val="28"/>
          <w:sz w:val="28"/>
          <w:szCs w:val="28"/>
          <w:rtl w:val="true"/>
          <w:lang w:bidi="fa-IR"/>
        </w:rPr>
        <w:t>و به پیشنهادها و انتقادهای آن ها توجه می کنیم و گاهی توضیحی نسبت به برنامه هایی که شاید برای طلبه ها مبهم جلوه کند ارائه می دهیم</w:t>
      </w:r>
      <w:r>
        <w:rPr>
          <w:rFonts w:eastAsia="IRNazanin" w:cs="IRNazanin"/>
          <w:color w:val="111111"/>
          <w:sz w:val="28"/>
          <w:szCs w:val="28"/>
          <w:rtl w:val="true"/>
          <w:lang w:bidi="fa-IR"/>
        </w:rPr>
        <w:t xml:space="preserve">. </w:t>
      </w:r>
      <w:r>
        <w:rPr>
          <w:rStyle w:val="FootnoteAnchor"/>
          <w:rtl w:val="true"/>
        </w:rPr>
        <w:footnoteReference w:id="291"/>
      </w:r>
    </w:p>
    <w:p>
      <w:pPr>
        <w:pStyle w:val="Heading3"/>
        <w:numPr>
          <w:ilvl w:val="2"/>
          <w:numId w:val="1"/>
        </w:numPr>
        <w:rPr/>
      </w:pPr>
      <w:bookmarkStart w:id="169" w:name="__RefHeading___Toc4327073_2870459653"/>
      <w:bookmarkStart w:id="170" w:name="_Toc58"/>
      <w:bookmarkEnd w:id="169"/>
      <w:r>
        <w:rPr>
          <w:rtl w:val="true"/>
        </w:rPr>
        <w:t>تقویت مبانی اعتقادی طلاب</w:t>
      </w:r>
      <w:bookmarkEnd w:id="170"/>
    </w:p>
    <w:p>
      <w:pPr>
        <w:pStyle w:val="BookText"/>
        <w:rPr/>
      </w:pPr>
      <w:r>
        <w:rPr>
          <w:rFonts w:ascii="IRNazanin" w:hAnsi="IRNazanin" w:eastAsia="IRNazanin"/>
          <w:color w:val="111111"/>
          <w:sz w:val="28"/>
          <w:sz w:val="28"/>
          <w:szCs w:val="28"/>
          <w:rtl w:val="true"/>
          <w:lang w:bidi="fa-IR"/>
        </w:rPr>
        <w:t>از وظایف اصلی مدیر آن است که مبانی اعتقادات صحیح را در وجود</w:t>
      </w:r>
    </w:p>
    <w:p>
      <w:pPr>
        <w:pStyle w:val="BookText"/>
        <w:rPr/>
      </w:pPr>
      <w:r>
        <w:rPr>
          <w:rFonts w:ascii="IRNazanin" w:hAnsi="IRNazanin" w:eastAsia="IRNazanin"/>
          <w:color w:val="111111"/>
          <w:sz w:val="28"/>
          <w:sz w:val="28"/>
          <w:szCs w:val="28"/>
          <w:rtl w:val="true"/>
          <w:lang w:bidi="fa-IR"/>
        </w:rPr>
        <w:t>طلاب ریشه دار و مستحکم سازد؛ چرا که میزان تعبد و پایبندی طلاب به امور اخلاقی و رفتاری، متأثر از عمق اعتقادات و باورهای قلبی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توفیق درک امور اعتقادی نیز تا حد زیادی از طریق تهجد و تلاوت قرآن و درخواست از خداوند میسر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کوهستانی رحمه الله با بیان مطالب توحیدی، روح تعبّد و بندگی را در طلاب تقویت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محقق از شاگردان ایشان نقل می 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ایامی که در محضر آن بزرگوار افتخار حضور داشتم، برای من و یکی دیگر از شاگردان، درس معارف را شروع کردند ابتدا نزدیک به هشت یا نه روز مقدمات بحث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کرده تا به بحث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وارد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از آن بحث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خداوند تبارک و تعالی است، منتقل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می خواست در اثبات ذاتِ باری تعالی سخن بگوید،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می رسیم به اثباتِ خداوند که بحث بسیار دشواری است؛ چرا که هم من بايد بتوانم خوب بیان کنم و هم شما باید خوب درک کنید؛ بنابراین بکوشید امشب و فردا قرآن بیشتر بخوانید و در نماز شب از خداوند مسألت کنید که شما را در فهم این معارف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که </w:t>
      </w:r>
    </w:p>
    <w:p>
      <w:pPr>
        <w:pStyle w:val="BookText"/>
        <w:rPr/>
      </w:pPr>
      <w:r>
        <w:rPr>
          <w:rFonts w:ascii="IRNazanin" w:hAnsi="IRNazanin" w:eastAsia="IRNazanin"/>
          <w:color w:val="111111"/>
          <w:sz w:val="28"/>
          <w:sz w:val="28"/>
          <w:szCs w:val="28"/>
          <w:rtl w:val="true"/>
          <w:lang w:bidi="fa-IR"/>
        </w:rPr>
        <w:t>سر جلسه حاضر شدیم، ایشان بیاناتی در اثبات ذاتِ باری تعالی فرمودند که ما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جناب ایشان متوجه این امر شدند، سکوت اختیار کرده و درس را متوقف نمودند و بیان داشتند که اگر به عمق مطلب پی می بردید، این چنین خون سرد نبودید و به هیجان می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آن روز را به مباحث دیگری پرداختند؛ ولی باز به ما سفارش کردند که از تلاوت قرآن و دعا و نافله شب غفلت نکنیم و از خداوند در جهت فهم این مبحث مهم اعتقادی کمک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وقتی سر درس حاضر شدیم، با بیان بهتر، وارد بحث اثباتِ صانع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که بدون هیچ اغراق و مبالغه ای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حدود بیست دقیقه در زمینهی ذاتِ باری تعالی صحبت فرمودند، چنان حالتی در ما به وجود آمد که وصف نشدنی است؛ به طوری که تعادل روحی خود را از دست داده و از شوق، چشمانمان پر از اشک شد و بی قراری بر ما مستولی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توانستیم ساکت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آقاجان این حالت معنوی را در ما دید،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جرقه زد و این حقایق برای شما جا افتاده است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هنگامی که از آیت الله بنابی نیز در مورد راه مقابله با شیطنت ها و بحران های زمانه سؤال می شود، ایشان می فرمایند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آن ها قرآن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تَرَكَيفَ ضَرَبَ اللَّهُ مَثَلًا كَلِمَةٌ طَيِّبَةٌ كَشَجَرَةٍ طَيِّبَةٍ أَصلُها ثابِتُ وَفَرْعُها فِي السَّماءِ</w:t>
      </w:r>
      <w:r>
        <w:rPr>
          <w:rStyle w:val="FootnoteAnchor"/>
          <w:rtl w:val="true"/>
        </w:rPr>
        <w:footnoteReference w:id="293"/>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 xml:space="preserve">وَ مَثَلُ كَلِمَةٍ خَبيثَةٍ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بايد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عقیدتی طلبه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مبدأ و معاد و رسالت و به امامت معتقد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مبانی اعتقادیش ثبات پیدا نکند، با کمترین شبهه به شک خواهد افتاد؛ یا اگر اخلاقی باشد با یک چشمک زدن شیطان، او </w:t>
      </w:r>
      <w:bookmarkStart w:id="171" w:name="pg9244_79201"/>
    </w:p>
    <w:p>
      <w:pPr>
        <w:pStyle w:val="BookText"/>
        <w:rPr/>
      </w:pPr>
      <w:bookmarkEnd w:id="171"/>
      <w:r>
        <w:rPr>
          <w:rFonts w:ascii="IRNazanin" w:hAnsi="IRNazanin" w:eastAsia="IRNazanin"/>
          <w:color w:val="111111"/>
          <w:sz w:val="28"/>
          <w:sz w:val="28"/>
          <w:szCs w:val="28"/>
          <w:rtl w:val="true"/>
          <w:lang w:bidi="fa-IR"/>
        </w:rPr>
        <w:t xml:space="preserve">خودش را خواهد باخت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از نظر مبانی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کار شد، آن موقع درس های اخلاقی هم براینان کاملاً نقش می بندد</w:t>
      </w:r>
      <w:r>
        <w:rPr>
          <w:rFonts w:eastAsia="IRNazanin" w:cs="IRNazanin"/>
          <w:color w:val="111111"/>
          <w:sz w:val="28"/>
          <w:szCs w:val="28"/>
          <w:rtl w:val="true"/>
          <w:lang w:bidi="fa-IR"/>
        </w:rPr>
        <w:t xml:space="preserve">. </w:t>
      </w:r>
      <w:r>
        <w:rPr>
          <w:rStyle w:val="FootnoteAnchor"/>
          <w:rtl w:val="true"/>
        </w:rPr>
        <w:footnoteReference w:id="295"/>
      </w:r>
    </w:p>
    <w:p>
      <w:pPr>
        <w:pStyle w:val="Heading3"/>
        <w:numPr>
          <w:ilvl w:val="2"/>
          <w:numId w:val="1"/>
        </w:numPr>
        <w:rPr/>
      </w:pPr>
      <w:bookmarkStart w:id="172" w:name="__RefHeading___Toc4327075_2870459653"/>
      <w:bookmarkStart w:id="173" w:name="_Toc59"/>
      <w:bookmarkEnd w:id="172"/>
      <w:r>
        <w:rPr>
          <w:rtl w:val="true"/>
        </w:rPr>
        <w:t>برخورداری از پشتوانه ای استدلالی</w:t>
      </w:r>
      <w:bookmarkEnd w:id="173"/>
    </w:p>
    <w:p>
      <w:pPr>
        <w:pStyle w:val="BookText"/>
        <w:rPr/>
      </w:pPr>
      <w:r>
        <w:rPr>
          <w:rFonts w:ascii="IRNazanin" w:hAnsi="IRNazanin" w:eastAsia="IRNazanin"/>
          <w:color w:val="111111"/>
          <w:sz w:val="28"/>
          <w:sz w:val="28"/>
          <w:szCs w:val="28"/>
          <w:rtl w:val="true"/>
          <w:lang w:bidi="fa-IR"/>
        </w:rPr>
        <w:t xml:space="preserve">مدیرانی که دارای پشتوانه ای استدلالی و منطقی بوده و تصمیم گیری های خود را مستند به خرد و اندیشه می کنند، از جرأت لازم برای اساسی ترین اقدامات برخوردار بوده و بدون واهمه، با مسایل و بحران ها مواجه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دام ظله در این خصوص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می گویند شما جرأت را از مدیران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بنده خودم آدم باجرأتی هستم و از کارهای بزرگ اصلاً واهمه ندارم و وارد کارهای بزرگ شده ام و می شوم و از آدم باجرأت هم لذت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آدمی را هم ببینم که با مشاهده کار عظیم به شوق می آید تا جلو برود، در دلم تحسینش می کنم و قدر او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نمی خواهیم جرأت مدیرها را بگیریم؛ منتها آن مدیری که پشت کارش استدلال هست، جرأت دارد؛ اما آن مدیری که استدلال ندارد خودش جرأت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 </w:t>
      </w:r>
      <w:r>
        <w:rPr>
          <w:rFonts w:ascii="Amiri" w:hAnsi="Amiri" w:eastAsia="Amiri" w:cs="Amiri"/>
          <w:color w:val="111111"/>
          <w:sz w:val="28"/>
          <w:sz w:val="28"/>
          <w:szCs w:val="28"/>
          <w:rtl w:val="true"/>
          <w:lang w:bidi="ar-SA"/>
        </w:rPr>
        <w:t>يُقَدِّمُ رِجْلاً وَ يُؤخّراخری</w:t>
      </w:r>
      <w:r>
        <w:rPr>
          <w:rFonts w:ascii="IRNazanin" w:hAnsi="IRNazanin" w:eastAsia="IRNazanin"/>
          <w:color w:val="111111"/>
          <w:sz w:val="28"/>
          <w:sz w:val="28"/>
          <w:szCs w:val="28"/>
          <w:rtl w:val="true"/>
          <w:lang w:bidi="fa-IR"/>
        </w:rPr>
        <w:t xml:space="preserve"> است؛ یک قدم جلو، یک قدم عقب؛ آخر هم کار را ضایع و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 بودن به این معناست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آیت الله احمد جنتی این موضوع را از ویژگی های مدیریتی شهید قدوسی می دانند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وقت مطلبی را به روشنی تشخیص می داد یا امری را به صورت یک اصل می پذیرفت، دیگر ممکن نبود او را واداشت بر خلاف آن تشخیص یا آن اصالت رفتار و هیچ گونه تحمیلی را قبول کند؛ مثلاً در مدرسه معتقد بود غیر از مدیر و افراد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دخالت کنند؛ بدین جهت توقعات مقامات و کسانی را که مایل بودند به عناوین مختلف، حتی با کمک های مالی در </w:t>
      </w:r>
      <w:bookmarkStart w:id="174" w:name="pg9244_79203"/>
    </w:p>
    <w:p>
      <w:pPr>
        <w:pStyle w:val="BookText"/>
        <w:rPr/>
      </w:pPr>
      <w:bookmarkEnd w:id="174"/>
      <w:r>
        <w:rPr>
          <w:rFonts w:ascii="IRNazanin" w:hAnsi="IRNazanin" w:eastAsia="IRNazanin"/>
          <w:color w:val="111111"/>
          <w:sz w:val="28"/>
          <w:sz w:val="28"/>
          <w:szCs w:val="28"/>
          <w:rtl w:val="true"/>
          <w:lang w:bidi="fa-IR"/>
        </w:rPr>
        <w:t>آن جا نفوذ کنند و از وجه مدرسه برای خود چهره بسازند، سخت رد می کرد و نگرانی های آنان و خطرات موضع گیری های احتمالی آن ها را می پذیرفت و استقلال مدرسه را حفظ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امتیازات مدرسه بود که در جاذبه ها قرار نگرفت و در این راه محرومیت هایی هم کشید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فرزند این شهید بزرگوار نیز با اشاره به قاطعیت برخاسته از پشتوانه ی استدلالی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ایشان می خواستند عذر یکی از شاگردان سطح بالای مدرسه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من می گفتند پسرم جوان مرگ شده تا این حد ناراحت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 به شاگردانشان محبّت داشتند؛ اما از مسیرشان نیز عدول نمی کردند</w:t>
      </w:r>
      <w:r>
        <w:rPr>
          <w:rFonts w:eastAsia="IRNazanin" w:cs="IRNazanin"/>
          <w:color w:val="111111"/>
          <w:sz w:val="28"/>
          <w:szCs w:val="28"/>
          <w:rtl w:val="true"/>
          <w:lang w:bidi="fa-IR"/>
        </w:rPr>
        <w:t xml:space="preserve">. </w:t>
      </w:r>
      <w:r>
        <w:rPr>
          <w:rStyle w:val="FootnoteAnchor"/>
          <w:rtl w:val="true"/>
        </w:rPr>
        <w:footnoteReference w:id="298"/>
      </w:r>
    </w:p>
    <w:p>
      <w:pPr>
        <w:pStyle w:val="Heading3"/>
        <w:numPr>
          <w:ilvl w:val="2"/>
          <w:numId w:val="1"/>
        </w:numPr>
        <w:rPr/>
      </w:pPr>
      <w:bookmarkStart w:id="175" w:name="__RefHeading___Toc4327077_2870459653"/>
      <w:bookmarkStart w:id="176" w:name="_Toc60"/>
      <w:bookmarkEnd w:id="175"/>
      <w:r>
        <w:rPr>
          <w:rtl w:val="true"/>
        </w:rPr>
        <w:t>توجه به بهداشت جسمی و روانی طلاب</w:t>
      </w:r>
      <w:bookmarkEnd w:id="176"/>
    </w:p>
    <w:p>
      <w:pPr>
        <w:pStyle w:val="Heading4"/>
        <w:numPr>
          <w:ilvl w:val="3"/>
          <w:numId w:val="1"/>
        </w:numPr>
        <w:rPr/>
      </w:pPr>
      <w:bookmarkStart w:id="177" w:name="__RefHeading___Toc4327079_2870459653"/>
      <w:bookmarkStart w:id="178" w:name="_Toc61"/>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طلبه بدون برخورداری از سلامت جسمی و روحی، قادر به تحصیل</w:t>
      </w:r>
    </w:p>
    <w:p>
      <w:pPr>
        <w:pStyle w:val="BookText"/>
        <w:rPr/>
      </w:pPr>
      <w:r>
        <w:rPr>
          <w:rFonts w:ascii="IRNazanin" w:hAnsi="IRNazanin" w:eastAsia="IRNazanin"/>
          <w:color w:val="111111"/>
          <w:sz w:val="28"/>
          <w:sz w:val="28"/>
          <w:szCs w:val="28"/>
          <w:rtl w:val="true"/>
          <w:lang w:bidi="fa-IR"/>
        </w:rPr>
        <w:t>موفقیت آمیز در حوزه نبوده یا در صورت رشد علمی، توانایی خدمت رسانی به جامعه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مدیر نسبت به این موضوع اهتمام ویژه ای داشته باشد و توجه جدی خود را به بهداشت جسمی و روحى طلاب معطوف سازد در اینجا برخی از نمونه های توجه مدیران توانا به بهداشت جسمی و روحی طلاب بررسی می شود</w:t>
      </w:r>
      <w:r>
        <w:rPr>
          <w:rFonts w:eastAsia="IRNazanin" w:cs="IRNazanin"/>
          <w:color w:val="111111"/>
          <w:sz w:val="28"/>
          <w:szCs w:val="28"/>
          <w:rtl w:val="true"/>
          <w:lang w:bidi="fa-IR"/>
        </w:rPr>
        <w:t>:</w:t>
      </w:r>
    </w:p>
    <w:p>
      <w:pPr>
        <w:pStyle w:val="Heading4"/>
        <w:numPr>
          <w:ilvl w:val="3"/>
          <w:numId w:val="1"/>
        </w:numPr>
        <w:rPr/>
      </w:pPr>
      <w:bookmarkStart w:id="179" w:name="__RefHeading___Toc4327081_2870459653"/>
      <w:bookmarkStart w:id="180" w:name="_Toc62"/>
      <w:bookmarkEnd w:id="179"/>
      <w:r>
        <w:rPr/>
        <w:t>1</w:t>
      </w:r>
      <w:r>
        <w:rPr>
          <w:rtl w:val="true"/>
        </w:rPr>
        <w:t xml:space="preserve">. </w:t>
      </w:r>
      <w:r>
        <w:rPr>
          <w:rtl w:val="true"/>
        </w:rPr>
        <w:t>تفریح در ایام تعطیلی</w:t>
      </w:r>
      <w:bookmarkEnd w:id="18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کوهستانی با طلبه هایی که در روزهای تعطیل هفته و سال، برای تفریح و تفرّج به باغ ها و کوه ها می رفتند مخالفتی نمی کرد؛ بلکه گاهی </w:t>
      </w:r>
      <w:bookmarkStart w:id="181" w:name="pg9244_79205"/>
    </w:p>
    <w:p>
      <w:pPr>
        <w:pStyle w:val="BookText"/>
        <w:rPr/>
      </w:pPr>
      <w:bookmarkEnd w:id="181"/>
      <w:r>
        <w:rPr>
          <w:rFonts w:ascii="IRNazanin" w:hAnsi="IRNazanin" w:eastAsia="IRNazanin"/>
          <w:color w:val="111111"/>
          <w:sz w:val="28"/>
          <w:sz w:val="28"/>
          <w:szCs w:val="28"/>
          <w:rtl w:val="true"/>
          <w:lang w:bidi="fa-IR"/>
        </w:rPr>
        <w:t>تشویق 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حوزه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تعطیلی تابستان بود که طلبه ها به مسافرت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یکی دیگر از طلاب در مدرسه مانده بودیم و نزد فرزند آیت الله کوهستانی تلمذ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مرداد ماه بود و هوا هم به شدت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گرفتیم شهریور را تعطیل کنیم و به مسافرت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گذاشته بنا گذاشته بودیم از محضر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بطلبیم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وی در حسینیه نزد مهمانان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استماع موعظه هایی که برای مردم داشتند، تصمیم خود را به محضرش عرضه داشتیم و با درک ناقص خود احتمال می دادیم شاید نپذیرند؛ لیکن با خوشرویی معظم له مواجه شدیم و چنان ترغیبمان کرد که مشتاقانه به سفر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است از این فصل مناسب به درستی استفاده کنید و به بالای کوه ها و قله ها بروید تا سلول های مغز و فکرتان استراحت کند و تجدید قوا کنید که وقتی برگشتید، بتوانید بهتر به تحصیل بپردازید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برگزاری اردوهای زیارتی، سیاحتی، تفریحی و حتی علمی نیز، از جمله برنامه های فرح بخش در ایام تعطیل طلاب به شمار می رود که در سلامت جسمی و روحی طلاب، نقشی به سزا خواهد داشت چنانکه یکی از برنامه های ثابت مدرسه ی ولی عصر عجل الله تعالی فرجه الشریف بناب و بسیاری از مدارس موفق دیگر، راه اندازی اردوهای گوناگون برای طلاب است</w:t>
      </w:r>
      <w:r>
        <w:rPr>
          <w:rFonts w:eastAsia="IRNazanin" w:cs="IRNazanin"/>
          <w:color w:val="111111"/>
          <w:sz w:val="28"/>
          <w:szCs w:val="28"/>
          <w:rtl w:val="true"/>
          <w:lang w:bidi="fa-IR"/>
        </w:rPr>
        <w:t>.</w:t>
      </w:r>
    </w:p>
    <w:p>
      <w:pPr>
        <w:pStyle w:val="Heading4"/>
        <w:numPr>
          <w:ilvl w:val="3"/>
          <w:numId w:val="1"/>
        </w:numPr>
        <w:rPr/>
      </w:pPr>
      <w:bookmarkStart w:id="182" w:name="__RefHeading___Toc4327083_2870459653"/>
      <w:bookmarkStart w:id="183" w:name="_Toc63"/>
      <w:bookmarkEnd w:id="182"/>
      <w:r>
        <w:rPr/>
        <w:t>2</w:t>
      </w:r>
      <w:r>
        <w:rPr>
          <w:rtl w:val="true"/>
        </w:rPr>
        <w:t xml:space="preserve">. </w:t>
      </w:r>
      <w:r>
        <w:rPr>
          <w:rtl w:val="true"/>
        </w:rPr>
        <w:t>مرخصی</w:t>
      </w:r>
      <w:bookmarkEnd w:id="18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در طلبگی، حضور مستمر در مدرسه است و اساساً هویت طلبگی با حضور دائمی در مدرسه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چنان چه مدارس علمیه </w:t>
      </w:r>
      <w:bookmarkStart w:id="184" w:name="pg9244_79207"/>
    </w:p>
    <w:p>
      <w:pPr>
        <w:pStyle w:val="BookText"/>
        <w:rPr/>
      </w:pPr>
      <w:bookmarkEnd w:id="184"/>
      <w:r>
        <w:rPr>
          <w:rFonts w:ascii="IRNazanin" w:hAnsi="IRNazanin" w:eastAsia="IRNazanin"/>
          <w:color w:val="111111"/>
          <w:sz w:val="28"/>
          <w:sz w:val="28"/>
          <w:szCs w:val="28"/>
          <w:rtl w:val="true"/>
          <w:lang w:bidi="fa-IR"/>
        </w:rPr>
        <w:t>به ارائه ی دروسی در طول روز بسنده کنند و از آن پس، طلاب را در اختیار خود قرار دهند، تفاوت چندانی با نظام آموزش و پرورش و آموزش عالی نخواهند داشت و طلبه با حقیقت طلبگی آشنا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موقعیت های خاص گاه لازم می شود که برای برخی از طلاب، علاوه بر روزهای تعطیل معمول ، مرخصی ویژه ای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بنابی با درک درست از این نیاز ، در تبیین چنین موقعیت هایی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طلبه، ظرفیت روحی دارد و میتواند در مدرسه بماند، به او اجازه ی مرخصی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با این نوع برخورد، طلبه در خودش يك نوع محدویت و خفقان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نسبت به طلبه های سال اول يك ارفاقی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نیم سال اول، در هفته یا دو هفته يك بار، به آنان مرخصی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ضابطه مرخصی هم افراد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سه هفته ی اول، دل تنگ شده و ظرفیتشان پر می شود و برخی هم سه ماه در حوزه می مانند و ناراحت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دادن مرخصی طاقت طلبه ها را ملاک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اهل تحمّل هستند و از ما حرف شنوی دارند، قهراً کمتر اجازه ی مرخصی می دهیم؛ ولی برخی در طول ماه يك يا دو بار به مرخصی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روی تبعیض نیست، بلکه به افراد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اگر اجازه ندهم، متضرر خواهد شد و در نتیجه حوزه لطمه خواهد دید</w:t>
      </w:r>
      <w:r>
        <w:rPr>
          <w:rFonts w:eastAsia="IRNazanin" w:cs="IRNazanin"/>
          <w:color w:val="111111"/>
          <w:sz w:val="28"/>
          <w:szCs w:val="28"/>
          <w:rtl w:val="true"/>
          <w:lang w:bidi="fa-IR"/>
        </w:rPr>
        <w:t xml:space="preserve">. </w:t>
      </w:r>
      <w:r>
        <w:rPr>
          <w:rStyle w:val="FootnoteAnchor"/>
          <w:rtl w:val="true"/>
        </w:rPr>
        <w:footnoteReference w:id="300"/>
      </w:r>
    </w:p>
    <w:p>
      <w:pPr>
        <w:pStyle w:val="Heading4"/>
        <w:numPr>
          <w:ilvl w:val="3"/>
          <w:numId w:val="1"/>
        </w:numPr>
        <w:rPr/>
      </w:pPr>
      <w:bookmarkStart w:id="185" w:name="__RefHeading___Toc4327085_2870459653"/>
      <w:bookmarkStart w:id="186" w:name="_Toc64"/>
      <w:bookmarkEnd w:id="185"/>
      <w:r>
        <w:rPr/>
        <w:t>3</w:t>
      </w:r>
      <w:r>
        <w:rPr>
          <w:rtl w:val="true"/>
        </w:rPr>
        <w:t xml:space="preserve">. </w:t>
      </w:r>
      <w:r>
        <w:rPr>
          <w:rtl w:val="true"/>
        </w:rPr>
        <w:t>ورزش</w:t>
      </w:r>
      <w:bookmarkEnd w:id="18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ورزش نقش مهمی در سلامت جسمی و روانی طلاب ایفا می کند، مدیران دوراندیش نیز، این نیاز را جدی گرفته و برای آن برنامه ریزی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 معظم رهبری در اهمیت ورزش برای طلاب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طلبه باید روحیه جوانی را با همه خصوصیات جوانی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جوانی، نباید به پیری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ما ظاهراً و سنّاً جوان، ولى روحيتاً پیرو بی نشاط و بی حوصله و بی ابتکار و ناامید باشد، بسیار چیز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منشأ امید و شور و نشاط و تحرك باشد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آیت الله مقتدایی در اهمیت ورزش برای طلاب در بازدید از مجموعه فرهنگی، ورزشی تیپ مستقل رزمی تبلیغی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قم چنین ابراز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باید با زندگی طلاب عجین شده باشد به طوری که روزانه وقتی را به این امر اختصاص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ورزش شادابی و نشاطی در انسان ایجاد می کند که انسان کارهای روزمره، عبادت و تحصیل خود را با شادابی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حالت تحرکی در درون خود ایجاد کند و بدن را برای قوت و قدرت آماده نماید، می تواند غم ها و غصه ها و کسالت های جسمی را از خود دور کند و هم چنین در تحصیل و کارهای روزمره با نشاط بیشتری وارد شود و اکثر بزرگان ما همواره در این مسیر قدم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طلاب برای تحصیل و تهذيب، نیاز به نشاط و طراوات روح دارند که میتوانند از طریق ورزش به آن دست پیدا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از جوانی ورزش می کردم و در سفری به مشهد مقدس، یک ماه مبارک رمضان در حجره مقام معظم رهبری در مدرسه نواب با هم بودیم که یکی از برنامه های ایشان، ورزش باستانی بود و به طلاب نیز توصیه می کردند که در طول روز، وقتی را برای ورزش اختصاص دهند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آیت الله بنابی با وقوف لازم براهمیت ورزش در سلامت طلاب ، خاطر نشان می کنند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مقصد و مقصود طلبه و ضرورت وجود عالمان عاقل و سالم، ورزش </w:t>
      </w:r>
    </w:p>
    <w:p>
      <w:pPr>
        <w:pStyle w:val="BookText"/>
        <w:rPr/>
      </w:pPr>
      <w:r>
        <w:rPr>
          <w:rFonts w:ascii="IRNazanin" w:hAnsi="IRNazanin" w:eastAsia="IRNazanin"/>
          <w:color w:val="111111"/>
          <w:sz w:val="28"/>
          <w:sz w:val="28"/>
          <w:szCs w:val="28"/>
          <w:rtl w:val="true"/>
          <w:lang w:bidi="fa-IR"/>
        </w:rPr>
        <w:t>در حد خودش برای طلبه 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آنان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بیست دقیقه ورزش نکند، من از او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 حد سلامت برای بدن لازم است؛ چون روح و روان سالم، در بدن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سلیم هم نوعاً در بدن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لازم است طلاب به ورزش اهمیت بدهند؛ خصوصاً در این زمانه و با زندگی ماشینی که تحرکات خیلی کم است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به همین منظور، در مدرسه ی علمیه ی حضرت ولی عصر عجل الله تعالی فرجه الشریف بناب ، وسایل و سالن ورزشی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توصیه حاج آقا ، طلاب به کوهنوردی رفته و برنامه صبحگاه را با شعارهای جالب برگزار می کنند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با وجود اهتمام به ورزش طلاب، ایشان پرداختن به ورزش قهرمانی را که مستلزم صرف وقت بسیار و فاصله گرفتن از مأموریت اصلی طلبگی است، مطلوب ارزیابی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ورزش در حد مسابقات و امثال ذلك صلاح نیست؛ اگرچه به عنوان ابزار و در راستای تبلیغ بوده باشد؛ چراکه در این باب، ورزشکاران زیادی هستند و با عشق فراوان نسبت به این مسأله حاضر می شوند و در میدان های بین المللی برای ایران مقام کسب می کنند؛ از این رو لازم نیست که طلبه ها وارد این عرصه 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نیرو نداریم که برخی از افراد را درگیر این مسائل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نیروی لازم برای وظایف حساس تر از این امور نداریم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امروزه ورزش طوری مطرح شده که به يك مكتب تبدیل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 همه بودجه و زمان برای این امر و صرف وقت این همه جوان برای تماشای ورزش، چندان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اصلی ترین چیز لازم برای انسان را، هدایت و تعلیم و تربیت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با این هدف مبعوث شده اند و کارشان </w:t>
      </w:r>
      <w:r>
        <w:rPr>
          <w:rFonts w:ascii="Amiri" w:hAnsi="Amiri" w:eastAsia="Amiri" w:cs="Amiri"/>
          <w:color w:val="111111"/>
          <w:sz w:val="28"/>
          <w:sz w:val="28"/>
          <w:szCs w:val="28"/>
          <w:rtl w:val="true"/>
          <w:lang w:bidi="ar-SA"/>
        </w:rPr>
        <w:t>يُزَكِّيهِمْ وَيُعَلِّمُهُمُ</w:t>
      </w:r>
      <w:r>
        <w:rPr>
          <w:rStyle w:val="FootnoteAnchor"/>
          <w:rtl w:val="true"/>
        </w:rPr>
        <w:footnoteReference w:id="305"/>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شاگردان انبیا هم تعلیم </w:t>
      </w:r>
      <w:bookmarkStart w:id="187" w:name="pg9244_79213"/>
    </w:p>
    <w:p>
      <w:pPr>
        <w:pStyle w:val="BookText"/>
        <w:rPr/>
      </w:pPr>
      <w:bookmarkEnd w:id="187"/>
      <w:r>
        <w:rPr>
          <w:rFonts w:ascii="IRNazanin" w:hAnsi="IRNazanin" w:eastAsia="IRNazanin"/>
          <w:color w:val="111111"/>
          <w:sz w:val="28"/>
          <w:sz w:val="28"/>
          <w:szCs w:val="28"/>
          <w:rtl w:val="true"/>
          <w:lang w:bidi="fa-IR"/>
        </w:rPr>
        <w:t>و تزکیه است و باید به آن بیشتر توجه کنند و دیگران را نیز متوجه آن سازند</w:t>
      </w:r>
      <w:r>
        <w:rPr>
          <w:rFonts w:eastAsia="IRNazanin" w:cs="IRNazanin"/>
          <w:color w:val="111111"/>
          <w:sz w:val="28"/>
          <w:szCs w:val="28"/>
          <w:rtl w:val="true"/>
          <w:lang w:bidi="fa-IR"/>
        </w:rPr>
        <w:t xml:space="preserve">. </w:t>
      </w:r>
      <w:r>
        <w:rPr>
          <w:rStyle w:val="FootnoteAnchor"/>
          <w:rtl w:val="true"/>
        </w:rPr>
        <w:footnoteReference w:id="306"/>
      </w:r>
    </w:p>
    <w:p>
      <w:pPr>
        <w:pStyle w:val="Heading4"/>
        <w:numPr>
          <w:ilvl w:val="3"/>
          <w:numId w:val="1"/>
        </w:numPr>
        <w:rPr/>
      </w:pPr>
      <w:bookmarkStart w:id="188" w:name="__RefHeading___Toc4327087_2870459653"/>
      <w:bookmarkStart w:id="189" w:name="_Toc65"/>
      <w:bookmarkEnd w:id="188"/>
      <w:r>
        <w:rPr/>
        <w:t>4</w:t>
      </w:r>
      <w:r>
        <w:rPr>
          <w:rtl w:val="true"/>
        </w:rPr>
        <w:t xml:space="preserve">. </w:t>
      </w:r>
      <w:r>
        <w:rPr>
          <w:rtl w:val="true"/>
        </w:rPr>
        <w:t>تغذیه مناسب</w:t>
      </w:r>
      <w:bookmarkEnd w:id="189"/>
    </w:p>
    <w:p>
      <w:pPr>
        <w:pStyle w:val="BookText"/>
        <w:rPr/>
      </w:pPr>
      <w:r>
        <w:rPr>
          <w:rFonts w:ascii="IRNazanin" w:hAnsi="IRNazanin" w:eastAsia="IRNazanin"/>
          <w:color w:val="111111"/>
          <w:sz w:val="28"/>
          <w:sz w:val="28"/>
          <w:szCs w:val="28"/>
          <w:rtl w:val="true"/>
          <w:lang w:bidi="fa-IR"/>
        </w:rPr>
        <w:t>گاه افراط و تفریط طلاب در تغذیه، زمینه ساز برخی مشکلات برای آنان می گردد؛ مثلاً ممکن است طلبه با تحمیل ریاضت های نادرست و دوری از غذاهای مفید و مقوّی، خود را در معرض سوء تغذیه و ابتلا به امراض جسمی و حتی روحی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 به منظور پیشگیری از این آسیب ها، آیت الله بنابی موضوع تغذیه طلاب را مورد توجه جدی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به خود طلاب نیز توصیه می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داشتید به سلامت جسمانی توجه کنید؛ خوردن پسته و کباب </w:t>
      </w:r>
      <w:r>
        <w:rPr>
          <w:rFonts w:eastAsia="IRNazanin" w:cs="IRNazanin"/>
          <w:color w:val="111111"/>
          <w:sz w:val="28"/>
          <w:szCs w:val="28"/>
          <w:rtl w:val="true"/>
          <w:lang w:bidi="fa-IR"/>
        </w:rPr>
        <w:t xml:space="preserve">... ».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یکی از داوطلبان ورود به حوزه بناب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مصاحبه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اسمت چیه؟ اهل کجایی؟ کی حرکت کردید؟ کی رسیدید؟ صبحانه خوردی؟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کیک و ساندیس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که صبحانه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زدند،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بیاورید که من در رفتم</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زیاده روی در مصرف غذا یا استفاده از غذاهای چرب و مضر نیز ممکن است به ایجاد عادات و صفات نامطلوب منجر شده و ادامه ی مسیر طلبگی را با کسالت و دشواری مواجه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مدیر آگاه تمام مساعی خود را برای تنظیم برنامه غذایی مطلوب طلاب به کار خواهد گرفت</w:t>
      </w:r>
      <w:r>
        <w:rPr>
          <w:rFonts w:eastAsia="IRNazanin" w:cs="IRNazanin"/>
          <w:color w:val="111111"/>
          <w:sz w:val="28"/>
          <w:szCs w:val="28"/>
          <w:rtl w:val="true"/>
          <w:lang w:bidi="fa-IR"/>
        </w:rPr>
        <w:t xml:space="preserve">. </w:t>
      </w:r>
      <w:bookmarkStart w:id="190" w:name="pg9244_79214"/>
    </w:p>
    <w:p>
      <w:pPr>
        <w:pStyle w:val="Heading4"/>
        <w:numPr>
          <w:ilvl w:val="3"/>
          <w:numId w:val="1"/>
        </w:numPr>
        <w:rPr/>
      </w:pPr>
      <w:bookmarkStart w:id="191" w:name="__RefHeading___Toc4327089_2870459653"/>
      <w:bookmarkStart w:id="192" w:name="_Toc66"/>
      <w:bookmarkEnd w:id="190"/>
      <w:bookmarkEnd w:id="191"/>
      <w:r>
        <w:rPr/>
        <w:t>5</w:t>
      </w:r>
      <w:r>
        <w:rPr>
          <w:rtl w:val="true"/>
        </w:rPr>
        <w:t xml:space="preserve">. </w:t>
      </w:r>
      <w:r>
        <w:rPr>
          <w:rtl w:val="true"/>
        </w:rPr>
        <w:t>حجره ی مناسب</w:t>
      </w:r>
      <w:bookmarkEnd w:id="192"/>
    </w:p>
    <w:p>
      <w:pPr>
        <w:pStyle w:val="BookText"/>
        <w:rPr/>
      </w:pPr>
      <w:r>
        <w:rPr>
          <w:rFonts w:ascii="IRNazanin" w:hAnsi="IRNazanin" w:eastAsia="IRNazanin"/>
          <w:color w:val="111111"/>
          <w:sz w:val="28"/>
          <w:sz w:val="28"/>
          <w:szCs w:val="28"/>
          <w:rtl w:val="true"/>
          <w:lang w:bidi="fa-IR"/>
        </w:rPr>
        <w:t>حجره و محل سكونت، تأثیر ویژه ای در سلامت روحی و رشد علمی طلاب بر جا می گذارد؛ از این رو مدیران دوراندیش، از دغدغه تأمین و تعیین حجره ی مناسب برای طلاب، براساس اقتضائات هر یک غفلت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بنابی که اهتمام ویژه ای به تعیین دقیق حجره ی طلاب و رعایت ظرافتهای لازم برای آن دارد، اظهار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ترکیب حجرات که چه کسی با چه فردی هم حجره شود، دقت زیادی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انسان برای تدریس کتاب پیچیده ای، تلاش زیاد و دقت فراوان نشان دهد، ما بیش از آن مقدار در مورد هم حجره دقت به خرج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 کنیم که اگر این چند نفر کنار هم باشند، آیا برای هم مفید خواهند بود یا نه؟ بعد از بررسی و سنجش، پیشنهاد می کنیم که آقای فلانی، این آقا با شما هم حجره خواهد شد، نظرتان چیست؟ البته باید حوزه هم این ترکیب را تأیید کند، تنها رضایت خودِ طلبه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حجره، يك نفر را به عنوان مسئول حجره انتخاب می کنیم تا بین دو یا نفر دیگر هماهنگی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این است که او به عنوان امین ما در حجره بوده باشد و به هم حجره ای هایش خط و جهت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در این مورد حدیث شریفی از پیامبر اکرم صلى الله عليه وسلم نقل شده 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ایشان هم چنین به موضوع تغییر دادن حجره طلاب توجه می کند و می گوید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طلبه ای در يك حجره موفق است؛ یعنی از نظر فکری اخلاقی و درسی و آداب در سطح خوبی قرار دارد، تغییر حجره او صلاح نیست؛ چراکه ثبات روحی وی را از بین برده و او را متزلزل می کند؛ اما اگر ثابت شود که طلبه در </w:t>
      </w:r>
      <w:bookmarkStart w:id="193" w:name="pg9244_79216"/>
    </w:p>
    <w:p>
      <w:pPr>
        <w:pStyle w:val="BookText"/>
        <w:rPr/>
      </w:pPr>
      <w:bookmarkEnd w:id="193"/>
      <w:r>
        <w:rPr>
          <w:rFonts w:ascii="IRNazanin" w:hAnsi="IRNazanin" w:eastAsia="IRNazanin"/>
          <w:color w:val="111111"/>
          <w:sz w:val="28"/>
          <w:sz w:val="28"/>
          <w:szCs w:val="28"/>
          <w:rtl w:val="true"/>
          <w:lang w:bidi="fa-IR"/>
        </w:rPr>
        <w:t>این حجره موفق نیست یا با هم اتاقی هایش نمی تواند بماند و یا به درس و اخلاقش نمی تواند برسد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جابه جایی او مطلوب است؛ اما این که براساس چه معیارهایی تصمیم گرفته شود، باید دید این طلبه با روحیات خاصش، در کدام حجره پیشرفت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تنوع هم در کنار اهداف می تواند قرار گیرد و هیچ عیبی هم ندارد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مدیر مدرسه ی ولی عصر عجل الله تعالی فرجه الشریف بناب، پیامدهای تغییر حجره را نیز از نظر دور نمی دارد و با تأکید بر پیش گیری از تبعات منفی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يك چيز را باید مد نظر قرار داد و آن این که نباید جابه جایی يك طلبه، تبعات منفی داشته باشد؛ برای مثال، در مدرسه جو ایجاد شود که مگر چه شده فلانی را از آنجا در آوردند و به حجره دیگری بردند؟ مگر هم حجره ای هایش چگونه بودند؟ این تبعات، شخصیت هم حجره ای های قبلی او را مخدوش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در این تغییرات دقت و ظرافت زیادی به خرج داد</w:t>
      </w:r>
      <w:r>
        <w:rPr>
          <w:rFonts w:eastAsia="IRNazanin" w:cs="IRNazanin"/>
          <w:color w:val="111111"/>
          <w:sz w:val="28"/>
          <w:szCs w:val="28"/>
          <w:rtl w:val="true"/>
          <w:lang w:bidi="fa-IR"/>
        </w:rPr>
        <w:t xml:space="preserve">. </w:t>
      </w:r>
      <w:r>
        <w:rPr>
          <w:rStyle w:val="FootnoteAnchor"/>
          <w:rtl w:val="true"/>
        </w:rPr>
        <w:footnoteReference w:id="311"/>
      </w:r>
    </w:p>
    <w:p>
      <w:pPr>
        <w:pStyle w:val="Heading3"/>
        <w:numPr>
          <w:ilvl w:val="2"/>
          <w:numId w:val="1"/>
        </w:numPr>
        <w:rPr/>
      </w:pPr>
      <w:bookmarkStart w:id="194" w:name="__RefHeading___Toc4327091_2870459653"/>
      <w:bookmarkStart w:id="195" w:name="_Toc67"/>
      <w:bookmarkEnd w:id="194"/>
      <w:r>
        <w:rPr>
          <w:rtl w:val="true"/>
        </w:rPr>
        <w:t>نظارت</w:t>
      </w:r>
      <w:bookmarkEnd w:id="195"/>
    </w:p>
    <w:p>
      <w:pPr>
        <w:pStyle w:val="Heading4"/>
        <w:numPr>
          <w:ilvl w:val="3"/>
          <w:numId w:val="1"/>
        </w:numPr>
        <w:rPr/>
      </w:pPr>
      <w:bookmarkStart w:id="196" w:name="__RefHeading___Toc4327093_2870459653"/>
      <w:bookmarkStart w:id="197" w:name="_Toc68"/>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نظارت مستقیم و غیر مستقیم، لازمه ی مدیریت مؤثر در تمام مراکز آموزشی و از جمله حوزه های علمیه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دام ظله با تأکید بر نقش چشمگیر نظارت در موفقیت مدیر می فرمایند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بر زیر مجموعه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اصرار و تأکید دارم که شما دوستان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مسئولان بالا و مدیران ارشد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نظارت بر زیر مجموعه ی خودتان را بسیار اهمیت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بینا و بصیر و باز شماست که وقتی در دائرهی مسئولیتتان می چرخد، می تواند صحت کار و پیشرفت کار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چه شما غفلت کردید، ممکن است در </w:t>
      </w:r>
    </w:p>
    <w:p>
      <w:pPr>
        <w:pStyle w:val="BookText"/>
        <w:rPr/>
      </w:pPr>
      <w:r>
        <w:rPr>
          <w:rFonts w:ascii="IRNazanin" w:hAnsi="IRNazanin" w:eastAsia="IRNazanin"/>
          <w:color w:val="111111"/>
          <w:sz w:val="28"/>
          <w:sz w:val="28"/>
          <w:szCs w:val="28"/>
          <w:rtl w:val="true"/>
          <w:lang w:bidi="fa-IR"/>
        </w:rPr>
        <w:t>همان بخشی که غفلت کرده اید، نابسامانی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 انسانی مثل ماشین نیستند که انسان یک دکمه ای را بزند و این ماشین به خودی خود شروع کند به 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 انسانی مجموعه هایی از اراده ها، فكرها، نظرها، سلیقه ها و خواهش های نفسانی صحیح و غلط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چیزی را که شما تصمیم گرفتید، تدبیر کردید و بناست در مجموعه ی شما انجام بگیرد، ممکن است یکجا با یک مانعی از همین خواهش ها و فکرها و سلیقه ها و اراده های گوناگون برخورد بکند و متوقف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جریان آبی که به یک سنگی برخورد می کند؛ یک جریان باریک، به یک ریگ هم برخورد کند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باید این مانع را برطرف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 شود، مگر 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بسیار مهم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ایشان موضوع نظارت و پیگیری را تا آنجا حائز اهمیت می دانند که</w:t>
      </w:r>
    </w:p>
    <w:p>
      <w:pPr>
        <w:pStyle w:val="BookText"/>
        <w:rPr/>
      </w:pPr>
      <w:r>
        <w:rPr>
          <w:rFonts w:ascii="IRNazanin" w:hAnsi="IRNazanin" w:eastAsia="IRNazanin"/>
          <w:color w:val="111111"/>
          <w:sz w:val="28"/>
          <w:sz w:val="28"/>
          <w:szCs w:val="28"/>
          <w:rtl w:val="true"/>
          <w:lang w:bidi="fa-IR"/>
        </w:rPr>
        <w:t>معتقدند یک مدیر باید نیمی از زمان خود را صرف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مدیر عالی وقتش را تقسیم بکند، شاید بشود گفت که باید نیمی از وقتش را صرف نظارت بر دستگاه خودش، و نیمی را صرف کارهای دیگر بکند؛ فکر کردن، سیاست گذاری کردن، دستور دادن، جلسه گذاشتن،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این دستگاه؛ یعنی دایماً حضور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دارید چه کار می کنید؟ این کار چه شد؟ مسأله ی پیگیری هم بخشی از همان نظارت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است که لازم بود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آقایان این قضیه را جدی بگیرند</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نظارت بر امور گوناگون مدرسه ی علمیه به صورت های مختلفی امکان پذیر است </w:t>
      </w:r>
      <w:r>
        <w:rPr>
          <w:rFonts w:eastAsia="IRNazanin" w:cs="IRNazanin"/>
          <w:color w:val="111111"/>
          <w:sz w:val="28"/>
          <w:szCs w:val="28"/>
          <w:rtl w:val="true"/>
          <w:lang w:bidi="fa-IR"/>
        </w:rPr>
        <w:t xml:space="preserve">: </w:t>
      </w:r>
      <w:bookmarkStart w:id="198" w:name="pg9244_79220"/>
    </w:p>
    <w:p>
      <w:pPr>
        <w:pStyle w:val="Heading4"/>
        <w:numPr>
          <w:ilvl w:val="3"/>
          <w:numId w:val="1"/>
        </w:numPr>
        <w:rPr/>
      </w:pPr>
      <w:bookmarkStart w:id="199" w:name="__RefHeading___Toc4327095_2870459653"/>
      <w:bookmarkStart w:id="200" w:name="_Toc69"/>
      <w:bookmarkEnd w:id="198"/>
      <w:bookmarkEnd w:id="199"/>
      <w:r>
        <w:rPr/>
        <w:t>1</w:t>
      </w:r>
      <w:r>
        <w:rPr>
          <w:rtl w:val="true"/>
        </w:rPr>
        <w:t xml:space="preserve">. </w:t>
      </w:r>
      <w:r>
        <w:rPr>
          <w:rtl w:val="true"/>
        </w:rPr>
        <w:t>حضور مستقیم مدیر در عرصه های مختلف مدرسه</w:t>
      </w:r>
      <w:bookmarkEnd w:id="200"/>
    </w:p>
    <w:p>
      <w:pPr>
        <w:pStyle w:val="BookText"/>
        <w:rPr/>
      </w:pPr>
      <w:r>
        <w:rPr>
          <w:rFonts w:ascii="IRNazanin" w:hAnsi="IRNazanin" w:eastAsia="IRNazanin"/>
          <w:color w:val="111111"/>
          <w:sz w:val="28"/>
          <w:sz w:val="28"/>
          <w:szCs w:val="28"/>
          <w:rtl w:val="true"/>
          <w:lang w:bidi="fa-IR"/>
        </w:rPr>
        <w:t>حضور مدیر در نقاط مختلف مدرسه و اشراف مستقیم وی برامور مدرسه و طلّاب، از مهم ترین شیوه های نظارتی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باید مستمر و زمان آن غیر قابل پیش بینی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عبدالکریم حائری یزدی رحمه الله، گاهی در دمادم سحر برای سرکشی و شناخت طلاب پرکار و سحرخیز، راهی مدارس می شد و در رفع مشکلات مالی و رفاهی آنان همواره تلاش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 شد که به صاحبان مغازه های اطراف حرم مراجعه می کرد و بدهی طلابی را که از آن ها اجناس نسیه برده بودند، ادا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بهاءالدینی به بعد دیگری از سرکشی مؤسس حوزه علمیه قم اشاره کرده،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مرد موفقی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امتحانات شرکت میکرد که از نزدیک امتحان طلاب را ببیند</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مراقبت و نظارت مستمر حضرت آیت الله کوهستانی علاوه بر روزهای درسی، شب ها نیز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استاد و معلم دلسوز حوزه که عصا زنان با گام های آرام، اما امیدوار به آینده ای روشن، حواس ها را به خود متوجه می ساخت و گاه با کوبیدن عصا بر در حجره ها، به طالبان علم هشدار می داد که بیدار باشید و رنج بکشید تا بتوانید عنصری مفید در جامعه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نیز نیمه های شب، صدای عصای این مرد ملکوتی و الهی، خوابِ سنگین را از چشم های این جوانان پرشور می ربود و آنان را توجه می داد که راه سعادت و کامیابی در تهجد و شب زنده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خاطر همین محبت پدرانه بود که هر کس تصور میکرد که معظم له او را بیشتر از دیگران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زحمات و تلاش هایی که در راه رشد و ترقی طلاب به کار می گرفت، خود را طلبکار نمی دانست، بلکه افتخار می کرد که خدمتگزار مروّجان فقه جعفری علیه السلام است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آیت الله بنابی نیز در توصیف نظارت خود برامور حجره ها و طلاب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سرزدن به حجره ها، به پاکیزگی و نظافت حجره ها و اینکه طلبه ها مشغول مطالعه هستند یا نه، توجه می کنم</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راه های دیگر رسیدگی آیت الله بنابی به امور طلاب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اعتکاف ها ایشان هم معتکف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در اردوها و استفاده از فضای اردو برای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در اردوها همراهی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های اردو را تحمل می کنند تا همراه طلبه ها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چهره به چهره با طلاب و همدلی و همراهی با آن ها</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پرسش و پاسخ مدیر مدرسه با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جلسه با حضور آیت الله بنابی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شود و مدیر مدرسه به همه پرسش های طلاب پاسخ می دهند؛ و بیش از یک ساعت طول می کشد</w:t>
      </w:r>
      <w:r>
        <w:rPr>
          <w:rFonts w:eastAsia="IRNazanin" w:cs="IRNazanin"/>
          <w:color w:val="111111"/>
          <w:sz w:val="28"/>
          <w:szCs w:val="28"/>
          <w:rtl w:val="true"/>
          <w:lang w:bidi="fa-IR"/>
        </w:rPr>
        <w:t xml:space="preserve">. </w:t>
      </w:r>
      <w:r>
        <w:rPr>
          <w:rStyle w:val="FootnoteAnchor"/>
          <w:rtl w:val="true"/>
        </w:rPr>
        <w:footnoteReference w:id="318"/>
      </w:r>
      <w:bookmarkStart w:id="201" w:name="pg9244_79224"/>
    </w:p>
    <w:p>
      <w:pPr>
        <w:pStyle w:val="Heading4"/>
        <w:numPr>
          <w:ilvl w:val="3"/>
          <w:numId w:val="1"/>
        </w:numPr>
        <w:rPr/>
      </w:pPr>
      <w:bookmarkStart w:id="202" w:name="__RefHeading___Toc4327097_2870459653"/>
      <w:bookmarkStart w:id="203" w:name="_Toc70"/>
      <w:bookmarkEnd w:id="201"/>
      <w:bookmarkEnd w:id="202"/>
      <w:r>
        <w:rPr/>
        <w:t>2</w:t>
      </w:r>
      <w:r>
        <w:rPr>
          <w:rtl w:val="true"/>
        </w:rPr>
        <w:t xml:space="preserve">- </w:t>
      </w:r>
      <w:r>
        <w:rPr>
          <w:rtl w:val="true"/>
        </w:rPr>
        <w:t>حضور همکاران مدیر در مدرسه و ارائه گزارش به مدیر</w:t>
      </w:r>
      <w:bookmarkEnd w:id="203"/>
    </w:p>
    <w:p>
      <w:pPr>
        <w:pStyle w:val="BookText"/>
        <w:rPr/>
      </w:pPr>
      <w:r>
        <w:rPr>
          <w:rFonts w:ascii="IRNazanin" w:hAnsi="IRNazanin" w:eastAsia="IRNazanin"/>
          <w:color w:val="111111"/>
          <w:sz w:val="28"/>
          <w:sz w:val="28"/>
          <w:szCs w:val="28"/>
          <w:rtl w:val="true"/>
          <w:lang w:bidi="fa-IR"/>
        </w:rPr>
        <w:t>با این که حضور مستمر در مدرسه از ضروریات نظارت مدیر محسوب</w:t>
      </w:r>
    </w:p>
    <w:p>
      <w:pPr>
        <w:pStyle w:val="BookText"/>
        <w:rPr/>
      </w:pPr>
      <w:r>
        <w:rPr>
          <w:rFonts w:ascii="IRNazanin" w:hAnsi="IRNazanin" w:eastAsia="IRNazanin"/>
          <w:color w:val="111111"/>
          <w:sz w:val="28"/>
          <w:sz w:val="28"/>
          <w:szCs w:val="28"/>
          <w:rtl w:val="true"/>
          <w:lang w:bidi="fa-IR"/>
        </w:rPr>
        <w:t>می شود؛ ولی حضور مدیر به تنهایی نمی تواند تمام نیازهای مدرسه به یک ناظر آگاه و دلسوز را تأمین کند، بلکه معاونان و سایر همکاران او نیز باید در زمآنهای متفاوت در جای جای مدرسه حضور یافته و ضمن نظارت بر امور تربیتی و آموزشی طلاب، گزارشی از مسائل و مشکلات مدرسه را نیز به مدیر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بهاءالدینی در مورد نظارت مرحوم آیت الله بافقی برامور طلاب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بافقی ورقی دستش بود، حجره به حجره می رفت و رسیدگی می کرد</w:t>
      </w:r>
      <w:r>
        <w:rPr>
          <w:rFonts w:eastAsia="IRNazanin" w:cs="IRNazanin"/>
          <w:color w:val="111111"/>
          <w:sz w:val="28"/>
          <w:szCs w:val="28"/>
          <w:rtl w:val="true"/>
          <w:lang w:bidi="fa-IR"/>
        </w:rPr>
        <w:t xml:space="preserve">.» </w:t>
      </w:r>
      <w:r>
        <w:rPr>
          <w:rStyle w:val="FootnoteAnchor"/>
          <w:rtl w:val="true"/>
        </w:rPr>
        <w:footnoteReference w:id="319"/>
      </w:r>
    </w:p>
    <w:p>
      <w:pPr>
        <w:pStyle w:val="Heading4"/>
        <w:numPr>
          <w:ilvl w:val="3"/>
          <w:numId w:val="1"/>
        </w:numPr>
        <w:rPr/>
      </w:pPr>
      <w:bookmarkStart w:id="204" w:name="__RefHeading___Toc4327099_2870459653"/>
      <w:bookmarkStart w:id="205" w:name="_Toc71"/>
      <w:bookmarkEnd w:id="204"/>
      <w:r>
        <w:rPr/>
        <w:t>3</w:t>
      </w:r>
      <w:r>
        <w:rPr>
          <w:rtl w:val="true"/>
        </w:rPr>
        <w:t xml:space="preserve">- </w:t>
      </w:r>
      <w:r>
        <w:rPr>
          <w:rtl w:val="true"/>
        </w:rPr>
        <w:t>تعيين مسئول برای طلاب</w:t>
      </w:r>
      <w:bookmarkEnd w:id="205"/>
    </w:p>
    <w:p>
      <w:pPr>
        <w:pStyle w:val="BookText"/>
        <w:rPr/>
      </w:pPr>
      <w:r>
        <w:rPr>
          <w:rFonts w:ascii="IRNazanin" w:hAnsi="IRNazanin" w:eastAsia="IRNazanin"/>
          <w:color w:val="111111"/>
          <w:sz w:val="28"/>
          <w:sz w:val="28"/>
          <w:szCs w:val="28"/>
          <w:rtl w:val="true"/>
          <w:lang w:bidi="fa-IR"/>
        </w:rPr>
        <w:t xml:space="preserve">یکی از ویژگی های ممتاز مدرسه علامه ایازی این بود که هر اتاقی برای خود، معلم اخلاق و سرپرست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از شاگردان ممتاز و با سابقه ایشان و با روحیات طلاب کاملاً آشنا بوده و در مسائل اخلاقی، اعتقادی و اجتماعی به آنان یاری می رساندند و کمک علمی و معنوی طلاب بودند و نقش به سزایی را در این راه ایفا می کردند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آیت الله بنابی برای رسیدگی هر چه بیشتر به امور طلاب، افرادی را به عنوان مسئول برای آنان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می گویند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سلیقه ام این است که برای هر ورودی، یک نفر مسئول تعیین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می کنم که کاملاً مراقب باشید تا احساس نکند شما کنترل می کنید؛ </w:t>
      </w:r>
    </w:p>
    <w:p>
      <w:pPr>
        <w:pStyle w:val="BookText"/>
        <w:rPr/>
      </w:pPr>
      <w:r>
        <w:rPr>
          <w:rFonts w:ascii="IRNazanin" w:hAnsi="IRNazanin" w:eastAsia="IRNazanin"/>
          <w:color w:val="111111"/>
          <w:sz w:val="28"/>
          <w:sz w:val="28"/>
          <w:szCs w:val="28"/>
          <w:rtl w:val="true"/>
          <w:lang w:bidi="fa-IR"/>
        </w:rPr>
        <w:t>به طوری که نامحسوس باشد و گزارش بدهند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ایشان از مسئولان طلاب درخواست می کنند که موارد افراط و تفریط را گزارش کنند تا رسیدگی شود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دیدند خیلی اهل نماز است، گزارش بدهند؛ مثلاً بعضی ها دو ساعت برای نماز شب بیدارند؛ اما در کلاس می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هنوز سال اول را تمام نکردند، کتاب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اخلاقیات، مثلاً یک نفر بود سنگریزه زیر زبانش گذاشته تا حرفی نزد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طلبه ها می گویم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تلاش کنید فقط حرام نگویید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حرف های شبهه ناک هم اقدام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مسائل، در برخوردها، حتی مسائل سیاسی این را باید به طلبه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الْمُتَقَدِّمُ لَهُمْ مَارِقُ وَالْمُتَأَخِرُ عَنْهُمْ زَاهِقٌ وَاللَّازِمُ لَهُمْ لَاحِقُ</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9244_79230"/>
      <w:bookmarkStart w:id="207" w:name="pg9244_79230"/>
      <w:bookmarkEnd w:id="207"/>
    </w:p>
    <w:p>
      <w:pPr>
        <w:pStyle w:val="Heading2"/>
        <w:numPr>
          <w:ilvl w:val="1"/>
          <w:numId w:val="1"/>
        </w:numPr>
        <w:rPr/>
      </w:pPr>
      <w:bookmarkStart w:id="208" w:name="pg9244_79230"/>
      <w:bookmarkStart w:id="209" w:name="__RefHeading___Toc4327101_2870459653"/>
      <w:bookmarkStart w:id="210" w:name="_Toc72"/>
      <w:bookmarkEnd w:id="208"/>
      <w:bookmarkEnd w:id="209"/>
      <w:r>
        <w:rPr>
          <w:rtl w:val="true"/>
        </w:rPr>
        <w:t xml:space="preserve">فصل سوم </w:t>
      </w:r>
      <w:r>
        <w:rPr>
          <w:rtl w:val="true"/>
        </w:rPr>
        <w:t xml:space="preserve">: </w:t>
      </w:r>
      <w:r>
        <w:rPr>
          <w:rtl w:val="true"/>
        </w:rPr>
        <w:t>ابعاد انگیزشی، عاطفی مدیران</w:t>
      </w:r>
      <w:bookmarkEnd w:id="21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 w:name="__RefHeading___Toc4327103_2870459653"/>
      <w:bookmarkStart w:id="212" w:name="_Toc73"/>
      <w:bookmarkEnd w:id="211"/>
      <w:r>
        <w:rPr>
          <w:rtl w:val="true"/>
        </w:rPr>
        <w:t>اشاره</w:t>
      </w:r>
      <w:bookmarkEnd w:id="21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9244_79233"/>
      <w:bookmarkStart w:id="214" w:name="pg9244_79233"/>
      <w:bookmarkEnd w:id="214"/>
    </w:p>
    <w:p>
      <w:pPr>
        <w:pStyle w:val="BookText"/>
        <w:rPr/>
      </w:pPr>
      <w:bookmarkStart w:id="215" w:name="pg9244_79233"/>
      <w:bookmarkEnd w:id="215"/>
      <w:r>
        <w:rPr>
          <w:rFonts w:ascii="IRNazanin" w:hAnsi="IRNazanin" w:eastAsia="IRNazanin"/>
          <w:color w:val="111111"/>
          <w:sz w:val="28"/>
          <w:sz w:val="28"/>
          <w:szCs w:val="28"/>
          <w:rtl w:val="true"/>
          <w:lang w:bidi="fa-IR"/>
        </w:rPr>
        <w:t>مدیر موفق و تاثیر گذار کسی است که هم خود از عوامل انگیزشی لازم برخوردار باشد و هم طلاب مدرسه ی خود را برای طی کردن درست مسیر دشوار طلبگی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ابعاد انگیزشی و عاطفی مؤثر در تربیت اخلاقی و معنوی طلاب بررسی خواهد شد</w:t>
      </w:r>
      <w:r>
        <w:rPr>
          <w:rFonts w:eastAsia="IRNazanin" w:cs="IRNazanin"/>
          <w:color w:val="111111"/>
          <w:sz w:val="28"/>
          <w:szCs w:val="28"/>
          <w:rtl w:val="true"/>
          <w:lang w:bidi="fa-IR"/>
        </w:rPr>
        <w:t>.</w:t>
      </w:r>
    </w:p>
    <w:p>
      <w:pPr>
        <w:pStyle w:val="Heading3"/>
        <w:numPr>
          <w:ilvl w:val="2"/>
          <w:numId w:val="1"/>
        </w:numPr>
        <w:rPr/>
      </w:pPr>
      <w:bookmarkStart w:id="216" w:name="__RefHeading___Toc4327105_2870459653"/>
      <w:bookmarkStart w:id="217" w:name="_Toc74"/>
      <w:bookmarkEnd w:id="216"/>
      <w:r>
        <w:rPr>
          <w:rtl w:val="true"/>
        </w:rPr>
        <w:t>علاقه به کار برای حوزه و طلبه</w:t>
      </w:r>
      <w:bookmarkEnd w:id="217"/>
    </w:p>
    <w:p>
      <w:pPr>
        <w:pStyle w:val="BookText"/>
        <w:rPr/>
      </w:pPr>
      <w:r>
        <w:rPr>
          <w:rFonts w:ascii="IRNazanin" w:hAnsi="IRNazanin" w:eastAsia="IRNazanin"/>
          <w:color w:val="111111"/>
          <w:sz w:val="28"/>
          <w:sz w:val="28"/>
          <w:szCs w:val="28"/>
          <w:rtl w:val="true"/>
          <w:lang w:bidi="fa-IR"/>
        </w:rPr>
        <w:t>اشتیاق و علاقه مندی مدیر به فعالیت برای حوزه و طلاب، از عوامل بسیار مهم انگیزشی مؤثر در تقویت فضای تربیتی مدرسه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دلسوز و عاشق کار برای سربازان امام زمان عجل الله تعالی فرجه الشریف، حمایت و هدایت الهی را برای طی کردن مسیر پر فراز و نشیب مدیریت مدرسه جلب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نامه ای به مالک اشتر، همت والای مدیر را یکی از عوامل اصلی موفقیت وی در به انجام رساندن وظایف برشمرده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يَخْرُجُ الْوَالِى مِنْ حَقِيقَةِ مَا أَلْزَمَهُ اللهُ مِنْ ذَلِكَ إِلَّا بِالاهْتِمَامِ وَالِاسْتِعَانَةِ بِاللَّهِ وَ تَوْطِينِ نَفْسِهِ عَلَى لُزُومِ الْحَقِّ وَالصَّبْرِ فِيمَا خَفَّ عَلَيْهِ وَثَقُلَ؛ </w:t>
      </w:r>
      <w:r>
        <w:rPr>
          <w:rStyle w:val="FootnoteAnchor"/>
          <w:rtl w:val="true"/>
        </w:rPr>
        <w:footnoteReference w:id="324"/>
      </w:r>
      <w:r>
        <w:rPr>
          <w:rFonts w:ascii="IRNazanin" w:hAnsi="IRNazanin" w:eastAsia="IRNazanin"/>
          <w:color w:val="111111"/>
          <w:sz w:val="28"/>
          <w:sz w:val="28"/>
          <w:szCs w:val="28"/>
          <w:rtl w:val="true"/>
          <w:lang w:bidi="fa-IR"/>
        </w:rPr>
        <w:t>و زمامدار از عهده آن چه خدا بر او مقرر داشته، برنیاید، مگر به کوشش و یاری جستن از خداوند و خود را برای اجرای حق ملزم ساختن و شکیبایی در کارها پیشه کردن؛ خواه بر او دشوار آید یا آسان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اسلامی دام ظله در مراسم بیعت نخست وزیر و هیأت وزیران با ایشان، به همت والای خود در پذیرش بار سنگین مسئولیت رهبری نظام اسلامی اشاره کرده 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طلبه ای کوچک و مشحون به انواع قصورها و نقص ها و کاستی ها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مسئولیتی به من محول شده است و من با توکل به خدا، همه ی همت خود را به کار خواهم گرفت تا بتوانم این مسئولیت بسیار سنگین و این بارِ بسیار گران را تحمل کنم و بردارم و پیش ببرم و به سرمنزل برسانم</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ایشان علاقه مندی به تربیت طلاب همت بلند را رمز موفقیت مرحوم آیت الله مجتهدی دانسته،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قبل از آن که خدمت جناب آقای مجتهدی برسم و ایشان را از نزديك زیارت کنم، مدرسه ایشان را پیش از انقلاب می شناختم و نام و آوازه این مدرسه را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همت کردند و در تهران یك حوزه ی علمیه واقعی و جدی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خیلی کمیاب و کم نظیری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ی ایشان به این کار و تلاش مخلصانه ای که انجام دادند، کمک الهی را جلب کرد و ایشان توانستند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بحمدالله برکاتی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های متمادی، فضلای برجسته و علمای محترمی از همین کانون بنا شده بر عشق و همت و تلاش و اخلاص بیرون آمده اند و در نقاط مختلف مشغول انجام وظیفه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قدر بدانیم</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مدیر مشتاق به خدمت گزاری طلاب علوم دینی، هیچ امر دیگری را بر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خدمتگزاری آن ترجیح نمی دهد و خود را صرفاً وقف رسیدگی به امور مدرسه و طلاب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آیت الله مجتهدی، انجام آن دسته از امور مستحبی را که مانع رسیدگی به طلاب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زیارت خانه خدا، با وجود تأمین هزینه آن از سوی علاقه 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 پذیرفت و حضور در مدرسه را بر آن ارجح می دانست در این زمینه گفته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کسی به مدرسه ایشان می رفت، وقتش و عمرش تلف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 نمی آمد، جایش را پر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دغدغه حاج آقا مدرسه بود و حتی اگر هزینه سفر حج هم از طرف علاقه مندان برای ایشان تهیه می شد، نمی پذیرفت؛ چرا که مدرسه از همه چیز برای او مهم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تأکید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خواندن عالی ترین و مهم ترین وظیفه یک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ایام جنگ هم درس را تعطیل نمی کرد و تعبیری داشت به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عمامه ها در حکم تانک در مقابل دشمن هستند و در ایام جنگ هم، کارخانه تانک سازی تعطیل نمی شود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شدت علاقه ی ایشان به نقش آفرینی تربیتی برای طلاب تا آن جا بود که خود اظهار می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ترین اوقات عمر من، آن شب بود که صبح آن روز قرار بود با معمار جهت بنا و وسعت دادن حجره ها و ساختن بالکن برای طلاب به مسجد و حوزه برویم</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آیت الله ایازی نیز به طلاب عشق می ورزیدند و تحمّل دوری آنان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کسالتشان، وقتی در بیمارستان بودند، اشک می ریختند و می فرمودند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به حوزه ام ببرید، دلم برای فرزندانم تنگ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نمی توانم درس بدهم؛ ولی مرا به حیاط حوزه ببرید تا کمی با فرزندانم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به آن جا ببرید، خوب می شوم</w:t>
      </w:r>
      <w:r>
        <w:rPr>
          <w:rFonts w:eastAsia="IRNazanin" w:cs="IRNazanin"/>
          <w:color w:val="111111"/>
          <w:sz w:val="28"/>
          <w:szCs w:val="28"/>
          <w:rtl w:val="true"/>
          <w:lang w:bidi="fa-IR"/>
        </w:rPr>
        <w:t xml:space="preserve">! </w:t>
      </w:r>
      <w:r>
        <w:rPr>
          <w:rStyle w:val="FootnoteAnchor"/>
          <w:rtl w:val="true"/>
        </w:rPr>
        <w:footnoteReference w:id="329"/>
      </w:r>
      <w:bookmarkStart w:id="218" w:name="pg9244_79239"/>
    </w:p>
    <w:p>
      <w:pPr>
        <w:pStyle w:val="Heading3"/>
        <w:numPr>
          <w:ilvl w:val="2"/>
          <w:numId w:val="1"/>
        </w:numPr>
        <w:rPr/>
      </w:pPr>
      <w:bookmarkStart w:id="219" w:name="__RefHeading___Toc4327107_2870459653"/>
      <w:bookmarkStart w:id="220" w:name="_Toc75"/>
      <w:bookmarkEnd w:id="218"/>
      <w:bookmarkEnd w:id="219"/>
      <w:r>
        <w:rPr>
          <w:rtl w:val="true"/>
        </w:rPr>
        <w:t>برقراری ارتباط مؤثر با طلاب</w:t>
      </w:r>
      <w:bookmarkEnd w:id="220"/>
    </w:p>
    <w:p>
      <w:pPr>
        <w:pStyle w:val="BookText"/>
        <w:rPr/>
      </w:pPr>
      <w:r>
        <w:rPr>
          <w:rFonts w:ascii="IRNazanin" w:hAnsi="IRNazanin" w:eastAsia="IRNazanin"/>
          <w:color w:val="111111"/>
          <w:sz w:val="28"/>
          <w:sz w:val="28"/>
          <w:szCs w:val="28"/>
          <w:rtl w:val="true"/>
          <w:lang w:bidi="fa-IR"/>
        </w:rPr>
        <w:t>ایجاد ارتباط قوی و پایدار با طلاب، از عوامل بسیار مؤثری است که مدیر را در تحقق اهداف تربیتی مدد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درباره اهمیت ارتباط مدیر با زیرمجموعه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بَعْدُ فَلَا تُطَوَلَنَّ احْتِجَابَكَ عَنْ رَعِيَّتِكَ فَأَنَّ احْتِجَابَ الْوَلَاةِ عَنِ الرَّعِيَّةِ شُعْبَةُ مِنَ الضّيقِ وَقِلُّهُ عِلْمٍ بِالْأُمُورِ وَالِاحْتِجَابُ مِنْهُمْ يَقْطَعُ عَنْهُمْ عِلْمَ مَا احْتَجَبُوا دُونَهُ؛ هیچ گاه خود را فراوان از مردم پنهان مداز که پنهان بودن رهبران از رعیت، نمونه ای از تنگ خویی و کم اطلاعی در امور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شدن از رعيّت، زمامداران را از دانستن آنچه بر آنان پوشیده است، باز می دارد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اساساً یکی از عوامل موفقیت مدیران، ارتباط سازنده ی آنان با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بنابی که در این زمینه موفق بوده اند، به تشریح شیوه های ارتباط خود با طلاب پرداخته اند </w:t>
      </w:r>
      <w:r>
        <w:rPr>
          <w:rFonts w:eastAsia="IRNazanin" w:cs="IRNazanin"/>
          <w:color w:val="111111"/>
          <w:sz w:val="28"/>
          <w:szCs w:val="28"/>
          <w:rtl w:val="true"/>
          <w:lang w:bidi="fa-IR"/>
        </w:rPr>
        <w:t>:</w:t>
      </w:r>
    </w:p>
    <w:p>
      <w:pPr>
        <w:pStyle w:val="Heading3"/>
        <w:numPr>
          <w:ilvl w:val="2"/>
          <w:numId w:val="1"/>
        </w:numPr>
        <w:rPr/>
      </w:pPr>
      <w:bookmarkStart w:id="221" w:name="__RefHeading___Toc4327109_2870459653"/>
      <w:bookmarkStart w:id="222" w:name="_Toc76"/>
      <w:bookmarkEnd w:id="221"/>
      <w:r>
        <w:rPr>
          <w:rtl w:val="true"/>
        </w:rPr>
        <w:t>به خاطر سپردن اسامی طلاب</w:t>
      </w:r>
      <w:bookmarkEnd w:id="222"/>
    </w:p>
    <w:p>
      <w:pPr>
        <w:pStyle w:val="BookText"/>
        <w:rPr/>
      </w:pPr>
      <w:r>
        <w:rPr>
          <w:rFonts w:ascii="IRNazanin" w:hAnsi="IRNazanin" w:eastAsia="IRNazanin"/>
          <w:color w:val="111111"/>
          <w:sz w:val="28"/>
          <w:sz w:val="28"/>
          <w:szCs w:val="28"/>
          <w:rtl w:val="true"/>
          <w:lang w:bidi="fa-IR"/>
        </w:rPr>
        <w:t>ارتباط عاطفی صحیح، از طرف مسئول مدرسه، استاد، مسئول حجره و ساير طلاب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تلاشم این است که از راه عاطفی، طلاب را تربیت کنم و به همین جهت از همان دیدار اول، اسامی طلاب را یاد می گیرم و وقتی هم صدایشان می زنم، با اسمشان صدا می زنم و در این کار تعمد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سال ها، نام تمامی و حداقل نام اکثر آن ها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طلبه ی سال اول اثر خوبی دارد؛ احساس اُنس می کند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ایشان با بیان خاطره ای، به منشأ اهتمام خود به این موضوع پرداخته 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چهل سال پیش، مشغول خواندن رسائل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استادم با توجه </w:t>
      </w:r>
      <w:bookmarkStart w:id="223" w:name="pg9244_79241"/>
    </w:p>
    <w:p>
      <w:pPr>
        <w:pStyle w:val="BookText"/>
        <w:rPr/>
      </w:pPr>
      <w:bookmarkEnd w:id="223"/>
      <w:r>
        <w:rPr>
          <w:rFonts w:ascii="IRNazanin" w:hAnsi="IRNazanin" w:eastAsia="IRNazanin"/>
          <w:color w:val="111111"/>
          <w:sz w:val="28"/>
          <w:sz w:val="28"/>
          <w:szCs w:val="28"/>
          <w:rtl w:val="true"/>
          <w:lang w:bidi="fa-IR"/>
        </w:rPr>
        <w:t xml:space="preserve">به لطفی که به مرحوم پدرم داشت، يك وقت رو به من کرد و میان تمامی شاگردان، مرا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استاد در من اثر خوبی داشت، با آنکه طلبه سال اول نبودم؛ اما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اگر کسی از طرف بزرگی تشویق شود، در رشد او كمك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روى حفظ کردن اسامی طلبه ها خیلی حساس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را می گویم و با يك محبتی آن ها را صدا می زنم که تأثیر خوبی بر آنان می گذارد؛ به گونه ای که اگر میهمانی ترتیب می دادم و آنها را دعوت می کردم، اثرش آن قدر نمی شد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ایشان حافظه قوی را شرط به خاطر سپردن اسامی ندانسته و با تأکید بر نقش ارتباط مستمر در 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همه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یکی دو ماه اسامی طلبه های سال اول را یاد می گیرم و به حافظه ام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حافظه ام قوی نیست؛ اما در اثر ارتباط مستمر، اسم طلبه ها در خاطرم می ماند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یکی از طلاب مدرسه علمیه ی ولی عصر عجل الله تعالی فرجه الشریف بناب در این مورد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همه ما را به اسم کوچک می شناسد و لقب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Style w:val="FootnoteAnchor"/>
          <w:rtl w:val="true"/>
        </w:rPr>
        <w:footnoteReference w:id="334"/>
      </w:r>
    </w:p>
    <w:p>
      <w:pPr>
        <w:pStyle w:val="Heading3"/>
        <w:numPr>
          <w:ilvl w:val="2"/>
          <w:numId w:val="1"/>
        </w:numPr>
        <w:rPr/>
      </w:pPr>
      <w:bookmarkStart w:id="224" w:name="__RefHeading___Toc4327111_2870459653"/>
      <w:bookmarkStart w:id="225" w:name="_Toc77"/>
      <w:bookmarkEnd w:id="224"/>
      <w:r>
        <w:rPr>
          <w:rtl w:val="true"/>
        </w:rPr>
        <w:t>سرزدن به حجره ها</w:t>
      </w:r>
      <w:bookmarkEnd w:id="22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حجره ها هم در فاصله بیشتری از هم قرار دارند، به هر حجره چند دفعه شخصاً سر 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گاهی می بینم چراغ حجره روشن است؛ اما چون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شنوم، یا می بینم یکی از افراد حجره خوابیده، برمی گردم و اگر جوابی آمد، به حجره رفته و حالشان را می پرسم</w:t>
      </w:r>
      <w:r>
        <w:rPr>
          <w:rFonts w:eastAsia="IRNazanin" w:cs="IRNazanin"/>
          <w:color w:val="111111"/>
          <w:sz w:val="28"/>
          <w:szCs w:val="28"/>
          <w:rtl w:val="true"/>
          <w:lang w:bidi="fa-IR"/>
        </w:rPr>
        <w:t xml:space="preserve">. </w:t>
      </w:r>
      <w:bookmarkStart w:id="226" w:name="pg9244_79243"/>
    </w:p>
    <w:p>
      <w:pPr>
        <w:pStyle w:val="Heading3"/>
        <w:numPr>
          <w:ilvl w:val="2"/>
          <w:numId w:val="1"/>
        </w:numPr>
        <w:rPr/>
      </w:pPr>
      <w:bookmarkStart w:id="227" w:name="__RefHeading___Toc4327113_2870459653"/>
      <w:bookmarkStart w:id="228" w:name="_Toc78"/>
      <w:bookmarkEnd w:id="226"/>
      <w:bookmarkEnd w:id="227"/>
      <w:r>
        <w:rPr>
          <w:rtl w:val="true"/>
        </w:rPr>
        <w:t>نصب صندوق پیشنهادات</w:t>
      </w:r>
      <w:bookmarkEnd w:id="228"/>
    </w:p>
    <w:p>
      <w:pPr>
        <w:pStyle w:val="BookText"/>
        <w:rPr/>
      </w:pPr>
      <w:r>
        <w:rPr>
          <w:rFonts w:ascii="IRNazanin" w:hAnsi="IRNazanin" w:eastAsia="IRNazanin"/>
          <w:color w:val="111111"/>
          <w:sz w:val="28"/>
          <w:sz w:val="28"/>
          <w:szCs w:val="28"/>
          <w:rtl w:val="true"/>
          <w:lang w:bidi="fa-IR"/>
        </w:rPr>
        <w:t>صندوق پیشنهاداتی در مدرسه تعبیه شده که کلید آن فقط در اختیار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طلبه ها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حرفی داشتید، بنویسید، با امضا یا بدون 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مسائل مختلفی در نامه های خود به من می نویسند که همه را می خوانم و آن ها را پیش خود نگه می دارم</w:t>
      </w:r>
      <w:r>
        <w:rPr>
          <w:rFonts w:eastAsia="IRNazanin" w:cs="IRNazanin"/>
          <w:color w:val="111111"/>
          <w:sz w:val="28"/>
          <w:szCs w:val="28"/>
          <w:rtl w:val="true"/>
          <w:lang w:bidi="fa-IR"/>
        </w:rPr>
        <w:t>.</w:t>
      </w:r>
    </w:p>
    <w:p>
      <w:pPr>
        <w:pStyle w:val="Heading3"/>
        <w:numPr>
          <w:ilvl w:val="2"/>
          <w:numId w:val="1"/>
        </w:numPr>
        <w:rPr/>
      </w:pPr>
      <w:bookmarkStart w:id="229" w:name="__RefHeading___Toc4327115_2870459653"/>
      <w:bookmarkStart w:id="230" w:name="_Toc79"/>
      <w:bookmarkEnd w:id="229"/>
      <w:r>
        <w:rPr>
          <w:rtl w:val="true"/>
        </w:rPr>
        <w:t>ارتباط با سرگروه ها</w:t>
      </w:r>
      <w:bookmarkEnd w:id="230"/>
    </w:p>
    <w:p>
      <w:pPr>
        <w:pStyle w:val="BookText"/>
        <w:rPr/>
      </w:pPr>
      <w:r>
        <w:rPr>
          <w:rFonts w:ascii="IRNazanin" w:hAnsi="IRNazanin" w:eastAsia="IRNazanin"/>
          <w:color w:val="111111"/>
          <w:sz w:val="28"/>
          <w:sz w:val="28"/>
          <w:szCs w:val="28"/>
          <w:rtl w:val="true"/>
          <w:lang w:bidi="fa-IR"/>
        </w:rPr>
        <w:t>طلبه ها را براساس شهرها، به گروه های ده نفری تقسیم کرده ام و برای هر گروه، يك مسئول در نظر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با مسئولین گروه ها جلسه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نظر خواهی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گروه ها، نظرات طلبه ها را به بنده منتقل می کنند</w:t>
      </w:r>
      <w:r>
        <w:rPr>
          <w:rFonts w:eastAsia="IRNazanin" w:cs="IRNazanin"/>
          <w:color w:val="111111"/>
          <w:sz w:val="28"/>
          <w:szCs w:val="28"/>
          <w:rtl w:val="true"/>
          <w:lang w:bidi="fa-IR"/>
        </w:rPr>
        <w:t>.</w:t>
      </w:r>
    </w:p>
    <w:p>
      <w:pPr>
        <w:pStyle w:val="Heading3"/>
        <w:numPr>
          <w:ilvl w:val="2"/>
          <w:numId w:val="1"/>
        </w:numPr>
        <w:rPr/>
      </w:pPr>
      <w:bookmarkStart w:id="231" w:name="__RefHeading___Toc4327117_2870459653"/>
      <w:bookmarkStart w:id="232" w:name="_Toc80"/>
      <w:bookmarkEnd w:id="231"/>
      <w:r>
        <w:rPr>
          <w:rtl w:val="true"/>
        </w:rPr>
        <w:t>توجه به تغییرات روحی در طلاب</w:t>
      </w:r>
      <w:bookmarkEnd w:id="232"/>
    </w:p>
    <w:p>
      <w:pPr>
        <w:pStyle w:val="BookText"/>
        <w:rPr/>
      </w:pPr>
      <w:r>
        <w:rPr>
          <w:rFonts w:ascii="IRNazanin" w:hAnsi="IRNazanin" w:eastAsia="IRNazanin"/>
          <w:color w:val="111111"/>
          <w:sz w:val="28"/>
          <w:sz w:val="28"/>
          <w:szCs w:val="28"/>
          <w:rtl w:val="true"/>
          <w:lang w:bidi="fa-IR"/>
        </w:rPr>
        <w:t>علاوه بر این ها، يك ارتباط دیگری هم با طلبه ها دارم و آن این است که از قیافه برخی می فهمم که گویا این شخص در دل حرفی دارد و ناراحتی ای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تنها او را و گاهی هم به صورت دو یا سه نفری به دفتر فرا می خوانم و می نشینیم با هم دردِ دل می کنیم</w:t>
      </w:r>
      <w:r>
        <w:rPr>
          <w:rFonts w:eastAsia="IRNazanin" w:cs="IRNazanin"/>
          <w:color w:val="111111"/>
          <w:sz w:val="28"/>
          <w:szCs w:val="28"/>
          <w:rtl w:val="true"/>
          <w:lang w:bidi="fa-IR"/>
        </w:rPr>
        <w:t>.</w:t>
      </w:r>
    </w:p>
    <w:p>
      <w:pPr>
        <w:pStyle w:val="Heading3"/>
        <w:numPr>
          <w:ilvl w:val="2"/>
          <w:numId w:val="1"/>
        </w:numPr>
        <w:rPr/>
      </w:pPr>
      <w:bookmarkStart w:id="233" w:name="__RefHeading___Toc4327119_2870459653"/>
      <w:bookmarkStart w:id="234" w:name="_Toc81"/>
      <w:bookmarkEnd w:id="233"/>
      <w:r>
        <w:rPr>
          <w:rtl w:val="true"/>
        </w:rPr>
        <w:t>ارتباط با مسئولان واحدها</w:t>
      </w:r>
      <w:bookmarkEnd w:id="234"/>
    </w:p>
    <w:p>
      <w:pPr>
        <w:pStyle w:val="BookText"/>
        <w:rPr/>
      </w:pPr>
      <w:r>
        <w:rPr>
          <w:rFonts w:ascii="IRNazanin" w:hAnsi="IRNazanin" w:eastAsia="IRNazanin"/>
          <w:color w:val="111111"/>
          <w:sz w:val="28"/>
          <w:sz w:val="28"/>
          <w:szCs w:val="28"/>
          <w:rtl w:val="true"/>
          <w:lang w:bidi="fa-IR"/>
        </w:rPr>
        <w:t>واحدهای مختلفی مثل واحد تبلیغات، تدارکات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فعال هستند که با مسئولین آنها نیز در ارتباط هستم </w:t>
      </w:r>
      <w:r>
        <w:rPr>
          <w:rFonts w:eastAsia="IRNazanin" w:cs="IRNazanin"/>
          <w:color w:val="111111"/>
          <w:sz w:val="28"/>
          <w:szCs w:val="28"/>
          <w:rtl w:val="true"/>
          <w:lang w:bidi="fa-IR"/>
        </w:rPr>
        <w:t>.</w:t>
      </w:r>
    </w:p>
    <w:p>
      <w:pPr>
        <w:pStyle w:val="Heading3"/>
        <w:numPr>
          <w:ilvl w:val="2"/>
          <w:numId w:val="1"/>
        </w:numPr>
        <w:rPr/>
      </w:pPr>
      <w:bookmarkStart w:id="235" w:name="__RefHeading___Toc4327121_2870459653"/>
      <w:bookmarkStart w:id="236" w:name="_Toc82"/>
      <w:bookmarkEnd w:id="235"/>
      <w:r>
        <w:rPr>
          <w:rtl w:val="true"/>
        </w:rPr>
        <w:t>همراهی با طلاب در سفرهای گروهی مدرسه</w:t>
      </w:r>
      <w:bookmarkEnd w:id="23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مسافرت ها نوعاً خودم را از طلبه ها جدا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با قطار بروند ، من هم در کنارشان با قطار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اتوبوس مسافرت می کنند، من هم در کنارشان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اخیراً استطاعت بدنیام کم شده و گاهی با وسیله دیگری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بین چند اتوبوسی که طلبه ها در آن هستند، تقسیم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سفر در يك اتوبوس نمی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اتوبوس هم، فقط </w:t>
      </w:r>
      <w:bookmarkStart w:id="237" w:name="pg9244_79245"/>
    </w:p>
    <w:p>
      <w:pPr>
        <w:pStyle w:val="BookText"/>
        <w:rPr/>
      </w:pPr>
      <w:bookmarkEnd w:id="237"/>
      <w:r>
        <w:rPr>
          <w:rFonts w:ascii="IRNazanin" w:hAnsi="IRNazanin" w:eastAsia="IRNazanin"/>
          <w:color w:val="111111"/>
          <w:sz w:val="28"/>
          <w:sz w:val="28"/>
          <w:szCs w:val="28"/>
          <w:rtl w:val="true"/>
          <w:lang w:bidi="fa-IR"/>
        </w:rPr>
        <w:t>دريك در يك صندلی خاصی نمی نشینم؛ گاهی در جلو، گاهی در وسط و گاهی در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قطار به مسافرت برویم، به کوپه ها سر می زنم</w:t>
      </w:r>
      <w:r>
        <w:rPr>
          <w:rFonts w:eastAsia="IRNazanin" w:cs="IRNazanin"/>
          <w:color w:val="111111"/>
          <w:sz w:val="28"/>
          <w:szCs w:val="28"/>
          <w:rtl w:val="true"/>
          <w:lang w:bidi="fa-IR"/>
        </w:rPr>
        <w:t xml:space="preserve">. </w:t>
      </w:r>
      <w:r>
        <w:rPr>
          <w:rStyle w:val="FootnoteAnchor"/>
          <w:rtl w:val="true"/>
        </w:rPr>
        <w:footnoteReference w:id="335"/>
      </w:r>
    </w:p>
    <w:p>
      <w:pPr>
        <w:pStyle w:val="Heading3"/>
        <w:numPr>
          <w:ilvl w:val="2"/>
          <w:numId w:val="1"/>
        </w:numPr>
        <w:rPr/>
      </w:pPr>
      <w:bookmarkStart w:id="238" w:name="__RefHeading___Toc4327123_2870459653"/>
      <w:bookmarkStart w:id="239" w:name="_Toc83"/>
      <w:bookmarkEnd w:id="238"/>
      <w:r>
        <w:rPr>
          <w:rtl w:val="true"/>
        </w:rPr>
        <w:t>ابراز عطوفت پدرانه</w:t>
      </w:r>
      <w:bookmarkEnd w:id="239"/>
    </w:p>
    <w:p>
      <w:pPr>
        <w:pStyle w:val="Heading4"/>
        <w:numPr>
          <w:ilvl w:val="3"/>
          <w:numId w:val="1"/>
        </w:numPr>
        <w:rPr/>
      </w:pPr>
      <w:bookmarkStart w:id="240" w:name="__RefHeading___Toc4327125_2870459653"/>
      <w:bookmarkStart w:id="241" w:name="_Toc84"/>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عطوفت مدیر در مواجهه با طلاب آنگاه که رنگ پدرانه به خود می گیرد، عشق و علاقه به طلبگی را در وجود طلاب مضاعف و آن ها را برای طی کردن با انگیزه ی این مسیر مصمم 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برخی از مصادیق این نحوه از عطوفت پدرانه در سیره مدیران موفق بررسی می شود </w:t>
      </w:r>
      <w:r>
        <w:rPr>
          <w:rFonts w:eastAsia="IRNazanin" w:cs="IRNazanin"/>
          <w:color w:val="111111"/>
          <w:sz w:val="28"/>
          <w:szCs w:val="28"/>
          <w:rtl w:val="true"/>
          <w:lang w:bidi="fa-IR"/>
        </w:rPr>
        <w:t>:</w:t>
      </w:r>
    </w:p>
    <w:p>
      <w:pPr>
        <w:pStyle w:val="Heading4"/>
        <w:numPr>
          <w:ilvl w:val="3"/>
          <w:numId w:val="1"/>
        </w:numPr>
        <w:rPr/>
      </w:pPr>
      <w:bookmarkStart w:id="242" w:name="__RefHeading___Toc4327127_2870459653"/>
      <w:bookmarkStart w:id="243" w:name="_Toc85"/>
      <w:bookmarkEnd w:id="242"/>
      <w:r>
        <w:rPr/>
        <w:t>1</w:t>
      </w:r>
      <w:r>
        <w:rPr>
          <w:rtl w:val="true"/>
        </w:rPr>
        <w:t xml:space="preserve">. </w:t>
      </w:r>
      <w:r>
        <w:rPr>
          <w:rtl w:val="true"/>
        </w:rPr>
        <w:t>تربیت پدرانه</w:t>
      </w:r>
      <w:bookmarkEnd w:id="243"/>
    </w:p>
    <w:p>
      <w:pPr>
        <w:pStyle w:val="BookText"/>
        <w:rPr/>
      </w:pPr>
      <w:r>
        <w:rPr>
          <w:rFonts w:ascii="IRNazanin" w:hAnsi="IRNazanin" w:eastAsia="IRNazanin"/>
          <w:color w:val="111111"/>
          <w:sz w:val="28"/>
          <w:sz w:val="28"/>
          <w:szCs w:val="28"/>
          <w:rtl w:val="true"/>
          <w:lang w:bidi="fa-IR"/>
        </w:rPr>
        <w:t>آیت الله کوهستانی با روحیه ای پدرانه مسئولیت مدیریت مدرسه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توصیف انگیزه ی پدری خود در تربیت طلاب به یکی از فضلا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نجف به مازندران آمدم،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حاضری در حق طلاب مادری کنی و من پدری کنم و آنها را تربیت نماییم تا نزد پروردگار روسفید باشیم؟ قبول کرد و من هم تصمیم گرفتم در آن زمان که رضاشاه نمی گذاشت یک نفر معمّم در ایران وجود داشته باشد، طلاب زیادی را تحت تربیت و پوشش قرار دهم</w:t>
      </w:r>
      <w:r>
        <w:rPr>
          <w:rFonts w:eastAsia="IRNazanin" w:cs="IRNazanin"/>
          <w:color w:val="111111"/>
          <w:sz w:val="28"/>
          <w:szCs w:val="28"/>
          <w:rtl w:val="true"/>
          <w:lang w:bidi="fa-IR"/>
        </w:rPr>
        <w:t xml:space="preserve">. </w:t>
      </w:r>
      <w:r>
        <w:rPr>
          <w:rStyle w:val="FootnoteAnchor"/>
          <w:rtl w:val="true"/>
        </w:rPr>
        <w:footnoteReference w:id="336"/>
      </w:r>
    </w:p>
    <w:p>
      <w:pPr>
        <w:pStyle w:val="Heading4"/>
        <w:numPr>
          <w:ilvl w:val="3"/>
          <w:numId w:val="1"/>
        </w:numPr>
        <w:rPr/>
      </w:pPr>
      <w:bookmarkStart w:id="244" w:name="__RefHeading___Toc4327129_2870459653"/>
      <w:bookmarkStart w:id="245" w:name="_Toc86"/>
      <w:bookmarkEnd w:id="244"/>
      <w:r>
        <w:rPr/>
        <w:t>2</w:t>
      </w:r>
      <w:r>
        <w:rPr>
          <w:rtl w:val="true"/>
        </w:rPr>
        <w:t xml:space="preserve">. </w:t>
      </w:r>
      <w:r>
        <w:rPr>
          <w:rtl w:val="true"/>
        </w:rPr>
        <w:t>مهرورزی پدرانه</w:t>
      </w:r>
      <w:bookmarkEnd w:id="24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کوهستانی چنان استادی بود که وقتی شاگردان برجسته اش در ایام تعطیل به وطنشان می رفتند، در فراق آنان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bookmarkStart w:id="246" w:name="pg9244_79246"/>
    </w:p>
    <w:p>
      <w:pPr>
        <w:pStyle w:val="BookText"/>
        <w:rPr/>
      </w:pPr>
      <w:bookmarkEnd w:id="246"/>
      <w:r>
        <w:rPr>
          <w:rFonts w:ascii="IRNazanin" w:hAnsi="IRNazanin" w:eastAsia="IRNazanin"/>
          <w:color w:val="111111"/>
          <w:sz w:val="28"/>
          <w:sz w:val="28"/>
          <w:szCs w:val="28"/>
          <w:rtl w:val="true"/>
          <w:lang w:bidi="fa-IR"/>
        </w:rPr>
        <w:t>شاگردان فاضل شان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آقاجان خیلی به طلاب علاقه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درس ها تعطیل می شد و شاگردان ایشان به منازلشان باز می گشتند، معظم له آنان را تا نزدیک درختی که نزدیک مسجد قرار داشت و تقریباً ابتدای محل بود، بدرقه می کرد و در فراقشان اشک جاری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برخی از طلاب، نام آن درخت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بودند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آیت الله بنابی نیز شدت علاقه ی خود را به طلاب چنین ابراز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من نسبت به شما وَ كَلبُهُم باسِطٌ ذِراعَيهِ بِالوَصيد</w:t>
      </w:r>
      <w:r>
        <w:rPr>
          <w:rStyle w:val="FootnoteAnchor"/>
          <w:rtl w:val="true"/>
        </w:rPr>
        <w:footnoteReference w:id="33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39"/>
      </w:r>
    </w:p>
    <w:p>
      <w:pPr>
        <w:pStyle w:val="Heading4"/>
        <w:numPr>
          <w:ilvl w:val="3"/>
          <w:numId w:val="1"/>
        </w:numPr>
        <w:rPr/>
      </w:pPr>
      <w:bookmarkStart w:id="247" w:name="__RefHeading___Toc4327131_2870459653"/>
      <w:bookmarkStart w:id="248" w:name="_Toc87"/>
      <w:bookmarkEnd w:id="247"/>
      <w:r>
        <w:rPr/>
        <w:t>3</w:t>
      </w:r>
      <w:r>
        <w:rPr>
          <w:rtl w:val="true"/>
        </w:rPr>
        <w:t xml:space="preserve">. </w:t>
      </w:r>
      <w:r>
        <w:rPr>
          <w:rtl w:val="true"/>
        </w:rPr>
        <w:t>رسیدگی پدرانه</w:t>
      </w:r>
      <w:bookmarkEnd w:id="248"/>
    </w:p>
    <w:p>
      <w:pPr>
        <w:pStyle w:val="BookText"/>
        <w:rPr/>
      </w:pPr>
      <w:r>
        <w:rPr>
          <w:rFonts w:ascii="IRNazanin" w:hAnsi="IRNazanin" w:eastAsia="IRNazanin"/>
          <w:color w:val="111111"/>
          <w:sz w:val="28"/>
          <w:sz w:val="28"/>
          <w:szCs w:val="28"/>
          <w:rtl w:val="true"/>
          <w:lang w:bidi="fa-IR"/>
        </w:rPr>
        <w:t>وقتی یکی از طلاب بیمار شد ، مرحوم حاج شیخ عبدالکریم حائری رحمه الله دارویش را تهیه کردند و به منزل برده، به خانواده دستور دادند که آن را آماده کنند و سپس خودش دارو را به حجره ی آن طلبه آورد و حتی به خادمش نداد که بیاورد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یکی از شاگردان آیت الله کوهستانی در مورد نحوه ی رسیدگی ایشان می گوید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محرم یکی از سال های تحصیل در کوهستان، به علت اینکه هم حجره ای های من به تبلیغ رفته بودند، در اتاق 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خاطر تمام شدن آذوقه، دچار گرسنگی شدید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را با مقداری نان به سر بردم تا آن مقدار نان هم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به اندرونی آقاجان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از همسر آقا تقاضای مقداری نان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مکرم آقاجان که در واقع مادر طلاب بود، وقتی آثار گرسنگی را در چهره ام مشاهده کرد، بلافاصله مقداری نان و خوراکی برایم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به تنهایی در حجره ی خود </w:t>
      </w:r>
    </w:p>
    <w:p>
      <w:pPr>
        <w:pStyle w:val="BookText"/>
        <w:rPr/>
      </w:pPr>
      <w:r>
        <w:rPr>
          <w:rFonts w:ascii="IRNazanin" w:hAnsi="IRNazanin" w:eastAsia="IRNazanin"/>
          <w:color w:val="111111"/>
          <w:sz w:val="28"/>
          <w:sz w:val="28"/>
          <w:szCs w:val="28"/>
          <w:rtl w:val="true"/>
          <w:lang w:bidi="fa-IR"/>
        </w:rPr>
        <w:t>مشغول مطالعه بودم که صدای دلنشین آقاجان را شنیدم که مرا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بیرون دویدم، دیدم آقاجان تشریف آوردند؛ در حالی که در یکی از دستانش کیسه ای از برنج و در دست دیگر، حلبی از روغن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وسایل را به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زانو بر زمین نشست و مرا در بغل گرفت و شروع کرد به گریه کردن و چند مرتبه این جمله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شکایت مرا پیش آقا امام زمان عجل الله تعالی فرجه الشریف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مرا</w:t>
      </w:r>
      <w:r>
        <w:rPr>
          <w:rFonts w:eastAsia="IRNazanin" w:cs="IRNazanin"/>
          <w:color w:val="111111"/>
          <w:sz w:val="28"/>
          <w:szCs w:val="28"/>
          <w:rtl w:val="true"/>
          <w:lang w:bidi="fa-IR"/>
        </w:rPr>
        <w:t xml:space="preserve">... » .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هم چنین، یکی از طلاب </w:t>
      </w:r>
      <w:r>
        <w:rPr>
          <w:rStyle w:val="FootnoteAnchor"/>
          <w:rtl w:val="true"/>
        </w:rPr>
        <w:footnoteReference w:id="342"/>
      </w:r>
      <w:r>
        <w:rPr>
          <w:rFonts w:ascii="IRNazanin" w:hAnsi="IRNazanin" w:eastAsia="IRNazanin"/>
          <w:color w:val="111111"/>
          <w:sz w:val="28"/>
          <w:sz w:val="28"/>
          <w:szCs w:val="28"/>
          <w:rtl w:val="true"/>
          <w:lang w:bidi="fa-IR"/>
        </w:rPr>
        <w:t>آیت الله کوهستانی در خاطراتش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اشتغال به تحصیل، از نظر معیشتی بر من خیلی سخت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از زندگی طلبگی در آیم و با کار و تلاش، خود را از گرسنگی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از قم به مازندران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سال ها در حوزه ی علمیه ی کوهستان زیر نظر آیت الله کوهستانی درس خوانده بودم و از الطاف پدرانه وی برخوردار بودم، بر آن شدم قبل از این که از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روم، به خدمت ایشان برسم؛ چون ممکن است بعد از ترک تحصیل و خروج از زندگی طلبگی، شرم و حیا مانع رفتن به حضورش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اندیشه به محضرش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سخنان خود به مسأله ای اشاره کرد که در ذهنم گذشته بود و مرا از آن کار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مبلغی به من مرحمت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راز خود را با کسی در میان نگذاشته بودم وقتی آگاهی معظم له را از ضمیر خود مشاهده نمودم، غرق در شگفتی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يأس و نوميدى من یک باره به نشاط و امید به تحصیل در آینده تبدیل شد و از همان جا تصمیم قطعی گرفتم که دیگر به هیچ وجه از لباس مقدس روحانیت خارج نشوم و همچنان به تحصیل ادامه بدهم</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شیخ حسین طوسی از شاگردان ایشان می گوید </w:t>
      </w:r>
      <w:r>
        <w:rPr>
          <w:rFonts w:eastAsia="IRNazanin" w:cs="IRNazanin"/>
          <w:color w:val="111111"/>
          <w:sz w:val="28"/>
          <w:szCs w:val="28"/>
          <w:rtl w:val="true"/>
          <w:lang w:bidi="fa-IR"/>
        </w:rPr>
        <w:t xml:space="preserve">: </w:t>
      </w:r>
      <w:bookmarkStart w:id="249" w:name="pg9244_79250"/>
    </w:p>
    <w:p>
      <w:pPr>
        <w:pStyle w:val="BookText"/>
        <w:rPr/>
      </w:pPr>
      <w:bookmarkEnd w:id="249"/>
      <w:r>
        <w:rPr>
          <w:rFonts w:ascii="IRNazanin" w:hAnsi="IRNazanin" w:eastAsia="IRNazanin"/>
          <w:color w:val="111111"/>
          <w:sz w:val="28"/>
          <w:sz w:val="28"/>
          <w:szCs w:val="28"/>
          <w:rtl w:val="true"/>
          <w:lang w:bidi="fa-IR"/>
        </w:rPr>
        <w:t>هرگاه گریبانگیر مشکلات و گرفتارهایی می شدم، محضر مبارک آقاجان می رفتم و ایشان با چند کلمه موعظه و نصیحت، تسلای دل من می شد و با خیالی آسوده و سبکبار از محضرشان مرخص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این اندیشه به فکرم خطور کرد که وجود من چه خاصیتی دارد؛ نه بنده خالص خدایم و نه آنکه خدمتی بتوانم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ام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عنصری مفید برای مردم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خوب است، انسان در ایام جوانی از دنیا برود و گناه کمتری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اندیشه که محضر آقا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چیزی در این باره به ایشان عرض کرده باشم، معظم له در همین زمینه به نصیحت کردن پرداختند، گویا از همه چیز خبر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ناراحتی ها و غصه ها برای پرورش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ناراحتی ها را تحمل کرد تا روح آدمی پرورش یابد و تقویت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خدا را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جوانی می میرند و برخی در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الطاف الهی این است که مرگ را در پیری برای انسان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انسان خیلی اهل عمل هم نباشد، باز آن ضعف پیری و شکستگی ایام کهولت، موجب می گردد که خداوند ترحم بیشتری به انسان داشته باشد؛ چون خدا به محاسنِ سفید انسان رحم می کند </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آیت الله بنابی نیز در مقام رسیدگی به امور طلاب، از طلبه ها درباره ی هم حجره ای هایشان می پرسند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رسیدگی ایشان به طلاب شاغل به تحصیل در مدرسه خلاصه نشده و حتی سراغ طلبه هایی را میگیرند که از مدرسه رفته اند</w:t>
      </w:r>
      <w:r>
        <w:rPr>
          <w:rFonts w:eastAsia="IRNazanin" w:cs="IRNazanin"/>
          <w:color w:val="111111"/>
          <w:sz w:val="28"/>
          <w:szCs w:val="28"/>
          <w:rtl w:val="true"/>
          <w:lang w:bidi="fa-IR"/>
        </w:rPr>
        <w:t>.</w:t>
      </w:r>
    </w:p>
    <w:p>
      <w:pPr>
        <w:pStyle w:val="Heading4"/>
        <w:numPr>
          <w:ilvl w:val="3"/>
          <w:numId w:val="1"/>
        </w:numPr>
        <w:rPr/>
      </w:pPr>
      <w:bookmarkStart w:id="250" w:name="__RefHeading___Toc4327133_2870459653"/>
      <w:bookmarkStart w:id="251" w:name="_Toc88"/>
      <w:bookmarkEnd w:id="250"/>
      <w:r>
        <w:rPr/>
        <w:t>4</w:t>
      </w:r>
      <w:r>
        <w:rPr>
          <w:rtl w:val="true"/>
        </w:rPr>
        <w:t xml:space="preserve">. </w:t>
      </w:r>
      <w:r>
        <w:rPr>
          <w:rtl w:val="true"/>
        </w:rPr>
        <w:t>هم غذا شدن پدرانه</w:t>
      </w:r>
      <w:bookmarkEnd w:id="251"/>
    </w:p>
    <w:p>
      <w:pPr>
        <w:pStyle w:val="BookText"/>
        <w:rPr/>
      </w:pPr>
      <w:r>
        <w:rPr>
          <w:rFonts w:ascii="IRNazanin" w:hAnsi="IRNazanin" w:eastAsia="IRNazanin"/>
          <w:color w:val="111111"/>
          <w:sz w:val="28"/>
          <w:sz w:val="28"/>
          <w:szCs w:val="28"/>
          <w:rtl w:val="true"/>
          <w:lang w:bidi="fa-IR"/>
        </w:rPr>
        <w:t>یکی از شاگردان فاضل آیت الله کوهستانی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ساله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بودم </w:t>
      </w:r>
    </w:p>
    <w:p>
      <w:pPr>
        <w:pStyle w:val="BookText"/>
        <w:rPr/>
      </w:pPr>
      <w:r>
        <w:rPr>
          <w:rFonts w:ascii="IRNazanin" w:hAnsi="IRNazanin" w:eastAsia="IRNazanin"/>
          <w:color w:val="111111"/>
          <w:sz w:val="28"/>
          <w:sz w:val="28"/>
          <w:szCs w:val="28"/>
          <w:rtl w:val="true"/>
          <w:lang w:bidi="fa-IR"/>
        </w:rPr>
        <w:t xml:space="preserve">که در حوزه ی کوهستان در مدرسه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حجره ای کنار حوض حیاط حسینیه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روزهایی که طلبه ها جهت مرخصی به منزل رفته بودند، در مدرسه تنها بودم و چیزی برای خوردن، جز چند حبه سیر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شدیدی هم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تاریک شدن هوا، مقداری آتش روشن کردم و چند حبه سیر را زیر آتش گذاشتم که بپزد و همان را به عنوان شام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عصایی را که از مسجد باز می گشت،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مستقیماً بدون آنکه به منزل تشریف ببرند، آمدند به طرف حجره ی من و با مهربانی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داخل حجره 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بنشیند، رو کرد به خادمش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سید حمزه شام مرا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 آقا محمدرضا با هم می خوریم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حرکت پدرانه و فروتنانه ی آن استاد بزرگ در آن زمان ، برای من قابل هضم نبود و نمی توانستم عمق آن را درک کنم؛ ولى بعدها متوجه شدم که چقدر آن رفتار عبرت آموز و جالب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آقا مثل یک پدر، فرزندان علمی خود را نوازش می کند و با نهایت تواضع و خاکساری با یک طلبه نوجوان هم سفره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اهمیت این حرکت می افزاید، آن است که چگونه ایشان از وضعیت حجره ی من با خبر گشت و از کجا خبردار شد که من امشب چیزی در بساط ندارم و شام خود را آورد که با من تناول کند؟</w:t>
      </w:r>
      <w:r>
        <w:rPr>
          <w:rFonts w:eastAsia="IRNazanin" w:cs="IRNazanin"/>
          <w:color w:val="111111"/>
          <w:sz w:val="28"/>
          <w:szCs w:val="28"/>
          <w:rtl w:val="true"/>
          <w:lang w:bidi="fa-IR"/>
        </w:rPr>
        <w:t xml:space="preserve">! </w:t>
      </w:r>
      <w:r>
        <w:rPr>
          <w:rStyle w:val="FootnoteAnchor"/>
          <w:rtl w:val="true"/>
        </w:rPr>
        <w:footnoteReference w:id="346"/>
      </w:r>
      <w:bookmarkStart w:id="252" w:name="pg9244_79254"/>
    </w:p>
    <w:p>
      <w:pPr>
        <w:pStyle w:val="Heading4"/>
        <w:numPr>
          <w:ilvl w:val="3"/>
          <w:numId w:val="1"/>
        </w:numPr>
        <w:rPr/>
      </w:pPr>
      <w:bookmarkStart w:id="253" w:name="__RefHeading___Toc4327135_2870459653"/>
      <w:bookmarkStart w:id="254" w:name="_Toc89"/>
      <w:bookmarkEnd w:id="252"/>
      <w:bookmarkEnd w:id="253"/>
      <w:r>
        <w:rPr/>
        <w:t>5</w:t>
      </w:r>
      <w:r>
        <w:rPr>
          <w:rtl w:val="true"/>
        </w:rPr>
        <w:t xml:space="preserve">. </w:t>
      </w:r>
      <w:r>
        <w:rPr>
          <w:rtl w:val="true"/>
        </w:rPr>
        <w:t>نصیحت پدرانه</w:t>
      </w:r>
      <w:bookmarkEnd w:id="254"/>
    </w:p>
    <w:p>
      <w:pPr>
        <w:pStyle w:val="BookText"/>
        <w:rPr/>
      </w:pPr>
      <w:r>
        <w:rPr>
          <w:rFonts w:ascii="IRNazanin" w:hAnsi="IRNazanin" w:eastAsia="IRNazanin"/>
          <w:color w:val="111111"/>
          <w:sz w:val="28"/>
          <w:sz w:val="28"/>
          <w:szCs w:val="28"/>
          <w:rtl w:val="true"/>
          <w:lang w:bidi="fa-IR"/>
        </w:rPr>
        <w:t>یکی از ارادت مندان آیت الله کوهستانی میگوید روزی جهت عرض ادب و دست بوسی، خدمت آقاجان کوهستانی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طلبگی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نزد ایشان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جهت تجدید وضو برخاستند، متوجه حقیر شد و دستِ مبارک خود را در گردن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پدری مهربان از من احوال پرسی کرد و این برخورد محبت آمیز سخت مرا مجذوب ایشان کرد؛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حال شتر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ندیدم؛ ولی عکسش را در کتاب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حیوانات اهلی، شتر بیشتر از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اسب را پنجاه من </w:t>
      </w:r>
      <w:r>
        <w:rPr>
          <w:rStyle w:val="FootnoteAnchor"/>
          <w:rtl w:val="true"/>
        </w:rPr>
        <w:footnoteReference w:id="347"/>
      </w:r>
      <w:r>
        <w:rPr>
          <w:rFonts w:ascii="IRNazanin" w:hAnsi="IRNazanin" w:eastAsia="IRNazanin"/>
          <w:color w:val="111111"/>
          <w:sz w:val="28"/>
          <w:sz w:val="28"/>
          <w:szCs w:val="28"/>
          <w:rtl w:val="true"/>
          <w:lang w:bidi="fa-IR"/>
        </w:rPr>
        <w:t>گندم بار کنند، شتر را یک صد من گندم بار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بارش سنگین است، همیشه سالم است؛ چون جلوی پای خود را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طلبگی تان است، اول جوانی شماست، خیلی احتیاط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آهسته تر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و حوادث روز با شتاب تصمیم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فهمیدی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کمال خوشحالی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محبت پدرانه بود که هر کس تصور می کرد معظم له او را بیشتر از دیگران دوست دارد</w:t>
      </w:r>
      <w:r>
        <w:rPr>
          <w:rFonts w:eastAsia="IRNazanin" w:cs="IRNazanin"/>
          <w:color w:val="111111"/>
          <w:sz w:val="28"/>
          <w:szCs w:val="28"/>
          <w:rtl w:val="true"/>
          <w:lang w:bidi="fa-IR"/>
        </w:rPr>
        <w:t xml:space="preserve">. </w:t>
      </w:r>
      <w:r>
        <w:rPr>
          <w:rStyle w:val="FootnoteAnchor"/>
          <w:rtl w:val="true"/>
        </w:rPr>
        <w:footnoteReference w:id="348"/>
      </w:r>
    </w:p>
    <w:p>
      <w:pPr>
        <w:pStyle w:val="Heading4"/>
        <w:numPr>
          <w:ilvl w:val="3"/>
          <w:numId w:val="1"/>
        </w:numPr>
        <w:rPr/>
      </w:pPr>
      <w:bookmarkStart w:id="255" w:name="__RefHeading___Toc4327137_2870459653"/>
      <w:bookmarkStart w:id="256" w:name="_Toc90"/>
      <w:bookmarkEnd w:id="255"/>
      <w:r>
        <w:rPr/>
        <w:t>6</w:t>
      </w:r>
      <w:r>
        <w:rPr>
          <w:rtl w:val="true"/>
        </w:rPr>
        <w:t xml:space="preserve">. </w:t>
      </w:r>
      <w:r>
        <w:rPr>
          <w:rtl w:val="true"/>
        </w:rPr>
        <w:t>دلجویی پدرانه</w:t>
      </w:r>
      <w:bookmarkEnd w:id="256"/>
    </w:p>
    <w:p>
      <w:pPr>
        <w:pStyle w:val="BookText"/>
        <w:rPr/>
      </w:pPr>
      <w:r>
        <w:rPr>
          <w:rFonts w:ascii="IRNazanin" w:hAnsi="IRNazanin" w:eastAsia="IRNazanin"/>
          <w:color w:val="111111"/>
          <w:sz w:val="28"/>
          <w:sz w:val="28"/>
          <w:szCs w:val="28"/>
          <w:rtl w:val="true"/>
          <w:lang w:bidi="fa-IR"/>
        </w:rPr>
        <w:t>یکی از طلاب، تفقد و دلجویی آیت الله کوهستانی را چنین توصیف می 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داخل کوچه ی مقابل حسینیه آیت الله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های محل </w:t>
      </w:r>
    </w:p>
    <w:p>
      <w:pPr>
        <w:pStyle w:val="BookText"/>
        <w:rPr/>
      </w:pPr>
      <w:r>
        <w:rPr>
          <w:rFonts w:ascii="IRNazanin" w:hAnsi="IRNazanin" w:eastAsia="IRNazanin"/>
          <w:color w:val="111111"/>
          <w:sz w:val="28"/>
          <w:sz w:val="28"/>
          <w:szCs w:val="28"/>
          <w:rtl w:val="true"/>
          <w:lang w:bidi="fa-IR"/>
        </w:rPr>
        <w:t>مقداری روغن گریس به صورت من 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آب نهر در صدد پاک کردن گریس برآمدم؛ اما روغن در صورتم پخش و جلوی چشمانم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ام به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آیت الله که از مسجد به سمت منزل می رفت، متوجه بی قراری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صورتم را به این حال دید، بلافاصله دستمال خط دار بزرگی از جیب خود بیرون آورد و با دست مبارکشان صورت مرا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پدرانه آن بزرگوار برای من بسیار شیرین بود و هیچ گاه از خاطرم محو نخواهد شد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آیت الله ایازی نیز چون استاد بزرگوارش آیت الله کوهستانی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آقاجان ایازی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گردید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رابطه ایشان نیز با طلبه ها، بسان پدری مهربان و دلسوز با فرزندانش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ای بیمار می شد به عیادتش می رفت و چنان چه وضع مزاجی اش خوب نبود،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منزل ما ببرید وقتی وارد منزل می شد، ایشان و همسر مکرمه اش مثل پدر و مادری مهربان، از آن طلبه پرستاری می کردند</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روزی به ایشان خبر دادند که فلان طلبه، پدرش را از دست داده و به خاطر این مصیبت، متأثر و متألّم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نزد آن طلبه رفتند و در مقام تفقد و دلداری، او را در آغوش گرفتند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پدر شما از دست رفته، ایازی که نمرده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اشک چشمان آن طلبه خردسال </w:t>
      </w:r>
      <w:r>
        <w:rPr>
          <w:rStyle w:val="FootnoteAnchor"/>
          <w:rtl w:val="true"/>
        </w:rPr>
        <w:footnoteReference w:id="352"/>
      </w:r>
      <w:r>
        <w:rPr>
          <w:rFonts w:ascii="IRNazanin" w:hAnsi="IRNazanin" w:eastAsia="IRNazanin"/>
          <w:color w:val="111111"/>
          <w:sz w:val="28"/>
          <w:sz w:val="28"/>
          <w:szCs w:val="28"/>
          <w:rtl w:val="true"/>
          <w:lang w:bidi="fa-IR"/>
        </w:rPr>
        <w:t>و پدر از دست داده را با دستان مبارکشان پاک کردند</w:t>
      </w:r>
      <w:r>
        <w:rPr>
          <w:rFonts w:eastAsia="IRNazanin" w:cs="IRNazanin"/>
          <w:color w:val="111111"/>
          <w:sz w:val="28"/>
          <w:szCs w:val="28"/>
          <w:rtl w:val="true"/>
          <w:lang w:bidi="fa-IR"/>
        </w:rPr>
        <w:t xml:space="preserve">. </w:t>
      </w:r>
      <w:r>
        <w:rPr>
          <w:rStyle w:val="FootnoteAnchor"/>
          <w:rtl w:val="true"/>
        </w:rPr>
        <w:footnoteReference w:id="353"/>
      </w:r>
      <w:bookmarkStart w:id="257" w:name="pg9244_79258"/>
    </w:p>
    <w:p>
      <w:pPr>
        <w:pStyle w:val="Heading4"/>
        <w:numPr>
          <w:ilvl w:val="3"/>
          <w:numId w:val="1"/>
        </w:numPr>
        <w:rPr/>
      </w:pPr>
      <w:bookmarkStart w:id="258" w:name="__RefHeading___Toc4327139_2870459653"/>
      <w:bookmarkStart w:id="259" w:name="_Toc91"/>
      <w:bookmarkEnd w:id="257"/>
      <w:bookmarkEnd w:id="258"/>
      <w:r>
        <w:rPr/>
        <w:t>7</w:t>
      </w:r>
      <w:r>
        <w:rPr>
          <w:rtl w:val="true"/>
        </w:rPr>
        <w:t xml:space="preserve">. </w:t>
      </w:r>
      <w:r>
        <w:rPr>
          <w:rtl w:val="true"/>
        </w:rPr>
        <w:t>هم دردی پدرانه</w:t>
      </w:r>
      <w:bookmarkEnd w:id="259"/>
    </w:p>
    <w:p>
      <w:pPr>
        <w:pStyle w:val="BookText"/>
        <w:rPr/>
      </w:pPr>
      <w:r>
        <w:rPr>
          <w:rFonts w:ascii="IRNazanin" w:hAnsi="IRNazanin" w:eastAsia="IRNazanin"/>
          <w:color w:val="111111"/>
          <w:sz w:val="28"/>
          <w:sz w:val="28"/>
          <w:szCs w:val="28"/>
          <w:rtl w:val="true"/>
          <w:lang w:bidi="fa-IR"/>
        </w:rPr>
        <w:t>یکی از اطرافیان حضرت امام، در توصیف هم دردی ایشان با طلاب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طی اقامت خود در عراق، تمام تابستآن ها را در همان نجف سوزان که شدت گرمایش گاهی به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 رسید، می گذراندند و اتفاقاً مقابل منزل امام، دکان نانوایی قرار داشت که گرمای تنور آن به وسیله لوله قطوری به طرف منزل امام پخش میشد و فضای محوطه را دو چندان گرم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در مکرر از امام درخواست میشد که تابستان ها را در کوفه بگذرانند؛ به ویژه آنکه کوفه تقریباً محل تابستانی بعضی از بزرگان و اهل علم نجف بود؛ ولی ایشان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همه ی عزیزان طلبه ام، وسیله ی اقامت در کوفه را نداشته باشند، در کوفه نمی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یادآور شوم که کوف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این که در نزدیکی نجف قرار گرفته است، از حیث هوا تفاوت فاحشی با نجف دارد؛ زیرا فرات از میان کوفه می گذرد و از این رو مشتمل بر باغات و نخلستان های زیادی است؛ در حالی که از نجف تنها می توان به عنوان بزرگ ترین آبادی عراق در میان بیابان بی آب و علف نام برد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یکی از طلاب نیز، هم دردی مدیر مدرسه ی بناب با طلاب را چنین توضیح می دهد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برای 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گلایه به خاطر خرابی کولرها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جمعی به دفتر حاج آقا رفتیم، دیدیم که جلوی کانال کولر را گرفته اند تا با طلبه ها همدردی کنند</w:t>
      </w:r>
      <w:r>
        <w:rPr>
          <w:rFonts w:eastAsia="IRNazanin" w:cs="IRNazanin"/>
          <w:color w:val="111111"/>
          <w:sz w:val="28"/>
          <w:szCs w:val="28"/>
          <w:rtl w:val="true"/>
          <w:lang w:bidi="fa-IR"/>
        </w:rPr>
        <w:t xml:space="preserve">. </w:t>
      </w:r>
      <w:r>
        <w:rPr>
          <w:rStyle w:val="FootnoteAnchor"/>
          <w:rtl w:val="true"/>
        </w:rPr>
        <w:footnoteReference w:id="355"/>
      </w:r>
      <w:bookmarkStart w:id="260" w:name="pg9244_79260"/>
    </w:p>
    <w:p>
      <w:pPr>
        <w:pStyle w:val="Heading4"/>
        <w:numPr>
          <w:ilvl w:val="3"/>
          <w:numId w:val="1"/>
        </w:numPr>
        <w:rPr/>
      </w:pPr>
      <w:bookmarkStart w:id="261" w:name="__RefHeading___Toc4327141_2870459653"/>
      <w:bookmarkStart w:id="262" w:name="_Toc92"/>
      <w:bookmarkEnd w:id="260"/>
      <w:bookmarkEnd w:id="261"/>
      <w:r>
        <w:rPr/>
        <w:t>8</w:t>
      </w:r>
      <w:r>
        <w:rPr>
          <w:rtl w:val="true"/>
        </w:rPr>
        <w:t xml:space="preserve">. </w:t>
      </w:r>
      <w:r>
        <w:rPr>
          <w:rtl w:val="true"/>
        </w:rPr>
        <w:t>تغافل پدرانه</w:t>
      </w:r>
      <w:bookmarkEnd w:id="262"/>
    </w:p>
    <w:p>
      <w:pPr>
        <w:pStyle w:val="BookText"/>
        <w:rPr/>
      </w:pPr>
      <w:r>
        <w:rPr>
          <w:rFonts w:ascii="IRNazanin" w:hAnsi="IRNazanin" w:eastAsia="IRNazanin"/>
          <w:color w:val="111111"/>
          <w:sz w:val="28"/>
          <w:sz w:val="28"/>
          <w:szCs w:val="28"/>
          <w:rtl w:val="true"/>
          <w:lang w:bidi="fa-IR"/>
        </w:rPr>
        <w:t>براساس روش تغافل، مربی در برخی موقعیت ها با وجود آگاهی از خطا و لغزش متربی، به منظور صیانت از کرامت او، خود را غافل از آن وانمود کرده و می کوشد با استفاده از سایر روش ها در اصلاح او موفق شود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http://motaleat.tahzib -owzeh.ir/page/hawzahqom_15643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بنابی به فلسفه ی تغافل مدیر اشاره کرده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برای حفظ شخصیت طلبه، لازم است نسبت به برخی از اشتباهات و حتی تخلفات کوچک او تغافل شود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حجت الاسلام والمسلمین نظافت نیز فواید زیر را برای تغافل مدیر مدارس علمیه برمی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پرتو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حریم مدیر و طلاب در امان می ماند و در عین حال، در جای خود به صورت غیر مستقیم، ضعف ها و کاستی ها، درمان و مشکلات گوشزد و راه حل های لازم بیان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فرصت برای جبران، درمان منطقی دردها و حل مشکلات به دور از احساسات لحظه ای و هیجان های زودگذر، از دستاوردهای این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اصل، دو فرصت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فرصت برای جبران از ناحیه ی طلاب؛ و دیگری فرصت برای تصمیم درست از ناحیه ی مدیر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نیز می تواند به طور غیر مستقیم و در قالب کلام های معرفت، ریشه های این گونه مشکلات را عنوان کند و به طرح راه های جبران و حل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در صورت رعایت نکردن این روش و شکسته شدن </w:t>
      </w:r>
      <w:bookmarkStart w:id="263" w:name="pg9244_79262"/>
    </w:p>
    <w:p>
      <w:pPr>
        <w:pStyle w:val="BookText"/>
        <w:rPr/>
      </w:pPr>
      <w:bookmarkEnd w:id="263"/>
      <w:r>
        <w:rPr>
          <w:rFonts w:ascii="IRNazanin" w:hAnsi="IRNazanin" w:eastAsia="IRNazanin"/>
          <w:color w:val="111111"/>
          <w:sz w:val="28"/>
          <w:sz w:val="28"/>
          <w:szCs w:val="28"/>
          <w:rtl w:val="true"/>
          <w:lang w:bidi="fa-IR"/>
        </w:rPr>
        <w:t>حریم ها ، انگیزه ی لازم برای خوب ماندن و اصلاح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اجرای این روش، مادامی است که برای برخورد با خطاها، نیازی به واکنش سریع و تصمیم لحظه ای نباشد</w:t>
      </w:r>
      <w:r>
        <w:rPr>
          <w:rFonts w:eastAsia="IRNazanin" w:cs="IRNazanin"/>
          <w:color w:val="111111"/>
          <w:sz w:val="28"/>
          <w:szCs w:val="28"/>
          <w:rtl w:val="true"/>
          <w:lang w:bidi="fa-IR"/>
        </w:rPr>
        <w:t xml:space="preserve">. </w:t>
      </w:r>
      <w:r>
        <w:rPr>
          <w:rStyle w:val="FootnoteAnchor"/>
          <w:rtl w:val="true"/>
        </w:rPr>
        <w:footnoteReference w:id="358"/>
      </w:r>
    </w:p>
    <w:p>
      <w:pPr>
        <w:pStyle w:val="Heading3"/>
        <w:numPr>
          <w:ilvl w:val="2"/>
          <w:numId w:val="1"/>
        </w:numPr>
        <w:rPr/>
      </w:pPr>
      <w:bookmarkStart w:id="264" w:name="__RefHeading___Toc4327143_2870459653"/>
      <w:bookmarkStart w:id="265" w:name="_Toc93"/>
      <w:bookmarkEnd w:id="264"/>
      <w:r>
        <w:rPr>
          <w:rtl w:val="true"/>
        </w:rPr>
        <w:t>تكريم طلاب</w:t>
      </w:r>
      <w:bookmarkEnd w:id="265"/>
    </w:p>
    <w:p>
      <w:pPr>
        <w:pStyle w:val="Heading4"/>
        <w:numPr>
          <w:ilvl w:val="3"/>
          <w:numId w:val="1"/>
        </w:numPr>
        <w:rPr/>
      </w:pPr>
      <w:bookmarkStart w:id="266" w:name="__RefHeading___Toc4327145_2870459653"/>
      <w:bookmarkStart w:id="267" w:name="_Toc94"/>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 xml:space="preserve">خداوند متعال انسان را گرامی داشته </w:t>
      </w:r>
      <w:r>
        <w:rPr>
          <w:rStyle w:val="FootnoteAnchor"/>
          <w:rtl w:val="true"/>
        </w:rPr>
        <w:footnoteReference w:id="359"/>
      </w:r>
      <w:r>
        <w:rPr>
          <w:rFonts w:ascii="IRNazanin" w:hAnsi="IRNazanin" w:eastAsia="IRNazanin"/>
          <w:color w:val="111111"/>
          <w:sz w:val="28"/>
          <w:sz w:val="28"/>
          <w:szCs w:val="28"/>
          <w:rtl w:val="true"/>
          <w:lang w:bidi="fa-IR"/>
        </w:rPr>
        <w:t>و این کرامت باید از سوی همگان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در خود احساس کرامت می کند، دنیا </w:t>
      </w:r>
      <w:r>
        <w:rPr>
          <w:rStyle w:val="FootnoteAnchor"/>
          <w:rtl w:val="true"/>
        </w:rPr>
        <w:footnoteReference w:id="360"/>
      </w:r>
      <w:r>
        <w:rPr>
          <w:rFonts w:ascii="IRNazanin" w:hAnsi="IRNazanin" w:eastAsia="IRNazanin"/>
          <w:color w:val="111111"/>
          <w:sz w:val="28"/>
          <w:sz w:val="28"/>
          <w:szCs w:val="28"/>
          <w:rtl w:val="true"/>
          <w:lang w:bidi="fa-IR"/>
        </w:rPr>
        <w:t xml:space="preserve">و شهوت </w:t>
      </w:r>
      <w:r>
        <w:rPr>
          <w:rStyle w:val="FootnoteAnchor"/>
          <w:rtl w:val="true"/>
        </w:rPr>
        <w:footnoteReference w:id="361"/>
      </w:r>
      <w:r>
        <w:rPr>
          <w:rFonts w:ascii="IRNazanin" w:hAnsi="IRNazanin" w:eastAsia="IRNazanin"/>
          <w:color w:val="111111"/>
          <w:sz w:val="28"/>
          <w:sz w:val="28"/>
          <w:szCs w:val="28"/>
          <w:rtl w:val="true"/>
          <w:lang w:bidi="fa-IR"/>
        </w:rPr>
        <w:t>در نظرش خوار می گردد و ارزش و کرامت خود را پایمال هواهای نفسانی خود و دیگران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ارزش و اهمیت کرامت و نقش آن در تعالی معنوی، مدیران مدارس علمیه نیز لازم است که تمامی مساعی خود را برای حفاظت از کرامت سربازان حضرت ولی عصر عجل الله تعالی فرجه الشریف به کار گرفته و از هر آن چه که به آن آسیب می رساند، جلوگیری کنند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تبیین گرامی داشتن طلاب از سوی مرحوم آیت الله کوهستانی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بزرگواری آقای کوهستانی همین بس که هیچ طلبه ای را تضعیف نکرد، بلکه تقویت نمود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هم چنین از خصوصیات بارز مدیریت مدرسه علمیه حضرت ولی عصر عجل الله تعالی فرجه الشریف بناب حفظ ارزش و کرامت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68" w:name="pg9244_79264"/>
    </w:p>
    <w:p>
      <w:pPr>
        <w:pStyle w:val="BookText"/>
        <w:rPr/>
      </w:pPr>
      <w:bookmarkEnd w:id="268"/>
      <w:r>
        <w:rPr>
          <w:rFonts w:ascii="IRNazanin" w:hAnsi="IRNazanin" w:eastAsia="IRNazanin"/>
          <w:color w:val="111111"/>
          <w:sz w:val="28"/>
          <w:sz w:val="28"/>
          <w:szCs w:val="28"/>
          <w:rtl w:val="true"/>
          <w:lang w:bidi="fa-IR"/>
        </w:rPr>
        <w:t>این جا به برخی از مصادیق تکریم طلاب اشاره می شود</w:t>
      </w:r>
      <w:r>
        <w:rPr>
          <w:rFonts w:eastAsia="IRNazanin" w:cs="IRNazanin"/>
          <w:color w:val="111111"/>
          <w:sz w:val="28"/>
          <w:szCs w:val="28"/>
          <w:rtl w:val="true"/>
          <w:lang w:bidi="fa-IR"/>
        </w:rPr>
        <w:t>:</w:t>
      </w:r>
    </w:p>
    <w:p>
      <w:pPr>
        <w:pStyle w:val="Heading4"/>
        <w:numPr>
          <w:ilvl w:val="3"/>
          <w:numId w:val="1"/>
        </w:numPr>
        <w:rPr/>
      </w:pPr>
      <w:bookmarkStart w:id="269" w:name="__RefHeading___Toc4327147_2870459653"/>
      <w:bookmarkStart w:id="270" w:name="_Toc95"/>
      <w:bookmarkEnd w:id="269"/>
      <w:r>
        <w:rPr/>
        <w:t>1</w:t>
      </w:r>
      <w:r>
        <w:rPr>
          <w:rtl w:val="true"/>
        </w:rPr>
        <w:t xml:space="preserve">. </w:t>
      </w:r>
      <w:r>
        <w:rPr>
          <w:rtl w:val="true"/>
        </w:rPr>
        <w:t>پیشی گرفتن در سلام</w:t>
      </w:r>
      <w:bookmarkEnd w:id="270"/>
    </w:p>
    <w:p>
      <w:pPr>
        <w:pStyle w:val="BookText"/>
        <w:rPr/>
      </w:pPr>
      <w:r>
        <w:rPr>
          <w:rFonts w:ascii="IRNazanin" w:hAnsi="IRNazanin" w:eastAsia="IRNazanin"/>
          <w:color w:val="111111"/>
          <w:sz w:val="28"/>
          <w:sz w:val="28"/>
          <w:szCs w:val="28"/>
          <w:rtl w:val="true"/>
          <w:lang w:bidi="fa-IR"/>
        </w:rPr>
        <w:t xml:space="preserve">یکی از رفتارهای خوبی که میان طلاب رایج است، پیشی گرفتن در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ملاقات است و معمولاً طلبه ها منتظر نمی مانند که دیگران به آنها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نشانه ی فروتنی است و آنگاه که از طرف بزرگ 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اساتید، مدیران، طلاب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سلام شود، برای سایر طلاب آموزنده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مدرسه ی بناب، طلاب پایه های بالا و حتی اساتید، به طلاب پایه ی پایین سلام می کنند</w:t>
      </w:r>
      <w:r>
        <w:rPr>
          <w:rFonts w:eastAsia="IRNazanin" w:cs="IRNazanin"/>
          <w:color w:val="111111"/>
          <w:sz w:val="28"/>
          <w:szCs w:val="28"/>
          <w:rtl w:val="true"/>
          <w:lang w:bidi="fa-IR"/>
        </w:rPr>
        <w:t xml:space="preserve">.» </w:t>
      </w:r>
      <w:r>
        <w:rPr>
          <w:rStyle w:val="FootnoteAnchor"/>
          <w:rtl w:val="true"/>
        </w:rPr>
        <w:footnoteReference w:id="363"/>
      </w:r>
    </w:p>
    <w:p>
      <w:pPr>
        <w:pStyle w:val="Heading4"/>
        <w:numPr>
          <w:ilvl w:val="3"/>
          <w:numId w:val="1"/>
        </w:numPr>
        <w:rPr/>
      </w:pPr>
      <w:bookmarkStart w:id="271" w:name="__RefHeading___Toc4327149_2870459653"/>
      <w:bookmarkStart w:id="272" w:name="_Toc96"/>
      <w:bookmarkEnd w:id="271"/>
      <w:r>
        <w:rPr/>
        <w:t>2</w:t>
      </w:r>
      <w:r>
        <w:rPr>
          <w:rtl w:val="true"/>
        </w:rPr>
        <w:t xml:space="preserve">. </w:t>
      </w:r>
      <w:r>
        <w:rPr>
          <w:rtl w:val="true"/>
        </w:rPr>
        <w:t>خطاب محترمانه</w:t>
      </w:r>
      <w:bookmarkEnd w:id="272"/>
    </w:p>
    <w:p>
      <w:pPr>
        <w:pStyle w:val="BookText"/>
        <w:rPr/>
      </w:pPr>
      <w:r>
        <w:rPr>
          <w:rFonts w:ascii="IRNazanin" w:hAnsi="IRNazanin" w:eastAsia="IRNazanin"/>
          <w:color w:val="111111"/>
          <w:sz w:val="28"/>
          <w:sz w:val="28"/>
          <w:szCs w:val="28"/>
          <w:rtl w:val="true"/>
          <w:lang w:bidi="fa-IR"/>
        </w:rPr>
        <w:t xml:space="preserve">حاج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کاغذی را که آموزش بر تابلو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بود، برداشتند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ننوشته اید طلبه های عزیز؟</w:t>
      </w:r>
      <w:r>
        <w:rPr>
          <w:rFonts w:eastAsia="IRNazanin" w:cs="IRNazanin"/>
          <w:color w:val="111111"/>
          <w:sz w:val="28"/>
          <w:szCs w:val="28"/>
          <w:rtl w:val="true"/>
          <w:lang w:bidi="fa-IR"/>
        </w:rPr>
        <w:t xml:space="preserve">! </w:t>
      </w:r>
      <w:r>
        <w:rPr>
          <w:rStyle w:val="FootnoteAnchor"/>
          <w:rtl w:val="true"/>
        </w:rPr>
        <w:footnoteReference w:id="364"/>
      </w:r>
    </w:p>
    <w:p>
      <w:pPr>
        <w:pStyle w:val="Heading4"/>
        <w:numPr>
          <w:ilvl w:val="3"/>
          <w:numId w:val="1"/>
        </w:numPr>
        <w:rPr/>
      </w:pPr>
      <w:bookmarkStart w:id="273" w:name="__RefHeading___Toc4327151_2870459653"/>
      <w:bookmarkStart w:id="274" w:name="_Toc97"/>
      <w:bookmarkEnd w:id="273"/>
      <w:r>
        <w:rPr/>
        <w:t>3</w:t>
      </w:r>
      <w:r>
        <w:rPr>
          <w:rtl w:val="true"/>
        </w:rPr>
        <w:t xml:space="preserve">. </w:t>
      </w:r>
      <w:r>
        <w:rPr>
          <w:rtl w:val="true"/>
        </w:rPr>
        <w:t>مشورت</w:t>
      </w:r>
      <w:bookmarkEnd w:id="27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مدرسه می تواند از طلبه هایی که چند سال در حوزه مشغول تحصیل بوده و با نواقص مدیریت حوزه آشنایی دارند مشورت بگیرد و آن ها را در امور مدیریتی مشارکت دهد تا هم نواقص مدیریت را برطرف سازد، هم از مشکلات میان طلاب آگاه شود و هم چنین با این کار به آن ها اهمیت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آیت الله بنابی با افرادی که پیشکسوت بوده و مسئولیتی ندارند، مشورت می کنند</w:t>
      </w:r>
      <w:r>
        <w:rPr>
          <w:rFonts w:eastAsia="IRNazanin" w:cs="IRNazanin"/>
          <w:color w:val="111111"/>
          <w:sz w:val="28"/>
          <w:szCs w:val="28"/>
          <w:rtl w:val="true"/>
          <w:lang w:bidi="fa-IR"/>
        </w:rPr>
        <w:t xml:space="preserve">. </w:t>
      </w:r>
      <w:r>
        <w:rPr>
          <w:rStyle w:val="FootnoteAnchor"/>
          <w:rtl w:val="true"/>
        </w:rPr>
        <w:footnoteReference w:id="365"/>
      </w:r>
      <w:bookmarkStart w:id="275" w:name="pg9244_79266"/>
    </w:p>
    <w:p>
      <w:pPr>
        <w:pStyle w:val="Heading4"/>
        <w:numPr>
          <w:ilvl w:val="3"/>
          <w:numId w:val="1"/>
        </w:numPr>
        <w:rPr/>
      </w:pPr>
      <w:bookmarkStart w:id="276" w:name="__RefHeading___Toc4327153_2870459653"/>
      <w:bookmarkStart w:id="277" w:name="_Toc98"/>
      <w:bookmarkEnd w:id="275"/>
      <w:bookmarkEnd w:id="276"/>
      <w:r>
        <w:rPr/>
        <w:t>4</w:t>
      </w:r>
      <w:r>
        <w:rPr>
          <w:rtl w:val="true"/>
        </w:rPr>
        <w:t xml:space="preserve">. </w:t>
      </w:r>
      <w:r>
        <w:rPr>
          <w:rtl w:val="true"/>
        </w:rPr>
        <w:t>وفای به عهد</w:t>
      </w:r>
      <w:bookmarkEnd w:id="277"/>
    </w:p>
    <w:p>
      <w:pPr>
        <w:pStyle w:val="BookText"/>
        <w:rPr/>
      </w:pPr>
      <w:r>
        <w:rPr>
          <w:rFonts w:ascii="IRNazanin" w:hAnsi="IRNazanin" w:eastAsia="IRNazanin"/>
          <w:color w:val="111111"/>
          <w:sz w:val="28"/>
          <w:sz w:val="28"/>
          <w:szCs w:val="28"/>
          <w:rtl w:val="true"/>
          <w:lang w:bidi="fa-IR"/>
        </w:rPr>
        <w:t>برای حاج آقا مهمان رسید و همان موقع با طلبه ای قرار داشت، نیم ساعت مهمان ها را منتظر گذاشت تا خلف وعده نکند</w:t>
      </w:r>
      <w:r>
        <w:rPr>
          <w:rFonts w:eastAsia="IRNazanin" w:cs="IRNazanin"/>
          <w:color w:val="111111"/>
          <w:sz w:val="28"/>
          <w:szCs w:val="28"/>
          <w:rtl w:val="true"/>
          <w:lang w:bidi="fa-IR"/>
        </w:rPr>
        <w:t xml:space="preserve">. </w:t>
      </w:r>
      <w:r>
        <w:rPr>
          <w:rStyle w:val="FootnoteAnchor"/>
          <w:rtl w:val="true"/>
        </w:rPr>
        <w:footnoteReference w:id="366"/>
      </w:r>
    </w:p>
    <w:p>
      <w:pPr>
        <w:pStyle w:val="Heading4"/>
        <w:numPr>
          <w:ilvl w:val="3"/>
          <w:numId w:val="1"/>
        </w:numPr>
        <w:rPr/>
      </w:pPr>
      <w:bookmarkStart w:id="278" w:name="__RefHeading___Toc4327155_2870459653"/>
      <w:bookmarkStart w:id="279" w:name="_Toc99"/>
      <w:bookmarkEnd w:id="278"/>
      <w:r>
        <w:rPr/>
        <w:t>5</w:t>
      </w:r>
      <w:r>
        <w:rPr>
          <w:rtl w:val="true"/>
        </w:rPr>
        <w:t xml:space="preserve">. </w:t>
      </w:r>
      <w:r>
        <w:rPr>
          <w:rtl w:val="true"/>
        </w:rPr>
        <w:t>رازداری</w:t>
      </w:r>
      <w:bookmarkEnd w:id="279"/>
    </w:p>
    <w:p>
      <w:pPr>
        <w:pStyle w:val="BookText"/>
        <w:rPr/>
      </w:pPr>
      <w:r>
        <w:rPr>
          <w:rFonts w:ascii="IRNazanin" w:hAnsi="IRNazanin" w:eastAsia="IRNazanin"/>
          <w:color w:val="111111"/>
          <w:sz w:val="28"/>
          <w:sz w:val="28"/>
          <w:szCs w:val="28"/>
          <w:rtl w:val="true"/>
          <w:lang w:bidi="fa-IR"/>
        </w:rPr>
        <w:t>آیت الله بنابی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مطلبی در نامه های طلاب باشد که نویسنده ی آن راضی نیست دیگری از آن مطلب با خبر شود، آن نامه را از بین می برم</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طلبه ی مدرسه ی ولی عصر عجل الله تعالی فرجه الشریف بناب راجع به رازداری حاج آقا بنابی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خانوادگی داشتم، حاج آقا بدون اینکه کسی متوجه شود، کمکم کردند</w:t>
      </w:r>
      <w:r>
        <w:rPr>
          <w:rFonts w:eastAsia="IRNazanin" w:cs="IRNazanin"/>
          <w:color w:val="111111"/>
          <w:sz w:val="28"/>
          <w:szCs w:val="28"/>
          <w:rtl w:val="true"/>
          <w:lang w:bidi="fa-IR"/>
        </w:rPr>
        <w:t xml:space="preserve">. </w:t>
      </w:r>
      <w:r>
        <w:rPr>
          <w:rStyle w:val="FootnoteAnchor"/>
          <w:rtl w:val="true"/>
        </w:rPr>
        <w:footnoteReference w:id="368"/>
      </w:r>
    </w:p>
    <w:p>
      <w:pPr>
        <w:pStyle w:val="Heading3"/>
        <w:numPr>
          <w:ilvl w:val="2"/>
          <w:numId w:val="1"/>
        </w:numPr>
        <w:rPr/>
      </w:pPr>
      <w:bookmarkStart w:id="280" w:name="__RefHeading___Toc4327157_2870459653"/>
      <w:bookmarkStart w:id="281" w:name="_Toc100"/>
      <w:bookmarkEnd w:id="280"/>
      <w:r>
        <w:rPr>
          <w:rtl w:val="true"/>
        </w:rPr>
        <w:t>بدرقه و معرفی تازه معمم ها</w:t>
      </w:r>
      <w:bookmarkEnd w:id="281"/>
    </w:p>
    <w:p>
      <w:pPr>
        <w:pStyle w:val="BookText"/>
        <w:rPr/>
      </w:pPr>
      <w:r>
        <w:rPr>
          <w:rFonts w:ascii="IRNazanin" w:hAnsi="IRNazanin" w:eastAsia="IRNazanin"/>
          <w:color w:val="111111"/>
          <w:sz w:val="28"/>
          <w:sz w:val="28"/>
          <w:szCs w:val="28"/>
          <w:rtl w:val="true"/>
          <w:lang w:bidi="fa-IR"/>
        </w:rPr>
        <w:t>از جمله ویژگی های برنامه ی عمامه گذاری مراسم بدرقه ی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حوزه به همراه عده ای از اساتید و فضلای مدرسه، با حضور در کاروانی متشکل از تازه معممین، آن ها را تا منازلشان بدرقه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تکریم و تجلیل از معممین و خانواده آنها و معرفی ایشان در مناطق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بین خانواده و اطرافیان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عمیقی می گذارد</w:t>
      </w:r>
      <w:r>
        <w:rPr>
          <w:rFonts w:eastAsia="IRNazanin" w:cs="IRNazanin"/>
          <w:color w:val="111111"/>
          <w:sz w:val="28"/>
          <w:szCs w:val="28"/>
          <w:rtl w:val="true"/>
          <w:lang w:bidi="fa-IR"/>
        </w:rPr>
        <w:t xml:space="preserve">. </w:t>
      </w:r>
      <w:r>
        <w:rPr>
          <w:rStyle w:val="FootnoteAnchor"/>
          <w:rtl w:val="true"/>
        </w:rPr>
        <w:footnoteReference w:id="369"/>
      </w:r>
    </w:p>
    <w:p>
      <w:pPr>
        <w:pStyle w:val="Heading3"/>
        <w:numPr>
          <w:ilvl w:val="2"/>
          <w:numId w:val="1"/>
        </w:numPr>
        <w:rPr/>
      </w:pPr>
      <w:bookmarkStart w:id="282" w:name="__RefHeading___Toc4327159_2870459653"/>
      <w:bookmarkStart w:id="283" w:name="_Toc101"/>
      <w:bookmarkEnd w:id="282"/>
      <w:r>
        <w:rPr>
          <w:rtl w:val="true"/>
        </w:rPr>
        <w:t>اعتماد به طلاب</w:t>
      </w:r>
      <w:bookmarkEnd w:id="283"/>
    </w:p>
    <w:p>
      <w:pPr>
        <w:pStyle w:val="BookText"/>
        <w:rPr/>
      </w:pPr>
      <w:r>
        <w:rPr>
          <w:rFonts w:ascii="IRNazanin" w:hAnsi="IRNazanin" w:eastAsia="IRNazanin"/>
          <w:color w:val="111111"/>
          <w:sz w:val="28"/>
          <w:sz w:val="28"/>
          <w:szCs w:val="28"/>
          <w:rtl w:val="true"/>
          <w:lang w:bidi="fa-IR"/>
        </w:rPr>
        <w:t>اعتماد به برادران دینی از وظایف و آداب مؤكد اجتماعی اسلام به شمار می رود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فضیل می گوید 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یکی از برادرانم، گزارشی به من می رسد که نمی پسندم و از او می پرسم و منکر </w:t>
      </w:r>
    </w:p>
    <w:p>
      <w:pPr>
        <w:pStyle w:val="BookText"/>
        <w:rPr/>
      </w:pPr>
      <w:r>
        <w:rPr>
          <w:rFonts w:ascii="IRNazanin" w:hAnsi="IRNazanin" w:eastAsia="IRNazanin"/>
          <w:color w:val="111111"/>
          <w:sz w:val="28"/>
          <w:sz w:val="28"/>
          <w:szCs w:val="28"/>
          <w:rtl w:val="true"/>
          <w:lang w:bidi="fa-IR"/>
        </w:rPr>
        <w:t>می شود؛ با این که مردمان موثقی به من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چشمت را نسبت به برادرت دروغ شمار و اگر پنجاه عادل هم نزد تو گواهی دهند و خودش چیز دیگری گوید، او را راست گوشمار و همه را دروغ گو به حساب آور و چیزی که او را زشت ،کند فاش نکن و آبرویش را مبر </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اعتماد مدیر به طلاب مدرسه نیز موجب قدرشناسی آنان از این رفتار مدیر وعامل مؤثری برای اعتماد متقابل طلاب به مدیر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موفق نیز با رعایت این شیوه ی اسلامی، زمینه ای فراهم می آورند که طلاب همواره خود را تحت نظارت الهی بدانند و بر این اساس، تمام حرکات و رفتارهای خود را مطابق رضایت او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قدوسی رحمه الله در جهت ایجاد حس اعتماد و فراهم آوردن زمینه ی رشد معنوی طلاب، میزان شهریه مدرسه را به اختیار خودشان گذاشته بود تا هر کدام به مقداری که نیاز دارند،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 تعاونی مدرسه، مسئول خرید نداشت و این خودِ طلاب بودند که کالاها و اجناس مورد نیاز را انتخاب می کردند و پولش را در صندوق فروشگاه می ریختند و اگر پول لازم را نداشتند، در دفتر خریدهای نسیه، بدهی خودشان را یادداشت می کردند</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برخی از مدارس که حتی با نصب دوربین مداربسته در مدرسه، به فضای بی اعتمادی به طلاب دامن می زنند، در مدرسه حضرت ولی عصر عجل الله تعالی فرجه الشریف بناب، اگر طلبه ای بگوید مثلا دیروز مریض بودم، به او اعتماد می کنند و از او </w:t>
      </w:r>
    </w:p>
    <w:p>
      <w:pPr>
        <w:pStyle w:val="BookText"/>
        <w:rPr/>
      </w:pPr>
      <w:r>
        <w:rPr>
          <w:rFonts w:ascii="IRNazanin" w:hAnsi="IRNazanin" w:eastAsia="IRNazanin"/>
          <w:color w:val="111111"/>
          <w:sz w:val="28"/>
          <w:sz w:val="28"/>
          <w:szCs w:val="28"/>
          <w:rtl w:val="true"/>
          <w:lang w:bidi="fa-IR"/>
        </w:rPr>
        <w:t>مطالبه گواهی پزشک نمی کنند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طلاب این مدرسه، برخی از مصادیق اعتماد مدیریت به آنان را این چنین توضیح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مدرسه ما قانونی نداریم که ناظر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میگویند که شرعاً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جنبه های خیلی بارز مدرسه ما صداقت است؛ هم در گفتار و هم</w:t>
      </w:r>
    </w:p>
    <w:p>
      <w:pPr>
        <w:pStyle w:val="BookText"/>
        <w:rPr/>
      </w:pPr>
      <w:r>
        <w:rPr>
          <w:rFonts w:ascii="IRNazanin" w:hAnsi="IRNazanin" w:eastAsia="IRNazanin"/>
          <w:color w:val="111111"/>
          <w:sz w:val="28"/>
          <w:sz w:val="28"/>
          <w:szCs w:val="28"/>
          <w:rtl w:val="true"/>
          <w:lang w:bidi="fa-IR"/>
        </w:rPr>
        <w:t>در رفتار مسئولان و طلبه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مریض شویم، برای غیبت از کلاس ها، نسخه ی پزشکی طلب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اساتید و مسئولین می گویند که حرف طلبه ها را</w:t>
      </w:r>
    </w:p>
    <w:p>
      <w:pPr>
        <w:pStyle w:val="BookText"/>
        <w:rPr/>
      </w:pPr>
      <w:r>
        <w:rPr>
          <w:rFonts w:ascii="IRNazanin" w:hAnsi="IRNazanin" w:eastAsia="IRNazanin"/>
          <w:color w:val="111111"/>
          <w:sz w:val="28"/>
          <w:sz w:val="28"/>
          <w:szCs w:val="28"/>
          <w:rtl w:val="true"/>
          <w:lang w:bidi="fa-IR"/>
        </w:rPr>
        <w:t>حمل بر صحت و صدق بگذارند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نمی آورم که حاج آقای بنابی به کسی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و مسئولان، طلبه ها را صادق می دانند و گاهی برگه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امتحانی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 شود که ببرند مثلاً در حجره یا مسافرت بنویسند و بیاورند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مقطعی، حضور و غیاب وجدانی بوده که باعث تقویت راستگویی</w:t>
      </w:r>
    </w:p>
    <w:p>
      <w:pPr>
        <w:pStyle w:val="BookText"/>
        <w:rPr/>
      </w:pPr>
      <w:r>
        <w:rPr>
          <w:rFonts w:ascii="IRNazanin" w:hAnsi="IRNazanin" w:eastAsia="IRNazanin"/>
          <w:color w:val="111111"/>
          <w:sz w:val="28"/>
          <w:sz w:val="28"/>
          <w:szCs w:val="28"/>
          <w:rtl w:val="true"/>
          <w:lang w:bidi="fa-IR"/>
        </w:rPr>
        <w:t>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بسته پول به من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بده فلان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کلید را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دفتر فلان چیز را بیاور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مرتکب کار خطایی شود و اعتراف کند، به خاطر صداقت وی </w:t>
      </w:r>
      <w:bookmarkStart w:id="284" w:name="pg9244_79272"/>
    </w:p>
    <w:p>
      <w:pPr>
        <w:pStyle w:val="BookText"/>
        <w:rPr/>
      </w:pPr>
      <w:bookmarkEnd w:id="284"/>
      <w:r>
        <w:rPr>
          <w:rFonts w:ascii="IRNazanin" w:hAnsi="IRNazanin" w:eastAsia="IRNazanin"/>
          <w:color w:val="111111"/>
          <w:sz w:val="28"/>
          <w:sz w:val="28"/>
          <w:szCs w:val="28"/>
          <w:rtl w:val="true"/>
          <w:lang w:bidi="fa-IR"/>
        </w:rPr>
        <w:t>از خطایش گذشت می شود</w:t>
      </w:r>
      <w:r>
        <w:rPr>
          <w:rFonts w:eastAsia="IRNazanin" w:cs="IRNazanin"/>
          <w:color w:val="111111"/>
          <w:sz w:val="28"/>
          <w:szCs w:val="28"/>
          <w:rtl w:val="true"/>
          <w:lang w:bidi="fa-IR"/>
        </w:rPr>
        <w:t xml:space="preserve">. </w:t>
      </w:r>
      <w:r>
        <w:rPr>
          <w:rStyle w:val="FootnoteAnchor"/>
          <w:rtl w:val="true"/>
        </w:rPr>
        <w:footnoteReference w:id="374"/>
      </w:r>
    </w:p>
    <w:p>
      <w:pPr>
        <w:pStyle w:val="Heading3"/>
        <w:numPr>
          <w:ilvl w:val="2"/>
          <w:numId w:val="1"/>
        </w:numPr>
        <w:rPr/>
      </w:pPr>
      <w:bookmarkStart w:id="285" w:name="__RefHeading___Toc4327161_2870459653"/>
      <w:bookmarkStart w:id="286" w:name="_Toc102"/>
      <w:bookmarkEnd w:id="285"/>
      <w:r>
        <w:rPr>
          <w:rtl w:val="true"/>
        </w:rPr>
        <w:t>صبر و استقامت و سعه صدر داشتن</w:t>
      </w:r>
      <w:bookmarkEnd w:id="286"/>
    </w:p>
    <w:p>
      <w:pPr>
        <w:pStyle w:val="BookText"/>
        <w:rPr/>
      </w:pPr>
      <w:r>
        <w:rPr>
          <w:rFonts w:ascii="IRNazanin" w:hAnsi="IRNazanin" w:eastAsia="IRNazanin"/>
          <w:color w:val="111111"/>
          <w:sz w:val="28"/>
          <w:sz w:val="28"/>
          <w:szCs w:val="28"/>
          <w:rtl w:val="true"/>
          <w:lang w:bidi="fa-IR"/>
        </w:rPr>
        <w:t>امیرالمؤمنین علی علیه السلام استقامت و خستگی ناپذیری را از جمله ویژگی های ضروری برای مدیر برشمرده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يَخْرُجُ الْوَالِى مِنْ حَقِيقَةِ مَا أَلْزَمَهُ اللهُ مِنْ ذَلِكَ إِلَّا بِالاهْتِمَامِ وَالِاسْتِعَانَةِ بِاللهِ وَتَوْطِينِ نَفْسِهِ عَلَى لُزُومِ الْحَقِّ وَالصَّبْرِ فِيمَا خَفَّ عَلَيْهِ وَثَقُلَ؛ </w:t>
      </w:r>
      <w:r>
        <w:rPr>
          <w:rStyle w:val="FootnoteAnchor"/>
          <w:rtl w:val="true"/>
        </w:rPr>
        <w:footnoteReference w:id="375"/>
      </w:r>
      <w:r>
        <w:rPr>
          <w:rFonts w:ascii="IRNazanin" w:hAnsi="IRNazanin" w:eastAsia="IRNazanin"/>
          <w:color w:val="111111"/>
          <w:sz w:val="28"/>
          <w:sz w:val="28"/>
          <w:szCs w:val="28"/>
          <w:rtl w:val="true"/>
          <w:lang w:bidi="fa-IR"/>
        </w:rPr>
        <w:t>و زمامدار از عهده ی آن چه خدا بر او مقرر داشته برنیاید، مگر به کوشش و یاری جستن از خداوند و خود را برای اجرای حق ملزم ساختن و شکیبایی در کارها پیشه کردن؛ خواه بر او دشوار آید یا آسان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دام ظله با تأکید بر اهمیت تحمل سختی ها و ناملایمت ها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خیلی ها هستند که به مبدأ و فکری ایمان می آورند و وارد دایره ی مؤمنین می شوند؛ اما وقتی مشکلات پیدا شد و تکالیف سنگین گردید، پس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مورد مدح الهی هستند که وقتی بلی را گفتند و وارد میدان شرف و صداقت شدند، بر آن پای فشرند</w:t>
      </w:r>
      <w:r>
        <w:rPr>
          <w:rFonts w:eastAsia="IRNazanin" w:cs="IRNazanin"/>
          <w:color w:val="111111"/>
          <w:sz w:val="28"/>
          <w:szCs w:val="28"/>
          <w:rtl w:val="true"/>
          <w:lang w:bidi="fa-IR"/>
        </w:rPr>
        <w:t xml:space="preserve">.....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استناد به قرآن کریم نتیجه ی پایداری را ارتباط با ملکوت اعلی و رهایی از بیم و اندوه می دانند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کسانی که پایداری و استقامت ورزیدند، فرشتگان بر آن ها نازل می شوند؛ یعنی در همین حالِ حیات دنیوی شان، با ملکوت اعلی ارتباط پیدا می کنند؛ یعنی از لحاظ روحی و فکری و روانی، یک ذخیره ی تمام نشدنی پیدا می کنند و هیچ خوف و بیم و اندوهی بر آن ها سایه نخواهد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در مقابل خطرهایی است که ممکن است در این راه انسان را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ترس نداشت، جری تر و با قدرت بیشتر و روحیه ی بهتر در این راه پیش می رود و به هدف نزدیک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حزن و اندوه ندارد، به خاطر این است که چیزی را از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موفقیت های این راه زیاد است؛ ثانیاً اگر انسان چیزی را هم از دست بدهد، چون در راه وظیفه و انجام تکلیف الهی است، وجدانش آسوده است؛ مثل خانواده های شهدا که بچه های آن ها شهید شده اند و داغ دیده اند؛ اما در عین حال دل هایشان 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فرق دارند با کسانی که این حادثه برای آن ها بر اثر غیر شهادت پیش آمده است</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و حفاظت از حوزه علمیه ی قم، کار دشواری بود که بدون استقامت در برابر مشکلات امکان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بردباری، یکی دیگر از خصوصیات روحی مرحوم آیت الله حائری یزدی در مقابل مشکلات بود که از وی راد مردی پر استقامت ساخته بود ایشان در مقابل حوادث و مسائل سیاسی در اوایل شکل گیری حوزه که مصادف با روی کار آمدن رضاخان پهلوی و به دنبال آن ماجرای کشف حجاب بود، همواره صبر و بردباری را پیشه خود ساخت و برای حراست از حوزه علمیه ی نوپا که انهدام آن در رأس توطئه دشمنان دین بود، تلاش بسیاری نمود و همواره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حوزه ی علمیه ی را اهم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ماجرای کشف حجاب، </w:t>
      </w:r>
    </w:p>
    <w:p>
      <w:pPr>
        <w:pStyle w:val="BookText"/>
        <w:rPr/>
      </w:pPr>
      <w:r>
        <w:rPr>
          <w:rFonts w:ascii="IRNazanin" w:hAnsi="IRNazanin" w:eastAsia="IRNazanin"/>
          <w:color w:val="111111"/>
          <w:sz w:val="28"/>
          <w:sz w:val="28"/>
          <w:szCs w:val="28"/>
          <w:rtl w:val="true"/>
          <w:lang w:bidi="fa-IR"/>
        </w:rPr>
        <w:t>بارها با رضاخان برخورد و ستیز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ماجرای کشف حجاب و کشتار مسجد گوهرشاد، ایشان هیچ گاه حال و روز خوشی نداشت و این اندوه را تا پایان عمر در دل داشت</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حضرت امام خمینی قدس سره با اشاره به استقامت مرحوم آیت الله حائری در بنیان گذاری این حوزه ی پر برکت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بزرگی او همین مقدار بس که توانست در آن زمان سخت که رضاشاه داشت حوزه و روحانیت را نابود کند، حوزه ها، بلکه روحانیت را حفظ کند و این امانت را به ما داد تا ما به دیگران رد کنیم</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امام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مرحوم حاج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زنده بودند، کاری را انجام می دادند که من انجام داده ام و تأسیس حوزه علمیه کمتر از تأسیس جمهوری اسلامی در ایران نبود</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نقشه های مرموزانه ی حکومت پهلوی اول که اقدام به برداشتن عمامه ها و خلع لباس روحانیت کرده و علما و طلاب را در فشار و اختناق قرار داده بود، این بود که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را که از مراکز مهم علمی جهان تشیع به شمار می رفت،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حاج میرسیدعلی نجف آبادی همتی مردانه کرد و در اسرع وقت، خبر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ابوالحسن اصفهانی رساند و از این اقدام هولناک جلوگیری به عمل آمد؛ اما فشار و زور در دوره های مختلف ادامه داشت و هر روز، طلاب و ساکنان مدرسه ی صدر را تهدید و مجبور به تخلیه آن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که </w:t>
      </w:r>
    </w:p>
    <w:p>
      <w:pPr>
        <w:pStyle w:val="BookText"/>
        <w:rPr/>
      </w:pPr>
      <w:r>
        <w:rPr>
          <w:rFonts w:ascii="IRNazanin" w:hAnsi="IRNazanin" w:eastAsia="IRNazanin"/>
          <w:color w:val="111111"/>
          <w:sz w:val="28"/>
          <w:sz w:val="28"/>
          <w:szCs w:val="28"/>
          <w:rtl w:val="true"/>
          <w:lang w:bidi="fa-IR"/>
        </w:rPr>
        <w:t>خود از تربیت شدگان این مرکز علمی بود و علاقه ی وافری به حفظ آن داشت، هیچگاه مدرسه را رها نکرد و به مأمورانی که قصد خارج کردن طلاب از مدرسه را داشتند،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جسد مرا به زور از مدرسه بیرون نیندازید، مدرسه را رها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تن از مدرسان مدرسه ی صدر را همراه با نامه هایی از خود و دیگر شخصیت های برجسته ی شهر، به تهران فرستاد و سرانجام نامه ای به دست خراسانی رسید مبنی بر این که فعلاً برای تخریب مدرسه صدر اصفهان، تصمیمی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آیت الله خراسانی به برخی از طلاب و ساکنان مدرسه که زمینه ی بیشتری برای رشد و ترقی علمی و معنوی داشتند، پیام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های خود بنشینید و لباس هایتان را تغییر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یاری خدا و عنایت حضرت بقیه الله الاعظم عجل الله تعالی فرجه الشریف زندگانی شما را تأمین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پیشنهاد، مایه ی دل گرمی و اطمینان خاطر آنها شد و با امیدواری به تحصیل و تداوم در خط روحانیت ثابت ماندند و این چنین، تداوم و بقای حوزه ی علمیه اصفهان، تضمین</w:t>
      </w:r>
    </w:p>
    <w:p>
      <w:pPr>
        <w:pStyle w:val="BookText"/>
        <w:rPr/>
      </w:pP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مقام معظم رهبری دام ظله نیز با تبیین پشتکار و استقامت شهید آیت الله قدوسی و نقش آن در اداره ی موفق مدرسه ی حقانی می فرمایند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قدوسی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پرکار بود و خسته نمی شد و هم پشتکار داشت و این طور نبود که یک کاری را رها کند و دنبال کار دیگری برود؛ نمونه ی آن مدرسه 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ریاست مدرسه حقانی با کسی غیر از آقای قدوسی بود، من گمان نمی کنم که این مدرسه به این اندازه از فواید و آثار می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مرد بود که نشست آن جا، حواسش را جمع کرد، از همه ی کارهای حوزه برید و به هیچ کار دیگری نپرداخت تا این مدرسه را به این رونق رساند و از لحاظ شکل و محتوا، مدرسه را در حد مطلوب و قابل توجهی قرار داد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حجت الاسلام والمسلمین سعیدی نیز مقاومت و پرکاری آن شهید والامقام را این چنین تشریح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قدوسی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 و پرکار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ایشان، دختر علامه بزرگوار طباطبایی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گفتند که خانم من می گوید منتظرم که محمد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خادم مدرسه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بیاید، پتوی شما را ببرد که شب همان جا بخوابید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 شب در مدرسه مشغول کار بود و با همه ی وجود برای تربیت این افراد تلاش می کرد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استقامت شهید قدوسی در پرکاری و وقت گذاری برای طلاب خلاصه نمی شد، بلکه حوصله و تدبیر آن بزرگوار نیز نمود دیگری از مقاومت ایشان بود که نتیجه اش در غلبه بر بحران ها و مشکلات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جنتی می گوید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قدوسی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مدرسه را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بحران های مختلف پیش آمد، موضوعات و مسائل جنحالی و اختلاف انگیز در سطح جامعه یا در حوزه ی علمیه یا در خصوص مدرسه مطرح شد و گاهی موضع گیری های تند از طرف بعضی از محصلین می شد که اگر برخی از آن ها در هر مدرسه ی دیگری به وجود آمده بود، باعث تشنّج و از هم گسیختگی کارها می شد؛ اما او همه را به آرامی می گذراند و مدرسه را بدون تلاطم به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نقش مؤثر شهید بهشتی را هم در اقناع فکری طلاب </w:t>
      </w:r>
    </w:p>
    <w:p>
      <w:pPr>
        <w:pStyle w:val="BookText"/>
        <w:rPr/>
      </w:pPr>
      <w:r>
        <w:rPr>
          <w:rFonts w:ascii="IRNazanin" w:hAnsi="IRNazanin" w:eastAsia="IRNazanin"/>
          <w:color w:val="111111"/>
          <w:sz w:val="28"/>
          <w:sz w:val="28"/>
          <w:szCs w:val="28"/>
          <w:rtl w:val="true"/>
          <w:lang w:bidi="fa-IR"/>
        </w:rPr>
        <w:t>و چاره اندیشی برای رفع بحران ها نباید نادیده گرفت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قاطعیت در تصمیم گیری نیز، بعد دیگر شخصیت آن شهید والامقام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احمدی میانجی در توضیح این خصوصیت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خصایص شهید قدوسی، تصمیم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تصمیم می گرفتند کاری را بکنند، قاطع بودند و از افرادی نبودند که سست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کاری را که بخواهد بکند، تصمیم که می گیرد، در عمل به مشکلات زیادی دچار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مکتب توحید را که به ایشان واگذار کردند، ابتدا قبول نمی کردند و بعد که قبول کردند، مصمّم بودند تا آنجا که قدرت دارند،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اشخاصی که تصمیم آنها قاطع نیست، کاری نمی توانند بکنند؛ چون موانع، آن ها را شکست می دهد؛ اما کسانی که تشخیص وظیفه می دهند و بعد از تشخیص، محکم در مقابل مشکلات می ایستند، مشکلات مانند موج در مقابل آن ها می شکنند و هرچند که ممکن است دچار نوسان و سختی گردند؛ ولی کار آنها پیش می رود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خستگی ناپذیری و استقامت یکی از رموز موفقیت آیت الله مجتهدی در تربیت طلاب به شمار میرفت یکی از نزدیکان آن عالم وارسته به تشریح همت و استقامت ایشان می پردازد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مهم دیگر در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احمد مجتهدی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واقعاً صاحب همت و خستگی ناپذیر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توانایی داشتند، صبح تا ظهر درس می گفتند، ظهر برای مردم صحبت می کردند و جواب مراجعات 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درس داشتند، شب برای مردم صحبت عمومی داشتند و تفسیر و اخلاق و مسأله می گفتند؛ و بعد از آن باز برای شاگردان شان چند تا درس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اواخر، گرفتار انواعی از بیماری ها بودند که بسیاری از کارهایشان تعطیل </w:t>
      </w:r>
    </w:p>
    <w:p>
      <w:pPr>
        <w:pStyle w:val="BookText"/>
        <w:rPr/>
      </w:pPr>
      <w:r>
        <w:rPr>
          <w:rFonts w:ascii="IRNazanin" w:hAnsi="IRNazanin" w:eastAsia="IRNazanin"/>
          <w:color w:val="111111"/>
          <w:sz w:val="28"/>
          <w:sz w:val="28"/>
          <w:szCs w:val="28"/>
          <w:rtl w:val="true"/>
          <w:lang w:bidi="fa-IR"/>
        </w:rPr>
        <w:t>شده بود؛ اما در اوقات سلامت، تمام وقت ایشان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فقط چند روزی که در طول سال به مشهد مشرف می شدند، دوران استراحت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و زمستان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تابستان کارشان کمتر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عوض می شدند و شاگردان دیگری می آمدند؛ ولی کار تعطیل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در مقام کار و خدمت بودند درس می گفتند و برای مردم مسأله می گفتند، موعظه می کردند، عرفیات می گفتند، داستان می گفتند تاریخ و خاطره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تمام شبانه روز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بالخصوص در ادوار گذشته، شاگرد ایشان بوده اند، عموماً راه و رسم ایشان را آموخته اند، برای مردم به درد خور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توانند برای مردم وقت می گذارند و خدمت می کنند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http://new.javedan.ir/titr_one/27/05/1392</w:t>
      </w:r>
    </w:p>
    <w:p>
      <w:pPr>
        <w:pStyle w:val="BookText"/>
        <w:rPr/>
      </w:pPr>
      <w:r>
        <w:rPr>
          <w:rFonts w:ascii="IRNazanin" w:hAnsi="IRNazanin" w:eastAsia="IRNazanin"/>
          <w:color w:val="111111"/>
          <w:sz w:val="28"/>
          <w:sz w:val="28"/>
          <w:szCs w:val="28"/>
          <w:rtl w:val="true"/>
          <w:lang w:bidi="fa-IR"/>
        </w:rPr>
        <w:t>مرحوم آیت الله ایازی نیز در برابر مشکلاتی که بدخواهان برای ایشان تدارک می دیدند، صبورانه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دفتر خاطراتشان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نخستین روزی که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هر روزی به قدر یک سال برمن گذشت؛ زیرا دشمنان و بدخواهان همواره درصدد بودند به من ضربه بزنند؛ ولی از آن جایی که اتکایم به خدا بود تمام نقشه های آنان نقش برآب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مرا اذیت کردند و چقدر ناراحتی کشیدم، با این که کمالِ رعایت ادب را با آنان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چنین مقدّر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سالی از بدو ورودم، از نظر مالی در مضیقه بودیم؛ چه سختی ها و چه مرارت ها کشیدم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الله احتسب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نام بودن با مقام و کنیه ابوالحسن امیرالمؤمنین علیه السلام موجب شد مانند مولایم آماج گرفتاری ها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کس در صدد ایذا و ناراحتیم برآمد و نقشه های سوئی برضد من طرح کرد، خداوند به زودی او را به جزای عملش می رسانید و طولی نمی کشید که منقلب می گردید که به مكافات و عکس العمل </w:t>
      </w:r>
      <w:bookmarkStart w:id="287" w:name="pg9244_79286"/>
    </w:p>
    <w:p>
      <w:pPr>
        <w:pStyle w:val="BookText"/>
        <w:rPr/>
      </w:pPr>
      <w:bookmarkEnd w:id="287"/>
      <w:r>
        <w:rPr>
          <w:rFonts w:ascii="IRNazanin" w:hAnsi="IRNazanin" w:eastAsia="IRNazanin"/>
          <w:color w:val="111111"/>
          <w:sz w:val="28"/>
          <w:sz w:val="28"/>
          <w:szCs w:val="28"/>
          <w:rtl w:val="true"/>
          <w:lang w:bidi="fa-IR"/>
        </w:rPr>
        <w:t>مبتلا می شد و چگونه مفتضح و رسوا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بنویسم مثنوی هفتاد من كاغذ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نمی خواهم پرده دری کنم که خداوند ستارالعیوب است</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ایشان تحمل سختی ها را با کسب توفیقات مرتبط دانسته و طلاب مدرسه را نیز مقاوم و صبور پرورش داده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توفيق طلاب من در پذیرش سختی ها بود؛ یعنی شانزده نفر در یک حجره سر کردن؛ حتی خوابیدن و سرمای زمستان را تحمل کردن و سرانجام هم به اهداف خویش جامه عمل پوشاندن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 پرورده تنعم نبرد راه به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عاشقی شیوه رندان بلاکش باشد </w:t>
      </w:r>
      <w:r>
        <w:rPr>
          <w:rStyle w:val="FootnoteAnchor"/>
          <w:rtl w:val="true"/>
        </w:rPr>
        <w:footnoteReference w:id="390"/>
      </w:r>
    </w:p>
    <w:p>
      <w:pPr>
        <w:pStyle w:val="Heading3"/>
        <w:numPr>
          <w:ilvl w:val="2"/>
          <w:numId w:val="1"/>
        </w:numPr>
        <w:rPr/>
      </w:pPr>
      <w:bookmarkStart w:id="288" w:name="__RefHeading___Toc4327163_2870459653"/>
      <w:bookmarkStart w:id="289" w:name="_Toc103"/>
      <w:bookmarkEnd w:id="288"/>
      <w:r>
        <w:rPr>
          <w:rtl w:val="true"/>
        </w:rPr>
        <w:t>انگیزه بخشی</w:t>
      </w:r>
      <w:bookmarkEnd w:id="289"/>
    </w:p>
    <w:p>
      <w:pPr>
        <w:pStyle w:val="Heading4"/>
        <w:numPr>
          <w:ilvl w:val="3"/>
          <w:numId w:val="1"/>
        </w:numPr>
        <w:rPr/>
      </w:pPr>
      <w:bookmarkStart w:id="290" w:name="__RefHeading___Toc4327165_2870459653"/>
      <w:bookmarkStart w:id="291" w:name="_Toc104"/>
      <w:bookmarkEnd w:id="290"/>
      <w:r>
        <w:rPr>
          <w:rtl w:val="true"/>
        </w:rPr>
        <w:t>اشاره</w:t>
      </w:r>
      <w:bookmarkEnd w:id="29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انگیزه در موفقیت طلبه می تواند از تأثیر عوامل مهمی، چون هوش و استعداد نیز بالاتر باشد؛ چرا که بخش قابل توجهی از عالمان موفق، برخوردار از هوش بهتر و استعداد چشم گیری نبوده اند؛ ولی به علت انگیزه ای قوی، نردبان ترقی را با جدیت و سرعت پیموده و به قله های علم و فضیلت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مدیر مدرسه نقشی بی بدیل است؛ چون اوست که قادر است انگیزش را در درون طلاب تقویت و اراده آنان را برای انجام وظیفه مستحکم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برخی از عواملی را که مدیر می تواند به کمک آن ها به تقویت انگیزه طلاب بپردازد، بررسی می شود</w:t>
      </w:r>
      <w:r>
        <w:rPr>
          <w:rFonts w:eastAsia="IRNazanin" w:cs="IRNazanin"/>
          <w:color w:val="111111"/>
          <w:sz w:val="28"/>
          <w:szCs w:val="28"/>
          <w:rtl w:val="true"/>
          <w:lang w:bidi="fa-IR"/>
        </w:rPr>
        <w:t xml:space="preserve">: </w:t>
      </w:r>
      <w:bookmarkStart w:id="292" w:name="pg9244_79287"/>
    </w:p>
    <w:p>
      <w:pPr>
        <w:pStyle w:val="Heading4"/>
        <w:numPr>
          <w:ilvl w:val="3"/>
          <w:numId w:val="1"/>
        </w:numPr>
        <w:rPr/>
      </w:pPr>
      <w:bookmarkStart w:id="293" w:name="__RefHeading___Toc4327167_2870459653"/>
      <w:bookmarkStart w:id="294" w:name="_Toc105"/>
      <w:bookmarkEnd w:id="292"/>
      <w:bookmarkEnd w:id="293"/>
      <w:r>
        <w:rPr/>
        <w:t>1</w:t>
      </w:r>
      <w:r>
        <w:rPr>
          <w:rtl w:val="true"/>
        </w:rPr>
        <w:t xml:space="preserve">. </w:t>
      </w:r>
      <w:r>
        <w:rPr>
          <w:rtl w:val="true"/>
        </w:rPr>
        <w:t>امید دهی</w:t>
      </w:r>
      <w:bookmarkEnd w:id="294"/>
    </w:p>
    <w:p>
      <w:pPr>
        <w:pStyle w:val="BookText"/>
        <w:rPr/>
      </w:pPr>
      <w:r>
        <w:rPr>
          <w:rFonts w:ascii="IRNazanin" w:hAnsi="IRNazanin" w:eastAsia="IRNazanin"/>
          <w:color w:val="111111"/>
          <w:sz w:val="28"/>
          <w:sz w:val="28"/>
          <w:szCs w:val="28"/>
          <w:rtl w:val="true"/>
          <w:lang w:bidi="fa-IR"/>
        </w:rPr>
        <w:t>لازم است مدیر همواره طلاب را به مسیر آینده و نتیجه بخش بودن آن امیدوار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بنابی که خود الگویی برای امیدبخشی به طلاب به شمار می روند،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دادن به طلبه، که آقای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شما هدفی که در نظر داری، به آن اهداف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امید بدهید که به آن هدف خواهی رسید؛ و هم به راه امیدوار کنید که از این راه می توانی 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بعضی ها تمام مسأله را عرشی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 خود می گوید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 این استعداد، با این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آن جا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میرزا قاضی کجا؟ من كجا و امام امت، صاحب معجزه قرن کجا؟ شيخ مفيد كجا؟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امید داد که آن هدف و راه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صرف را باید بخوانی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برسی و همه ی کسانی که رسیدند از این جا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باید کرد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مدیر مدرسه ی علمیه ی ولی عصر عجل الله تعالی فرجه الشریف بناب در جایی دیگر در خصوص اهمیت امیدوار ساختن طلاب و راهکار آن می گوید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باید به جای اینکه به آینده اش فکر بکند، به وظیفه ی فعلی اش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به آینده فکر می کند، سستی و رخوت در وجودش حاکم می شود و نه تنها در خود، بلکه در دوستان و نزدیکانش نیز تأثیر منفی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به جای اینکه به رحمت الهی امیدوار باشد، چشمش به دست دیگران است و وقتی از جهت معاش تأمین نمی گردد، کاسه ی صبرش لبریز شده، به زمین و زمان بدبین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باید به جای فکر کردن به آینده، به خودش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دولت همواره به فکر کارمند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ماه در پی آن است که حقوق کارمندش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دوران بازنشستگی او نیز قانون وضع می کند و برای وفات او برنامه دارد که </w:t>
      </w:r>
      <w:bookmarkStart w:id="295" w:name="pg9244_79289"/>
    </w:p>
    <w:p>
      <w:pPr>
        <w:pStyle w:val="BookText"/>
        <w:rPr/>
      </w:pPr>
      <w:bookmarkEnd w:id="295"/>
      <w:r>
        <w:rPr>
          <w:rFonts w:ascii="IRNazanin" w:hAnsi="IRNazanin" w:eastAsia="IRNazanin"/>
          <w:color w:val="111111"/>
          <w:sz w:val="28"/>
          <w:sz w:val="28"/>
          <w:szCs w:val="28"/>
          <w:rtl w:val="true"/>
          <w:lang w:bidi="fa-IR"/>
        </w:rPr>
        <w:t>خانواده اش خیلی اذیت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گرداننده دستگاه خلقت و خالق هستی، نسبت به مخلوقاتش چنین حمایتی نخواهد داشت؟ مخصوصاً نسبت به خودی ها، کسانی که بزرگترین سرمایه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راه او 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مقدار يك دولت قدرت ندارد؟ نعوذ بالله از این که خدا را به دولت تشبیه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او عین عمل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به خدا اعتماد و توکل داشته باشد، خیلی از افکار و وسوسه ها به سراغ او نخواهد آمد و تنها هم و غمش، وظیفه ی امروزی اش خواهد بود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هم چنین ایشان برای تبیین ارزش و اهمیت طلبگی برای طلاب پایه های اول ، ماه ها راجع به جایگاه حوزه و فرق آن با دانشگاه صحبت می کنند</w:t>
      </w:r>
      <w:r>
        <w:rPr>
          <w:rFonts w:eastAsia="IRNazanin" w:cs="IRNazanin"/>
          <w:color w:val="111111"/>
          <w:sz w:val="28"/>
          <w:szCs w:val="28"/>
          <w:rtl w:val="true"/>
          <w:lang w:bidi="fa-IR"/>
        </w:rPr>
        <w:t>.</w:t>
      </w:r>
    </w:p>
    <w:p>
      <w:pPr>
        <w:pStyle w:val="Heading4"/>
        <w:numPr>
          <w:ilvl w:val="3"/>
          <w:numId w:val="1"/>
        </w:numPr>
        <w:rPr/>
      </w:pPr>
      <w:bookmarkStart w:id="296" w:name="__RefHeading___Toc4327169_2870459653"/>
      <w:bookmarkStart w:id="297" w:name="_Toc106"/>
      <w:bookmarkEnd w:id="296"/>
      <w:r>
        <w:rPr/>
        <w:t>2</w:t>
      </w:r>
      <w:r>
        <w:rPr>
          <w:rtl w:val="true"/>
        </w:rPr>
        <w:t xml:space="preserve">. </w:t>
      </w:r>
      <w:r>
        <w:rPr>
          <w:rtl w:val="true"/>
        </w:rPr>
        <w:t>تشويق طلاب به درس خواندن</w:t>
      </w:r>
      <w:bookmarkEnd w:id="297"/>
    </w:p>
    <w:p>
      <w:pPr>
        <w:pStyle w:val="BookText"/>
        <w:rPr/>
      </w:pPr>
      <w:r>
        <w:rPr>
          <w:rFonts w:ascii="IRNazanin" w:hAnsi="IRNazanin" w:eastAsia="IRNazanin"/>
          <w:color w:val="111111"/>
          <w:sz w:val="28"/>
          <w:sz w:val="28"/>
          <w:szCs w:val="28"/>
          <w:rtl w:val="true"/>
          <w:lang w:bidi="fa-IR"/>
        </w:rPr>
        <w:t xml:space="preserve">بسیار رخ می داد که آیت الله حائری نیمه های شب وارد مدرسه شده، آهسته آهسته به حجره ها رسیدگی می کردند و طلبه هایی را که مشغول مطالعه، کتابت یا تهجد و نماز شب بودند تشویق نموده و برای کسانی که مباحثات را می نوشتند یا از عهده ی آزمون خوب برمی آمدند، جایزه ای در نظر می گرفت </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مدیران مدارس، با آینده نگری و سخت گیری همراه با تشویق ، طلاب را به درس خواندن ترغیب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محمدرضا خراسانی علاوه بر امتحانی که به طور عمومی از طلاب برای تعیین سطح گرفته می شد، امتحانی نیز برای ورود طلبه به مدرسه ی چهارباغ اصفهان می گرفت که دارای چهار شرط و يك التزام کتبی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گرفتن </w:t>
      </w:r>
      <w:bookmarkStart w:id="298" w:name="pg9244_79291"/>
    </w:p>
    <w:p>
      <w:pPr>
        <w:pStyle w:val="BookText"/>
        <w:rPr/>
      </w:pPr>
      <w:bookmarkEnd w:id="298"/>
      <w:r>
        <w:rPr>
          <w:rFonts w:ascii="IRNazanin" w:hAnsi="IRNazanin" w:eastAsia="IRNazanin"/>
          <w:color w:val="111111"/>
          <w:sz w:val="28"/>
          <w:sz w:val="28"/>
          <w:szCs w:val="28"/>
          <w:rtl w:val="true"/>
          <w:lang w:bidi="fa-IR"/>
        </w:rPr>
        <w:t>آزمون متداول نبود، ایشان آزمون طلبه را لازم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با تلاش بسیار توانست مدرسه چهارباغ را از دست دولت وقت خارج کند و اجازه آوردن سی طلبه به آن جا را بگیرد با این حال برای انتخاب این سی طلبه، شرایط سختی را قرار داده و معدل طلبه هم نباید از چهارده کمتر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برخی از طلاب که برای تبلیغ منبر می رفتند و سپس به مدرسه باز می گشتند، می فرمود که این خلاف قرارداد شماست؛ من اجازه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باید در مدرسه بماند و درس بخواند به برخی از طلاب که وضع مالی خوبی نداشتند و اظهار می کردند که به ناچار منبر می روند، </w:t>
      </w:r>
      <w:r>
        <w:rPr>
          <w:rStyle w:val="FootnoteAnchor"/>
          <w:rtl w:val="true"/>
        </w:rPr>
        <w:footnoteReference w:id="394"/>
      </w:r>
      <w:r>
        <w:rPr>
          <w:rFonts w:ascii="IRNazanin" w:hAnsi="IRNazanin" w:eastAsia="IRNazanin"/>
          <w:color w:val="111111"/>
          <w:sz w:val="28"/>
          <w:sz w:val="28"/>
          <w:szCs w:val="28"/>
          <w:rtl w:val="true"/>
          <w:lang w:bidi="fa-IR"/>
        </w:rPr>
        <w:t>می فرمود با زحمت و سختی هم که شده، در مدرسه بمانید و درستان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طلبه از آزمون، سربلند بیرون می آمد و نمره ی خوب می گرفت، به او پول یا کتاب اهدا می کرد و بارها کتب درسی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طلاب هدیه می داد</w:t>
      </w:r>
      <w:r>
        <w:rPr>
          <w:rFonts w:eastAsia="IRNazanin" w:cs="IRNazanin"/>
          <w:color w:val="111111"/>
          <w:sz w:val="28"/>
          <w:szCs w:val="28"/>
          <w:rtl w:val="true"/>
          <w:lang w:bidi="fa-IR"/>
        </w:rPr>
        <w:t xml:space="preserve">. </w:t>
      </w:r>
      <w:r>
        <w:rPr>
          <w:rStyle w:val="FootnoteAnchor"/>
          <w:rtl w:val="true"/>
        </w:rPr>
        <w:footnoteReference w:id="395"/>
      </w:r>
    </w:p>
    <w:p>
      <w:pPr>
        <w:pStyle w:val="Heading4"/>
        <w:numPr>
          <w:ilvl w:val="3"/>
          <w:numId w:val="1"/>
        </w:numPr>
        <w:rPr/>
      </w:pPr>
      <w:bookmarkStart w:id="299" w:name="__RefHeading___Toc4327171_2870459653"/>
      <w:bookmarkStart w:id="300" w:name="_Toc107"/>
      <w:bookmarkEnd w:id="299"/>
      <w:r>
        <w:rPr/>
        <w:t>3</w:t>
      </w:r>
      <w:r>
        <w:rPr>
          <w:rtl w:val="true"/>
        </w:rPr>
        <w:t xml:space="preserve">. </w:t>
      </w:r>
      <w:r>
        <w:rPr>
          <w:rtl w:val="true"/>
        </w:rPr>
        <w:t>به کار بردن لقب های انگیزه بخش</w:t>
      </w:r>
      <w:bookmarkEnd w:id="30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ها و القاب انگیزه بخش نیز، عامل مهمی در برانگیختن طلاب به سوی فتح قله های افتخار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روش تربیتی مدیر مدرسه علمیه ولی عصر عجل الله تعالی فرجه الشریف بناب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بنابی به افراد، با دادن لقب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می دهند</w:t>
      </w:r>
      <w:r>
        <w:rPr>
          <w:rFonts w:eastAsia="IRNazanin" w:cs="IRNazanin"/>
          <w:color w:val="111111"/>
          <w:sz w:val="28"/>
          <w:szCs w:val="28"/>
          <w:rtl w:val="true"/>
          <w:lang w:bidi="fa-IR"/>
        </w:rPr>
        <w:t xml:space="preserve">. </w:t>
      </w:r>
      <w:r>
        <w:rPr>
          <w:rStyle w:val="FootnoteAnchor"/>
          <w:rtl w:val="true"/>
        </w:rPr>
        <w:footnoteReference w:id="396"/>
      </w:r>
      <w:bookmarkStart w:id="301" w:name="pg9244_79293"/>
    </w:p>
    <w:p>
      <w:pPr>
        <w:pStyle w:val="Heading4"/>
        <w:numPr>
          <w:ilvl w:val="3"/>
          <w:numId w:val="1"/>
        </w:numPr>
        <w:rPr/>
      </w:pPr>
      <w:bookmarkStart w:id="302" w:name="__RefHeading___Toc4327173_2870459653"/>
      <w:bookmarkStart w:id="303" w:name="_Toc108"/>
      <w:bookmarkEnd w:id="301"/>
      <w:bookmarkEnd w:id="302"/>
      <w:r>
        <w:rPr/>
        <w:t>4</w:t>
      </w:r>
      <w:r>
        <w:rPr>
          <w:rtl w:val="true"/>
        </w:rPr>
        <w:t xml:space="preserve">. </w:t>
      </w:r>
      <w:r>
        <w:rPr>
          <w:rtl w:val="true"/>
        </w:rPr>
        <w:t>توجه ویژه به نخبه ها</w:t>
      </w:r>
      <w:bookmarkEnd w:id="303"/>
    </w:p>
    <w:p>
      <w:pPr>
        <w:pStyle w:val="BookText"/>
        <w:rPr/>
      </w:pPr>
      <w:r>
        <w:rPr>
          <w:rFonts w:ascii="IRNazanin" w:hAnsi="IRNazanin" w:eastAsia="IRNazanin"/>
          <w:color w:val="111111"/>
          <w:sz w:val="28"/>
          <w:sz w:val="28"/>
          <w:szCs w:val="28"/>
          <w:rtl w:val="true"/>
          <w:lang w:bidi="fa-IR"/>
        </w:rPr>
        <w:t>آیت الله کوهستانی با عنایت به اهمیت سرمایه گذاری ویژه بر روی طلاب خوش فکر و نخبه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حوزه، طلاب جوان و نخبه را شناسایی کند و آن ها را پرورش دهد و فقیه تربیت نماید</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این رسیدگی ویژه ، علاوه بر آنکه طلاب مذکور را برای پیشرفت هر چه بیشتر ترغیب می کند، سایر طلاب را نیز برای برخوردار شدن از این عنایت خاص برمی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استعدادهای برتر نیز روش هایی دارد شهید قدوسی برای این منظور، از روش پرسش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نزدیکان ایشان در این زمینه می گوید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راهکارهای شایسته سالاری در دست یابی به استعدادهای فعال و برجسته با ضریب هوشی بالاتر در راستای دستیابی به اهداف مدرسه ی حقانی، آزمون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ابداعی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سؤالات متعددی را طرح می کرد تا سرعت انتقال داوطلب را محک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یکی از سؤال ها این بود که رئیس شعبه، صبح در بانک را باز کرد و نگهبان گفت که من شب، خواب خوبی برای شما دیده ام و آن هم این که شما ارتقا پیدا کرده اید و یک هدیه بسیار عالی به شما 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رئیس شعبه به آن شخص چه می تواند باشد؟ ممکن بود داوطلب به اصل موضوع توجه نکند و بگوید طبیعی است که خواب خوبی دیده و تشویقش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داوطلب، این جواب را می داد، معلوم می شد که ضریب هوشی او خیلی بالا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 باید جواب میداد که نگهبان بانک نباید شب بخوابد و چون خوابیده و خواب دیده، باید تنبیه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نوع سؤالات زیاد می پرسید تا بفهمد سرعت انتقال و گیرندگی فرد چقدر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ده بیست سؤال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میزان سرعت انتقال و ضریب هوشی فرد چه میزان است</w:t>
      </w:r>
      <w:r>
        <w:rPr>
          <w:rFonts w:eastAsia="IRNazanin" w:cs="IRNazanin"/>
          <w:color w:val="111111"/>
          <w:sz w:val="28"/>
          <w:szCs w:val="28"/>
          <w:rtl w:val="true"/>
          <w:lang w:bidi="fa-IR"/>
        </w:rPr>
        <w:t xml:space="preserve">. </w:t>
      </w:r>
      <w:r>
        <w:rPr>
          <w:rStyle w:val="FootnoteAnchor"/>
          <w:rtl w:val="true"/>
        </w:rPr>
        <w:footnoteReference w:id="398"/>
      </w:r>
      <w:bookmarkStart w:id="304" w:name="pg9244_79295"/>
    </w:p>
    <w:p>
      <w:pPr>
        <w:pStyle w:val="BookText"/>
        <w:rPr/>
      </w:pPr>
      <w:bookmarkEnd w:id="304"/>
      <w:r>
        <w:rPr>
          <w:rFonts w:ascii="IRNazanin" w:hAnsi="IRNazanin" w:eastAsia="IRNazanin"/>
          <w:color w:val="111111"/>
          <w:sz w:val="28"/>
          <w:sz w:val="28"/>
          <w:szCs w:val="28"/>
          <w:rtl w:val="true"/>
          <w:lang w:bidi="fa-IR"/>
        </w:rPr>
        <w:t>آیت الله مجتهدی رحمه الله نیز، طلابی را که به حفظ قرآن اهتمام داشتند، تشویق می کردند؛ لذا در حوزه ایشان مرسوم است که جهت تشویق طلاب به این امور، هرکس که تمام قرآن کریم را حفظ کند، در موقع ازدواج او، مبلغ قابل توجهی از سوی حضرت استاد به او اهدا خواهد شد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آیت الله بنابی نیز در توصیف نحوه ی انگیزه بخشی به طلاب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برگزاری هر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علاوه بر امتحان هر نیم سال، در هر ماه يك امتحان نیز برگزار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نمرات را از واحد آموزش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نمره ی خوبی آورده اند، تکریم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امتحان نیم سال هم، برای کسانی که نمره ی عالی می آورند، جایزه ی سفر به مشهد مقدس یا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می کنم</w:t>
      </w:r>
      <w:r>
        <w:rPr>
          <w:rFonts w:eastAsia="IRNazanin" w:cs="IRNazanin"/>
          <w:color w:val="111111"/>
          <w:sz w:val="28"/>
          <w:szCs w:val="28"/>
          <w:rtl w:val="true"/>
          <w:lang w:bidi="fa-IR"/>
        </w:rPr>
        <w:t xml:space="preserve">. </w:t>
      </w:r>
      <w:r>
        <w:rPr>
          <w:rStyle w:val="FootnoteAnchor"/>
          <w:rtl w:val="true"/>
        </w:rPr>
        <w:footnoteReference w:id="400"/>
      </w:r>
    </w:p>
    <w:p>
      <w:pPr>
        <w:pStyle w:val="Heading4"/>
        <w:numPr>
          <w:ilvl w:val="3"/>
          <w:numId w:val="1"/>
        </w:numPr>
        <w:rPr/>
      </w:pPr>
      <w:bookmarkStart w:id="305" w:name="__RefHeading___Toc4327175_2870459653"/>
      <w:bookmarkStart w:id="306" w:name="_Toc109"/>
      <w:bookmarkEnd w:id="305"/>
      <w:r>
        <w:rPr/>
        <w:t>5</w:t>
      </w:r>
      <w:r>
        <w:rPr>
          <w:rtl w:val="true"/>
        </w:rPr>
        <w:t xml:space="preserve">. </w:t>
      </w:r>
      <w:r>
        <w:rPr>
          <w:rtl w:val="true"/>
        </w:rPr>
        <w:t>واگذاری کرسی تدریس به طلاب توانمند</w:t>
      </w:r>
      <w:bookmarkEnd w:id="30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راهکار خوب برای افزایش سطح علمی و تشویق طلبه ها با تصویب هیأت امنا این است که به طلبه ای که سطح علمیش بالا و درس و فهم وی خوب است، یک کلاس درس واگذار می کنیم تا با نظارت ما تدریس کند که برای سایر طلاب الگو و اسوه بشوند و آنها نیز در جهت مسیر کمال علمی، بیش از گذشته پیش بروند</w:t>
      </w:r>
      <w:r>
        <w:rPr>
          <w:rFonts w:eastAsia="IRNazanin" w:cs="IRNazanin"/>
          <w:color w:val="111111"/>
          <w:sz w:val="28"/>
          <w:szCs w:val="28"/>
          <w:rtl w:val="true"/>
          <w:lang w:bidi="fa-IR"/>
        </w:rPr>
        <w:t xml:space="preserve">. </w:t>
      </w:r>
      <w:r>
        <w:rPr>
          <w:rStyle w:val="FootnoteAnchor"/>
          <w:rtl w:val="true"/>
        </w:rPr>
        <w:footnoteReference w:id="401"/>
      </w:r>
      <w:bookmarkStart w:id="307" w:name="pg9244_79297"/>
    </w:p>
    <w:p>
      <w:pPr>
        <w:pStyle w:val="Heading4"/>
        <w:numPr>
          <w:ilvl w:val="3"/>
          <w:numId w:val="1"/>
        </w:numPr>
        <w:rPr/>
      </w:pPr>
      <w:bookmarkStart w:id="308" w:name="__RefHeading___Toc4327177_2870459653"/>
      <w:bookmarkStart w:id="309" w:name="_Toc110"/>
      <w:bookmarkEnd w:id="307"/>
      <w:bookmarkEnd w:id="308"/>
      <w:r>
        <w:rPr/>
        <w:t>6</w:t>
      </w:r>
      <w:r>
        <w:rPr>
          <w:rtl w:val="true"/>
        </w:rPr>
        <w:t xml:space="preserve">. </w:t>
      </w:r>
      <w:r>
        <w:rPr>
          <w:rtl w:val="true"/>
        </w:rPr>
        <w:t>برنامه های شادی بخش</w:t>
      </w:r>
      <w:bookmarkEnd w:id="309"/>
    </w:p>
    <w:p>
      <w:pPr>
        <w:pStyle w:val="BookText"/>
        <w:rPr/>
      </w:pPr>
      <w:r>
        <w:rPr>
          <w:rFonts w:ascii="IRNazanin" w:hAnsi="IRNazanin" w:eastAsia="IRNazanin"/>
          <w:color w:val="111111"/>
          <w:sz w:val="28"/>
          <w:sz w:val="28"/>
          <w:szCs w:val="28"/>
          <w:rtl w:val="true"/>
          <w:lang w:bidi="fa-IR"/>
        </w:rPr>
        <w:t>اجرای برخی از برنامه های متنوع و شادی آفرین، می تواند نشاط طلاب را برای تداوم فعالیت های طلبگی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وحدت در مدرسه ی ولی عصر عجل الله تعالی فرجه الشریف بناب یکی از این برنامه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جمعه طلبه ها در شبستان مسجد مدرسه می نشینند و همراه با تماشای اخبار، شام را دور هم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توصیه مدیر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بنابی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برایشان آورده میشود و در صف نمی ایستند تا کرامتشان خدشه 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کباب بناب است که با غذاهای طول هفته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پذیرایی نیز همه از طلاب هستند</w:t>
      </w:r>
      <w:r>
        <w:rPr>
          <w:rFonts w:eastAsia="IRNazanin" w:cs="IRNazanin"/>
          <w:color w:val="111111"/>
          <w:sz w:val="28"/>
          <w:szCs w:val="28"/>
          <w:rtl w:val="true"/>
          <w:lang w:bidi="fa-IR"/>
        </w:rPr>
        <w:t xml:space="preserve">. </w:t>
      </w:r>
      <w:r>
        <w:rPr>
          <w:rStyle w:val="FootnoteAnchor"/>
          <w:rtl w:val="true"/>
        </w:rPr>
        <w:footnoteReference w:id="402"/>
      </w:r>
    </w:p>
    <w:p>
      <w:pPr>
        <w:pStyle w:val="Heading4"/>
        <w:numPr>
          <w:ilvl w:val="3"/>
          <w:numId w:val="1"/>
        </w:numPr>
        <w:rPr/>
      </w:pPr>
      <w:bookmarkStart w:id="310" w:name="__RefHeading___Toc4327179_2870459653"/>
      <w:bookmarkStart w:id="311" w:name="_Toc111"/>
      <w:bookmarkEnd w:id="310"/>
      <w:r>
        <w:rPr/>
        <w:t>7</w:t>
      </w:r>
      <w:r>
        <w:rPr>
          <w:rtl w:val="true"/>
        </w:rPr>
        <w:t xml:space="preserve">. </w:t>
      </w:r>
      <w:r>
        <w:rPr>
          <w:rtl w:val="true"/>
        </w:rPr>
        <w:t>استفاده از مثال های انگیزه بخش</w:t>
      </w:r>
      <w:bookmarkEnd w:id="311"/>
    </w:p>
    <w:p>
      <w:pPr>
        <w:pStyle w:val="BookText"/>
        <w:rPr/>
      </w:pPr>
      <w:r>
        <w:rPr>
          <w:rFonts w:ascii="IRNazanin" w:hAnsi="IRNazanin" w:eastAsia="IRNazanin"/>
          <w:color w:val="111111"/>
          <w:sz w:val="28"/>
          <w:sz w:val="28"/>
          <w:szCs w:val="28"/>
          <w:rtl w:val="true"/>
          <w:lang w:bidi="fa-IR"/>
        </w:rPr>
        <w:t>مدیر مدرسه علمیه ولی عصر عجل الله تعالی فرجه الشریف بناب با استفاده از مثال های مختلف، طلاب را به عمل به وظایف خویش ترغیب می کنند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خودش را به جای یک کارگر معمولی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با اینکه عامی است، نه درس اخلاق دیده و نه از فقه، عرفان و کلام خبر دارد و نه از آیات الهی و احادیث معصومین علیهم السلام چندان اطلاعی دارد؛ با این همه، آن قدر احساس مسؤلیت می کند که حداقل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کار مفید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برای به دست آوردن نانی حلال، این گونه با جان و دل تلاش می کند؛ چه می شود که طلبه خودش را مثل آن کارگر ببیند؟ البته نه برای نان حلال، بلکه برای ابدیت و سعادت کار کند و رهرو راه امامان معصوم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اگر این اندیشه را در سر داشته باشد، چگونه به کم کاری قانع خواهد شد و روزگارش را با بطالت سپری خواهد کرد؟</w:t>
      </w:r>
      <w:r>
        <w:rPr>
          <w:rFonts w:eastAsia="IRNazanin" w:cs="IRNazanin"/>
          <w:color w:val="111111"/>
          <w:sz w:val="28"/>
          <w:szCs w:val="28"/>
          <w:rtl w:val="true"/>
          <w:lang w:bidi="fa-IR"/>
        </w:rPr>
        <w:t xml:space="preserve">! </w:t>
      </w:r>
      <w:r>
        <w:rPr>
          <w:rStyle w:val="FootnoteAnchor"/>
          <w:rtl w:val="true"/>
        </w:rPr>
        <w:footnoteReference w:id="403"/>
      </w:r>
      <w:bookmarkStart w:id="312" w:name="pg9244_79299"/>
    </w:p>
    <w:p>
      <w:pPr>
        <w:pStyle w:val="BookText"/>
        <w:rPr/>
      </w:pPr>
      <w:bookmarkEnd w:id="312"/>
      <w:r>
        <w:rPr>
          <w:rFonts w:ascii="IRNazanin" w:hAnsi="IRNazanin" w:eastAsia="IRNazanin"/>
          <w:color w:val="111111"/>
          <w:sz w:val="28"/>
          <w:sz w:val="28"/>
          <w:szCs w:val="28"/>
          <w:rtl w:val="true"/>
          <w:lang w:bidi="fa-IR"/>
        </w:rPr>
        <w:t>فدر مورد انگیزه بخشی به طلاب، راهکارهای دیگری نیز در برخی منابع بررسی شده است</w:t>
      </w:r>
      <w:r>
        <w:rPr>
          <w:rFonts w:eastAsia="IRNazanin" w:cs="IRNazanin"/>
          <w:color w:val="111111"/>
          <w:sz w:val="28"/>
          <w:szCs w:val="28"/>
          <w:rtl w:val="true"/>
          <w:lang w:bidi="fa-IR"/>
        </w:rPr>
        <w:t xml:space="preserve">. </w:t>
      </w:r>
      <w:r>
        <w:rPr>
          <w:rStyle w:val="FootnoteAnchor"/>
          <w:rtl w:val="true"/>
        </w:rPr>
        <w:footnoteReference w:id="404"/>
      </w:r>
    </w:p>
    <w:p>
      <w:pPr>
        <w:pStyle w:val="Heading3"/>
        <w:numPr>
          <w:ilvl w:val="2"/>
          <w:numId w:val="1"/>
        </w:numPr>
        <w:rPr/>
      </w:pPr>
      <w:bookmarkStart w:id="313" w:name="__RefHeading___Toc4327181_2870459653"/>
      <w:bookmarkStart w:id="314" w:name="_Toc112"/>
      <w:bookmarkEnd w:id="313"/>
      <w:r>
        <w:rPr>
          <w:rtl w:val="true"/>
        </w:rPr>
        <w:t>موعظه</w:t>
      </w:r>
      <w:bookmarkEnd w:id="314"/>
    </w:p>
    <w:p>
      <w:pPr>
        <w:pStyle w:val="Heading4"/>
        <w:numPr>
          <w:ilvl w:val="3"/>
          <w:numId w:val="1"/>
        </w:numPr>
        <w:rPr/>
      </w:pPr>
      <w:bookmarkStart w:id="315" w:name="__RefHeading___Toc4327183_2870459653"/>
      <w:bookmarkStart w:id="316" w:name="_Toc113"/>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موعظه عبارت از بیانی است که نفس شنونده را نرم و قلبش را به رقت در آورد؛ و آن بیانی خواهد بود که آن چه مایه ی صلاح حال شنونده است، از مطالب عبرت آور که آثار پسندیده و ثنای جمیل دیگران را در پی دارد، دارا باشد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مدیران موفق از هر فرصتی برای موعظه ی طلاب استفاده و با این روش دل آنان را برای پذیرش حقایق ارزشمند نرم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نمونه ای از مواعظ اثر بخش مدیران ارائه می شود </w:t>
      </w:r>
      <w:r>
        <w:rPr>
          <w:rFonts w:eastAsia="IRNazanin" w:cs="IRNazanin"/>
          <w:color w:val="111111"/>
          <w:sz w:val="28"/>
          <w:szCs w:val="28"/>
          <w:rtl w:val="true"/>
          <w:lang w:bidi="fa-IR"/>
        </w:rPr>
        <w:t>:</w:t>
      </w:r>
    </w:p>
    <w:p>
      <w:pPr>
        <w:pStyle w:val="Heading4"/>
        <w:numPr>
          <w:ilvl w:val="3"/>
          <w:numId w:val="1"/>
        </w:numPr>
        <w:rPr/>
      </w:pPr>
      <w:bookmarkStart w:id="317" w:name="__RefHeading___Toc4327185_2870459653"/>
      <w:bookmarkStart w:id="318" w:name="_Toc114"/>
      <w:bookmarkEnd w:id="317"/>
      <w:r>
        <w:rPr/>
        <w:t>1</w:t>
      </w:r>
      <w:r>
        <w:rPr>
          <w:rtl w:val="true"/>
        </w:rPr>
        <w:t xml:space="preserve">. </w:t>
      </w:r>
      <w:r>
        <w:rPr>
          <w:rtl w:val="true"/>
        </w:rPr>
        <w:t>استفاده از چشمه جوشان امامت و ولایت</w:t>
      </w:r>
      <w:bookmarkEnd w:id="318"/>
    </w:p>
    <w:p>
      <w:pPr>
        <w:pStyle w:val="BookText"/>
        <w:rPr/>
      </w:pPr>
      <w:r>
        <w:rPr>
          <w:rFonts w:ascii="IRNazanin" w:hAnsi="IRNazanin" w:eastAsia="IRNazanin"/>
          <w:color w:val="111111"/>
          <w:sz w:val="28"/>
          <w:sz w:val="28"/>
          <w:szCs w:val="28"/>
          <w:rtl w:val="true"/>
          <w:lang w:bidi="fa-IR"/>
        </w:rPr>
        <w:t>آیت الله کوهستانی به یکی از طلابی که جهت ادامه ی تحصیل عازم مشهد مقدس بود، چنین موعظه کرد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آدم کنار چشمه ای باشد و تشنه هم باشد، آب نخورد و از تشنگی بمیرد، مردم او را ملامت می کنند و او را عاقل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روی کنار چشمه ی جوشان 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که از آب زلال ولایت استفاده نکنی و تشنه برگردی</w:t>
      </w:r>
      <w:r>
        <w:rPr>
          <w:rFonts w:eastAsia="IRNazanin" w:cs="IRNazanin"/>
          <w:color w:val="111111"/>
          <w:sz w:val="28"/>
          <w:szCs w:val="28"/>
          <w:rtl w:val="true"/>
          <w:lang w:bidi="fa-IR"/>
        </w:rPr>
        <w:t xml:space="preserve">! </w:t>
      </w:r>
      <w:r>
        <w:rPr>
          <w:rStyle w:val="FootnoteAnchor"/>
          <w:rtl w:val="true"/>
        </w:rPr>
        <w:footnoteReference w:id="406"/>
      </w:r>
      <w:bookmarkStart w:id="319" w:name="pg9244_79302"/>
    </w:p>
    <w:p>
      <w:pPr>
        <w:pStyle w:val="Heading4"/>
        <w:numPr>
          <w:ilvl w:val="3"/>
          <w:numId w:val="1"/>
        </w:numPr>
        <w:rPr/>
      </w:pPr>
      <w:bookmarkStart w:id="320" w:name="__RefHeading___Toc4327187_2870459653"/>
      <w:bookmarkStart w:id="321" w:name="_Toc115"/>
      <w:bookmarkEnd w:id="319"/>
      <w:bookmarkEnd w:id="320"/>
      <w:r>
        <w:rPr/>
        <w:t>2</w:t>
      </w:r>
      <w:r>
        <w:rPr>
          <w:rtl w:val="true"/>
        </w:rPr>
        <w:t xml:space="preserve">. </w:t>
      </w:r>
      <w:r>
        <w:rPr>
          <w:rtl w:val="true"/>
        </w:rPr>
        <w:t>حاضر و ناظر دانستن حضرت ولی عصر عجل الله تعالی فرجه الشریف</w:t>
      </w:r>
      <w:bookmarkEnd w:id="321"/>
    </w:p>
    <w:p>
      <w:pPr>
        <w:pStyle w:val="BookText"/>
        <w:rPr/>
      </w:pPr>
      <w:r>
        <w:rPr>
          <w:rFonts w:ascii="IRNazanin" w:hAnsi="IRNazanin" w:eastAsia="IRNazanin"/>
          <w:color w:val="111111"/>
          <w:sz w:val="28"/>
          <w:sz w:val="28"/>
          <w:szCs w:val="28"/>
          <w:rtl w:val="true"/>
          <w:lang w:bidi="fa-IR"/>
        </w:rPr>
        <w:t>شهید قدوسی به حضرت ولی عصر عجل الله تعالی فرجه الشریف ارادت مخصوصی داشت و پیوسته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حضرتش را که صاحب امر ماست، در همه امور و شئون خود حاضر و ناظر بدانیم</w:t>
      </w:r>
      <w:r>
        <w:rPr>
          <w:rFonts w:eastAsia="IRNazanin" w:cs="IRNazanin"/>
          <w:color w:val="111111"/>
          <w:sz w:val="28"/>
          <w:szCs w:val="28"/>
          <w:rtl w:val="true"/>
          <w:lang w:bidi="fa-IR"/>
        </w:rPr>
        <w:t xml:space="preserve">. </w:t>
      </w:r>
      <w:r>
        <w:rPr>
          <w:rStyle w:val="FootnoteAnchor"/>
          <w:rtl w:val="true"/>
        </w:rPr>
        <w:footnoteReference w:id="407"/>
      </w:r>
    </w:p>
    <w:p>
      <w:pPr>
        <w:pStyle w:val="Heading4"/>
        <w:numPr>
          <w:ilvl w:val="3"/>
          <w:numId w:val="1"/>
        </w:numPr>
        <w:rPr/>
      </w:pPr>
      <w:bookmarkStart w:id="322" w:name="__RefHeading___Toc4327189_2870459653"/>
      <w:bookmarkStart w:id="323" w:name="_Toc116"/>
      <w:bookmarkEnd w:id="322"/>
      <w:r>
        <w:rPr/>
        <w:t>3</w:t>
      </w:r>
      <w:r>
        <w:rPr>
          <w:rtl w:val="true"/>
        </w:rPr>
        <w:t xml:space="preserve">. </w:t>
      </w:r>
      <w:r>
        <w:rPr>
          <w:rtl w:val="true"/>
        </w:rPr>
        <w:t>استفاده بجا از بیت المال</w:t>
      </w:r>
      <w:bookmarkEnd w:id="323"/>
    </w:p>
    <w:p>
      <w:pPr>
        <w:pStyle w:val="BookText"/>
        <w:rPr/>
      </w:pPr>
      <w:r>
        <w:rPr>
          <w:rFonts w:ascii="IRNazanin" w:hAnsi="IRNazanin" w:eastAsia="IRNazanin"/>
          <w:color w:val="111111"/>
          <w:sz w:val="28"/>
          <w:sz w:val="28"/>
          <w:szCs w:val="28"/>
          <w:rtl w:val="true"/>
          <w:lang w:bidi="fa-IR"/>
        </w:rPr>
        <w:t>عالم بزرگوار آقای سید باقر ساداتی در ضمن خاطرات خود درباره احتیاط و دقت آیت الله کوهستانی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آقاجان، شب های درسی به طلبه ها سرکشی می کرد که مشغول مطالعه هستند یا نه؟ شبی حقیر مشغول مطالعه بودم که در حدود ساعت یک بعد از نصف شب، در حال مطالعه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اتاق روشن مانده بود و لحظه ای متوجه شدم که پنجره ی کاغذی حجره را کسی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 فهمیدم صدای آقاجان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بیداری اشکال ندارد چراغ روشن باشد؛ ولی اگر می خواهی بخوابی، چراغ را پایین بکش؛ نفت مال امام زمان عجل الله تعالی فرجه الشریف است که بیهوده می سوزد</w:t>
      </w:r>
      <w:r>
        <w:rPr>
          <w:rFonts w:eastAsia="IRNazanin" w:cs="IRNazanin"/>
          <w:color w:val="111111"/>
          <w:sz w:val="28"/>
          <w:szCs w:val="28"/>
          <w:rtl w:val="true"/>
          <w:lang w:bidi="fa-IR"/>
        </w:rPr>
        <w:t xml:space="preserve">.» </w:t>
      </w:r>
      <w:r>
        <w:rPr>
          <w:rStyle w:val="FootnoteAnchor"/>
          <w:rtl w:val="true"/>
        </w:rPr>
        <w:footnoteReference w:id="408"/>
      </w:r>
    </w:p>
    <w:p>
      <w:pPr>
        <w:pStyle w:val="Heading4"/>
        <w:numPr>
          <w:ilvl w:val="3"/>
          <w:numId w:val="1"/>
        </w:numPr>
        <w:rPr/>
      </w:pPr>
      <w:bookmarkStart w:id="324" w:name="__RefHeading___Toc4327191_2870459653"/>
      <w:bookmarkStart w:id="325" w:name="_Toc117"/>
      <w:bookmarkEnd w:id="324"/>
      <w:r>
        <w:rPr/>
        <w:t>4</w:t>
      </w:r>
      <w:r>
        <w:rPr>
          <w:rtl w:val="true"/>
        </w:rPr>
        <w:t xml:space="preserve">. </w:t>
      </w:r>
      <w:r>
        <w:rPr>
          <w:rtl w:val="true"/>
        </w:rPr>
        <w:t>ساده زیستی</w:t>
      </w:r>
      <w:bookmarkEnd w:id="325"/>
    </w:p>
    <w:p>
      <w:pPr>
        <w:pStyle w:val="BookText"/>
        <w:rPr/>
      </w:pPr>
      <w:r>
        <w:rPr>
          <w:rFonts w:ascii="IRNazanin" w:hAnsi="IRNazanin" w:eastAsia="IRNazanin"/>
          <w:color w:val="111111"/>
          <w:sz w:val="28"/>
          <w:sz w:val="28"/>
          <w:szCs w:val="28"/>
          <w:rtl w:val="true"/>
          <w:lang w:bidi="fa-IR"/>
        </w:rPr>
        <w:t xml:space="preserve">مرحوم آیت الله العظمی اراکی از قول حاج شیخ عبدالکریم حائری ، درباره ی ساده زیستی طلاب نقل می کند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طلبه اعمی مذهب </w:t>
      </w:r>
      <w:r>
        <w:rPr>
          <w:rStyle w:val="FootnoteAnchor"/>
          <w:rtl w:val="true"/>
        </w:rPr>
        <w:footnoteReference w:id="409"/>
      </w:r>
      <w:r>
        <w:rPr>
          <w:rFonts w:ascii="IRNazanin" w:hAnsi="IRNazanin" w:eastAsia="IRNazanin"/>
          <w:color w:val="111111"/>
          <w:sz w:val="28"/>
          <w:sz w:val="28"/>
          <w:szCs w:val="28"/>
          <w:rtl w:val="true"/>
          <w:lang w:bidi="fa-IR"/>
        </w:rPr>
        <w:t>و ساده زیست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خواهد ملا بشود، باید تقيّدات را 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طلبگی این طور نیست که از در و دیوار، ملایمات پیدا شود و زندگانی و امرار معاشش به خوشی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هم هست </w:t>
      </w:r>
      <w:bookmarkStart w:id="326" w:name="pg9244_79305"/>
    </w:p>
    <w:p>
      <w:pPr>
        <w:pStyle w:val="BookText"/>
        <w:rPr/>
      </w:pPr>
      <w:bookmarkEnd w:id="326"/>
      <w:r>
        <w:rPr>
          <w:rFonts w:ascii="IRNazanin" w:hAnsi="IRNazanin" w:eastAsia="IRNazanin"/>
          <w:color w:val="111111"/>
          <w:sz w:val="28"/>
          <w:sz w:val="28"/>
          <w:szCs w:val="28"/>
          <w:rtl w:val="true"/>
          <w:lang w:bidi="fa-IR"/>
        </w:rPr>
        <w:t>که زندگی سخت و تنگ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سختی ها مقاومت کند و تقیدات را از بین ببرد و اعمی مذهب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عبد الكريم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طور بود و به تقیدات اعتنا نمی کرد و اعمی مذهب بود</w:t>
      </w:r>
      <w:r>
        <w:rPr>
          <w:rFonts w:eastAsia="IRNazanin" w:cs="IRNazanin"/>
          <w:color w:val="111111"/>
          <w:sz w:val="28"/>
          <w:szCs w:val="28"/>
          <w:rtl w:val="true"/>
          <w:lang w:bidi="fa-IR"/>
        </w:rPr>
        <w:t xml:space="preserve">. </w:t>
      </w:r>
      <w:r>
        <w:rPr>
          <w:rStyle w:val="FootnoteAnchor"/>
          <w:rtl w:val="true"/>
        </w:rPr>
        <w:footnoteReference w:id="410"/>
      </w:r>
    </w:p>
    <w:p>
      <w:pPr>
        <w:pStyle w:val="Heading4"/>
        <w:numPr>
          <w:ilvl w:val="3"/>
          <w:numId w:val="1"/>
        </w:numPr>
        <w:rPr/>
      </w:pPr>
      <w:bookmarkStart w:id="327" w:name="__RefHeading___Toc4327193_2870459653"/>
      <w:bookmarkStart w:id="328" w:name="_Toc118"/>
      <w:bookmarkEnd w:id="327"/>
      <w:r>
        <w:rPr/>
        <w:t>5</w:t>
      </w:r>
      <w:r>
        <w:rPr>
          <w:rtl w:val="true"/>
        </w:rPr>
        <w:t xml:space="preserve">. </w:t>
      </w:r>
      <w:r>
        <w:rPr>
          <w:rtl w:val="true"/>
        </w:rPr>
        <w:t>تقوا و تلاش</w:t>
      </w:r>
      <w:bookmarkEnd w:id="328"/>
    </w:p>
    <w:p>
      <w:pPr>
        <w:pStyle w:val="BookText"/>
        <w:rPr/>
      </w:pPr>
      <w:r>
        <w:rPr>
          <w:rFonts w:ascii="IRNazanin" w:hAnsi="IRNazanin" w:eastAsia="IRNazanin"/>
          <w:color w:val="111111"/>
          <w:sz w:val="28"/>
          <w:sz w:val="28"/>
          <w:szCs w:val="28"/>
          <w:rtl w:val="true"/>
          <w:lang w:bidi="fa-IR"/>
        </w:rPr>
        <w:t>آیت الله کوهستانی در ضمن اندرزهای همیشگی خویش به طلاب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می خواهید، لطفاً راه دیگری در پیش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دنیا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عمرتان را تلف نکنید و بروید؛ و اگر آخرت را طالبید، بکوشید که با تنبلی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خود را بسازید که شما باید نمونه فضیلت جامعه باشید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شهید قدوسی نیز طلاب را اینگونه به جدیت و پیگیری امور سفارش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مثل سربازان در حال نبرد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ما کشته شود، نباید دیگران امور خود را متوقف کنند و به کنار روند و استراحت کنند، بلکه با فقدان یک نیرویی، دیگر قوا باید جدیت بیشتری از خود بروز دهند تا آن ضایعه ترمیم شود</w:t>
      </w:r>
      <w:r>
        <w:rPr>
          <w:rFonts w:eastAsia="IRNazanin" w:cs="IRNazanin"/>
          <w:color w:val="111111"/>
          <w:sz w:val="28"/>
          <w:szCs w:val="28"/>
          <w:rtl w:val="true"/>
          <w:lang w:bidi="fa-IR"/>
        </w:rPr>
        <w:t xml:space="preserve">. </w:t>
      </w:r>
      <w:r>
        <w:rPr>
          <w:rStyle w:val="FootnoteAnchor"/>
          <w:rtl w:val="true"/>
        </w:rPr>
        <w:footnoteReference w:id="412"/>
      </w:r>
    </w:p>
    <w:p>
      <w:pPr>
        <w:pStyle w:val="Heading4"/>
        <w:numPr>
          <w:ilvl w:val="3"/>
          <w:numId w:val="1"/>
        </w:numPr>
        <w:rPr/>
      </w:pPr>
      <w:bookmarkStart w:id="329" w:name="__RefHeading___Toc4327195_2870459653"/>
      <w:bookmarkStart w:id="330" w:name="_Toc119"/>
      <w:bookmarkEnd w:id="329"/>
      <w:r>
        <w:rPr/>
        <w:t>6</w:t>
      </w:r>
      <w:r>
        <w:rPr>
          <w:rtl w:val="true"/>
        </w:rPr>
        <w:t xml:space="preserve">. </w:t>
      </w:r>
      <w:r>
        <w:rPr>
          <w:rtl w:val="true"/>
        </w:rPr>
        <w:t>مسئولیت خطیر روحانیت</w:t>
      </w:r>
      <w:bookmarkEnd w:id="33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آیت الله حائری، دانش بدون تهذیب نفش روشنایی آفرین نیست، بلکه سیاهی برسیاهی می افزاید و آدمی را چه بسا به چاه دراندازد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همیشه دغدغه ی تربیت طلاب را در سر داشت و همه ی توانش را به کار می برد تا طلاب را مهذب بار بیاورد و آنان را از تربیت اسلامی برخوردار سازد تا دانششان چراغ راهشان شود و در پرتو تقوا، تهذیب نفس و تربیت </w:t>
      </w:r>
      <w:bookmarkStart w:id="331" w:name="pg9244_79308"/>
    </w:p>
    <w:p>
      <w:pPr>
        <w:pStyle w:val="BookText"/>
        <w:rPr/>
      </w:pPr>
      <w:bookmarkEnd w:id="331"/>
      <w:r>
        <w:rPr>
          <w:rFonts w:ascii="IRNazanin" w:hAnsi="IRNazanin" w:eastAsia="IRNazanin"/>
          <w:color w:val="111111"/>
          <w:sz w:val="28"/>
          <w:sz w:val="28"/>
          <w:szCs w:val="28"/>
          <w:rtl w:val="true"/>
          <w:lang w:bidi="fa-IR"/>
        </w:rPr>
        <w:t>درست از هرگونه پستی آزمندی و دین به دنیا فروشی به دور باشند و عزت و شرافت خویش را به پای دنیای فانی نریزند؛ از این رو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روحانی و غیر روحانی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به لباسی می ماند مانند برف سفید؛ ولی غیر روحانی، مثل لباسی است که از زغال سیاه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هرچه کار بدی کند و قدم کجی بردارد، به سیاهی آن ضرر نمی زند؛ ولی جماعت روحانی، هر گرد و غباری که بیاید روی برف، برف را سیاه می کند، از بس که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خرده گرد بنشیند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فلانی غیبت کرد؛ می پیچد توی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آدم کشی می کند، کسی نمی گوید، اصلا و ابداً؛ روحانی باید این جور حرکت بکند، والا مردم می رمند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آیت الله کوهستانی بارها در موعظه های خود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مثل پارچه ی سفیدی است که اگر لکه یا سیاهی کوچکی به آن برسد، فوراً از دور پیدا می شود؛ پس روحانیت باید وظیفه خود را بدانند و مواظب باشند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شهید قدوسی نیز بارها به شاگردان توصیه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انتخاب شما انتخاب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که اگر پیروز شوید، به مقام اعلی می رسید و اگر نتوانید به هدف برسید، وضعتان از یک انسان عادی که در راه قطع وابستگی ها به جایی نرسیده، بدتر خواهد شد و این راهی است که علم تنها نمی خواهد، بلکه عالم ربانی می خواهد</w:t>
      </w:r>
      <w:r>
        <w:rPr>
          <w:rFonts w:eastAsia="IRNazanin" w:cs="IRNazanin"/>
          <w:color w:val="111111"/>
          <w:sz w:val="28"/>
          <w:szCs w:val="28"/>
          <w:rtl w:val="true"/>
          <w:lang w:bidi="fa-IR"/>
        </w:rPr>
        <w:t xml:space="preserve">. </w:t>
      </w:r>
      <w:r>
        <w:rPr>
          <w:rStyle w:val="FootnoteAnchor"/>
          <w:rtl w:val="true"/>
        </w:rPr>
        <w:footnoteReference w:id="415"/>
      </w:r>
    </w:p>
    <w:p>
      <w:pPr>
        <w:pStyle w:val="Heading4"/>
        <w:numPr>
          <w:ilvl w:val="3"/>
          <w:numId w:val="1"/>
        </w:numPr>
        <w:rPr/>
      </w:pPr>
      <w:bookmarkStart w:id="332" w:name="__RefHeading___Toc4327197_2870459653"/>
      <w:bookmarkStart w:id="333" w:name="_Toc120"/>
      <w:bookmarkEnd w:id="332"/>
      <w:r>
        <w:rPr/>
        <w:t>7</w:t>
      </w:r>
      <w:r>
        <w:rPr>
          <w:rtl w:val="true"/>
        </w:rPr>
        <w:t xml:space="preserve">. </w:t>
      </w:r>
      <w:r>
        <w:rPr>
          <w:rtl w:val="true"/>
        </w:rPr>
        <w:t>انس با قرآن و حدیث</w:t>
      </w:r>
      <w:bookmarkEnd w:id="33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مجتهدی نیز در مواعظ خود بر اهمیت انس با قرآن و روایات و </w:t>
      </w:r>
      <w:bookmarkStart w:id="334" w:name="pg9244_79312"/>
    </w:p>
    <w:p>
      <w:pPr>
        <w:pStyle w:val="BookText"/>
        <w:rPr/>
      </w:pPr>
      <w:bookmarkEnd w:id="334"/>
      <w:r>
        <w:rPr>
          <w:rFonts w:ascii="IRNazanin" w:hAnsi="IRNazanin" w:eastAsia="IRNazanin"/>
          <w:color w:val="111111"/>
          <w:sz w:val="28"/>
          <w:sz w:val="28"/>
          <w:szCs w:val="28"/>
          <w:rtl w:val="true"/>
          <w:lang w:bidi="fa-IR"/>
        </w:rPr>
        <w:t xml:space="preserve">حفظ آن ها تأکید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درس و تعلیم و تعلم که شما را با سواد می کند، باید از قرآن کریم و احادیث اهل بيت عليهم السلام استفاده و بهره برداری شود؛ چون بعدها یا شما می خواهید خطیب و سخنران، یا مؤلف و مترجم و مدرس و غیره شوید، از آیات قرآن و احادیث بی نیاز نخواهید بود، بلکه رمز موفقیت شما، حفظ آیات و احادیث اهل بیت علیهم السلام است؛ </w:t>
      </w:r>
      <w:r>
        <w:rPr>
          <w:rStyle w:val="FootnoteAnchor"/>
          <w:rtl w:val="true"/>
        </w:rPr>
        <w:footnoteReference w:id="416"/>
      </w:r>
      <w:r>
        <w:rPr>
          <w:rFonts w:ascii="IRNazanin" w:hAnsi="IRNazanin" w:eastAsia="IRNazanin"/>
          <w:color w:val="111111"/>
          <w:sz w:val="28"/>
          <w:sz w:val="28"/>
          <w:szCs w:val="28"/>
          <w:rtl w:val="true"/>
          <w:lang w:bidi="fa-IR"/>
        </w:rPr>
        <w:t xml:space="preserve">زیرا مردم از شما قرآن و حدیث و روایات می خواهند و اموری از قبیل ضَرَبَ ضَرَبا و قواعد منطق و اصول و فلسفه و بقیه دروس حوزوی، مورد توجه آن ها نیست و اگر از این ها سخن به میان بیاورید، خسته و ملول می شوند؛ لذا از همین الآن تصمیم بگیرید قرآن و حديث حفظ كنيد </w:t>
      </w:r>
      <w:r>
        <w:rPr>
          <w:rStyle w:val="FootnoteAnchor"/>
          <w:rtl w:val="true"/>
        </w:rPr>
        <w:footnoteReference w:id="417"/>
      </w:r>
      <w:r>
        <w:rPr>
          <w:rFonts w:ascii="IRNazanin" w:hAnsi="IRNazanin" w:eastAsia="IRNazanin"/>
          <w:color w:val="111111"/>
          <w:sz w:val="28"/>
          <w:sz w:val="28"/>
          <w:szCs w:val="28"/>
          <w:rtl w:val="true"/>
          <w:lang w:bidi="fa-IR"/>
        </w:rPr>
        <w:t xml:space="preserve">، </w:t>
      </w:r>
      <w:r>
        <w:rPr>
          <w:rStyle w:val="FootnoteAnchor"/>
          <w:rtl w:val="true"/>
        </w:rPr>
        <w:footnoteReference w:id="418"/>
      </w:r>
    </w:p>
    <w:p>
      <w:pPr>
        <w:pStyle w:val="Heading4"/>
        <w:numPr>
          <w:ilvl w:val="3"/>
          <w:numId w:val="1"/>
        </w:numPr>
        <w:rPr/>
      </w:pPr>
      <w:bookmarkStart w:id="335" w:name="__RefHeading___Toc4327199_2870459653"/>
      <w:bookmarkStart w:id="336" w:name="_Toc121"/>
      <w:bookmarkEnd w:id="335"/>
      <w:r>
        <w:rPr/>
        <w:t>8</w:t>
      </w:r>
      <w:r>
        <w:rPr>
          <w:rtl w:val="true"/>
        </w:rPr>
        <w:t xml:space="preserve">. </w:t>
      </w:r>
      <w:r>
        <w:rPr>
          <w:rtl w:val="true"/>
        </w:rPr>
        <w:t>اخلاص</w:t>
      </w:r>
      <w:bookmarkEnd w:id="336"/>
    </w:p>
    <w:p>
      <w:pPr>
        <w:pStyle w:val="BookText"/>
        <w:rPr/>
      </w:pPr>
      <w:r>
        <w:rPr>
          <w:rFonts w:ascii="IRNazanin" w:hAnsi="IRNazanin" w:eastAsia="IRNazanin"/>
          <w:color w:val="111111"/>
          <w:sz w:val="28"/>
          <w:sz w:val="28"/>
          <w:szCs w:val="28"/>
          <w:rtl w:val="true"/>
          <w:lang w:bidi="fa-IR"/>
        </w:rPr>
        <w:t>آیت الله ابوالحسن ایازی، طلاب را این گونه به اخلاص در طلبگی توصیه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خدا به حوزه بیایید و هیچ کس دیگر را در اخلاص خود راه ندهید</w:t>
      </w:r>
      <w:r>
        <w:rPr>
          <w:rFonts w:eastAsia="IRNazanin" w:cs="IRNazanin"/>
          <w:color w:val="111111"/>
          <w:sz w:val="28"/>
          <w:szCs w:val="28"/>
          <w:rtl w:val="true"/>
          <w:lang w:bidi="fa-IR"/>
        </w:rPr>
        <w:t xml:space="preserve">. </w:t>
      </w:r>
      <w:r>
        <w:rPr>
          <w:rStyle w:val="FootnoteAnchor"/>
          <w:rtl w:val="true"/>
        </w:rPr>
        <w:footnoteReference w:id="419"/>
      </w:r>
    </w:p>
    <w:p>
      <w:pPr>
        <w:pStyle w:val="Heading4"/>
        <w:numPr>
          <w:ilvl w:val="3"/>
          <w:numId w:val="1"/>
        </w:numPr>
        <w:rPr/>
      </w:pPr>
      <w:bookmarkStart w:id="337" w:name="__RefHeading___Toc4327201_2870459653"/>
      <w:bookmarkStart w:id="338" w:name="_Toc122"/>
      <w:bookmarkEnd w:id="337"/>
      <w:r>
        <w:rPr/>
        <w:t>9</w:t>
      </w:r>
      <w:r>
        <w:rPr>
          <w:rtl w:val="true"/>
        </w:rPr>
        <w:t xml:space="preserve">. </w:t>
      </w:r>
      <w:r>
        <w:rPr>
          <w:rtl w:val="true"/>
        </w:rPr>
        <w:t>رعایت اصل تدریج</w:t>
      </w:r>
      <w:bookmarkEnd w:id="338"/>
    </w:p>
    <w:p>
      <w:pPr>
        <w:pStyle w:val="BookText"/>
        <w:rPr/>
      </w:pPr>
      <w:r>
        <w:rPr>
          <w:rFonts w:ascii="IRNazanin" w:hAnsi="IRNazanin" w:eastAsia="IRNazanin"/>
          <w:color w:val="111111"/>
          <w:sz w:val="28"/>
          <w:sz w:val="28"/>
          <w:szCs w:val="28"/>
          <w:rtl w:val="true"/>
          <w:lang w:bidi="fa-IR"/>
        </w:rPr>
        <w:t>شهید آیت الله قدوسی رحمه الله در مورد اهمیت تدریج در رشد اخلاقی طلاب می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جا شروع کن و یک دفعه به فکر نیفت که از تمام لباس ها، زینت ها، غیبت ها، دروغ ها، همه را دور بیندازی که سنگ بزرگ علامت نزدن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نمازم را از کجا شروع کنم؟ از یک آیه شروع کن؛ یعنی بنا بگذار فقط روى </w:t>
      </w:r>
      <w:r>
        <w:rPr>
          <w:rFonts w:ascii="Amiri" w:hAnsi="Amiri" w:eastAsia="Amiri" w:cs="Amiri"/>
          <w:color w:val="111111"/>
          <w:sz w:val="28"/>
          <w:sz w:val="28"/>
          <w:szCs w:val="28"/>
          <w:rtl w:val="true"/>
          <w:lang w:bidi="ar-SA"/>
        </w:rPr>
        <w:t>إِيَّاكَ نَعْبُدُ وَإِيَّاكَ نَسْتَعِین</w:t>
      </w:r>
      <w:r>
        <w:rPr>
          <w:rStyle w:val="FootnoteAnchor"/>
          <w:rtl w:val="true"/>
        </w:rPr>
        <w:footnoteReference w:id="420"/>
      </w:r>
      <w:r>
        <w:rPr>
          <w:rFonts w:ascii="IRNazanin" w:hAnsi="IRNazanin" w:eastAsia="IRNazanin"/>
          <w:color w:val="111111"/>
          <w:sz w:val="28"/>
          <w:sz w:val="28"/>
          <w:szCs w:val="28"/>
          <w:rtl w:val="true"/>
          <w:lang w:bidi="fa-IR"/>
        </w:rPr>
        <w:t xml:space="preserve">کار کنیو این آیه را فقط با توجه به خدا </w:t>
      </w:r>
      <w:bookmarkStart w:id="339" w:name="pg9244_79315"/>
    </w:p>
    <w:p>
      <w:pPr>
        <w:pStyle w:val="BookText"/>
        <w:rPr/>
      </w:pPr>
      <w:bookmarkEnd w:id="339"/>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مسلم شد دیگر این آیه را برای غیر خدا نمی خوانی و کاملاً به این آیه توجه داری، آن وقت یک آیه ی دیگر شروع کن؛ اما با این دقت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دوم را که شروع کردی، آیه ی اول را فراموش نکنی؛ مانند کمان که رهایش کنند، روی 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ساختمان یک طبقه ای ساختی و بعد را خواستی بسازی، اولی را خراب کردی، ساختمانت یک طبقه بیشتر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آیه ضمیمه کن، بعد یک آیه دیگر، یک وقت می بینی فردی هستی که واقعاً نمازت را برای خدا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شد، از تمام این درس ها و بحث ها نتیجه می گیریم والا این ها همه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ای سراغ دارم نماز شبش ترک نمی شد، اما الآن کجا است؟ طلبه ای را سراغ دارم که شام نمی خورد، پول شامش را به فقیر می داد،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است و بدترین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دقیقاً سنگ بزرگ برداشته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در همان حال متوسل به امام علیه السلام شوید که من می خواهم خوب بشوم، کمک از شما؛ و قطعاً کمک می کنند</w:t>
      </w:r>
      <w:r>
        <w:rPr>
          <w:rFonts w:eastAsia="IRNazanin" w:cs="IRNazanin"/>
          <w:color w:val="111111"/>
          <w:sz w:val="28"/>
          <w:szCs w:val="28"/>
          <w:rtl w:val="true"/>
          <w:lang w:bidi="fa-IR"/>
        </w:rPr>
        <w:t xml:space="preserve">. </w:t>
      </w:r>
      <w:r>
        <w:rPr>
          <w:rStyle w:val="FootnoteAnchor"/>
          <w:rtl w:val="true"/>
        </w:rPr>
        <w:footnoteReference w:id="421"/>
      </w:r>
    </w:p>
    <w:p>
      <w:pPr>
        <w:pStyle w:val="Heading4"/>
        <w:numPr>
          <w:ilvl w:val="3"/>
          <w:numId w:val="1"/>
        </w:numPr>
        <w:rPr/>
      </w:pPr>
      <w:bookmarkStart w:id="340" w:name="__RefHeading___Toc4327203_2870459653"/>
      <w:bookmarkStart w:id="341" w:name="_Toc123"/>
      <w:bookmarkEnd w:id="340"/>
      <w:r>
        <w:rPr/>
        <w:t>10</w:t>
      </w:r>
      <w:r>
        <w:rPr>
          <w:rtl w:val="true"/>
        </w:rPr>
        <w:t xml:space="preserve">. </w:t>
      </w:r>
      <w:r>
        <w:rPr>
          <w:rtl w:val="true"/>
        </w:rPr>
        <w:t>پرهیز از گرایش به امور ناچیز</w:t>
      </w:r>
      <w:bookmarkEnd w:id="341"/>
    </w:p>
    <w:p>
      <w:pPr>
        <w:pStyle w:val="BookText"/>
        <w:rPr/>
      </w:pPr>
      <w:r>
        <w:rPr>
          <w:rFonts w:ascii="IRNazanin" w:hAnsi="IRNazanin" w:eastAsia="IRNazanin"/>
          <w:color w:val="111111"/>
          <w:sz w:val="28"/>
          <w:sz w:val="28"/>
          <w:szCs w:val="28"/>
          <w:rtl w:val="true"/>
          <w:lang w:bidi="fa-IR"/>
        </w:rPr>
        <w:t xml:space="preserve">شهید قدوسی در بیان جایگاه و ارزش طلبگی و لزوم فاصله گرفتن از ارزش های مادی، به طلاب می گفت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آدمی هستیم که می توانیم بالا برویم، تا یک حدی که ملائکه نمی توانند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تمام این ها را بگذاریم و بیاییم توی این منجلاب بیفتیم، که من ، فلان لباس و فلان چیز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ادعا کنید که ما با بقیه ی مردم فرق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مردم باید ببینند که ما با بقیه فرق داریم و تا مردم نبینند که فرق داریم، هرچه بگویی، مسخره ات می کنند</w:t>
      </w:r>
      <w:r>
        <w:rPr>
          <w:rFonts w:eastAsia="IRNazanin" w:cs="IRNazanin"/>
          <w:color w:val="111111"/>
          <w:sz w:val="28"/>
          <w:szCs w:val="28"/>
          <w:rtl w:val="true"/>
          <w:lang w:bidi="fa-IR"/>
        </w:rPr>
        <w:t xml:space="preserve">! </w:t>
      </w:r>
      <w:r>
        <w:rPr>
          <w:rStyle w:val="FootnoteAnchor"/>
          <w:rtl w:val="true"/>
        </w:rPr>
        <w:footnoteReference w:id="422"/>
      </w:r>
      <w:bookmarkStart w:id="342" w:name="pg9244_79318"/>
    </w:p>
    <w:p>
      <w:pPr>
        <w:pStyle w:val="Heading4"/>
        <w:numPr>
          <w:ilvl w:val="3"/>
          <w:numId w:val="1"/>
        </w:numPr>
        <w:rPr/>
      </w:pPr>
      <w:bookmarkStart w:id="343" w:name="__RefHeading___Toc4327205_2870459653"/>
      <w:bookmarkStart w:id="344" w:name="_Toc124"/>
      <w:bookmarkEnd w:id="342"/>
      <w:bookmarkEnd w:id="343"/>
      <w:r>
        <w:rPr/>
        <w:t>11</w:t>
      </w:r>
      <w:r>
        <w:rPr>
          <w:rtl w:val="true"/>
        </w:rPr>
        <w:t xml:space="preserve">. </w:t>
      </w:r>
      <w:r>
        <w:rPr>
          <w:rtl w:val="true"/>
        </w:rPr>
        <w:t>جایگاه لباس روحانیت</w:t>
      </w:r>
      <w:bookmarkEnd w:id="344"/>
    </w:p>
    <w:p>
      <w:pPr>
        <w:pStyle w:val="BookText"/>
        <w:rPr/>
      </w:pPr>
      <w:r>
        <w:rPr>
          <w:rFonts w:ascii="IRNazanin" w:hAnsi="IRNazanin" w:eastAsia="IRNazanin"/>
          <w:color w:val="111111"/>
          <w:sz w:val="28"/>
          <w:sz w:val="28"/>
          <w:szCs w:val="28"/>
          <w:rtl w:val="true"/>
          <w:lang w:bidi="fa-IR"/>
        </w:rPr>
        <w:t>عالم بزرگوار، حاج شیخ قلی پارجی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طلاب تصمیم داشتند عمامه 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آقاجان عرض کردم چند نفر از طلبه ها می خواهند معمّم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در مقام اهمیت و جایگاه لباس روحانیت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عمامه یک پارچه ای بیش نیست و شاید چندان وزنی هم نداشته باشد؛ ولی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سنگین تر است</w:t>
      </w:r>
      <w:r>
        <w:rPr>
          <w:rFonts w:eastAsia="IRNazanin" w:cs="IRNazanin"/>
          <w:color w:val="111111"/>
          <w:sz w:val="28"/>
          <w:szCs w:val="28"/>
          <w:rtl w:val="true"/>
          <w:lang w:bidi="fa-IR"/>
        </w:rPr>
        <w:t xml:space="preserve">. </w:t>
      </w:r>
      <w:r>
        <w:rPr>
          <w:rStyle w:val="FootnoteAnchor"/>
          <w:rtl w:val="true"/>
        </w:rPr>
        <w:footnoteReference w:id="423"/>
      </w:r>
    </w:p>
    <w:p>
      <w:pPr>
        <w:pStyle w:val="Heading4"/>
        <w:numPr>
          <w:ilvl w:val="3"/>
          <w:numId w:val="1"/>
        </w:numPr>
        <w:rPr/>
      </w:pPr>
      <w:bookmarkStart w:id="345" w:name="__RefHeading___Toc4327207_2870459653"/>
      <w:bookmarkStart w:id="346" w:name="_Toc125"/>
      <w:bookmarkEnd w:id="345"/>
      <w:r>
        <w:rPr/>
        <w:t>12</w:t>
      </w:r>
      <w:r>
        <w:rPr>
          <w:rtl w:val="true"/>
        </w:rPr>
        <w:t xml:space="preserve">. </w:t>
      </w:r>
      <w:r>
        <w:rPr>
          <w:rtl w:val="true"/>
        </w:rPr>
        <w:t>دقت در استفاده از آیات و روایات</w:t>
      </w:r>
      <w:bookmarkEnd w:id="346"/>
    </w:p>
    <w:p>
      <w:pPr>
        <w:pStyle w:val="BookText"/>
        <w:rPr/>
      </w:pPr>
      <w:r>
        <w:rPr>
          <w:rFonts w:ascii="IRNazanin" w:hAnsi="IRNazanin" w:eastAsia="IRNazanin"/>
          <w:color w:val="111111"/>
          <w:sz w:val="28"/>
          <w:sz w:val="28"/>
          <w:szCs w:val="28"/>
          <w:rtl w:val="true"/>
          <w:lang w:bidi="fa-IR"/>
        </w:rPr>
        <w:t>درباره ی نحوه ی بیان عیب و انتقاد، خاطره ای از آیت الله مصباح یزدی نقل می کنیم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اوایل انقلاب که تبلیغ می رفتم، کمونیست ها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مصباح در مؤسسه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دیالکتیک را به بچه ها یاد می دادند تا مبادا نظام، یک دفعه به طرف مارکسیسم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ما به شمال کشور برای تبلیغ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که تمام شد، برگشتیم و جلسه ای را خدمت استاد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که سخنرانی کردی، موضوع سخن شما چه بود؟ من که یک طلبه تازه کاری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خواندم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عاشورا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محتوای سخنرانی خود را خدمت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 کردم خیلی گل کاشتم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گذشت و حدوداً یک ماه بعد، سر كلاس تفسیر ایشان که بودیم، در پایان درس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توجه داشته باشید، برای تبلیغ که می روید هر حدیث و روایتی را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می خوانید، مواظب باشید غلط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می خوانید، مواظب باشید مستند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از جمله بیانات معروفی که سندی ندارد،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47" w:name="pg9244_79322"/>
    </w:p>
    <w:p>
      <w:pPr>
        <w:pStyle w:val="BookText"/>
        <w:rPr/>
      </w:pPr>
      <w:bookmarkEnd w:id="347"/>
      <w:r>
        <w:rPr>
          <w:rFonts w:ascii="IRNazanin" w:hAnsi="IRNazanin" w:eastAsia="IRNazanin"/>
          <w:color w:val="111111"/>
          <w:sz w:val="28"/>
          <w:sz w:val="28"/>
          <w:szCs w:val="28"/>
          <w:rtl w:val="true"/>
          <w:lang w:bidi="fa-IR"/>
        </w:rPr>
        <w:t>تازه ما متوجه شدیم حاج آقا می توانست همان جا تو ذوق ما بزند و اگر چنین می کرد، شاید من هیچ وقت سخنران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درایت استاد بود که با این سیاست، سخن خود را به ما منتقل کرد</w:t>
      </w:r>
      <w:r>
        <w:rPr>
          <w:rFonts w:eastAsia="IRNazanin" w:cs="IRNazanin"/>
          <w:color w:val="111111"/>
          <w:sz w:val="28"/>
          <w:szCs w:val="28"/>
          <w:rtl w:val="true"/>
          <w:lang w:bidi="fa-IR"/>
        </w:rPr>
        <w:t xml:space="preserve">». </w:t>
      </w:r>
      <w:r>
        <w:rPr>
          <w:rStyle w:val="FootnoteAnchor"/>
          <w:rtl w:val="true"/>
        </w:rPr>
        <w:footnoteReference w:id="424"/>
      </w:r>
    </w:p>
    <w:p>
      <w:pPr>
        <w:pStyle w:val="Heading4"/>
        <w:numPr>
          <w:ilvl w:val="3"/>
          <w:numId w:val="1"/>
        </w:numPr>
        <w:rPr/>
      </w:pPr>
      <w:bookmarkStart w:id="348" w:name="__RefHeading___Toc4327209_2870459653"/>
      <w:bookmarkStart w:id="349" w:name="_Toc126"/>
      <w:bookmarkEnd w:id="348"/>
      <w:r>
        <w:rPr/>
        <w:t>13</w:t>
      </w:r>
      <w:r>
        <w:rPr>
          <w:rtl w:val="true"/>
        </w:rPr>
        <w:t xml:space="preserve">. </w:t>
      </w:r>
      <w:r>
        <w:rPr>
          <w:rtl w:val="true"/>
        </w:rPr>
        <w:t>مواعظ گوناگون</w:t>
      </w:r>
      <w:bookmarkEnd w:id="349"/>
    </w:p>
    <w:p>
      <w:pPr>
        <w:pStyle w:val="BookText"/>
        <w:rPr/>
      </w:pPr>
      <w:r>
        <w:rPr>
          <w:rFonts w:ascii="IRNazanin" w:hAnsi="IRNazanin" w:eastAsia="IRNazanin"/>
          <w:color w:val="111111"/>
          <w:sz w:val="28"/>
          <w:sz w:val="28"/>
          <w:szCs w:val="28"/>
          <w:rtl w:val="true"/>
          <w:lang w:bidi="fa-IR"/>
        </w:rPr>
        <w:t>آیت الله بنابی در مواقع مختلف، سفارش های گوناگونی را به طلاب ارائه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توصیه های ایشان اشاره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پول را می دهند که شما درس بخوانید؛ 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زمان، نه مراجع و نه رهبری، راضی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پایه های بالا را اگرچه از شما کوچک تر باشند، نگهدارید؛ چرا که آن ها پیش از شما به حوزه هجرت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سلام کردن پیشی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شوخی های رکیک خودداری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جوانید، دلتان پاک است، نگذارید آلوده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هم حجره ای خود را عوض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دیگر را هم به حق و هم به صبر سفارش کنید </w:t>
      </w:r>
      <w:r>
        <w:rPr>
          <w:rFonts w:eastAsia="IRNazanin" w:cs="IRNazanin"/>
          <w:color w:val="111111"/>
          <w:sz w:val="28"/>
          <w:szCs w:val="28"/>
          <w:rtl w:val="true"/>
          <w:lang w:bidi="fa-IR"/>
        </w:rPr>
        <w:t xml:space="preserve">. </w:t>
      </w:r>
      <w:r>
        <w:rPr>
          <w:rStyle w:val="FootnoteAnchor"/>
          <w:rtl w:val="true"/>
        </w:rPr>
        <w:footnoteReference w:id="425"/>
      </w:r>
    </w:p>
    <w:p>
      <w:pPr>
        <w:pStyle w:val="Heading4"/>
        <w:numPr>
          <w:ilvl w:val="3"/>
          <w:numId w:val="1"/>
        </w:numPr>
        <w:rPr/>
      </w:pPr>
      <w:bookmarkStart w:id="350" w:name="__RefHeading___Toc4327211_2870459653"/>
      <w:bookmarkStart w:id="351" w:name="_Toc127"/>
      <w:bookmarkEnd w:id="350"/>
      <w:r>
        <w:rPr/>
        <w:t>14</w:t>
      </w:r>
      <w:r>
        <w:rPr>
          <w:rtl w:val="true"/>
        </w:rPr>
        <w:t xml:space="preserve">. </w:t>
      </w:r>
      <w:r>
        <w:rPr>
          <w:rtl w:val="true"/>
        </w:rPr>
        <w:t>الگوی عملی</w:t>
      </w:r>
      <w:bookmarkEnd w:id="35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حائری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برنامه ی تربیتی اش، در گام نخست، با عملکرد خویش و بزرگان و علمای حوزه، به فضاسازی می پرداخت و فضا </w:t>
      </w:r>
      <w:bookmarkStart w:id="352" w:name="pg9244_79324"/>
    </w:p>
    <w:p>
      <w:pPr>
        <w:pStyle w:val="BookText"/>
        <w:rPr/>
      </w:pPr>
      <w:bookmarkEnd w:id="352"/>
      <w:r>
        <w:rPr>
          <w:rFonts w:ascii="IRNazanin" w:hAnsi="IRNazanin" w:eastAsia="IRNazanin"/>
          <w:color w:val="111111"/>
          <w:sz w:val="28"/>
          <w:sz w:val="28"/>
          <w:szCs w:val="28"/>
          <w:rtl w:val="true"/>
          <w:lang w:bidi="fa-IR"/>
        </w:rPr>
        <w:t>را به گونه ای فراهم می کرد که طلبه، رشد و کمالش را در حرکت در این مدار و محور ببیند و دریابد که جز این، راهی به سوی کمال نیست و باید بکوشد تا در مرحله ی تربیتی و حوزه ی اخلاقی توشه برگیرد و خویشتن را نیز در حوزی دانش و بالا بردن سطح علمی و رساندن مفاهیم و معارف به دیگران به سطح عالی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طلاب با آیینه قرار دادن رفتار آیت الله حائری و سیره ی عملی ایشان، کژی ها و رفتار ناشایست خویش را اصلاح می کردند و هر زشتی و پلیدی را از صورت سیرت خود می زدودند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مدیرانی که همواره الگوی عملی طلاب بوده، آیت الله بنابی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ایشان به عنوان نمونه ای از ده ها طلبه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را واقعاً مدیون آیت الله بنابی، رئیس مدرسه حضرت ولی عصر عجل الله تعالی فرجه الشریف بناب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سالی که در خدمتشان بودم، شاهد بودم که چگونه نفس، نگاه و صحبت های ایشان خیلی از افراد را تکان می داد؛ هر چند که خود ما از آن افراد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ذکر خیر ایشان، بتوانم ولو در حد بسیار ناچیز، گوشه ای از حقشان را پاس داشته باشم</w:t>
      </w:r>
      <w:r>
        <w:rPr>
          <w:rFonts w:eastAsia="IRNazanin" w:cs="IRNazanin"/>
          <w:color w:val="111111"/>
          <w:sz w:val="28"/>
          <w:szCs w:val="28"/>
          <w:rtl w:val="true"/>
          <w:lang w:bidi="fa-IR"/>
        </w:rPr>
        <w:t xml:space="preserve">..... </w:t>
      </w:r>
      <w:r>
        <w:rPr>
          <w:rStyle w:val="FootnoteAnchor"/>
          <w:rtl w:val="true"/>
        </w:rPr>
        <w:footnoteReference w:id="426"/>
      </w:r>
    </w:p>
    <w:p>
      <w:pPr>
        <w:pStyle w:val="Heading3"/>
        <w:numPr>
          <w:ilvl w:val="2"/>
          <w:numId w:val="1"/>
        </w:numPr>
        <w:rPr/>
      </w:pPr>
      <w:bookmarkStart w:id="353" w:name="__RefHeading___Toc4327213_2870459653"/>
      <w:bookmarkStart w:id="354" w:name="_Toc128"/>
      <w:bookmarkEnd w:id="353"/>
      <w:r>
        <w:rPr>
          <w:rtl w:val="true"/>
        </w:rPr>
        <w:t>تنبيه</w:t>
      </w:r>
      <w:bookmarkEnd w:id="354"/>
    </w:p>
    <w:p>
      <w:pPr>
        <w:pStyle w:val="Heading4"/>
        <w:numPr>
          <w:ilvl w:val="3"/>
          <w:numId w:val="1"/>
        </w:numPr>
        <w:rPr/>
      </w:pPr>
      <w:bookmarkStart w:id="355" w:name="__RefHeading___Toc4327215_2870459653"/>
      <w:bookmarkStart w:id="356" w:name="_Toc129"/>
      <w:bookmarkEnd w:id="355"/>
      <w:r>
        <w:rPr>
          <w:rtl w:val="true"/>
        </w:rPr>
        <w:t>اشاره</w:t>
      </w:r>
      <w:bookmarkEnd w:id="35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اصول دیگر چون اصل تغافل، جریان اصل قاطعیت در امر مدیریت سبب می شود همراه با جو صمیمی حاکم بر مدرسه، جدیت در امور به صورت فرهنگ همگانی درآید؛ حریم ها محفوظ بماند؛ تعادل در رفتارها و برخوردها صورت پذیرد و سوء استفاده از نرمش ها و مدارا کردن ها و </w:t>
      </w:r>
    </w:p>
    <w:p>
      <w:pPr>
        <w:pStyle w:val="BookText"/>
        <w:rPr/>
      </w:pPr>
      <w:r>
        <w:rPr>
          <w:rFonts w:ascii="IRNazanin" w:hAnsi="IRNazanin" w:eastAsia="IRNazanin"/>
          <w:color w:val="111111"/>
          <w:sz w:val="28"/>
          <w:sz w:val="28"/>
          <w:szCs w:val="28"/>
          <w:rtl w:val="true"/>
          <w:lang w:bidi="fa-IR"/>
        </w:rPr>
        <w:t>نادیده انگاری های کریمانه مدیر به پایین ترین حد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مدرسه باید حتی الامکان، برخورد تند را آخرین راه حل بداند و آن گاه که چاره ای جز برخورد تند ندید، آن را با نرمش و لینت همراه کند و البته در این حال نیز لازم است کرامت طلبه محفوظ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واخلط الشَّدَه بِضِعْثٍ مِنَ اللّين وارفُق مَا كَانَ الرِّفقُ أَرفَق وَاعتَزِمِ بِالشدة حينَ لَا تُغنَى عَنكَ إِلا الشَّدَة؛ </w:t>
      </w:r>
      <w:r>
        <w:rPr>
          <w:rStyle w:val="FootnoteAnchor"/>
          <w:rtl w:val="true"/>
        </w:rPr>
        <w:footnoteReference w:id="427"/>
      </w:r>
      <w:r>
        <w:rPr>
          <w:rFonts w:ascii="IRNazanin" w:hAnsi="IRNazanin" w:eastAsia="IRNazanin"/>
          <w:color w:val="111111"/>
          <w:sz w:val="28"/>
          <w:sz w:val="28"/>
          <w:szCs w:val="28"/>
          <w:rtl w:val="true"/>
          <w:lang w:bidi="fa-IR"/>
        </w:rPr>
        <w:t>و درشتی را به اندک نرمی بیامیز و آن جا که مهربانی باید، راه مهربانی پوی، و جایی که جز درشتی به کار نیاید، درشتی پیش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 اَلشَّرَ فَإِنَّكَ إِذا شِئتَ تَعَجَّلته؛ </w:t>
      </w:r>
      <w:r>
        <w:rPr>
          <w:rStyle w:val="FootnoteAnchor"/>
          <w:rtl w:val="true"/>
        </w:rPr>
        <w:footnoteReference w:id="428"/>
      </w:r>
      <w:r>
        <w:rPr>
          <w:rFonts w:ascii="IRNazanin" w:hAnsi="IRNazanin" w:eastAsia="IRNazanin"/>
          <w:color w:val="111111"/>
          <w:sz w:val="28"/>
          <w:sz w:val="28"/>
          <w:szCs w:val="28"/>
          <w:rtl w:val="true"/>
          <w:lang w:bidi="fa-IR"/>
        </w:rPr>
        <w:t>بدی را واپس افکن، چه هرگاه خواهی، توانی شتافت و به آن دست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اگر طلاب به صداقت، دلسوزی و خیرخواهی و نیز آگاهی مدیر ایمان داشته و به او اعتماد کنند، نه تنها از برخوردهای تند و سخت گیری های دلسوزانه و اندرزهای عتاب آمیز مدیر دلگیر نمی شوند، بلکه آن را به سود خویش میدانند و از آن دل شادند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آیت الله بنابی، حفظ کرامت طلاب را مهمترین اصل در مواجهه با خطاهای طلاب می دانند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کاری ما در این زمینه، بر برخورد صادقانه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کوشیم برخوردی حوزوی و کریمانه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کریم نیستیم، حداقل برخورد کریمانه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کردن شهریه به جهت غیبت، کار کریمانه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تأثیر مثبتی ندارد، بلکه اثر منفی داشته و در طلبه، عقده و کینه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مدت فقط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دفعه این گونه برخورد کردیم؛ اما تجربه ی خوبی به دست نیاوردیم</w:t>
      </w:r>
      <w:r>
        <w:rPr>
          <w:rFonts w:eastAsia="IRNazanin" w:cs="IRNazanin"/>
          <w:color w:val="111111"/>
          <w:sz w:val="28"/>
          <w:szCs w:val="28"/>
          <w:rtl w:val="true"/>
          <w:lang w:bidi="fa-IR"/>
        </w:rPr>
        <w:t xml:space="preserve">. </w:t>
      </w:r>
      <w:bookmarkStart w:id="357" w:name="pg9244_79330"/>
    </w:p>
    <w:p>
      <w:pPr>
        <w:pStyle w:val="BookText"/>
        <w:rPr/>
      </w:pPr>
      <w:bookmarkEnd w:id="357"/>
      <w:r>
        <w:rPr>
          <w:rFonts w:ascii="IRNazanin" w:hAnsi="IRNazanin" w:eastAsia="IRNazanin"/>
          <w:color w:val="111111"/>
          <w:sz w:val="28"/>
          <w:sz w:val="28"/>
          <w:szCs w:val="28"/>
          <w:rtl w:val="true"/>
          <w:lang w:bidi="fa-IR"/>
        </w:rPr>
        <w:t>غیبت موجه، غیبتی است که از روی ضرورت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غیبت ها را کاملاً نادیده می گیرم و اصلاً ذهنیتی در خود ایجاد نمی کنم؛ بر خلاف برخی که تصور می کنند اگر در من ذهنیتی ایجاد شود تا آخر آن ذهنیت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اتفاق افتاده که با طلبه ای به جهت کم کاری، با بی مهری برخورد کرده ام؛ اما چون او در برنامههای خود تجدید نظر کرده و از خود جدیت نشان داده، من نیز متقابلاً رفتارم را نسبت به او عوض کرده و با روی خوش با او برخورد نموده ام </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مدیر مدرسه علمیه ی بناب برای برخورد با خطاهای طلاب به گونه های زیر از روش تنبیه استفاده کرده اند</w:t>
      </w:r>
      <w:r>
        <w:rPr>
          <w:rFonts w:eastAsia="IRNazanin" w:cs="IRNazanin"/>
          <w:color w:val="111111"/>
          <w:sz w:val="28"/>
          <w:szCs w:val="28"/>
          <w:rtl w:val="true"/>
          <w:lang w:bidi="fa-IR"/>
        </w:rPr>
        <w:t>:</w:t>
      </w:r>
    </w:p>
    <w:p>
      <w:pPr>
        <w:pStyle w:val="Heading4"/>
        <w:numPr>
          <w:ilvl w:val="3"/>
          <w:numId w:val="1"/>
        </w:numPr>
        <w:rPr/>
      </w:pPr>
      <w:bookmarkStart w:id="358" w:name="__RefHeading___Toc4327217_2870459653"/>
      <w:bookmarkStart w:id="359" w:name="_Toc130"/>
      <w:bookmarkEnd w:id="358"/>
      <w:r>
        <w:rPr/>
        <w:t>1</w:t>
      </w:r>
      <w:r>
        <w:rPr>
          <w:rtl w:val="true"/>
        </w:rPr>
        <w:t xml:space="preserve">. </w:t>
      </w:r>
      <w:r>
        <w:rPr>
          <w:rtl w:val="true"/>
        </w:rPr>
        <w:t>هشدار و تذکر</w:t>
      </w:r>
      <w:bookmarkEnd w:id="359"/>
    </w:p>
    <w:p>
      <w:pPr>
        <w:pStyle w:val="BookText"/>
        <w:rPr/>
      </w:pPr>
      <w:r>
        <w:rPr>
          <w:rFonts w:ascii="IRNazanin" w:hAnsi="IRNazanin" w:eastAsia="IRNazanin"/>
          <w:color w:val="111111"/>
          <w:sz w:val="28"/>
          <w:sz w:val="28"/>
          <w:szCs w:val="28"/>
          <w:rtl w:val="true"/>
          <w:lang w:bidi="fa-IR"/>
        </w:rPr>
        <w:t>در مورد غیبت غیر موجه، برخوردی در حد هشدار و تذکر را مناسب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کتبی خوب است؛ اما باید دانست که تعهد کتبی همیشه جواب گو نیست؛ چرا که وقتی از طلبه، تعهد کتبی گرفته می شود، گویی که بر روی پیشانی او می نویسیم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فرد متخلف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روحیه ی وی اثر 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کتبی در صورتی جواب می دهد که خلاف يا غيبت طلبه، از حد معمولی گذشته و سزاوار است که اینگونه تنبیه شود</w:t>
      </w:r>
      <w:r>
        <w:rPr>
          <w:rFonts w:eastAsia="IRNazanin" w:cs="IRNazanin"/>
          <w:color w:val="111111"/>
          <w:sz w:val="28"/>
          <w:szCs w:val="28"/>
          <w:rtl w:val="true"/>
          <w:lang w:bidi="fa-IR"/>
        </w:rPr>
        <w:t xml:space="preserve">. </w:t>
      </w:r>
      <w:r>
        <w:rPr>
          <w:rStyle w:val="FootnoteAnchor"/>
          <w:rtl w:val="true"/>
        </w:rPr>
        <w:footnoteReference w:id="431"/>
      </w:r>
    </w:p>
    <w:p>
      <w:pPr>
        <w:pStyle w:val="Heading4"/>
        <w:numPr>
          <w:ilvl w:val="3"/>
          <w:numId w:val="1"/>
        </w:numPr>
        <w:rPr/>
      </w:pPr>
      <w:bookmarkStart w:id="360" w:name="__RefHeading___Toc4327219_2870459653"/>
      <w:bookmarkStart w:id="361" w:name="_Toc131"/>
      <w:bookmarkEnd w:id="360"/>
      <w:r>
        <w:rPr/>
        <w:t>2</w:t>
      </w:r>
      <w:r>
        <w:rPr>
          <w:rtl w:val="true"/>
        </w:rPr>
        <w:t xml:space="preserve">. </w:t>
      </w:r>
      <w:r>
        <w:rPr>
          <w:rtl w:val="true"/>
        </w:rPr>
        <w:t>حذف موقت از دفتر شهریه</w:t>
      </w:r>
      <w:bookmarkEnd w:id="36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مورد کم کردن شهریه، اگرچه مبنا این نیست که به محض غیبت، از شهریه بکاهیم؛ لکن وقتی می بینم کسی سهل انگاری می کند و می توانسته درس بخواند؛ ولی نخوانده یا در کلاس حاضر نشده، گاهی می گویم سه یا چهار ماه اسم او را از دفتر شهریه حذف کنند تا برای روز قیامت، جوابی داشته باشیم</w:t>
      </w:r>
      <w:r>
        <w:rPr>
          <w:rFonts w:eastAsia="IRNazanin" w:cs="IRNazanin"/>
          <w:color w:val="111111"/>
          <w:sz w:val="28"/>
          <w:szCs w:val="28"/>
          <w:rtl w:val="true"/>
          <w:lang w:bidi="fa-IR"/>
        </w:rPr>
        <w:t xml:space="preserve">. </w:t>
      </w:r>
      <w:r>
        <w:rPr>
          <w:rStyle w:val="FootnoteAnchor"/>
          <w:rtl w:val="true"/>
        </w:rPr>
        <w:footnoteReference w:id="432"/>
      </w:r>
      <w:bookmarkStart w:id="362" w:name="pg9244_79333"/>
    </w:p>
    <w:p>
      <w:pPr>
        <w:pStyle w:val="Heading4"/>
        <w:numPr>
          <w:ilvl w:val="3"/>
          <w:numId w:val="1"/>
        </w:numPr>
        <w:rPr/>
      </w:pPr>
      <w:bookmarkStart w:id="363" w:name="__RefHeading___Toc4327221_2870459653"/>
      <w:bookmarkStart w:id="364" w:name="_Toc132"/>
      <w:bookmarkEnd w:id="362"/>
      <w:bookmarkEnd w:id="363"/>
      <w:r>
        <w:rPr/>
        <w:t>3</w:t>
      </w:r>
      <w:r>
        <w:rPr>
          <w:rtl w:val="true"/>
        </w:rPr>
        <w:t xml:space="preserve">. </w:t>
      </w:r>
      <w:r>
        <w:rPr>
          <w:rtl w:val="true"/>
        </w:rPr>
        <w:t>قهر موقت</w:t>
      </w:r>
      <w:bookmarkEnd w:id="364"/>
    </w:p>
    <w:p>
      <w:pPr>
        <w:pStyle w:val="BookText"/>
        <w:rPr/>
      </w:pPr>
      <w:r>
        <w:rPr>
          <w:rFonts w:ascii="IRNazanin" w:hAnsi="IRNazanin" w:eastAsia="IRNazanin"/>
          <w:color w:val="111111"/>
          <w:sz w:val="28"/>
          <w:sz w:val="28"/>
          <w:szCs w:val="28"/>
          <w:rtl w:val="true"/>
          <w:lang w:bidi="fa-IR"/>
        </w:rPr>
        <w:t>گاهی هم با قهر کردن تنبیه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پنج یا ده روز روی خوش به او نشان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قهرها از خیلی تشویق ها سازنده تر باشد؛ چون با این برخورد متوجه می شود که عجب، فلانی که این قدر به من علاقه داشت الآن این گونه سرد برخورد می کند، پس حتماً از من خطایی سرزده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و نحوه ی نگاه کردن در طلبه ها اثر دارد؛ چون بعدها در نامه هایشان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می گویند که معلوم می شود، نسبت به قهر من متوجه بوده اند</w:t>
      </w:r>
      <w:r>
        <w:rPr>
          <w:rFonts w:eastAsia="IRNazanin" w:cs="IRNazanin"/>
          <w:color w:val="111111"/>
          <w:sz w:val="28"/>
          <w:szCs w:val="28"/>
          <w:rtl w:val="true"/>
          <w:lang w:bidi="fa-IR"/>
        </w:rPr>
        <w:t xml:space="preserve">. </w:t>
      </w:r>
      <w:r>
        <w:rPr>
          <w:rStyle w:val="FootnoteAnchor"/>
          <w:rtl w:val="true"/>
        </w:rPr>
        <w:footnoteReference w:id="433"/>
      </w:r>
    </w:p>
    <w:p>
      <w:pPr>
        <w:pStyle w:val="Heading4"/>
        <w:numPr>
          <w:ilvl w:val="3"/>
          <w:numId w:val="1"/>
        </w:numPr>
        <w:rPr/>
      </w:pPr>
      <w:bookmarkStart w:id="365" w:name="__RefHeading___Toc4327223_2870459653"/>
      <w:bookmarkStart w:id="366" w:name="_Toc133"/>
      <w:bookmarkEnd w:id="365"/>
      <w:r>
        <w:rPr/>
        <w:t>4</w:t>
      </w:r>
      <w:r>
        <w:rPr>
          <w:rtl w:val="true"/>
        </w:rPr>
        <w:t xml:space="preserve">. </w:t>
      </w:r>
      <w:r>
        <w:rPr>
          <w:rtl w:val="true"/>
        </w:rPr>
        <w:t>قطع ارتباط موقت فرد با حوزه</w:t>
      </w:r>
      <w:bookmarkEnd w:id="366"/>
    </w:p>
    <w:p>
      <w:pPr>
        <w:pStyle w:val="BookText"/>
        <w:rPr/>
      </w:pPr>
      <w:r>
        <w:rPr>
          <w:rFonts w:ascii="IRNazanin" w:hAnsi="IRNazanin" w:eastAsia="IRNazanin"/>
          <w:color w:val="111111"/>
          <w:sz w:val="28"/>
          <w:sz w:val="28"/>
          <w:szCs w:val="28"/>
          <w:rtl w:val="true"/>
          <w:lang w:bidi="fa-IR"/>
        </w:rPr>
        <w:t>گاهی هم فقط به قهر قناعت نمی کنم، بلکه با پیغام، احیاناً خودم به طور سری از او می خواهم که مثلاً ده روزی از حوزه برود و در مدرسه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نمی خواهم با او برای همیشه قطع رابطه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نیست که به طور کلی از حوزه اخراج شود؛ اما چه بسا با يك هفته و یا ده روز رفتن، تنبیه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نوعاً چنین بوده است؛ زیرا بعد از بازگشت چنین طلبه ای به حوزه، این اخراج در او مؤثر بوده و جزو بهترین طلبه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عقده ای در دلش نمانده، بلکه از وضع پیشین هم باصفاتر شده است؛ چون می فهمد که این کار، از روی انتقام جویی نبوده، بلکه برای مصلحت حوزه و خود آن شخص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کردن به طلبه، قالب 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نوعی خدمت است، لکن در قالب تبعید موقت</w:t>
      </w:r>
      <w:r>
        <w:rPr>
          <w:rFonts w:eastAsia="IRNazanin" w:cs="IRNazanin"/>
          <w:color w:val="111111"/>
          <w:sz w:val="28"/>
          <w:szCs w:val="28"/>
          <w:rtl w:val="true"/>
          <w:lang w:bidi="fa-IR"/>
        </w:rPr>
        <w:t xml:space="preserve">! </w:t>
      </w:r>
      <w:r>
        <w:rPr>
          <w:rStyle w:val="FootnoteAnchor"/>
          <w:rtl w:val="true"/>
        </w:rPr>
        <w:footnoteReference w:id="434"/>
      </w:r>
    </w:p>
    <w:p>
      <w:pPr>
        <w:pStyle w:val="Heading4"/>
        <w:numPr>
          <w:ilvl w:val="3"/>
          <w:numId w:val="1"/>
        </w:numPr>
        <w:rPr/>
      </w:pPr>
      <w:bookmarkStart w:id="367" w:name="__RefHeading___Toc4327225_2870459653"/>
      <w:bookmarkStart w:id="368" w:name="_Toc134"/>
      <w:bookmarkEnd w:id="367"/>
      <w:r>
        <w:rPr/>
        <w:t>5</w:t>
      </w:r>
      <w:r>
        <w:rPr>
          <w:rtl w:val="true"/>
        </w:rPr>
        <w:t xml:space="preserve">. </w:t>
      </w:r>
      <w:r>
        <w:rPr>
          <w:rtl w:val="true"/>
        </w:rPr>
        <w:t>توبیخ مستقیم و غیر مستقیم</w:t>
      </w:r>
      <w:bookmarkEnd w:id="36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قدوسی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برخوردی از طلبه ی جوان دیده بود که باید به او تذکر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با آرامش تمام با طلبه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متوجه </w:t>
      </w:r>
      <w:bookmarkStart w:id="369" w:name="pg9244_79336"/>
    </w:p>
    <w:p>
      <w:pPr>
        <w:pStyle w:val="BookText"/>
        <w:rPr/>
      </w:pPr>
      <w:bookmarkEnd w:id="369"/>
      <w:r>
        <w:rPr>
          <w:rFonts w:ascii="IRNazanin" w:hAnsi="IRNazanin" w:eastAsia="IRNazanin"/>
          <w:color w:val="111111"/>
          <w:sz w:val="28"/>
          <w:sz w:val="28"/>
          <w:szCs w:val="28"/>
          <w:rtl w:val="true"/>
          <w:lang w:bidi="fa-IR"/>
        </w:rPr>
        <w:t>اشتباهش شد و معذرت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که رفت کسی به آقای قدوسی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برای تذکر دادن به دیگران ، این قدر صبر می کنید؟ آقای قدوسی با لبخند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گاهی برای این که تذکری به دوستان یا فرزندم بدهم، یک ماه زمینه سازی و برنامه ریزی میکنم و به طور مستقیم این مسأله را نمی گویم؛ چون این عمل تأثیرش بیشتر است</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آیت الله بنابی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نکرده، کسی مرتکب خطای دیگری شود، در برخی موارد او را به دفتر فرا می خوانم و توبیخ می کنم و گاهی هم به صورت غیر مستقیم به او گوشزد می کنم</w:t>
      </w:r>
      <w:r>
        <w:rPr>
          <w:rFonts w:eastAsia="IRNazanin" w:cs="IRNazanin"/>
          <w:color w:val="111111"/>
          <w:sz w:val="28"/>
          <w:szCs w:val="28"/>
          <w:rtl w:val="true"/>
          <w:lang w:bidi="fa-IR"/>
        </w:rPr>
        <w:t xml:space="preserve">. </w:t>
      </w:r>
      <w:r>
        <w:rPr>
          <w:rStyle w:val="FootnoteAnchor"/>
          <w:rtl w:val="true"/>
        </w:rPr>
        <w:footnoteReference w:id="436"/>
      </w:r>
    </w:p>
    <w:p>
      <w:pPr>
        <w:pStyle w:val="Heading4"/>
        <w:numPr>
          <w:ilvl w:val="3"/>
          <w:numId w:val="1"/>
        </w:numPr>
        <w:rPr/>
      </w:pPr>
      <w:bookmarkStart w:id="370" w:name="__RefHeading___Toc4327227_2870459653"/>
      <w:bookmarkStart w:id="371" w:name="_Toc135"/>
      <w:bookmarkEnd w:id="370"/>
      <w:r>
        <w:rPr/>
        <w:t>6</w:t>
      </w:r>
      <w:r>
        <w:rPr>
          <w:rtl w:val="true"/>
        </w:rPr>
        <w:t xml:space="preserve">. </w:t>
      </w:r>
      <w:r>
        <w:rPr>
          <w:rtl w:val="true"/>
        </w:rPr>
        <w:t>قطع ارتباط فرد با مدرسه</w:t>
      </w:r>
      <w:bookmarkEnd w:id="37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برخی خطاها که دیگر ماندن شخص در حوزه صلاح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سعی می کنم سایر طلبه ها به خطای او پی نبرند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از قرائن بفهمند، آن حرف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جوان است و اگر او را اخراج می کنم، از حوزه بیرون می کنم نه از جرگه ی انسانیت و اسلامیت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را به دفتر فرا می خوانم و با تمهید </w:t>
      </w:r>
      <w:r>
        <w:rPr>
          <w:rStyle w:val="FootnoteAnchor"/>
          <w:rtl w:val="true"/>
        </w:rPr>
        <w:footnoteReference w:id="437"/>
      </w:r>
      <w:r>
        <w:rPr>
          <w:rFonts w:ascii="IRNazanin" w:hAnsi="IRNazanin" w:eastAsia="IRNazanin"/>
          <w:color w:val="111111"/>
          <w:sz w:val="28"/>
          <w:sz w:val="28"/>
          <w:szCs w:val="28"/>
          <w:rtl w:val="true"/>
          <w:lang w:bidi="fa-IR"/>
        </w:rPr>
        <w:t>مقدمات، مسأله را برایش می گویم؛ چون اگر دفعتاً و با صراحت تصمیم را بگویم، بسا صدمه ای به او وارد شود که دیگر اصلاح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 آرامش و نوازش عذرش را می خواهم و گاهی با معانقه از چنین اشخاصی خداحافظی می کنم؛ یعنی می کوشم برخوردی کریمانه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طلبه اخراجی هم از این اقدام مثبت سوء استفاده می کند و چون می داند مدیر حوزه، آبروی او را خدشه دار نخواهد کرد و از بیرون پلیس نخواهد </w:t>
      </w:r>
    </w:p>
    <w:p>
      <w:pPr>
        <w:pStyle w:val="BookText"/>
        <w:rPr/>
      </w:pPr>
      <w:r>
        <w:rPr>
          <w:rFonts w:ascii="IRNazanin" w:hAnsi="IRNazanin" w:eastAsia="IRNazanin"/>
          <w:color w:val="111111"/>
          <w:sz w:val="28"/>
          <w:sz w:val="28"/>
          <w:szCs w:val="28"/>
          <w:rtl w:val="true"/>
          <w:lang w:bidi="fa-IR"/>
        </w:rPr>
        <w:t>آورد و یا به خادم مدرسه نخواهد گفت؛ لذا معمولاً يك هفته بلکه ده ها روز در حوزه می ماند و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را به دفتر فرا می خوانم و یا به وسیله ی مسئولان دیگر رفتنش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حول و قوه الهی تا به حال در این مورد، از قوه ی قهریه استفاده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اخراجی ها هم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نسبت به برنامه های خاص این مدرسه اهتمام ندارند که آنان می توانند در سایر مدارس ادامه تحصیل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طلبه ها فی الجمله برگ انتقالی و گواهی تحصیل صادر می شود؛ اما عده ای که دیگر برای طلبگی صلاحیت ندارند، هرگز برای آنها نامه ای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برخی مدارس، برای این که زود از طلبه ی اخراجی خلاص شوند، گواهی و نامهای صادر می کنند که با این کار، برای اسلام مار و عقرب پرورش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نوع اخراجی ها، اصلاً تأییدیه صادر نمی کنم، تا برود به خدمت سربازی و یا دروس دبیرستانی اش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شغل دیگری داشته باشد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آیت الله احمدی میانجی رحمه الله نیز قاطعیت در برخورد با عناصر نامطلوب را از ویژگی های بارز شهید قدوسی دانسته 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طلبه ها نسبت به شهید قدوسی، مانند یک پسر و پدر بود و مطمئن بودند که سخت گیری های ایشان برای تربیت آن ها است؛ لذا پدر یکی از طلبه ها که شهید قدوسی عذر فرزندش را خواسته بودند، نزد من آمد تا شفاعت کنم و پسرش را در مدرسه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مدارس دیگر هم هست و فرزند شما می تواند به مدارس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مدارس دیگر به خوبی این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 خوبی همین سخت گیری هاست و اگر پسر شما را بیرون نمی کردند، این مدرسه تا این حد مورد علاقه شما نبود</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علامه ایازی همان طور که چون پدری مهربان، طلاب را دوست می داشت، با آن ها هم کلام می شد و قدم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هم اگر مشاهده می کرد طلبه ای برخلاف رضای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برداشته، به شدت با او برخورد می نمود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آیت الله کوهستانی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اگر خوب نباشد، خود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حوزه بیرون می اندازد</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 w:name="pg9244_79349"/>
      <w:bookmarkStart w:id="373" w:name="pg9244_79349"/>
      <w:bookmarkEnd w:id="373"/>
    </w:p>
    <w:p>
      <w:pPr>
        <w:pStyle w:val="Heading2"/>
        <w:numPr>
          <w:ilvl w:val="1"/>
          <w:numId w:val="1"/>
        </w:numPr>
        <w:rPr/>
      </w:pPr>
      <w:bookmarkStart w:id="374" w:name="pg9244_79349"/>
      <w:bookmarkStart w:id="375" w:name="__RefHeading___Toc4327229_2870459653"/>
      <w:bookmarkStart w:id="376" w:name="_Toc136"/>
      <w:bookmarkEnd w:id="374"/>
      <w:bookmarkEnd w:id="375"/>
      <w:r>
        <w:rPr>
          <w:rtl w:val="true"/>
        </w:rPr>
        <w:t xml:space="preserve">فصل چهارم </w:t>
      </w:r>
      <w:r>
        <w:rPr>
          <w:rtl w:val="true"/>
        </w:rPr>
        <w:t xml:space="preserve">: </w:t>
      </w:r>
      <w:r>
        <w:rPr>
          <w:rtl w:val="true"/>
        </w:rPr>
        <w:t>ابعاد رفتاری مدیران</w:t>
      </w:r>
      <w:bookmarkEnd w:id="37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7" w:name="__RefHeading___Toc4327231_2870459653"/>
      <w:bookmarkStart w:id="378" w:name="_Toc137"/>
      <w:bookmarkEnd w:id="377"/>
      <w:r>
        <w:rPr>
          <w:rtl w:val="true"/>
        </w:rPr>
        <w:t>اشاره</w:t>
      </w:r>
      <w:bookmarkEnd w:id="37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9244_79353"/>
      <w:bookmarkStart w:id="380" w:name="pg9244_79353"/>
      <w:bookmarkEnd w:id="380"/>
    </w:p>
    <w:p>
      <w:pPr>
        <w:pStyle w:val="BookText"/>
        <w:rPr/>
      </w:pPr>
      <w:bookmarkStart w:id="381" w:name="pg9244_79353"/>
      <w:bookmarkEnd w:id="381"/>
      <w:r>
        <w:rPr>
          <w:rFonts w:ascii="IRNazanin" w:hAnsi="IRNazanin" w:eastAsia="IRNazanin"/>
          <w:color w:val="111111"/>
          <w:sz w:val="28"/>
          <w:sz w:val="28"/>
          <w:szCs w:val="28"/>
          <w:rtl w:val="true"/>
          <w:lang w:bidi="fa-IR"/>
        </w:rPr>
        <w:t>انجام برخی از رفتارهای اخلاقی از سوی مدیران، تأثیر خاصی در رشد اخلاقی و معنوی طلاب به جا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ابعاد رفتاری مدیران در این فصل بررسی خواهد شد</w:t>
      </w:r>
      <w:r>
        <w:rPr>
          <w:rFonts w:eastAsia="IRNazanin" w:cs="IRNazanin"/>
          <w:color w:val="111111"/>
          <w:sz w:val="28"/>
          <w:szCs w:val="28"/>
          <w:rtl w:val="true"/>
          <w:lang w:bidi="fa-IR"/>
        </w:rPr>
        <w:t>.</w:t>
      </w:r>
    </w:p>
    <w:p>
      <w:pPr>
        <w:pStyle w:val="Heading3"/>
        <w:numPr>
          <w:ilvl w:val="2"/>
          <w:numId w:val="1"/>
        </w:numPr>
        <w:rPr/>
      </w:pPr>
      <w:bookmarkStart w:id="382" w:name="__RefHeading___Toc4327233_2870459653"/>
      <w:bookmarkStart w:id="383" w:name="_Toc138"/>
      <w:bookmarkEnd w:id="382"/>
      <w:r>
        <w:rPr>
          <w:rtl w:val="true"/>
        </w:rPr>
        <w:t>جذب جوانان مستعد برای حضور در حوزه</w:t>
      </w:r>
      <w:bookmarkEnd w:id="383"/>
    </w:p>
    <w:p>
      <w:pPr>
        <w:pStyle w:val="BookText"/>
        <w:rPr/>
      </w:pPr>
      <w:r>
        <w:rPr>
          <w:rFonts w:ascii="IRNazanin" w:hAnsi="IRNazanin" w:eastAsia="IRNazanin"/>
          <w:color w:val="111111"/>
          <w:sz w:val="28"/>
          <w:sz w:val="28"/>
          <w:szCs w:val="28"/>
          <w:rtl w:val="true"/>
          <w:lang w:bidi="fa-IR"/>
        </w:rPr>
        <w:t>یکی از نخستین اقدامهایی که یک مدیر موفق انجام می دهد، جذب</w:t>
      </w:r>
    </w:p>
    <w:p>
      <w:pPr>
        <w:pStyle w:val="BookText"/>
        <w:rPr/>
      </w:pPr>
      <w:r>
        <w:rPr>
          <w:rFonts w:ascii="IRNazanin" w:hAnsi="IRNazanin" w:eastAsia="IRNazanin"/>
          <w:color w:val="111111"/>
          <w:sz w:val="28"/>
          <w:sz w:val="28"/>
          <w:szCs w:val="28"/>
          <w:rtl w:val="true"/>
          <w:lang w:bidi="fa-IR"/>
        </w:rPr>
        <w:t>نوجوانان و جوانان مستعد به حوزه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مدیرانی که در این زمینه توفیقات فراوانی به دست آورد، آیت الله مجتهدی بود که در طول سال های تعلیم و تربیت، فن جذب جوانان و حتی پدرانی که فرزندشان را به طلبگی می سپارند،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کار، فن یا فنونی داشت که به طور اغلب کارساز بود و در نتیجه ی آن می توانست طلبه های خوب و با استعدادی را جذب حوزه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ایشان باعث می شد بسیاری از اوقات، طلبه هایی که زیر دستشان پرورش می یافتند، به درد خور شوند و بسیاری از آن ها در علوم حوزوی و درس و بحث، در کار تعلیم و تربیت، در کار ترویج و تبلیغ در شاگرد پروراندن و در به داد مردم رسیدن ، برجسته و مفید می شدند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http//new.javedan.ir/titr_one/27/05/1392/index.html:id. 1130</w:t>
      </w:r>
    </w:p>
    <w:p>
      <w:pPr>
        <w:pStyle w:val="Heading3"/>
        <w:numPr>
          <w:ilvl w:val="2"/>
          <w:numId w:val="1"/>
        </w:numPr>
        <w:rPr/>
      </w:pPr>
      <w:bookmarkStart w:id="384" w:name="__RefHeading___Toc4327235_2870459653"/>
      <w:bookmarkStart w:id="385" w:name="_Toc139"/>
      <w:bookmarkEnd w:id="384"/>
      <w:r>
        <w:rPr>
          <w:rtl w:val="true"/>
        </w:rPr>
        <w:t>همسوسازی ارکان مدرسه</w:t>
      </w:r>
      <w:bookmarkEnd w:id="385"/>
    </w:p>
    <w:p>
      <w:pPr>
        <w:pStyle w:val="Heading4"/>
        <w:numPr>
          <w:ilvl w:val="3"/>
          <w:numId w:val="1"/>
        </w:numPr>
        <w:rPr/>
      </w:pPr>
      <w:bookmarkStart w:id="386" w:name="__RefHeading___Toc4327237_2870459653"/>
      <w:bookmarkStart w:id="387" w:name="_Toc140"/>
      <w:bookmarkEnd w:id="386"/>
      <w:r>
        <w:rPr>
          <w:rtl w:val="true"/>
        </w:rPr>
        <w:t>اشاره</w:t>
      </w:r>
      <w:bookmarkEnd w:id="38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یکی از رموز موفقیت مدیر، همسو بودن مجموعه ی اركان تحت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نباید گمان کند که برای مثال رکن خدماتی مجموعه، در روند تربیتی بی تأثیر است یا اینکه آموزش، صرفاً کار </w:t>
      </w:r>
    </w:p>
    <w:p>
      <w:pPr>
        <w:pStyle w:val="BookText"/>
        <w:rPr/>
      </w:pPr>
      <w:r>
        <w:rPr>
          <w:rFonts w:ascii="IRNazanin" w:hAnsi="IRNazanin" w:eastAsia="IRNazanin"/>
          <w:color w:val="111111"/>
          <w:sz w:val="28"/>
          <w:sz w:val="28"/>
          <w:szCs w:val="28"/>
          <w:rtl w:val="true"/>
          <w:lang w:bidi="fa-IR"/>
        </w:rPr>
        <w:t>آموزشی می کند و در تربیت دخیل نیست گاه مربی ورزش که آراسته به اخلاق نیک است، به اندازه معلم اخلاق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قدر که ارکان مجموعه همسوتر و هم نواتر باشند، روند تربیت آسان تر، سریع تر و کم آفت تر خواهد بود</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بنابراین مدیر در صورتی می تواند فضای مدرسه را در جهت اهداف تربیتی سوق دهد که همه ی ارکان مدرسه، رشد اخلاقی طلاب را وظیفه خود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شيخ عبدالكریم با تجربه هایی که از چگونگی اداره ی حوزه ی سامرا به دست توانای میرزای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آموخته و اندوخته بود، برای اداره ی حوزه، دیدگاهی ویژه و برنامه ای راهبردی داشت و اصرار می ورزید که اداره ی حوزه باید زیر نظر یک نفر باشد و دیگران در هر مقام علمی، او را یاری نمایند و با دیدگاه های کارشناسی شده، راه های صحیح و روشن اداره ی حوزه را به روی او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رمز توفیق میرزای بزرگ را در پیروی یکپارچه ی علما از برنامه ها و دیدگاه های وی در اداره ی حوزه می دانست و همه ی اصناف را موظف به پیروی از زعامت رئیس برمی شمرد و نیز معتقد بود که باید از پراکندگی پرهیز کرد که ذلّت به بار 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صنف که تحت ریاست رئیس نباشد، ذلیل می شود، به خلاف آن که اگر رئیس داشته باشد، معزز و مکرم خواهد بود</w:t>
      </w:r>
      <w:r>
        <w:rPr>
          <w:rFonts w:eastAsia="IRNazanin" w:cs="IRNazanin"/>
          <w:color w:val="111111"/>
          <w:sz w:val="28"/>
          <w:szCs w:val="28"/>
          <w:rtl w:val="true"/>
          <w:lang w:bidi="fa-IR"/>
        </w:rPr>
        <w:t xml:space="preserve">». </w:t>
      </w:r>
      <w:r>
        <w:rPr>
          <w:rStyle w:val="FootnoteAnchor"/>
          <w:rtl w:val="true"/>
        </w:rPr>
        <w:footnoteReference w:id="44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توفیق آیت الله حائری نیز در اداره ی حوزه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بزرگ، بسیار هماهنگ با او عمل کردند و به مدیریت و تدبیرهایش، خالصانه </w:t>
      </w:r>
      <w:bookmarkStart w:id="388" w:name="pg9244_79360"/>
    </w:p>
    <w:p>
      <w:pPr>
        <w:pStyle w:val="BookText"/>
        <w:rPr/>
      </w:pPr>
      <w:bookmarkEnd w:id="388"/>
      <w:r>
        <w:rPr>
          <w:rFonts w:ascii="IRNazanin" w:hAnsi="IRNazanin" w:eastAsia="IRNazanin"/>
          <w:color w:val="111111"/>
          <w:sz w:val="28"/>
          <w:sz w:val="28"/>
          <w:szCs w:val="28"/>
          <w:rtl w:val="true"/>
          <w:lang w:bidi="fa-IR"/>
        </w:rPr>
        <w:t>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حاج شیخ نمی توانست حوزه را اداره کند و به درس و بحث طلاب نیز برسد و نیازهای مادی طلاب را برآورد و معیشت آن ها را سامان دهد و سطح علمی آنان را بالا ببرد و به شبهه ها و استفتائات پاسخ گوید و کارهای علمی اش را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براین، رویارویی با دین ستیزی حکومت پهلوی، که به هیچ وجه شکل گیری حوزه و وجود تشکیلات قوی علمی و فرهنگی را برنمی تابید و آن را با سیاست های علمی و فرهنگی خود ناسازگار می دانست، به مدیریت و تدبیری فوق العاده نیاز داشت که حاج شیخ به گواه دوست و دشمن، از آن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مدیر می تواند حداقل با همسوسازی اساتید و کادر مدرسه،</w:t>
      </w:r>
    </w:p>
    <w:p>
      <w:pPr>
        <w:pStyle w:val="BookText"/>
        <w:rPr/>
      </w:pPr>
      <w:r>
        <w:rPr>
          <w:rFonts w:ascii="IRNazanin" w:hAnsi="IRNazanin" w:eastAsia="IRNazanin"/>
          <w:color w:val="111111"/>
          <w:sz w:val="28"/>
          <w:sz w:val="28"/>
          <w:szCs w:val="28"/>
          <w:rtl w:val="true"/>
          <w:lang w:bidi="fa-IR"/>
        </w:rPr>
        <w:t>موفقیت هایی را در مدیریت خویش تجربه کند</w:t>
      </w:r>
      <w:r>
        <w:rPr>
          <w:rFonts w:eastAsia="IRNazanin" w:cs="IRNazanin"/>
          <w:color w:val="111111"/>
          <w:sz w:val="28"/>
          <w:szCs w:val="28"/>
          <w:rtl w:val="true"/>
          <w:lang w:bidi="fa-IR"/>
        </w:rPr>
        <w:t>.</w:t>
      </w:r>
    </w:p>
    <w:p>
      <w:pPr>
        <w:pStyle w:val="Heading4"/>
        <w:numPr>
          <w:ilvl w:val="3"/>
          <w:numId w:val="1"/>
        </w:numPr>
        <w:rPr/>
      </w:pPr>
      <w:bookmarkStart w:id="389" w:name="__RefHeading___Toc4327239_2870459653"/>
      <w:bookmarkStart w:id="390" w:name="_Toc141"/>
      <w:bookmarkEnd w:id="389"/>
      <w:r>
        <w:rPr/>
        <w:t>1</w:t>
      </w:r>
      <w:r>
        <w:rPr>
          <w:rtl w:val="true"/>
        </w:rPr>
        <w:t xml:space="preserve">. </w:t>
      </w:r>
      <w:r>
        <w:rPr>
          <w:rtl w:val="true"/>
        </w:rPr>
        <w:t>اساتید</w:t>
      </w:r>
      <w:bookmarkEnd w:id="390"/>
    </w:p>
    <w:p>
      <w:pPr>
        <w:pStyle w:val="Heading5"/>
        <w:numPr>
          <w:ilvl w:val="4"/>
          <w:numId w:val="1"/>
        </w:numPr>
        <w:rPr/>
      </w:pPr>
      <w:bookmarkStart w:id="391" w:name="__RefHeading___Toc4327241_2870459653"/>
      <w:bookmarkStart w:id="392" w:name="_Toc142"/>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برای آن که اساتید در ایفای نقش تربیتی خود، تأثیرهای مثبتی برجا گذارند، لازم است دقت زیادی در انتخاب اساتید از سوی مدیریت مدرسه اعمال شود</w:t>
      </w:r>
      <w:r>
        <w:rPr>
          <w:rFonts w:eastAsia="IRNazanin" w:cs="IRNazanin"/>
          <w:color w:val="111111"/>
          <w:sz w:val="28"/>
          <w:szCs w:val="28"/>
          <w:rtl w:val="true"/>
          <w:lang w:bidi="fa-IR"/>
        </w:rPr>
        <w:t>.</w:t>
      </w:r>
    </w:p>
    <w:p>
      <w:pPr>
        <w:pStyle w:val="Heading5"/>
        <w:numPr>
          <w:ilvl w:val="4"/>
          <w:numId w:val="1"/>
        </w:numPr>
        <w:rPr/>
      </w:pPr>
      <w:bookmarkStart w:id="393" w:name="__RefHeading___Toc4327243_2870459653"/>
      <w:bookmarkStart w:id="394" w:name="_Toc143"/>
      <w:bookmarkEnd w:id="393"/>
      <w:r>
        <w:rPr/>
        <w:t>1-1</w:t>
      </w:r>
      <w:r>
        <w:rPr>
          <w:rtl w:val="true"/>
        </w:rPr>
        <w:t xml:space="preserve">. </w:t>
      </w:r>
      <w:r>
        <w:rPr>
          <w:rtl w:val="true"/>
        </w:rPr>
        <w:t>انتخاب اساتید</w:t>
      </w:r>
      <w:bookmarkEnd w:id="39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بهترین وسیله ی تربیت، الگوهای عملی است، شهید قدوسی سعی داشت استادانی را دعوت کند که خود نمونه های ایمان و اخلاق باشند تا با عمل و رفتار و برخوردهای مطلوب، شاگردان را بسازند</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یک شب در مسجد گوهرشاد با نگرانی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برایم بسیار ناگوار و غیر منتظره بود که شنیدم یکی از اساتید مدرسه ی حقانی، مقید به نماز شب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صحبت کردم، معلوم شد سبکی معده را در شب رعایت نمی کند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از اینجا مشخص می شود که شهید قدوسی، صلاحیت های اخلاقی حداقلی را برای گزینش اساتید در نظر نمی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فرهنگی و علمی مدرسه، خصوصاً دعوت اساتید لایق و عالی رتبه ، تا می توانست تلاش و همیشه بهترین اساتید را برای تدریس در مدرسه دعوت می کرد و معلوم است که دست یابی به اساتید بزرگ، آن هم برای دروس سطح پایین چقدر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خزعلی، یک روز در درس اصول فقه به مناسبتی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تقاضا نسبت به من برای تدریس دروس سطح بالا زیاد است؛ اما به جهت وظایف و مسئولیت های دیگری که دارم، قبول نمی کنم و این درس را برای شما از این جهت قبول کرده ام که آقای قدوسی درخواست کرده اند و اگر این مرد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امثله</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را در این مدرسه تدریس کنم، چنین خواهم کرد و آن را وظیفه خود خواهم دانست</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قدوسی برای تربیت طلاب از اساتید فاضل و مهذبی هم چون آیت الله شبیری زنجانی، آیت الله حائری شیرازی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تربیتی اساتید تا آن جا برای شهید قدوسی حائز اهمیت بود که اگر تشخیص می داد استاد یا شاگردی در روحیه ی طلاب اثر نامطلوب دارد، هرچه زودتر به </w:t>
      </w:r>
    </w:p>
    <w:p>
      <w:pPr>
        <w:pStyle w:val="BookText"/>
        <w:rPr/>
      </w:pPr>
      <w:r>
        <w:rPr>
          <w:rFonts w:ascii="IRNazanin" w:hAnsi="IRNazanin" w:eastAsia="IRNazanin"/>
          <w:color w:val="111111"/>
          <w:sz w:val="28"/>
          <w:sz w:val="28"/>
          <w:szCs w:val="28"/>
          <w:rtl w:val="true"/>
          <w:lang w:bidi="fa-IR"/>
        </w:rPr>
        <w:t>وجه معقولی، عذرش را می خواست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در مدرسه ولی عصر عجل الله تعالی فرجه الشریف بناب نیز، اساتید اخلاق باید توسط چند استاد ارزیابی شوند</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علم، روش تدریس، اخلاق، وقت شناسی و نظم،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ی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ویژگی هایی است که در آن مدرسه برای انتخاب سایر اساتید به دقت بررسی می شود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آیت الله مجتهدی در تبیین اهمیت دوری اساتید از مظاهر دنیوی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می کنند کسی در یکی از حوزه های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 درس آهی می کشید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رفقای من، همه دارای پست و مقام شدند و بعضی از آن ها مهندس و دکتر و رئیس شدند،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اساتید به درد نمی خورند؛ زیرا باعث تضعیف روحیه ی طلاب می شوند و آن ها را تشویق به پست و ریاست و روی آوردن به دنیا می کنند </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ایشان همچنین با عنایت به لزوم تقید استاد به امور عبادی و از جمله نماز اول وقت و نماز جماعت، خاطر نشان می کنند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میرزای شیرازی قمی را می خواندم، استاد ما از مجتهدین و تحصیل کرده های نجف اشرف بود،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وقت برای تدریس قوانین، غیر از اول مغرب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 مباحثی خودم صحبت می کردم که حضرت استاد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می گویند؟ هم مباحثی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اول مغرب در نماز جماعت مرحوم آیت الله العظمی خوانساری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طلبه ها در نماز جماعت و نماز اول وقت شرکت نکنیم، به چه درد می خوریم؟ </w:t>
      </w:r>
      <w:bookmarkStart w:id="395" w:name="pg9244_79369"/>
    </w:p>
    <w:p>
      <w:pPr>
        <w:pStyle w:val="BookText"/>
        <w:rPr/>
      </w:pPr>
      <w:bookmarkEnd w:id="395"/>
      <w:r>
        <w:rPr>
          <w:rFonts w:ascii="IRNazanin" w:hAnsi="IRNazanin" w:eastAsia="IRNazanin"/>
          <w:color w:val="111111"/>
          <w:sz w:val="28"/>
          <w:sz w:val="28"/>
          <w:szCs w:val="28"/>
          <w:rtl w:val="true"/>
          <w:lang w:bidi="fa-IR"/>
        </w:rPr>
        <w:t>استاد به ناچار ساعت درس را تغییر دادند؛ ولی چون خود مقید به نماز اول وقت نبودند و به تعبیر من، رگ مقدسی نداشتند، شاگردان از ایشان استفاده اخلاقی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کلاس درس ایشان دوام پیدا نکرد و تعطیل شد</w:t>
      </w:r>
      <w:r>
        <w:rPr>
          <w:rFonts w:eastAsia="IRNazanin" w:cs="IRNazanin"/>
          <w:color w:val="111111"/>
          <w:sz w:val="28"/>
          <w:szCs w:val="28"/>
          <w:rtl w:val="true"/>
          <w:lang w:bidi="fa-IR"/>
        </w:rPr>
        <w:t xml:space="preserve">..... </w:t>
      </w:r>
      <w:r>
        <w:rPr>
          <w:rStyle w:val="FootnoteAnchor"/>
          <w:rtl w:val="true"/>
        </w:rPr>
        <w:footnoteReference w:id="452"/>
      </w:r>
    </w:p>
    <w:p>
      <w:pPr>
        <w:pStyle w:val="Heading5"/>
        <w:numPr>
          <w:ilvl w:val="4"/>
          <w:numId w:val="1"/>
        </w:numPr>
        <w:rPr/>
      </w:pPr>
      <w:bookmarkStart w:id="396" w:name="__RefHeading___Toc4327245_2870459653"/>
      <w:bookmarkStart w:id="397" w:name="_Toc144"/>
      <w:bookmarkEnd w:id="396"/>
      <w:r>
        <w:rPr/>
        <w:t>1-2</w:t>
      </w:r>
      <w:r>
        <w:rPr>
          <w:rtl w:val="true"/>
        </w:rPr>
        <w:t xml:space="preserve">. </w:t>
      </w:r>
      <w:r>
        <w:rPr>
          <w:rtl w:val="true"/>
        </w:rPr>
        <w:t>توصیه به اساتید</w:t>
      </w:r>
      <w:bookmarkEnd w:id="397"/>
    </w:p>
    <w:p>
      <w:pPr>
        <w:pStyle w:val="BookText"/>
        <w:rPr/>
      </w:pPr>
      <w:r>
        <w:rPr>
          <w:rFonts w:ascii="IRNazanin" w:hAnsi="IRNazanin" w:eastAsia="IRNazanin"/>
          <w:color w:val="111111"/>
          <w:sz w:val="28"/>
          <w:sz w:val="28"/>
          <w:szCs w:val="28"/>
          <w:rtl w:val="true"/>
          <w:lang w:bidi="fa-IR"/>
        </w:rPr>
        <w:t>روزی در دفتر شهید قدوسی رحمه الله یکی از استادان که به موضوعی اعتراض داشت، تند شد و با بانگ بلند، سخنان تندی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قدوسی بلافاصله بحث را قطع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طلاب کافر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ببینند کسی در مقام استادی، رفتاری چنین ناهنجار دارد، از آن ها نمی توان انتظار اخلاق اسلامی داشت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آیت الله مجتهدی رحمه الله، تقویت انگیزش، رعایت نظم و پرورش معنوی طلاب را وظیفه ی اساتید دانسته، می فرمایند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باید شاگرد را نسبت به درس و طلبگی گرم کند و او را تشویق کند که در این خط طلبگی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ما، شب ها در این حوزه درس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شاگردی که دیر میآمد جلوی پای او بلند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شاگرد شما هم دیر آمد، بگو حالا به خاطر شما این مطلب را دوباره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احترام گذاشته اید و هم برای دیگران تکرار شده و مطلب واضح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شاگردان خوبی داشتیم؛ ولی در اثر این که استاد شیوه ی تدریس را رعایت نمی کرد یا در رفتار و کردار، رعایت مقام استادی را به جا نمی آورد و یا یک روز می آمد، یک روز نمی آمد؛ لذا شاگردان شل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اساتید، باید روز قیامت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هوای شاگردت را هم داشته باشی؛ زیرا شغل استادی و معلمی شغل شریفی است و این شغل، </w:t>
      </w:r>
      <w:bookmarkStart w:id="398" w:name="pg9244_79372"/>
    </w:p>
    <w:p>
      <w:pPr>
        <w:pStyle w:val="BookText"/>
        <w:rPr/>
      </w:pPr>
      <w:bookmarkEnd w:id="398"/>
      <w:r>
        <w:rPr>
          <w:rFonts w:ascii="IRNazanin" w:hAnsi="IRNazanin" w:eastAsia="IRNazanin"/>
          <w:color w:val="111111"/>
          <w:sz w:val="28"/>
          <w:sz w:val="28"/>
          <w:szCs w:val="28"/>
          <w:rtl w:val="true"/>
          <w:lang w:bidi="fa-IR"/>
        </w:rPr>
        <w:t>شغل انبیا است و باید مثل انبیا مردم را بسازی</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آیت الله مجتهدی، خود احادیثی را برای نقل انتخاب می کرد که مورد ابتلای جامعه و نیازهای مردم بود و بیشتر تأکیدشان بر آیات و احادیث بود و به اساتید هم توصیه می کرد در مجلس درس، حتماً حدیث بگویند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نمونه ای از توصیه های مدیریت مدرسه ولی عصر عجل الله تعالی فرجه الشریف بناب و هم چنین آیت الله کوهستانی به اساتید مدرسه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شماها هر چقدر می توانید در کارهای اجرایی کمک کنید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را جارو بزنید تا روحیه ی تکبر در شما بشکند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طلبه ها سفارش کنید همان طور که بعد از نماز صبح، قرآن قرائت می کنند، دو صفحه کتاب اخلاقی مرحوم ملا احمد نراقی را هم مطالعه کنند</w:t>
      </w:r>
      <w:r>
        <w:rPr>
          <w:rFonts w:eastAsia="IRNazanin" w:cs="IRNazanin"/>
          <w:color w:val="111111"/>
          <w:sz w:val="28"/>
          <w:szCs w:val="28"/>
          <w:rtl w:val="true"/>
          <w:lang w:bidi="fa-IR"/>
        </w:rPr>
        <w:t xml:space="preserve">. </w:t>
      </w:r>
      <w:r>
        <w:rPr>
          <w:rStyle w:val="FootnoteAnchor"/>
          <w:rtl w:val="true"/>
        </w:rPr>
        <w:footnoteReference w:id="458"/>
      </w:r>
    </w:p>
    <w:p>
      <w:pPr>
        <w:pStyle w:val="Heading5"/>
        <w:numPr>
          <w:ilvl w:val="4"/>
          <w:numId w:val="1"/>
        </w:numPr>
        <w:rPr/>
      </w:pPr>
      <w:bookmarkStart w:id="399" w:name="__RefHeading___Toc4327247_2870459653"/>
      <w:bookmarkStart w:id="400" w:name="_Toc145"/>
      <w:bookmarkEnd w:id="399"/>
      <w:r>
        <w:rPr/>
        <w:t>1-3</w:t>
      </w:r>
      <w:r>
        <w:rPr>
          <w:rtl w:val="true"/>
        </w:rPr>
        <w:t xml:space="preserve">. </w:t>
      </w:r>
      <w:r>
        <w:rPr>
          <w:rtl w:val="true"/>
        </w:rPr>
        <w:t>نظارت بر فعالیت اساتید</w:t>
      </w:r>
      <w:bookmarkEnd w:id="400"/>
    </w:p>
    <w:p>
      <w:pPr>
        <w:pStyle w:val="BookText"/>
        <w:rPr/>
      </w:pPr>
      <w:r>
        <w:rPr>
          <w:rFonts w:ascii="IRNazanin" w:hAnsi="IRNazanin" w:eastAsia="IRNazanin"/>
          <w:color w:val="111111"/>
          <w:sz w:val="28"/>
          <w:sz w:val="28"/>
          <w:szCs w:val="28"/>
          <w:rtl w:val="true"/>
          <w:lang w:bidi="fa-IR"/>
        </w:rPr>
        <w:t>افزون بر گزینش دقیق اساتید و توصیه به آن ها در خصوص نقش آفرینی تربیتی، لازم است با روش های مختلفی، فعالیت اساتید بررسی شود تا از تأثیرگذاری مطلوب تربیتی آنها بر شاگردان اطمینان حاصل 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مدرسه ی آیت الله ایازی، نظارت بر اساتید توسط مدیریت داخلی مدرسه انجام می پذیرفت که در زمان تحصیل نگارنده </w:t>
      </w:r>
      <w:r>
        <w:rPr>
          <w:rStyle w:val="FootnoteAnchor"/>
          <w:rtl w:val="true"/>
        </w:rPr>
        <w:footnoteReference w:id="459"/>
      </w:r>
      <w:r>
        <w:rPr>
          <w:rFonts w:ascii="IRNazanin" w:hAnsi="IRNazanin" w:eastAsia="IRNazanin"/>
          <w:color w:val="111111"/>
          <w:sz w:val="28"/>
          <w:sz w:val="28"/>
          <w:szCs w:val="28"/>
          <w:rtl w:val="true"/>
          <w:lang w:bidi="fa-IR"/>
        </w:rPr>
        <w:t xml:space="preserve">در حوزه ی علمیه ی ایشان، </w:t>
      </w:r>
    </w:p>
    <w:p>
      <w:pPr>
        <w:pStyle w:val="BookText"/>
        <w:rPr/>
      </w:pPr>
      <w:r>
        <w:rPr>
          <w:rFonts w:ascii="IRNazanin" w:hAnsi="IRNazanin" w:eastAsia="IRNazanin"/>
          <w:color w:val="111111"/>
          <w:sz w:val="28"/>
          <w:sz w:val="28"/>
          <w:szCs w:val="28"/>
          <w:rtl w:val="true"/>
          <w:lang w:bidi="fa-IR"/>
        </w:rPr>
        <w:t>مدیریت داخلی مدرسه به دست توانای استاد بزرگوار، خطیب عالی مقدار حجت الاسلام والمسلمین حاج شیخ علی فلاح بود که همواره وقف حوزه و بیت رفیع آیت الله ایازی بوده اند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آیت الله بنابی نیز در توضیح سبک نظارتی خود بر روند فعالیت اساتید آموزشی مدرسه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طلبه هایی که بیشتر اهل مطالعه و درس هستند،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جمع کلاس، قبل از حضور استاد یا بعد از رفتن او، یا روزی که استاد نتوانسته در درس حاضر بشود، وضع استاد را از آنان جویا می شوم و برای مثال می پرسم نحوه ی پاسخ دادن استاد به اشکالات شما چگونه است؟ حتی به طور خصوصی از برخی شاگردان، نحوه ی شوخی ها و مزاح های او را می پرسم و یا از درس پرسیدن او کسب اطلاع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هنگام تدریس استاد، به کلاس سر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مزاح و لطافت خاصی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امروز يك نفر به جمع شاگردانتان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ی تدریس استاد را از نزدیک مشاهده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پشت در ایستاده و استراق سمع </w:t>
      </w:r>
      <w:r>
        <w:rPr>
          <w:rStyle w:val="FootnoteAnchor"/>
          <w:rtl w:val="true"/>
        </w:rPr>
        <w:footnoteReference w:id="461"/>
      </w:r>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هنگام امتحانات و طرح پرسش های امتحانی از سوی اساتید، به آن سؤال ها نگاه کرده و به ارزش و سازنده بودن آن ها دقت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راه اساتید را ارزیابی می کنم</w:t>
      </w:r>
      <w:r>
        <w:rPr>
          <w:rFonts w:eastAsia="IRNazanin" w:cs="IRNazanin"/>
          <w:color w:val="111111"/>
          <w:sz w:val="28"/>
          <w:szCs w:val="28"/>
          <w:rtl w:val="true"/>
          <w:lang w:bidi="fa-IR"/>
        </w:rPr>
        <w:t xml:space="preserve">. </w:t>
      </w:r>
      <w:r>
        <w:rPr>
          <w:rStyle w:val="FootnoteAnchor"/>
          <w:rtl w:val="true"/>
        </w:rPr>
        <w:footnoteReference w:id="46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از اموری که مدیریت مدرسه ی ولی عصر عجل الله تعالی فرجه الشریف بناب در ارتباط با </w:t>
      </w:r>
      <w:bookmarkStart w:id="401" w:name="pg9244_79378"/>
    </w:p>
    <w:p>
      <w:pPr>
        <w:pStyle w:val="BookText"/>
        <w:rPr/>
      </w:pPr>
      <w:bookmarkEnd w:id="401"/>
      <w:r>
        <w:rPr>
          <w:rFonts w:ascii="IRNazanin" w:hAnsi="IRNazanin" w:eastAsia="IRNazanin"/>
          <w:color w:val="111111"/>
          <w:sz w:val="28"/>
          <w:sz w:val="28"/>
          <w:szCs w:val="28"/>
          <w:rtl w:val="true"/>
          <w:lang w:bidi="fa-IR"/>
        </w:rPr>
        <w:t>اساتید انجام می دهد،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در تأمین مادی استاد و جلوگیری از مشغولیت های روحی و</w:t>
      </w:r>
    </w:p>
    <w:p>
      <w:pPr>
        <w:pStyle w:val="BookText"/>
        <w:rPr/>
      </w:pPr>
      <w:r>
        <w:rPr>
          <w:rFonts w:ascii="IRNazanin" w:hAnsi="IRNazanin" w:eastAsia="IRNazanin"/>
          <w:color w:val="111111"/>
          <w:sz w:val="28"/>
          <w:sz w:val="28"/>
          <w:szCs w:val="28"/>
          <w:rtl w:val="true"/>
          <w:lang w:bidi="fa-IR"/>
        </w:rPr>
        <w:t>جسمی مزاحم؛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نظم و انضباط اساتید و ایاب و ذهاب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جلسات هم فکری در طی سال با اساتید؛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مؤدبانه و محترمانه با اساتید و بزرگ جلوه دادن آن ها در چشم طلاب؛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مستمر با اساتید و پیگیری نقاط ضعف و قوت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مهارت افزایی اساتید به صورت مستمر و برگزاری کارگاه های آموزشی و </w:t>
      </w:r>
      <w:r>
        <w:rPr>
          <w:rFonts w:eastAsia="IRNazanin" w:cs="IRNazanin"/>
          <w:color w:val="111111"/>
          <w:sz w:val="28"/>
          <w:szCs w:val="28"/>
          <w:rtl w:val="true"/>
          <w:lang w:bidi="fa-IR"/>
        </w:rPr>
        <w:t xml:space="preserve">... </w:t>
      </w:r>
      <w:r>
        <w:rPr>
          <w:rStyle w:val="FootnoteAnchor"/>
          <w:rtl w:val="true"/>
        </w:rPr>
        <w:footnoteReference w:id="463"/>
      </w:r>
    </w:p>
    <w:p>
      <w:pPr>
        <w:pStyle w:val="Heading4"/>
        <w:numPr>
          <w:ilvl w:val="3"/>
          <w:numId w:val="1"/>
        </w:numPr>
        <w:rPr/>
      </w:pPr>
      <w:bookmarkStart w:id="402" w:name="__RefHeading___Toc4327249_2870459653"/>
      <w:bookmarkStart w:id="403" w:name="_Toc146"/>
      <w:bookmarkEnd w:id="402"/>
      <w:r>
        <w:rPr/>
        <w:t>2</w:t>
      </w:r>
      <w:r>
        <w:rPr>
          <w:rtl w:val="true"/>
        </w:rPr>
        <w:t xml:space="preserve">. </w:t>
      </w:r>
      <w:r>
        <w:rPr>
          <w:rtl w:val="true"/>
        </w:rPr>
        <w:t>کادر مدرسه</w:t>
      </w:r>
      <w:bookmarkEnd w:id="40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اهمیت رفتار کادر مدرسه و تأثیری که بر رشد اخلاقی طلاب می گذارند، در مدرسه علمیه بناب به کارکنان گفته می شود که نسبت به رفتارهایشان با طلبه ها دقت داشته باشند</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در این مدرسه رابطه ای صمیمانه بین مدیر و کادر حاکم است و به کار هر یک از کارکنان به دیده تکریم نگاه می شود؛ به گونه ای که مدیر مدرسه به نگهبان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فرصت داشتم و می توانستم یک روز اینجا بمانم</w:t>
      </w:r>
      <w:r>
        <w:rPr>
          <w:rFonts w:eastAsia="IRNazanin" w:cs="IRNazanin"/>
          <w:color w:val="111111"/>
          <w:sz w:val="28"/>
          <w:szCs w:val="28"/>
          <w:rtl w:val="true"/>
          <w:lang w:bidi="fa-IR"/>
        </w:rPr>
        <w:t xml:space="preserve">! </w:t>
      </w:r>
      <w:r>
        <w:rPr>
          <w:rStyle w:val="FootnoteAnchor"/>
          <w:rtl w:val="true"/>
        </w:rPr>
        <w:footnoteReference w:id="465"/>
      </w:r>
      <w:bookmarkStart w:id="404" w:name="pg9244_79380"/>
    </w:p>
    <w:p>
      <w:pPr>
        <w:pStyle w:val="Heading3"/>
        <w:numPr>
          <w:ilvl w:val="2"/>
          <w:numId w:val="1"/>
        </w:numPr>
        <w:rPr/>
      </w:pPr>
      <w:bookmarkStart w:id="405" w:name="__RefHeading___Toc4327251_2870459653"/>
      <w:bookmarkStart w:id="406" w:name="_Toc147"/>
      <w:bookmarkEnd w:id="404"/>
      <w:bookmarkEnd w:id="405"/>
      <w:r>
        <w:rPr>
          <w:rtl w:val="true"/>
        </w:rPr>
        <w:t>تمحض مدير در اداره ی مدرسه</w:t>
      </w:r>
      <w:bookmarkEnd w:id="406"/>
    </w:p>
    <w:p>
      <w:pPr>
        <w:pStyle w:val="BookText"/>
        <w:rPr/>
      </w:pPr>
      <w:r>
        <w:rPr>
          <w:rFonts w:ascii="IRNazanin" w:hAnsi="IRNazanin" w:eastAsia="IRNazanin"/>
          <w:color w:val="111111"/>
          <w:sz w:val="28"/>
          <w:sz w:val="28"/>
          <w:szCs w:val="28"/>
          <w:rtl w:val="true"/>
          <w:lang w:bidi="fa-IR"/>
        </w:rPr>
        <w:t>یکی از مهم ترین رموز موفقیت مدیران مدارس علمیه در تربیت طلبه، کار جدی و تمحض آنان در امر طلبه پروری و پرهیز از انجام امور پراکنده غیر مرتبط با مدیریت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بزرگوار آیت الله قدوسی رحمه الله نیز به لطف جدیت و تمحض در امور مدرسه، طلابی جدی و سخت کوش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که در راه ایفای تعهد، همه کارهای شخصی خود را رها می کرد تا آنجا که زیانهای مالی فراونی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مشغله، حتی به وضع داخلی خانه اش هم نمی توانست رسیدگی کند؛ ولی حضور منظمش در مدرسه و سر کلاس، تعطیل بردار نبود و این درس عملی انضباط و تعهد بود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او نظر به روحیه ی خاصی که داشت و از مطرح شدن بین اشخاص طفره می رفت، سرپرستی و مدیریت مدرسه منتظریه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کار سخت و سنگینی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مکرر از او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روزی بیاید که من احساس کنم وظیفه ی ادامه این کار را ندارم، آن روز را برای خود جشن خواهم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چون کاری را وظیفه خود می دانست، آن را با جدیت و پشتکار وصف ناپذیری انجام می داد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مقام معظم رهبری دام ظله در مقام بیان اهمیت تمحض مدیر می فرمایند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بناب یک حوزه ای است که بدون اینکه با قم سر و کاری داشته باشد، مدرسه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را آورده، مدرّس را برده و ششصد و خرده ای طلبه را دارد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شنیدم که سطح طلبه هایش هم سطح خوبی است و خوب </w:t>
      </w:r>
    </w:p>
    <w:p>
      <w:pPr>
        <w:pStyle w:val="BookText"/>
        <w:rPr/>
      </w:pPr>
      <w:r>
        <w:rPr>
          <w:rFonts w:ascii="IRNazanin" w:hAnsi="IRNazanin" w:eastAsia="IRNazanin"/>
          <w:color w:val="111111"/>
          <w:sz w:val="28"/>
          <w:sz w:val="28"/>
          <w:szCs w:val="28"/>
          <w:rtl w:val="true"/>
          <w:lang w:bidi="fa-IR"/>
        </w:rPr>
        <w:t>هم دارد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است که مدیر متمحض دارد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مرحوم حجت الاسلام والمسلمین موسوی نژاد از مدیران موفق مشهد مقدس، با اشاره به رمز توفیق خود در اداره ی مدرسه علمیه چنین بیان می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دارم یکی از طلاب که شاگرد ما بود، پیش از پیروزی انقلاب، چند سالی قم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سالی بعد از پیروزی، در یکی از شهرستان ها پدرش امکاناتی داشت و می خواستند مدرسه علمیه راه اندازی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آمد پیش ما و درباره ی ایجاد مدرسه سؤالاتی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مدارس، ابتدای تأسیس رونق خوبی دارد؛ اما به تدریج افول پیدا می کند؛ ولی مدرسه ی شما این طوری نیست؛ همچنان موفق و پررونق مانده است، علت آن چیست؟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عرضگی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آقایی که مدرسه تأسیس می کند، ابتدا کار را درست انجام می دهد؛ اما اندکی بعد، جای دیگری به او پیشنهاد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عرضه ی خودش می بیند،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دیگر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 شود سه چهار 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چنین شخصی نمی تواند حضور درست و اشراف کاملی بر مدرسه داشته باشد؛ لذا کار عیب پیدا می کند و درست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اعتقاد من این است که مدیر مدرسه، باید پیش از آنکه طلاب بیایند و سر کلاس بروند، خودش در مدرسه حضور داشته باشد، بر رفت و آمد آنان نظارت کند و امور مدرسه را نیز تماماً ردیف کند</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احتراز از اشتغالات متعدد و سنگین بیرونی از سوی مدیر مدرسه؛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پرهیز از سفرهای زیارتی سیاحتی مکرر و غیبت طولانی از محل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دائم در مدرسه و واگذار نکردن کارهای اساسی مدیریت به سایر </w:t>
      </w:r>
      <w:bookmarkStart w:id="407" w:name="pg9244_79384"/>
    </w:p>
    <w:p>
      <w:pPr>
        <w:pStyle w:val="BookText"/>
        <w:rPr/>
      </w:pPr>
      <w:bookmarkEnd w:id="407"/>
      <w:r>
        <w:rPr>
          <w:rFonts w:ascii="IRNazanin" w:hAnsi="IRNazanin" w:eastAsia="IRNazanin"/>
          <w:color w:val="111111"/>
          <w:sz w:val="28"/>
          <w:sz w:val="28"/>
          <w:szCs w:val="28"/>
          <w:rtl w:val="true"/>
          <w:lang w:bidi="fa-IR"/>
        </w:rPr>
        <w:t>افراد از لوازم جدیت و تمحض مدیر در اداره ی مدرسه علمیه است</w:t>
      </w:r>
      <w:r>
        <w:rPr>
          <w:rFonts w:eastAsia="IRNazanin" w:cs="IRNazanin"/>
          <w:color w:val="111111"/>
          <w:sz w:val="28"/>
          <w:szCs w:val="28"/>
          <w:rtl w:val="true"/>
          <w:lang w:bidi="fa-IR"/>
        </w:rPr>
        <w:t>.</w:t>
      </w:r>
    </w:p>
    <w:p>
      <w:pPr>
        <w:pStyle w:val="Heading3"/>
        <w:numPr>
          <w:ilvl w:val="2"/>
          <w:numId w:val="1"/>
        </w:numPr>
        <w:rPr/>
      </w:pPr>
      <w:bookmarkStart w:id="408" w:name="__RefHeading___Toc4327253_2870459653"/>
      <w:bookmarkStart w:id="409" w:name="_Toc148"/>
      <w:bookmarkEnd w:id="408"/>
      <w:r>
        <w:rPr>
          <w:rtl w:val="true"/>
        </w:rPr>
        <w:t>نظم و انضباط</w:t>
      </w:r>
      <w:bookmarkEnd w:id="409"/>
    </w:p>
    <w:p>
      <w:pPr>
        <w:pStyle w:val="Heading4"/>
        <w:numPr>
          <w:ilvl w:val="3"/>
          <w:numId w:val="1"/>
        </w:numPr>
        <w:rPr/>
      </w:pPr>
      <w:bookmarkStart w:id="410" w:name="__RefHeading___Toc4327255_2870459653"/>
      <w:bookmarkStart w:id="411" w:name="_Toc149"/>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سامان دهی حوزه و برقراری نظم و انضباط در ارکان گوناگون آن و به ویژه در مدارس علمیه از آرزوهای دیرینه دلسوزان حوزه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مرحوم آیت الله العظمی بروجردی به نظم، ساماندهی و برنامه ریزی در حوزه، بسیار علاقه مند بود و از بی برنامگی حوزویان، بسیار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بارها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به روی اشخاص مختلف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صالح و ناصالح از هم متمایز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 بود و برنامه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رسیدن بدین مقصود، گروهی از عالمان برجسته را مأمور ساخت تا پس از مشورت، دیدگاه های اصلاحی خود را ارائه دهند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در اینجا به نمونه هایی از حاکم ساختن نظم و انضباط در حوزه های</w:t>
      </w:r>
    </w:p>
    <w:p>
      <w:pPr>
        <w:pStyle w:val="BookText"/>
        <w:rPr/>
      </w:pPr>
      <w:r>
        <w:rPr>
          <w:rFonts w:ascii="IRNazanin" w:hAnsi="IRNazanin" w:eastAsia="IRNazanin"/>
          <w:color w:val="111111"/>
          <w:sz w:val="28"/>
          <w:sz w:val="28"/>
          <w:szCs w:val="28"/>
          <w:rtl w:val="true"/>
          <w:lang w:bidi="fa-IR"/>
        </w:rPr>
        <w:t>علمیه اشاره خواهد شد</w:t>
      </w:r>
      <w:r>
        <w:rPr>
          <w:rFonts w:eastAsia="IRNazanin" w:cs="IRNazanin"/>
          <w:color w:val="111111"/>
          <w:sz w:val="28"/>
          <w:szCs w:val="28"/>
          <w:rtl w:val="true"/>
          <w:lang w:bidi="fa-IR"/>
        </w:rPr>
        <w:t>.</w:t>
      </w:r>
    </w:p>
    <w:p>
      <w:pPr>
        <w:pStyle w:val="Heading4"/>
        <w:numPr>
          <w:ilvl w:val="3"/>
          <w:numId w:val="1"/>
        </w:numPr>
        <w:rPr/>
      </w:pPr>
      <w:bookmarkStart w:id="412" w:name="__RefHeading___Toc4327257_2870459653"/>
      <w:bookmarkStart w:id="413" w:name="_Toc150"/>
      <w:bookmarkEnd w:id="412"/>
      <w:r>
        <w:rPr/>
        <w:t>1</w:t>
      </w:r>
      <w:r>
        <w:rPr>
          <w:rtl w:val="true"/>
        </w:rPr>
        <w:t xml:space="preserve">. </w:t>
      </w:r>
      <w:r>
        <w:rPr>
          <w:rtl w:val="true"/>
        </w:rPr>
        <w:t>تبدیل مدارس خوابگاهی به محل تعلیم و تربیت</w:t>
      </w:r>
      <w:bookmarkEnd w:id="413"/>
    </w:p>
    <w:p>
      <w:pPr>
        <w:pStyle w:val="BookText"/>
        <w:rPr/>
      </w:pPr>
      <w:r>
        <w:rPr>
          <w:rFonts w:ascii="IRNazanin" w:hAnsi="IRNazanin" w:eastAsia="IRNazanin"/>
          <w:color w:val="111111"/>
          <w:sz w:val="28"/>
          <w:sz w:val="28"/>
          <w:szCs w:val="28"/>
          <w:rtl w:val="true"/>
          <w:lang w:bidi="fa-IR"/>
        </w:rPr>
        <w:t>در دوران معاصر، گروهی از عالمان دلسوز در صدد نظم دهی هر چه بیشتر به حوزه های علمیه برآمدند و تا حدودی به این هدف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بزرگانی که پرچم دار سامان دهی به مدارس علمیه به شمار می رود، شهید آیت الله قدوسی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دام ظله با اشاره به نقش کلیدی این شهید بزرگوار در ساماندهی و برقراری نظم در حوزه های علمیه می فرمایند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قدوسی جزو آن دسته از کسانی بود که معتقد بودند حوزه باید نظم و </w:t>
      </w:r>
      <w:bookmarkStart w:id="414" w:name="pg9244_79385"/>
    </w:p>
    <w:p>
      <w:pPr>
        <w:pStyle w:val="BookText"/>
        <w:rPr/>
      </w:pPr>
      <w:bookmarkEnd w:id="414"/>
      <w:r>
        <w:rPr>
          <w:rFonts w:ascii="IRNazanin" w:hAnsi="IRNazanin" w:eastAsia="IRNazanin"/>
          <w:color w:val="111111"/>
          <w:sz w:val="28"/>
          <w:sz w:val="28"/>
          <w:szCs w:val="28"/>
          <w:rtl w:val="true"/>
          <w:lang w:bidi="fa-IR"/>
        </w:rPr>
        <w:t xml:space="preserve">سازمان لازم را پیدا کند و بی نظمی های شکل قدیمی حوزه را به هیچ وجه نمی پسندید؛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مدرسه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و یا به تعبیر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واحدهای برنامه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جمعی آغاز شد که آقای قدوسی در طلیعه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مدرسه حقانی به عنوان یک واحد مدرسی و مسکن طلاب به وجود آمد؛ چون همه مدارس قدیم بر خلاف مدارس دستگاه جدید، مسکن طلاب هستند، نه محل درس خواندن و در واقع، مانند خوابگاه هایی هستند که احیاناً درسی هم در آن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قدوسی با قبول تصدی آن مدرسه و برنامه ریزی های دقیقی که به کمک شهید بهشتی انجام گرفت، این مدرسه را از شکل یک محل اقامت، به یک محل آموزش و تعلیم و تعلم تبدیل کرد و نه فقط، خود آن واحد از لحاظ کمیت و کیفیت رشد زیادی کرد، بلکه سرمشقی شد برای واحدهای دیگر در قم و نیز در بعضی از حوزه های علمیه دیگر، مثل مشهد 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هدفشان این بود که حوزه ی قم کلاً سازماندهی بشود و طلاب، با برنامه درس بخوانند، امتحان بشوند، مراتب را به صورت منظمی طی بکنند و بدانیم که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یک طلبه چه خواهد شد و آینده اش چیست </w:t>
      </w:r>
      <w:r>
        <w:rPr>
          <w:rFonts w:eastAsia="IRNazanin" w:cs="IRNazanin"/>
          <w:color w:val="111111"/>
          <w:sz w:val="28"/>
          <w:szCs w:val="28"/>
          <w:rtl w:val="true"/>
          <w:lang w:bidi="fa-IR"/>
        </w:rPr>
        <w:t xml:space="preserve">. </w:t>
      </w:r>
      <w:r>
        <w:rPr>
          <w:rStyle w:val="FootnoteAnchor"/>
          <w:rtl w:val="true"/>
        </w:rPr>
        <w:footnoteReference w:id="471"/>
      </w:r>
    </w:p>
    <w:p>
      <w:pPr>
        <w:pStyle w:val="Heading4"/>
        <w:numPr>
          <w:ilvl w:val="3"/>
          <w:numId w:val="1"/>
        </w:numPr>
        <w:rPr/>
      </w:pPr>
      <w:bookmarkStart w:id="415" w:name="__RefHeading___Toc4327259_2870459653"/>
      <w:bookmarkStart w:id="416" w:name="_Toc151"/>
      <w:bookmarkEnd w:id="415"/>
      <w:r>
        <w:rPr/>
        <w:t>2</w:t>
      </w:r>
      <w:r>
        <w:rPr>
          <w:rtl w:val="true"/>
        </w:rPr>
        <w:t xml:space="preserve">. </w:t>
      </w:r>
      <w:r>
        <w:rPr>
          <w:rtl w:val="true"/>
        </w:rPr>
        <w:t>انعطاف ناپذیری در برابر بی نظمی</w:t>
      </w:r>
      <w:bookmarkEnd w:id="41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قاطعیت و نظم شدید و نمونه ی شهید قدوسی، زبان زد خاص و عام بود و مقررات مؤسسه ای که او بر آن نظارت داشت، باید کاملاً اجرا می شد و تخلف از ضوابط را از هیچ کس قبول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بی نظمی هیچ گونه انعطافی از خود نشان نمیداد و این در حالی بود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بچه یتیم و یا فرد درمانده ای را ببینم، دلم می خواهد در کنارش به گریه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رقتِ قلب و عاطفه شدید، چندین بار نمودار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نخستین کسی بود که نظم را در مدارس طلاب مستقر کرد و خود اسوه و الگوی نظم در همه ی 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ساعت مقرر در مدرسه منتظریه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شد و از کوچک ترین بی نظمی و تأخیر بدون علت شرعی نمی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 وقت در مدرسه میماند و کار امروز را به فردا موکول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طلبگی را با سیستم جدید آموزشی تلفیق نمود، کلاس های مرتب و راحت، تخته و کچ و نقشه، میز و صندلی و دفتر حضور و غیاب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به آن چه که وظیفه ی شرعی خود تشخیص می داد، ذره ای مجامله نمی کرد </w:t>
      </w:r>
      <w:r>
        <w:rPr>
          <w:rStyle w:val="FootnoteAnchor"/>
          <w:rtl w:val="true"/>
        </w:rPr>
        <w:footnoteReference w:id="472"/>
      </w:r>
      <w:r>
        <w:rPr>
          <w:rFonts w:ascii="IRNazanin" w:hAnsi="IRNazanin" w:eastAsia="IRNazanin"/>
          <w:color w:val="111111"/>
          <w:sz w:val="28"/>
          <w:sz w:val="28"/>
          <w:szCs w:val="28"/>
          <w:rtl w:val="true"/>
          <w:lang w:bidi="fa-IR"/>
        </w:rPr>
        <w:t>و اصرار و چانه زدن در مقابلش بی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جوانب کار را به دقت می سنجید و سپس تصمیم می گرفت و پس از آن وارد عمل می شد و در این وقت بود که هیچ کس قادر نبود او را از ادامه کار باز دارد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در جایی که به شخص ایشان اهانتی می شد، بسیار بزرگوارانه اغماض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معلم حفظ قرآن بود و گفت من حفظ نمی کنم و به حرف استاد هم گوش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اهانت کردی و من گذشت می کنم؛ اما برنامه ی مدرسه را گذشت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دقت داشتند؛ یعنی بسیار اصرار داشتند</w:t>
      </w:r>
      <w:r>
        <w:rPr>
          <w:rFonts w:eastAsia="IRNazanin" w:cs="IRNazanin"/>
          <w:color w:val="111111"/>
          <w:sz w:val="28"/>
          <w:szCs w:val="28"/>
          <w:rtl w:val="true"/>
          <w:lang w:bidi="fa-IR"/>
        </w:rPr>
        <w:t xml:space="preserve">. </w:t>
      </w:r>
      <w:r>
        <w:rPr>
          <w:rStyle w:val="FootnoteAnchor"/>
          <w:rtl w:val="true"/>
        </w:rPr>
        <w:footnoteReference w:id="47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انعطاف ناپذیری شهید قدوسی جدیت ایشان در رعایت عدالت بین طلاب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قدوسی مقید بود بين يك طلبه ی گمنام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ويك فلان و فلان زاده فرقی نگذارد و مقررات مدرسه را در حق همه به طور یک نواخت اجرا کند به همین دلیل، از پذیرفتن هدایایی که به دنبالش توقعات بود و ممکن بود باعث مسامحه ی در اجرای مقررات نسبت به صاحب هدیه شود، خودداری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رد هدیه معمولاً برای انسان مشکل است و نوعی بی احترامی تلقی می شود و احیاناً موجب کدورت های سخت می گردد و از این رو، از نظر شرعی هم ناپسند است و اخلاق اسلامی اجازه نمی دهد؛ اما آن جا که هدیه انتظارهای بی جا به دنبال دارد، بهای رقبه ی انسان است و آزاده ای را به بردگی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هدیه نیست، نوعی رشوه است که به صورت هدیه تقدیم می شود تا طرف را نرم کند و کاری را که ضوابط اجازه نمی دهد، به حکم روابط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گاهی هدیه دهنده چنین قصدی ندارد؛ اما انسان در خود احساس می کند که با پذیرفتن هدیه، و لوبه صورت ناخودآگاه، او را با دیگران فرق می گذارد و شیطان از این طریق در او وسوسه میکند تا تبعیض ناروا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پذیرفتن هدیه رجحانی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همین نوع اخیر بود، هدیه قابل توجهی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نیم کیلو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 یکی از طلاب فرستاده بود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فراوانی که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زیرا می دید اگر بپذیرد و فردا آن پسر بیاید و مرخصی بخواهد، یا چند نمره کم بیاورد،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مشکل است با او همانند دیگر طلاب برخورد کرد</w:t>
      </w:r>
      <w:r>
        <w:rPr>
          <w:rFonts w:eastAsia="IRNazanin" w:cs="IRNazanin"/>
          <w:color w:val="111111"/>
          <w:sz w:val="28"/>
          <w:szCs w:val="28"/>
          <w:rtl w:val="true"/>
          <w:lang w:bidi="fa-IR"/>
        </w:rPr>
        <w:t xml:space="preserve">. </w:t>
      </w:r>
      <w:r>
        <w:rPr>
          <w:rStyle w:val="FootnoteAnchor"/>
          <w:rtl w:val="true"/>
        </w:rPr>
        <w:footnoteReference w:id="475"/>
      </w:r>
      <w:bookmarkStart w:id="417" w:name="pg9244_79391"/>
    </w:p>
    <w:p>
      <w:pPr>
        <w:pStyle w:val="Heading4"/>
        <w:numPr>
          <w:ilvl w:val="3"/>
          <w:numId w:val="1"/>
        </w:numPr>
        <w:rPr/>
      </w:pPr>
      <w:bookmarkStart w:id="418" w:name="__RefHeading___Toc4327261_2870459653"/>
      <w:bookmarkStart w:id="419" w:name="_Toc152"/>
      <w:bookmarkEnd w:id="417"/>
      <w:bookmarkEnd w:id="418"/>
      <w:r>
        <w:rPr/>
        <w:t>3</w:t>
      </w:r>
      <w:r>
        <w:rPr>
          <w:rtl w:val="true"/>
        </w:rPr>
        <w:t xml:space="preserve">. </w:t>
      </w:r>
      <w:r>
        <w:rPr>
          <w:rtl w:val="true"/>
        </w:rPr>
        <w:t>مقابله با تعطیلات بی مورد</w:t>
      </w:r>
      <w:bookmarkEnd w:id="419"/>
    </w:p>
    <w:p>
      <w:pPr>
        <w:pStyle w:val="BookText"/>
        <w:rPr/>
      </w:pPr>
      <w:r>
        <w:rPr>
          <w:rFonts w:ascii="IRNazanin" w:hAnsi="IRNazanin" w:eastAsia="IRNazanin"/>
          <w:color w:val="111111"/>
          <w:sz w:val="28"/>
          <w:sz w:val="28"/>
          <w:szCs w:val="28"/>
          <w:rtl w:val="true"/>
          <w:lang w:bidi="fa-IR"/>
        </w:rPr>
        <w:t>از خصوصیات دیگر برنامه ریزی مرحوم شهید قدوسی این بود که اوقات تعطیلات را در مدرسه حقانی 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 متأسفانه تعطیلات زیاد دارند و همه ی اعیاد و وفیات ائمه علیهم السلام را تعطیل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فقط سه چهار مورد تعطیل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با دوستان خدمتشان می رفتیم و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فردا شهادت فلان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هشت امامی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امام بودند، امروز درس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روز تولد امام هادی علیه السلام یا روز شهادت امام جواد علیه السلام را تعطیل می کنید؟ این تعطیلی چه معنایی دارد؟ شما اگر شب روضه ای دارید، برگزار کنید و در روز اگر برنامه ای دارید، اجرا کنید؛ اما چرا درستان را به خاطر شهادت این امام معصوم تعطیل می کنید؟ بنابراین یکی از دقت هایی که ایشان داشت، این بود که حداکثر استفاده را از وقت می کرد؛ </w:t>
      </w:r>
      <w:r>
        <w:rPr>
          <w:rStyle w:val="FootnoteAnchor"/>
          <w:rtl w:val="true"/>
        </w:rPr>
        <w:footnoteReference w:id="476"/>
      </w:r>
    </w:p>
    <w:p>
      <w:pPr>
        <w:pStyle w:val="Heading4"/>
        <w:numPr>
          <w:ilvl w:val="3"/>
          <w:numId w:val="1"/>
        </w:numPr>
        <w:rPr/>
      </w:pPr>
      <w:bookmarkStart w:id="420" w:name="__RefHeading___Toc4327263_2870459653"/>
      <w:bookmarkStart w:id="421" w:name="_Toc153"/>
      <w:bookmarkEnd w:id="420"/>
      <w:r>
        <w:rPr/>
        <w:t>4</w:t>
      </w:r>
      <w:r>
        <w:rPr>
          <w:rtl w:val="true"/>
        </w:rPr>
        <w:t xml:space="preserve">. </w:t>
      </w:r>
      <w:r>
        <w:rPr>
          <w:rtl w:val="true"/>
        </w:rPr>
        <w:t>نظم و آراستگی ظاهری</w:t>
      </w:r>
      <w:bookmarkEnd w:id="421"/>
    </w:p>
    <w:p>
      <w:pPr>
        <w:pStyle w:val="BookText"/>
        <w:rPr/>
      </w:pPr>
      <w:r>
        <w:rPr>
          <w:rFonts w:ascii="IRNazanin" w:hAnsi="IRNazanin" w:eastAsia="IRNazanin"/>
          <w:color w:val="111111"/>
          <w:sz w:val="28"/>
          <w:sz w:val="28"/>
          <w:szCs w:val="28"/>
          <w:rtl w:val="true"/>
          <w:lang w:bidi="fa-IR"/>
        </w:rPr>
        <w:t>یکی دیگر از نمودهای بارز نظم و انضباط، رسیدگی به وضع ظاهری و آراستگی است که ناخودآگاه طلاب را جذب مدیر می کند و الگویی شایسته را در معرض دید آنان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آن جا حائز اهمیت است که شاگردان مدرسه ی ولی عصر عجل الله تعالی فرجه الشریف بناب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موو ناخن و 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بنابی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است</w:t>
      </w:r>
      <w:r>
        <w:rPr>
          <w:rFonts w:eastAsia="IRNazanin" w:cs="IRNazanin"/>
          <w:color w:val="111111"/>
          <w:sz w:val="28"/>
          <w:szCs w:val="28"/>
          <w:rtl w:val="true"/>
          <w:lang w:bidi="fa-IR"/>
        </w:rPr>
        <w:t xml:space="preserve">. </w:t>
      </w:r>
      <w:r>
        <w:rPr>
          <w:rStyle w:val="FootnoteAnchor"/>
          <w:rtl w:val="true"/>
        </w:rPr>
        <w:footnoteReference w:id="47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محمدرضا خراسانی علاوه بر آن که خود، شخصی منیع الطبع </w:t>
      </w:r>
      <w:bookmarkStart w:id="422" w:name="pg9244_79393"/>
    </w:p>
    <w:p>
      <w:pPr>
        <w:pStyle w:val="BookText"/>
        <w:rPr/>
      </w:pPr>
      <w:bookmarkEnd w:id="422"/>
      <w:r>
        <w:rPr>
          <w:rFonts w:ascii="IRNazanin" w:hAnsi="IRNazanin" w:eastAsia="IRNazanin"/>
          <w:color w:val="111111"/>
          <w:sz w:val="28"/>
          <w:sz w:val="28"/>
          <w:szCs w:val="28"/>
          <w:rtl w:val="true"/>
          <w:lang w:bidi="fa-IR"/>
        </w:rPr>
        <w:t>بود و همواره عزت نفس خویش را حفظ می کرد، خواهان بزرگی و عزت طلاب و اهل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که طلاب و اهل علم باید بیش از بقیه ی مردم، آداب اخلاقی را رعایت کنند و طوری رفتار نکنند که آبروی علم و روحانیت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اگر شکمش گرسنه باشد، کسی نمی بیند؛ اما طرز پوشاك و رفتار و ظاهر او در دید همگان است و لذا باید تمیز و پاکیزه و مؤدب باشد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http://is-hozeh.ir/news/hozeh_ 319080/1020</w:t>
      </w:r>
    </w:p>
    <w:p>
      <w:pPr>
        <w:pStyle w:val="Heading3"/>
        <w:numPr>
          <w:ilvl w:val="2"/>
          <w:numId w:val="1"/>
        </w:numPr>
        <w:rPr/>
      </w:pPr>
      <w:bookmarkStart w:id="423" w:name="__RefHeading___Toc4327265_2870459653"/>
      <w:bookmarkStart w:id="424" w:name="_Toc154"/>
      <w:bookmarkEnd w:id="423"/>
      <w:r>
        <w:rPr>
          <w:rtl w:val="true"/>
        </w:rPr>
        <w:t>واگذاری مسئولیت ها به طلاب</w:t>
      </w:r>
      <w:bookmarkEnd w:id="424"/>
    </w:p>
    <w:p>
      <w:pPr>
        <w:pStyle w:val="BookText"/>
        <w:rPr/>
      </w:pPr>
      <w:r>
        <w:rPr>
          <w:rFonts w:ascii="IRNazanin" w:hAnsi="IRNazanin" w:eastAsia="IRNazanin"/>
          <w:color w:val="111111"/>
          <w:sz w:val="28"/>
          <w:sz w:val="28"/>
          <w:szCs w:val="28"/>
          <w:rtl w:val="true"/>
          <w:lang w:bidi="fa-IR"/>
        </w:rPr>
        <w:t>وظایف در مدارس علمیه بسیار متعدد و متنوع است و بدون درگیر کردن طلاب در امور اجرایی، انجام آن ها بسیار دشوار یا ناممکن می شود؛ از این رو مدیران با تجربه، از توانایی و همکاری طلاب نهایت استفاده را برده و آن ها را با اقدامات اجرایی نیز آشنا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واگذاری مسئولیت به طلاب دارای این نتایج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طلاب با مشکلات آشنا شده و توقعات بی جا نخواهند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انجام امور آشنا شده، توانایی مهارتی آن ها بالا می 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ی بروز خلاقیت های آنان فراهم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امور اجرایی از دوش مدیر و کادر اجرایی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دام ظله احساس مسئولیت را لازمه ی نتیجه گرفتن از دوران جوانی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دیدار با گروهی از نوجوانان و جوانان می فرمایند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مطلب این است که شما که عاشق سربلندی ایران اسلامی هستید و خود </w:t>
      </w:r>
      <w:bookmarkStart w:id="425" w:name="pg9244_79395"/>
    </w:p>
    <w:p>
      <w:pPr>
        <w:pStyle w:val="BookText"/>
        <w:rPr/>
      </w:pPr>
      <w:bookmarkEnd w:id="425"/>
      <w:r>
        <w:rPr>
          <w:rFonts w:ascii="IRNazanin" w:hAnsi="IRNazanin" w:eastAsia="IRNazanin"/>
          <w:color w:val="111111"/>
          <w:sz w:val="28"/>
          <w:sz w:val="28"/>
          <w:szCs w:val="28"/>
          <w:rtl w:val="true"/>
          <w:lang w:bidi="fa-IR"/>
        </w:rPr>
        <w:t>را سرباز اسلام می دانید و همین طور هم هست، برای ساختن آینده، مسئولیت بزرگی بر دوش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یک مکتب صادق و حقیقی و واقع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هم که در عنفوان </w:t>
      </w:r>
      <w:r>
        <w:rPr>
          <w:rStyle w:val="FootnoteAnchor"/>
          <w:rtl w:val="true"/>
        </w:rPr>
        <w:footnoteReference w:id="479"/>
      </w:r>
      <w:r>
        <w:rPr>
          <w:rFonts w:ascii="IRNazanin" w:hAnsi="IRNazanin" w:eastAsia="IRNazanin"/>
          <w:color w:val="111111"/>
          <w:sz w:val="28"/>
          <w:sz w:val="28"/>
          <w:szCs w:val="28"/>
          <w:rtl w:val="true"/>
          <w:lang w:bidi="fa-IR"/>
        </w:rPr>
        <w:t>شکوفایی استعدادهاست، جزو مسئولان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فقط مال پیران و میان سالان نیست، بلکه می توان با یک نگاهی گفت که جوان مسئولیت سنگین تری دارد؛ چرا؟ چون توانایی جوان، شکوفایی جوان نیروی جوان بیش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باید در درون خود، در دل خود، در وجدان خود احساس کند که نسبت به آینده ی این کشور، آینده ی این ملت، آینده ی این تاریخ،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احساس مسئولیت بود که در دوران دفاع مقدس، اکثر جوان های متعهد را به میدان دفاع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می توانستند توی خانه های خودشان، زیر سایه ی پدرها و مادرها و ناز و نوازش آن ها بمانند؛ نه در زمستان ها در کوه های برف آلود و سر به فلک کشیده ی غرب، نه در تابستان ها در بیابان های تفتیده ی خوزستان حاضر نشوند و راحت باشند؛ اما احساس مسئولیت نگذاشت دنبال راحتی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توی میدان آمدند و نتیجه، یک نتیجه ی معجزه آسا شد</w:t>
      </w:r>
      <w:r>
        <w:rPr>
          <w:rFonts w:eastAsia="IRNazanin" w:cs="IRNazanin"/>
          <w:color w:val="111111"/>
          <w:sz w:val="28"/>
          <w:szCs w:val="28"/>
          <w:rtl w:val="true"/>
          <w:lang w:bidi="fa-IR"/>
        </w:rPr>
        <w:t xml:space="preserve">. </w:t>
      </w:r>
      <w:r>
        <w:rPr>
          <w:rStyle w:val="FootnoteAnchor"/>
          <w:rtl w:val="true"/>
        </w:rPr>
        <w:footnoteReference w:id="480"/>
      </w:r>
    </w:p>
    <w:p>
      <w:pPr>
        <w:pStyle w:val="Heading3"/>
        <w:numPr>
          <w:ilvl w:val="2"/>
          <w:numId w:val="1"/>
        </w:numPr>
        <w:rPr/>
      </w:pPr>
      <w:bookmarkStart w:id="426" w:name="__RefHeading___Toc4327267_2870459653"/>
      <w:bookmarkStart w:id="427" w:name="_Toc155"/>
      <w:bookmarkEnd w:id="426"/>
      <w:r>
        <w:rPr>
          <w:rtl w:val="true"/>
        </w:rPr>
        <w:t>امور قابل واگذاری به طلاب</w:t>
      </w:r>
      <w:bookmarkEnd w:id="4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 تهیه ی جزوه برای کلاس ها، حضور و غیاب، مدیریت نظارت بر کتابخانه و امور مربوط به آن و مواردی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خریدهای روزانه مثل نان ، سبزی و توزیع غذا و آماده نمودن مقدمات سفره، انداختن و جمع کردن آن و تمیز کردن محیط مدرسه و</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بین دو نماز، راه اندازی و برگزاری مراسم، آماده سازی </w:t>
      </w:r>
      <w:bookmarkStart w:id="428" w:name="pg9244_79397"/>
    </w:p>
    <w:p>
      <w:pPr>
        <w:pStyle w:val="BookText"/>
        <w:rPr/>
      </w:pPr>
      <w:bookmarkEnd w:id="428"/>
      <w:r>
        <w:rPr>
          <w:rFonts w:ascii="IRNazanin" w:hAnsi="IRNazanin" w:eastAsia="IRNazanin"/>
          <w:color w:val="111111"/>
          <w:sz w:val="28"/>
          <w:sz w:val="28"/>
          <w:szCs w:val="28"/>
          <w:rtl w:val="true"/>
          <w:lang w:bidi="fa-IR"/>
        </w:rPr>
        <w:t>فضای مدرسه و</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در برخی مدارس از گروهی از طلاب دعوت می شود که مسئولیت</w:t>
      </w:r>
    </w:p>
    <w:p>
      <w:pPr>
        <w:pStyle w:val="BookText"/>
        <w:rPr/>
      </w:pPr>
      <w:r>
        <w:rPr>
          <w:rFonts w:ascii="IRNazanin" w:hAnsi="IRNazanin" w:eastAsia="IRNazanin"/>
          <w:color w:val="111111"/>
          <w:sz w:val="28"/>
          <w:sz w:val="28"/>
          <w:szCs w:val="28"/>
          <w:rtl w:val="true"/>
          <w:lang w:bidi="fa-IR"/>
        </w:rPr>
        <w:t>استادیاری را بپذیرند و به تقویت بنیه علمی طلاب پایه های پایین تر</w:t>
      </w:r>
    </w:p>
    <w:p>
      <w:pPr>
        <w:pStyle w:val="BookText"/>
        <w:rPr/>
      </w:pPr>
      <w:r>
        <w:rPr>
          <w:rFonts w:ascii="IRNazanin" w:hAnsi="IRNazanin" w:eastAsia="IRNazanin"/>
          <w:color w:val="111111"/>
          <w:sz w:val="28"/>
          <w:sz w:val="28"/>
          <w:szCs w:val="28"/>
          <w:rtl w:val="true"/>
          <w:lang w:bidi="fa-IR"/>
        </w:rPr>
        <w:t>کمک کنند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در مدرسه علمیه ی بناب، اموری چون استادیاری، مسئولیت های فرهنگی، مسئولیت تبلیغات، مسئولیت جلسه های گروهی، مسئولیت شهرداری و مسئولیت حجره پس از احراز صلاحیت اخلاقی به افراد واگذار می شود</w:t>
      </w:r>
      <w:r>
        <w:rPr>
          <w:rFonts w:eastAsia="IRNazanin" w:cs="IRNazanin"/>
          <w:color w:val="111111"/>
          <w:sz w:val="28"/>
          <w:szCs w:val="28"/>
          <w:rtl w:val="true"/>
          <w:lang w:bidi="fa-IR"/>
        </w:rPr>
        <w:t xml:space="preserve">. </w:t>
      </w:r>
      <w:r>
        <w:rPr>
          <w:rStyle w:val="FootnoteAnchor"/>
          <w:rtl w:val="true"/>
        </w:rPr>
        <w:footnoteReference w:id="483"/>
      </w:r>
    </w:p>
    <w:p>
      <w:pPr>
        <w:pStyle w:val="Heading3"/>
        <w:numPr>
          <w:ilvl w:val="2"/>
          <w:numId w:val="1"/>
        </w:numPr>
        <w:rPr/>
      </w:pPr>
      <w:bookmarkStart w:id="429" w:name="__RefHeading___Toc4327269_2870459653"/>
      <w:bookmarkStart w:id="430" w:name="_Toc156"/>
      <w:bookmarkEnd w:id="429"/>
      <w:r>
        <w:rPr>
          <w:rtl w:val="true"/>
        </w:rPr>
        <w:t>قدردانی از طلاب در قبال مسئولیت پذیری</w:t>
      </w:r>
      <w:bookmarkEnd w:id="430"/>
    </w:p>
    <w:p>
      <w:pPr>
        <w:pStyle w:val="BookText"/>
        <w:rPr/>
      </w:pPr>
      <w:r>
        <w:rPr>
          <w:rFonts w:ascii="IRNazanin" w:hAnsi="IRNazanin" w:eastAsia="IRNazanin"/>
          <w:color w:val="111111"/>
          <w:sz w:val="28"/>
          <w:sz w:val="28"/>
          <w:szCs w:val="28"/>
          <w:rtl w:val="true"/>
          <w:lang w:bidi="fa-IR"/>
        </w:rPr>
        <w:t>برای تقویت انگیزه ی طلاب در جهت پذیرش مسئولیت در مدرسه،</w:t>
      </w:r>
    </w:p>
    <w:p>
      <w:pPr>
        <w:pStyle w:val="BookText"/>
        <w:rPr/>
      </w:pPr>
      <w:r>
        <w:rPr>
          <w:rFonts w:ascii="IRNazanin" w:hAnsi="IRNazanin" w:eastAsia="IRNazanin"/>
          <w:color w:val="111111"/>
          <w:sz w:val="28"/>
          <w:sz w:val="28"/>
          <w:szCs w:val="28"/>
          <w:rtl w:val="true"/>
          <w:lang w:bidi="fa-IR"/>
        </w:rPr>
        <w:t xml:space="preserve">مدیریت مدرسه ی بناب از این مشوّق ها استفاده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بنابی برای قبول کنندگان مسئولیت ها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به قدری مشوق طلاب است که برخی از طلاب به خاطر دعای حاج آقا مسئولیت ها را می 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از قبول کنندگان مسئولیت ها، قدردانی مادی و معنوی می کنند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بین دو نماز از واحد تبلیغات تشکر ویژه می کنند</w:t>
      </w:r>
      <w:r>
        <w:rPr>
          <w:rFonts w:eastAsia="IRNazanin" w:cs="IRNazanin"/>
          <w:color w:val="111111"/>
          <w:sz w:val="28"/>
          <w:szCs w:val="28"/>
          <w:rtl w:val="true"/>
          <w:lang w:bidi="fa-IR"/>
        </w:rPr>
        <w:t xml:space="preserve">. </w:t>
      </w:r>
      <w:r>
        <w:rPr>
          <w:rStyle w:val="FootnoteAnchor"/>
          <w:rtl w:val="true"/>
        </w:rPr>
        <w:footnoteReference w:id="485"/>
      </w:r>
    </w:p>
    <w:p>
      <w:pPr>
        <w:pStyle w:val="Heading3"/>
        <w:numPr>
          <w:ilvl w:val="2"/>
          <w:numId w:val="1"/>
        </w:numPr>
        <w:rPr/>
      </w:pPr>
      <w:bookmarkStart w:id="431" w:name="__RefHeading___Toc4327271_2870459653"/>
      <w:bookmarkStart w:id="432" w:name="_Toc157"/>
      <w:bookmarkEnd w:id="431"/>
      <w:r>
        <w:rPr>
          <w:rtl w:val="true"/>
        </w:rPr>
        <w:t>سوق دادن طلاب به عرصه های اجتماعی</w:t>
      </w:r>
      <w:bookmarkEnd w:id="43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در صحنه های اجتماعی، لازمه ی طلبگی است و بدون آن، طلبه </w:t>
      </w:r>
    </w:p>
    <w:p>
      <w:pPr>
        <w:pStyle w:val="BookText"/>
        <w:rPr/>
      </w:pPr>
      <w:r>
        <w:rPr>
          <w:rFonts w:ascii="IRNazanin" w:hAnsi="IRNazanin" w:eastAsia="IRNazanin"/>
          <w:color w:val="111111"/>
          <w:sz w:val="28"/>
          <w:sz w:val="28"/>
          <w:szCs w:val="28"/>
          <w:rtl w:val="true"/>
          <w:lang w:bidi="fa-IR"/>
        </w:rPr>
        <w:t>نمی تواند توفیق لازم را در ارائه ی خدمات اجتماعی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تأثیرگذار، علاوه بر آن که به وظایف اجتماعی خویش عمل می کنند، در کنار برنامه های آموزشی، به گونه ای عملی طلاب را با امور اجتماعی نیز آشنا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حائری کسی نبود که در مقام فقاهت و رسیدگی به امور دینی، مشکلات دیگر اجتماعی و اقتصادی جامعه را به فراموشی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بر مسند مرجعیت تکیه زده و استوارترین انسان عصر خود به شمار می رفت، در مقابل مشکلات و نیازهای مردم محروم، تحمل را از دست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کنار مسئولیت سخت اداره ی حوزه ی علمیه، برطرف کردن نیازهای اساسی مردم را از وظایف اصلی خویش می دانست، که به طور خلاصه اشاره می شود</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حادثه ی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 سیل بسیاری از خانه های مردم فقیر ساحل رودخانه را طعمه خود ساخت و انبوهی از آنان را آواره و بی خانمان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آیت الله حائری با ارسال پیام به سایر شهرهای ایران، خواستار كمك دیگر هم وطنان به این شهر سیل زده شد و انبوه کمک های مردم را به شهر قم سرازیر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رسیدگی به این مهم، قطعه زمین وسیعی را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به آستانه ی حرم حضرت فاطمه معصومه علیها السلام بود، خریداری نمود و با کمک دیگر اقشار جامعه، خانه هایی منطبق با اصول مهندسی وقت، به منظور اسکان آوارگان احداث کرد که هم اکنون این منطقه به کوچه رهبر شهرت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روزگاری که بسیاری از مردم در خیابان های قم، زندگی خود را به تکدی می گذراندند، وی محلی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 و مستمندان شهر را در آن مکان گرد آورد و بدین ترتیب، صدقات و کمک های مالی مردم نيك اندیش را در مسیری صحیح، صرف اداره امور آنان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بیمارستان فاطمی قم به پیشنهاد آیت الله حائری و با مساعدت یکی از مؤمنین به نام آقا سید محمد فاطمی تأسیس شده و بعدها با وجوهی از ارث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خدمات دیگر آیت الله حائری، انتقال قبرستان قم به خارج از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قبرستان بزرگ قم، در جوار در شمالی حرم حضرت معصومه عليها السلام قرار داشت و چهره ناخوشایندی به بافت قدیمی شهر داده بود و شهری که پذیرای زائران اهل بیت علیهم السلام و محل درس و بحث طلاب علوم دینی به شمار می رفت، به صورت قبرستانی بزرگ به نظر می آمد و ای بسا این امر، موجب هتك حرمت به مقبره بزرگان 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حائری در این مورد نیز گام ارزشمندی برداشت و در آن سوی رودخانه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روزها خارج از شهر محسوب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وسیعی را خریداری و آن را به عنوان قبرستان عمومی شهر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قبرستان قدیمی هم اکنون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Style w:val="FootnoteAnchor"/>
          <w:rtl w:val="true"/>
        </w:rPr>
        <w:footnoteReference w:id="48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حائری با وجود مشغله های فکری و مراجعات فراوان، پناهگاه و پدری مهربان برای ایتام فقرا و بی سرپرستان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خادمی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نقل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شبی در زمستان، در بیرونی منزل آقا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زنی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مريض است، بی غذایم و زغال ندارم که کرسی را گرم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این موقع شب کاری نمی 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الان چیزی ندارد که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ناامید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آقا، که حرف های ما را گوش داده بود،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قیامت، خداوند از من و تو بازخواست کند که در این ساعت شب، بنده ی من به در خانه ی شما آمد؛ چرا ناامیدش کردید؛ ما چه جوابی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الان چه کار می توانیم برای او انجام بدهیم؟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منزل او را بلدی؟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دانم؛ ولی رفتن به آن کوچه ها با این برف،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منزل را ملاحظه کردیم، صحت اظهارات آن خانم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قول من به صدرالحکما بگو، همین الآن باید این مریض را معاینه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دکتر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معاینه نسخه 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فلان دواخانه، به حساب من دوا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 گرفته،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منزل فلان علاف، بگو به حساب من یک گونی زغال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زغال گرفته، مقداری غذا هم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شب، آن خانواده ی فقیر از هر جهت 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چه قدر گوشت برای منزل ما می گیری؟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را هر روز به این خانه بده، نصف دیگران فعلاً برای ما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بلند شو برویم بخوابیم</w:t>
      </w:r>
      <w:r>
        <w:rPr>
          <w:rFonts w:eastAsia="IRNazanin" w:cs="IRNazanin"/>
          <w:color w:val="111111"/>
          <w:sz w:val="28"/>
          <w:szCs w:val="28"/>
          <w:rtl w:val="true"/>
          <w:lang w:bidi="fa-IR"/>
        </w:rPr>
        <w:t xml:space="preserve">. </w:t>
      </w:r>
      <w:r>
        <w:rPr>
          <w:rStyle w:val="FootnoteAnchor"/>
          <w:rtl w:val="true"/>
        </w:rPr>
        <w:footnoteReference w:id="48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کوهستانی نیز خود را از ارشاد مردم و ایفای وظیفه ی اجتماعی باز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نوربخش ولاشدی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اول ورود مرحوم آیت الله کوهستانی به مازندران، گاهی معظم له در برخی مناسبت ها به روستاهای اطراف سفر می کرد و به ارشاد مردم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p>
    <w:p>
      <w:pPr>
        <w:pStyle w:val="BookText"/>
        <w:rPr/>
      </w:pPr>
      <w:r>
        <w:rPr>
          <w:rFonts w:ascii="IRNazanin" w:hAnsi="IRNazanin" w:eastAsia="IRNazanin"/>
          <w:color w:val="111111"/>
          <w:sz w:val="28"/>
          <w:sz w:val="28"/>
          <w:szCs w:val="28"/>
          <w:rtl w:val="true"/>
          <w:lang w:bidi="fa-IR"/>
        </w:rPr>
        <w:t xml:space="preserve">سال ها در فصل تابستان از روستای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ولاشد </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محل در کنار خیابان قرار داشت؛ چون دیدند که اطراف حسینیه محصور نیست و چهارپایان داخل حسینیه و حیاط آن اجتماع کردند، به نزدیک یکی از خانه های حسینیه تشریف بردند و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دم درب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مردم این روستا بگو سزاوار است که شما دور خانه هایتان را محصور کنید و آن را چپر </w:t>
      </w:r>
      <w:r>
        <w:rPr>
          <w:rStyle w:val="FootnoteAnchor"/>
          <w:rtl w:val="true"/>
        </w:rPr>
        <w:footnoteReference w:id="490"/>
      </w:r>
      <w:r>
        <w:rPr>
          <w:rFonts w:ascii="IRNazanin" w:hAnsi="IRNazanin" w:eastAsia="IRNazanin"/>
          <w:color w:val="111111"/>
          <w:sz w:val="28"/>
          <w:sz w:val="28"/>
          <w:szCs w:val="28"/>
          <w:rtl w:val="true"/>
          <w:lang w:bidi="fa-IR"/>
        </w:rPr>
        <w:t>و دیوار نمایید؛ ولی خانه امام حسین علیه السلام اطرافش باز باشد و محل استراحت حیوانات قرار گیرد؟ شما چگونه این اهانت را روا می دارید و امید شفاعت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ایام، مردمان روستا تمامی در مزارع مشغول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که به روستا برگشتند، آن پیرزن قصه را برای آن ها تعریف کرد که آقای روحانی با چنین مشخصاتی از این جا عبور کردند و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پیرمردان اهل ولاشد متوجه شدند که آن آقای بزرگوار آیت الله کوهستانی بود؛ از این رو بسیار متأثر شدند و فردای آن روز، کار کشاورزی را تعطیل کردند و به جنگل رفته، چوب تهیه نمودند و تا عصر، دور حسینیه را محصور کردند</w:t>
      </w:r>
      <w:r>
        <w:rPr>
          <w:rFonts w:eastAsia="IRNazanin" w:cs="IRNazanin"/>
          <w:color w:val="111111"/>
          <w:sz w:val="28"/>
          <w:szCs w:val="28"/>
          <w:rtl w:val="true"/>
          <w:lang w:bidi="fa-IR"/>
        </w:rPr>
        <w:t xml:space="preserve">. </w:t>
      </w:r>
      <w:r>
        <w:rPr>
          <w:rStyle w:val="FootnoteAnchor"/>
          <w:rtl w:val="true"/>
        </w:rPr>
        <w:footnoteReference w:id="49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یکی از جوانان متدین عصر آیت الله کوهستانی، در مورد اهتمام ایشان به رفع دغدغه های اجتماعی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دورانی بسیار تاریک و ظلمانی بود، فعالیت دشمنان اسلام و روحانیت به اوج رسیده بود و از هر طرف برای گمراهی نسل جوان از اسلام هجوم آورده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مسیحیت، توده ای ها، فرقه ضاله بهائیت، دراویش و حکومت وقت، همه در تلاش بودند تا نسل جوان را میان تهی و از دین و اخلاق جدا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اندک از جوانان، بر آن شدیم که با عنایت الهی و با مشورت و هدایت آیت الله کوهستانی، انجمن جوانان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خصوص حفظ دیانت آنان تشکیل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معظم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کردیم، بسیار ما را تشویق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عضو انجمن خود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با احتیاطی که درباره ی مصرف سهم امام علیه السلام داشت، گاه به بنده اجازه می داد تا از سهم امام علیه السلام برای تبلیغ و هدایت جوانان استفاده و برنامه و چگونگی مصرف و مقدار آن را نیز به ایشان گزارش کنم</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شاگرد ایشان آیت الله ایازی نیز الگویی در ارتباطات اجتماعی به شمار</w:t>
      </w:r>
    </w:p>
    <w:p>
      <w:pPr>
        <w:pStyle w:val="BookText"/>
        <w:rPr/>
      </w:pPr>
      <w:r>
        <w:rPr>
          <w:rFonts w:ascii="IRNazanin" w:hAnsi="IRNazanin" w:eastAsia="IRNazanin"/>
          <w:color w:val="111111"/>
          <w:sz w:val="28"/>
          <w:sz w:val="28"/>
          <w:szCs w:val="28"/>
          <w:rtl w:val="true"/>
          <w:lang w:bidi="fa-IR"/>
        </w:rPr>
        <w:t xml:space="preserve">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یک عمر در خانهای گلی و کوچک و ساده که آن را هم از پدر به ارث برده بود،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به حسینیه شان متصل بود که محل ملاقات های مردمی ایشان بود و با گشاده رویی از مردم استقبال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اجازه نمی داد درب منزلشان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کسی به ما پناه بیاورد و در منزلِ ما را بسته ببیند و ناامید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 ساده و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ظهرها ناهار را با میهمانان میل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ادای فریضه ظهرین، همه ی میهمانان را اعم از فقیر و غنی، عالم و بی سواد، سریک سفره با یک قرص نان و یک کاسه آش ساده پذیرایی می کرد</w:t>
      </w:r>
      <w:r>
        <w:rPr>
          <w:rFonts w:eastAsia="IRNazanin" w:cs="IRNazanin"/>
          <w:color w:val="111111"/>
          <w:sz w:val="28"/>
          <w:szCs w:val="28"/>
          <w:rtl w:val="true"/>
          <w:lang w:bidi="fa-IR"/>
        </w:rPr>
        <w:t xml:space="preserve">. </w:t>
      </w:r>
      <w:r>
        <w:rPr>
          <w:rStyle w:val="FootnoteAnchor"/>
          <w:rtl w:val="true"/>
        </w:rPr>
        <w:footnoteReference w:id="493"/>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بنابی در خصوص اهمیت و محدوده ی حضور طلاب در عرصه های </w:t>
      </w:r>
    </w:p>
    <w:p>
      <w:pPr>
        <w:pStyle w:val="BookText"/>
        <w:rPr/>
      </w:pPr>
      <w:r>
        <w:rPr>
          <w:rFonts w:ascii="IRNazanin" w:hAnsi="IRNazanin" w:eastAsia="IRNazanin"/>
          <w:color w:val="111111"/>
          <w:sz w:val="28"/>
          <w:sz w:val="28"/>
          <w:szCs w:val="28"/>
          <w:rtl w:val="true"/>
          <w:lang w:bidi="fa-IR"/>
        </w:rPr>
        <w:t>اجتماعی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نباید یک گوشه ی حجره منزوی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که یک مرتبه می خواهد وارد اجتماع شود، نمی داند باید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اجتماعی بودن را به قدر میسور یادشان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نباید حسابش را از جامعه جدا کند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مور و من سلیمان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وقتی پیامبرش را توصیف می کند، واژه </w:t>
      </w:r>
      <w:r>
        <w:rPr>
          <w:rFonts w:ascii="Amiri" w:hAnsi="Amiri" w:eastAsia="Amiri" w:cs="Amiri"/>
          <w:color w:val="111111"/>
          <w:sz w:val="28"/>
          <w:sz w:val="28"/>
          <w:szCs w:val="28"/>
          <w:rtl w:val="true"/>
          <w:lang w:bidi="ar-SA"/>
        </w:rPr>
        <w:t>مِن اَنفُسِكُم</w:t>
      </w:r>
      <w:r>
        <w:rPr>
          <w:rFonts w:ascii="IRNazanin" w:hAnsi="IRNazanin" w:eastAsia="IRNazanin"/>
          <w:color w:val="111111"/>
          <w:sz w:val="28"/>
          <w:sz w:val="28"/>
          <w:szCs w:val="28"/>
          <w:rtl w:val="true"/>
          <w:lang w:bidi="fa-IR"/>
        </w:rPr>
        <w:t xml:space="preserve"> را می آورد؛ یعنی پیامبر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اشرف مخلوقات است؛ اما می گوید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فرمود که مرا يك مرد و زن به دنیا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مردم کجا و پیامبر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قابل مقایسه نیست؛ اما این که طلبه چقدر اجتماعی باشد، گفتنی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طلبه حسابش با روحانی جداست طلبه در حال تحصیل است؛ اما روحانی کسی است که فارغ التحصیل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عین حال که باید آداب اجتماعی را مراعات کند، لازم است تا حدی از جامعه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 که از مسائل سیاسی و اجتماعی بی خبر باشد و یا در اجتماعات ضروری سیاسی مذهبی شرکت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گونه انزوا شرعاً و عرفاً مطلوب نیست، بلکه مرادم دوری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اجتماعی ای که در حد ضرورت نیست، شرکت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در حال تحصیل است، باید فکرش را روی درس و بحث متمرکز کند و شرکت کردن در هر مسأله اجتماعی، مانع از تمرکز در درس 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خانم برادرم مرحوم شده، اجازه بدهید به مرخصی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لباس مشکی پوشیده، به شهری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یا بیشتر فاصله دارد، مسافرت می کند تا در مجلس عزای او شرکت نماید با این کار دیگر نمی شود طلبگی کرد </w:t>
      </w:r>
      <w:r>
        <w:rPr>
          <w:rFonts w:eastAsia="IRNazanin" w:cs="IRNazanin"/>
          <w:color w:val="111111"/>
          <w:sz w:val="28"/>
          <w:szCs w:val="28"/>
          <w:rtl w:val="true"/>
          <w:lang w:bidi="fa-IR"/>
        </w:rPr>
        <w:t xml:space="preserve">.. </w:t>
      </w:r>
      <w:r>
        <w:rPr>
          <w:rStyle w:val="FootnoteAnchor"/>
          <w:rtl w:val="true"/>
        </w:rPr>
        <w:footnoteReference w:id="49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موارد مشارکت اجتماعی طلاب مدرسه علمیه ی مسجد سلیمان عبارت است از</w:t>
      </w:r>
      <w:r>
        <w:rPr>
          <w:rFonts w:eastAsia="IRNazanin" w:cs="IRNazanin"/>
          <w:color w:val="111111"/>
          <w:sz w:val="28"/>
          <w:szCs w:val="28"/>
          <w:rtl w:val="true"/>
          <w:lang w:bidi="fa-IR"/>
        </w:rPr>
        <w:t xml:space="preserve">: </w:t>
      </w:r>
      <w:bookmarkStart w:id="433" w:name="pg9244_79411"/>
    </w:p>
    <w:p>
      <w:pPr>
        <w:pStyle w:val="BookText"/>
        <w:rPr/>
      </w:pPr>
      <w:bookmarkEnd w:id="43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راهپیمایی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انتخابات؛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اردوهای جهادی در اوقات غیر درسی؛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 در گندم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فصل درو کردن گندم ها، طلبه ها را به درو می بریم تا کمی کار کنند و به سختی عادت کرده و دستشان پوست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طلبه ها با یک دیگر شوخی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تر از خودکار هم در عمرتان بلدید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حضرت امام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که بودم، تفنگ به دست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خمین مبارزه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با خانهای چپاول گر روس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چهارده سالگی تفنگ به دست گرفت، این امام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رفتن به گلزار شهدا؛ حداقل ماهی یک بار دسته جمعی به گلزار شهدا رفته و زیارت عاشورا خوانده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هفته ی اهدای خون؛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معلولان؛ در هفته بهزیستی، طلبه ها را می بریم تا بچه های معلولی که زبان و دست و پا ندارند، اما پدر دارند، مادر دارند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اثرش چند برابر یک کلاسی که صرفا مفهومی است و بگوییم قدر دست و پا و قدر نعمت هایی که خدا به شما داده است را بدانید</w:t>
      </w:r>
      <w:r>
        <w:rPr>
          <w:rFonts w:eastAsia="IRNazanin" w:cs="IRNazanin"/>
          <w:color w:val="111111"/>
          <w:sz w:val="28"/>
          <w:szCs w:val="28"/>
          <w:rtl w:val="true"/>
          <w:lang w:bidi="fa-IR"/>
        </w:rPr>
        <w:t xml:space="preserve">. </w:t>
      </w:r>
      <w:r>
        <w:rPr>
          <w:rStyle w:val="FootnoteAnchor"/>
          <w:rtl w:val="true"/>
        </w:rPr>
        <w:footnoteReference w:id="495"/>
      </w:r>
    </w:p>
    <w:p>
      <w:pPr>
        <w:pStyle w:val="Heading3"/>
        <w:numPr>
          <w:ilvl w:val="2"/>
          <w:numId w:val="1"/>
        </w:numPr>
        <w:rPr/>
      </w:pPr>
      <w:bookmarkStart w:id="434" w:name="__RefHeading___Toc4327273_2870459653"/>
      <w:bookmarkStart w:id="435" w:name="_Toc158"/>
      <w:bookmarkEnd w:id="434"/>
      <w:r>
        <w:rPr>
          <w:rtl w:val="true"/>
        </w:rPr>
        <w:t>توانایی مدیریت و انجام کار گروهی</w:t>
      </w:r>
      <w:bookmarkEnd w:id="435"/>
    </w:p>
    <w:p>
      <w:pPr>
        <w:pStyle w:val="Heading4"/>
        <w:numPr>
          <w:ilvl w:val="3"/>
          <w:numId w:val="1"/>
        </w:numPr>
        <w:rPr/>
      </w:pPr>
      <w:bookmarkStart w:id="436" w:name="__RefHeading___Toc4327275_2870459653"/>
      <w:bookmarkStart w:id="437" w:name="_Toc159"/>
      <w:bookmarkEnd w:id="436"/>
      <w:r>
        <w:rPr>
          <w:rtl w:val="true"/>
        </w:rPr>
        <w:t>اشاره</w:t>
      </w:r>
      <w:bookmarkEnd w:id="43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کسی است که توانایی مدیریت داشته و دارای ویژگی هایی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می تواند او را برای رسیدن به اهداف تعیین شده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bookmarkStart w:id="438" w:name="pg9244_79413"/>
    </w:p>
    <w:p>
      <w:pPr>
        <w:pStyle w:val="BookText"/>
        <w:rPr/>
      </w:pPr>
      <w:bookmarkEnd w:id="438"/>
      <w:r>
        <w:rPr>
          <w:rFonts w:ascii="IRNazanin" w:hAnsi="IRNazanin" w:eastAsia="IRNazanin"/>
          <w:color w:val="111111"/>
          <w:sz w:val="28"/>
          <w:sz w:val="28"/>
          <w:szCs w:val="28"/>
          <w:rtl w:val="true"/>
          <w:lang w:bidi="fa-IR"/>
        </w:rPr>
        <w:t>بهشتی رحمه الله جزو مدیران توانا، کارآمد و موفقی بود که یاران او به این امور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دام ظله، ویژگی های مدیریتی وی را چنین ارزیابی می کنند</w:t>
      </w:r>
      <w:r>
        <w:rPr>
          <w:rFonts w:eastAsia="IRNazanin" w:cs="IRNazanin"/>
          <w:color w:val="111111"/>
          <w:sz w:val="28"/>
          <w:szCs w:val="28"/>
          <w:rtl w:val="true"/>
          <w:lang w:bidi="fa-IR"/>
        </w:rPr>
        <w:t>:</w:t>
      </w:r>
    </w:p>
    <w:p>
      <w:pPr>
        <w:pStyle w:val="Heading4"/>
        <w:numPr>
          <w:ilvl w:val="3"/>
          <w:numId w:val="1"/>
        </w:numPr>
        <w:rPr/>
      </w:pPr>
      <w:bookmarkStart w:id="439" w:name="__RefHeading___Toc4327277_2870459653"/>
      <w:bookmarkStart w:id="440" w:name="_Toc160"/>
      <w:bookmarkEnd w:id="439"/>
      <w:r>
        <w:rPr/>
        <w:t>1</w:t>
      </w:r>
      <w:r>
        <w:rPr>
          <w:rtl w:val="true"/>
        </w:rPr>
        <w:t xml:space="preserve">. </w:t>
      </w:r>
      <w:r>
        <w:rPr>
          <w:rtl w:val="true"/>
        </w:rPr>
        <w:t>توانایی انجام کار گروهی</w:t>
      </w:r>
      <w:bookmarkEnd w:id="440"/>
    </w:p>
    <w:p>
      <w:pPr>
        <w:pStyle w:val="BookText"/>
        <w:rPr/>
      </w:pPr>
      <w:r>
        <w:rPr>
          <w:rFonts w:ascii="IRNazanin" w:hAnsi="IRNazanin" w:eastAsia="IRNazanin"/>
          <w:color w:val="111111"/>
          <w:sz w:val="28"/>
          <w:sz w:val="28"/>
          <w:szCs w:val="28"/>
          <w:rtl w:val="true"/>
          <w:lang w:bidi="fa-IR"/>
        </w:rPr>
        <w:t xml:space="preserve">شاید بتوانم بگویم که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ویژگی های مدیریت گروه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می تواند یک مدیر خوب برای فعالیت های دسته جمعی باشد که خصلتهای کار گروهی هم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مورد خصلت های کار دسته جمعی، باید بگویم که یکی از بارزترین این خصلت ها این است که انسان بتواند از عقیده ی خودش در مقابل عقیده جمع صرف نظر کند؛ یعنی تشخیص جمع را بر تشخیص خودش ارجح بداند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بهشتی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آدمی بود که در همه ی مسائل تقریباً صاحب نظر بود؛ البته نمی گویم که همه ی نظرهای ایشان در همه ی مسائل، نظرات صددرصد درستی بود؛ اما بالاخره آدمی صاحب فکر و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در اغلب مسائل صاحب نظر بود، بسیاری از اوقات پیش می آمد که نظر جمع را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جلسه ای که ما در مشهد درباره ی مسائل مربوط به تجمع و تشکل با هم داشتیم، قرار بر این شد که اسامی را یادداشت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گفتند کسی را انتخاب کنیم که حاضر باشد که خیلی راحت در جمع حل شود و نظر گروه را بپذیرد و گفت حالا اسم بنده را همین جوری ننویسید و بسنجید که من این جور هستم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مورد بسیار با سعه صدر برخورد کردند و به دیگران نیز غیر مستقیم گوشزد نمودند که اگر خواهان فعالیت گروهی هستند، باید توانایی حل شدن در جمع را نیز داشته باشند</w:t>
      </w:r>
      <w:r>
        <w:rPr>
          <w:rFonts w:eastAsia="IRNazanin" w:cs="IRNazanin"/>
          <w:color w:val="111111"/>
          <w:sz w:val="28"/>
          <w:szCs w:val="28"/>
          <w:rtl w:val="true"/>
          <w:lang w:bidi="fa-IR"/>
        </w:rPr>
        <w:t xml:space="preserve">. </w:t>
      </w:r>
      <w:r>
        <w:rPr>
          <w:rStyle w:val="FootnoteAnchor"/>
          <w:rtl w:val="true"/>
        </w:rPr>
        <w:footnoteReference w:id="496"/>
      </w:r>
      <w:bookmarkStart w:id="441" w:name="pg9244_79415"/>
    </w:p>
    <w:p>
      <w:pPr>
        <w:pStyle w:val="Heading4"/>
        <w:numPr>
          <w:ilvl w:val="3"/>
          <w:numId w:val="1"/>
        </w:numPr>
        <w:rPr/>
      </w:pPr>
      <w:bookmarkStart w:id="442" w:name="__RefHeading___Toc4327279_2870459653"/>
      <w:bookmarkStart w:id="443" w:name="_Toc161"/>
      <w:bookmarkEnd w:id="441"/>
      <w:bookmarkEnd w:id="442"/>
      <w:r>
        <w:rPr/>
        <w:t>2</w:t>
      </w:r>
      <w:r>
        <w:rPr>
          <w:rtl w:val="true"/>
        </w:rPr>
        <w:t xml:space="preserve">. </w:t>
      </w:r>
      <w:r>
        <w:rPr>
          <w:rtl w:val="true"/>
        </w:rPr>
        <w:t>ابتكار</w:t>
      </w:r>
      <w:bookmarkEnd w:id="443"/>
    </w:p>
    <w:p>
      <w:pPr>
        <w:pStyle w:val="BookText"/>
        <w:rPr/>
      </w:pPr>
      <w:r>
        <w:rPr>
          <w:rFonts w:ascii="IRNazanin" w:hAnsi="IRNazanin" w:eastAsia="IRNazanin"/>
          <w:color w:val="111111"/>
          <w:sz w:val="28"/>
          <w:sz w:val="28"/>
          <w:szCs w:val="28"/>
          <w:rtl w:val="true"/>
          <w:lang w:bidi="fa-IR"/>
        </w:rPr>
        <w:t>یکی دیگر از خصوصیات مدیریت جمعی، ابتکار است و شهید بهشتی به اعتراف دوستان و دشمنان، آدمی بسیار مبتکر بود؛ در حقیقت ایشان مظهر ابتکار بود و همیشه حرف و پیشنهاد نو داشت و خیلی اوقات حرف و پیشنهاد ایشان، محور بحث و فعالیت جمع می شد</w:t>
      </w:r>
      <w:r>
        <w:rPr>
          <w:rFonts w:eastAsia="IRNazanin" w:cs="IRNazanin"/>
          <w:color w:val="111111"/>
          <w:sz w:val="28"/>
          <w:szCs w:val="28"/>
          <w:rtl w:val="true"/>
          <w:lang w:bidi="fa-IR"/>
        </w:rPr>
        <w:t xml:space="preserve">. </w:t>
      </w:r>
      <w:r>
        <w:rPr>
          <w:rStyle w:val="FootnoteAnchor"/>
          <w:rtl w:val="true"/>
        </w:rPr>
        <w:footnoteReference w:id="497"/>
      </w:r>
    </w:p>
    <w:p>
      <w:pPr>
        <w:pStyle w:val="Heading4"/>
        <w:numPr>
          <w:ilvl w:val="3"/>
          <w:numId w:val="1"/>
        </w:numPr>
        <w:rPr/>
      </w:pPr>
      <w:bookmarkStart w:id="444" w:name="__RefHeading___Toc4327281_2870459653"/>
      <w:bookmarkStart w:id="445" w:name="_Toc162"/>
      <w:bookmarkEnd w:id="444"/>
      <w:r>
        <w:rPr/>
        <w:t>3</w:t>
      </w:r>
      <w:r>
        <w:rPr>
          <w:rtl w:val="true"/>
        </w:rPr>
        <w:t xml:space="preserve">. </w:t>
      </w:r>
      <w:r>
        <w:rPr>
          <w:rtl w:val="true"/>
        </w:rPr>
        <w:t>حلم</w:t>
      </w:r>
      <w:bookmarkEnd w:id="44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خاصی که در این زمینه ها به ایشان کمک می کرد، حلم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بهشتی به معنای حقیقی کلمه حلیم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را غالباً نمی توانند معنا کنند؛ اما معادل این واژه را می توان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نفسانی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بهشتی جنبه داشت و از ظرفیت روحی فوق العاده ای برخوردار بود و خیلی دیر برمی 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آقای بهشتی آدمی نبود که از میدان به در رود و در برابر اهانت ها و توهین ها حتی اندکی برآشفته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در یک جلسه ای، حتی اهانت به او شود و بارها دیدیم که چنین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آدمی بود که این تحمل را داشت که اهانت را با بزرگواری گوش می داد و در آخر با استدلال و توجیه به اهانت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هایی که این ظرفیت انسانی را ندارند، برای کارهای مدیریتی مناسب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نفسانی شهید بهشتی، فقط در مقابل اهانت ها نبود، بلکه ایشان در مقابل ستایش و تمجید هم حلیم بودند و خود را گم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طوفانی که از تمجید به وجود آید، کمتر از طوفان ناشی از اهانت نیست؛ حتی از آن نیز غرق کننده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ظرفیت نفسانی آقای بهشتی بدین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خصوصیات اخلاقی، طبیعی است که آدمی می تواند اهانت به خود و انتقادات طرف مخالف را تحمل کند</w:t>
      </w:r>
      <w:r>
        <w:rPr>
          <w:rFonts w:eastAsia="IRNazanin" w:cs="IRNazanin"/>
          <w:color w:val="111111"/>
          <w:sz w:val="28"/>
          <w:szCs w:val="28"/>
          <w:rtl w:val="true"/>
          <w:lang w:bidi="fa-IR"/>
        </w:rPr>
        <w:t xml:space="preserve">. </w:t>
      </w:r>
      <w:r>
        <w:rPr>
          <w:rStyle w:val="FootnoteAnchor"/>
          <w:rtl w:val="true"/>
        </w:rPr>
        <w:footnoteReference w:id="498"/>
      </w:r>
      <w:bookmarkStart w:id="446" w:name="pg9244_79417"/>
    </w:p>
    <w:p>
      <w:pPr>
        <w:pStyle w:val="Heading4"/>
        <w:numPr>
          <w:ilvl w:val="3"/>
          <w:numId w:val="1"/>
        </w:numPr>
        <w:rPr/>
      </w:pPr>
      <w:bookmarkStart w:id="447" w:name="__RefHeading___Toc4327283_2870459653"/>
      <w:bookmarkStart w:id="448" w:name="_Toc163"/>
      <w:bookmarkEnd w:id="446"/>
      <w:bookmarkEnd w:id="447"/>
      <w:r>
        <w:rPr/>
        <w:t>4</w:t>
      </w:r>
      <w:r>
        <w:rPr>
          <w:rtl w:val="true"/>
        </w:rPr>
        <w:t xml:space="preserve">. </w:t>
      </w:r>
      <w:r>
        <w:rPr>
          <w:rtl w:val="true"/>
        </w:rPr>
        <w:t>اتکای به نفس</w:t>
      </w:r>
      <w:bookmarkEnd w:id="448"/>
    </w:p>
    <w:p>
      <w:pPr>
        <w:pStyle w:val="BookText"/>
        <w:rPr/>
      </w:pPr>
      <w:r>
        <w:rPr>
          <w:rFonts w:ascii="IRNazanin" w:hAnsi="IRNazanin" w:eastAsia="IRNazanin"/>
          <w:color w:val="111111"/>
          <w:sz w:val="28"/>
          <w:sz w:val="28"/>
          <w:szCs w:val="28"/>
          <w:rtl w:val="true"/>
          <w:lang w:bidi="fa-IR"/>
        </w:rPr>
        <w:t>یکی دیگر از خصوصیات ایشان، اتکای به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کمتر کسی را دیده ام که مثل آقای بهشتی به خودش متکی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ویژگی را من ناشی از محیط خانوادگی ایشان می دانم؛ چون محیط خانوادگی ایشان طوری نبود که آقای بهشتی در دوران کودکی، احساس ضعف و عجز و خودکم بینی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چنان چه به ایشان می گفتند که شما را برای ریاست کل دنیا در نظر گرفته ایم، هیچ احساس نمی کردند که کوچک تر از این است، ممکن بود بگوید وقت ندارم؛ ولی هیچ وقت احساس ضعف نمی کرد؛ یعنی از رو در رویی با کارهای بزرگ اصلا احساس ضعف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مسلماً مدیر خوبی می تواند باشد</w:t>
      </w:r>
      <w:r>
        <w:rPr>
          <w:rFonts w:eastAsia="IRNazanin" w:cs="IRNazanin"/>
          <w:color w:val="111111"/>
          <w:sz w:val="28"/>
          <w:szCs w:val="28"/>
          <w:rtl w:val="true"/>
          <w:lang w:bidi="fa-IR"/>
        </w:rPr>
        <w:t xml:space="preserve">. </w:t>
      </w:r>
      <w:r>
        <w:rPr>
          <w:rStyle w:val="FootnoteAnchor"/>
          <w:rtl w:val="true"/>
        </w:rPr>
        <w:footnoteReference w:id="499"/>
      </w:r>
    </w:p>
    <w:p>
      <w:pPr>
        <w:pStyle w:val="Heading4"/>
        <w:numPr>
          <w:ilvl w:val="3"/>
          <w:numId w:val="1"/>
        </w:numPr>
        <w:rPr/>
      </w:pPr>
      <w:bookmarkStart w:id="449" w:name="__RefHeading___Toc4327285_2870459653"/>
      <w:bookmarkStart w:id="450" w:name="_Toc164"/>
      <w:bookmarkEnd w:id="449"/>
      <w:r>
        <w:rPr/>
        <w:t>5</w:t>
      </w:r>
      <w:r>
        <w:rPr>
          <w:rtl w:val="true"/>
        </w:rPr>
        <w:t xml:space="preserve">. </w:t>
      </w:r>
      <w:r>
        <w:rPr>
          <w:rtl w:val="true"/>
        </w:rPr>
        <w:t>هوشیاری</w:t>
      </w:r>
      <w:bookmarkEnd w:id="45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خصوصیات دیگر آقای بهشتی، عقل ایشان بود؛ یعنی حقیقتاً عاقل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موردی که بتوان به عنوان کم هوشی و ساده لوحی تعبیر کرد، در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عاقل، متین و منطقی و هوشیار بود و با مسائل با دقت کامل و ظریف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سریع الانتقال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خاص ایشان در به کارگیری عقل، سرعت و دقت جمع بندی مسائل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حرف ضد هم را که مطرح می شد، به نوعی جمع بندی می کرد و دو طرف را راضی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هایی که من با اینگونه موارد دائماً برخورد داشتم، در شورای انقلاب، در مجلس خبرگان در جلسات حزب و در همه ی جلسات دیگر، یک بار به ذهنم رسید و به آقای بهشتی هم گفتم که اجتهاد، یعنی همین قدرت 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یعنی قدرت جمع بندی بین ادله و دلائل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من متوجه شدم که آقای بهشتی واقعاً یک مجتهد است</w:t>
      </w:r>
      <w:r>
        <w:rPr>
          <w:rFonts w:eastAsia="IRNazanin" w:cs="IRNazanin"/>
          <w:color w:val="111111"/>
          <w:sz w:val="28"/>
          <w:szCs w:val="28"/>
          <w:rtl w:val="true"/>
          <w:lang w:bidi="fa-IR"/>
        </w:rPr>
        <w:t xml:space="preserve">. </w:t>
      </w:r>
      <w:r>
        <w:rPr>
          <w:rStyle w:val="FootnoteAnchor"/>
          <w:rtl w:val="true"/>
        </w:rPr>
        <w:footnoteReference w:id="500"/>
      </w:r>
      <w:bookmarkStart w:id="451" w:name="pg9244_79419"/>
    </w:p>
    <w:p>
      <w:pPr>
        <w:pStyle w:val="Heading4"/>
        <w:numPr>
          <w:ilvl w:val="3"/>
          <w:numId w:val="1"/>
        </w:numPr>
        <w:rPr/>
      </w:pPr>
      <w:bookmarkStart w:id="452" w:name="__RefHeading___Toc4327287_2870459653"/>
      <w:bookmarkStart w:id="453" w:name="_Toc165"/>
      <w:bookmarkEnd w:id="451"/>
      <w:bookmarkEnd w:id="452"/>
      <w:r>
        <w:rPr/>
        <w:t>6</w:t>
      </w:r>
      <w:r>
        <w:rPr>
          <w:rtl w:val="true"/>
        </w:rPr>
        <w:t xml:space="preserve">. </w:t>
      </w:r>
      <w:r>
        <w:rPr>
          <w:rtl w:val="true"/>
        </w:rPr>
        <w:t>محاسبه گری</w:t>
      </w:r>
      <w:bookmarkEnd w:id="453"/>
    </w:p>
    <w:p>
      <w:pPr>
        <w:pStyle w:val="BookText"/>
        <w:rPr/>
      </w:pPr>
      <w:r>
        <w:rPr>
          <w:rFonts w:ascii="IRNazanin" w:hAnsi="IRNazanin" w:eastAsia="IRNazanin"/>
          <w:color w:val="111111"/>
          <w:sz w:val="28"/>
          <w:sz w:val="28"/>
          <w:szCs w:val="28"/>
          <w:rtl w:val="true"/>
          <w:lang w:bidi="fa-IR"/>
        </w:rPr>
        <w:t>مرحوم بهشتی، هم چنین بسیار محاسبه گر بود؛ یعنی جریانات را به تصادفات و اتفاقات واگذار نمی کرد که البته گاهی اوقات حساب ها درست و گاهی 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که برخورد ایشان با انحرافات بنی صدر چگونه حساب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روز تاسوعای ایشان کاملاً حساب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این سخنرانی را شنیدم، متوجه شدم که آقای بهشتی هر چه را که می توانست در آن روز بگوید، گفته و حساب همه ی جملات و کلمات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برخورد حساب شده بود که بنی صدر را سرنگون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صدر یک تبلیعات چی غربی و چیره دستی بود که به جز با مبارزه حساب شده، نمی شد او را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بنی صدر را امام با اشاره سرانگشتان بیرون انداختند؛ ولی این سرانگشتان که به عظمت کوه است، به این آسانی ها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مقدماتی می خواهد و آن مقدمات، همین برخورد حساب شده ای بود که آقای بهشتی داشت</w:t>
      </w:r>
      <w:r>
        <w:rPr>
          <w:rFonts w:eastAsia="IRNazanin" w:cs="IRNazanin"/>
          <w:color w:val="111111"/>
          <w:sz w:val="28"/>
          <w:szCs w:val="28"/>
          <w:rtl w:val="true"/>
          <w:lang w:bidi="fa-IR"/>
        </w:rPr>
        <w:t xml:space="preserve">. </w:t>
      </w:r>
      <w:r>
        <w:rPr>
          <w:rStyle w:val="FootnoteAnchor"/>
          <w:rtl w:val="true"/>
        </w:rPr>
        <w:footnoteReference w:id="501"/>
      </w:r>
    </w:p>
    <w:p>
      <w:pPr>
        <w:pStyle w:val="Heading4"/>
        <w:numPr>
          <w:ilvl w:val="3"/>
          <w:numId w:val="1"/>
        </w:numPr>
        <w:rPr/>
      </w:pPr>
      <w:bookmarkStart w:id="454" w:name="__RefHeading___Toc4327289_2870459653"/>
      <w:bookmarkStart w:id="455" w:name="_Toc166"/>
      <w:bookmarkEnd w:id="454"/>
      <w:r>
        <w:rPr/>
        <w:t>7</w:t>
      </w:r>
      <w:r>
        <w:rPr>
          <w:rtl w:val="true"/>
        </w:rPr>
        <w:t xml:space="preserve">. </w:t>
      </w:r>
      <w:r>
        <w:rPr>
          <w:rtl w:val="true"/>
        </w:rPr>
        <w:t>خستگی ناپذیری</w:t>
      </w:r>
      <w:bookmarkEnd w:id="45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بهشتی هیچ وقت خسته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مورد مشورت افراد مختلف قرار می گرفتند و به علاوه مسئولیت های مختلفی، چه قبل از انقلاب و چه بعد از انقلاب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آدمی که مورد اعتماد افراد باشد و مورد مشورت افراد قرار بگیرد و هم اینکه به کارهای جاری بپردازد، لازم است که نیروی فراوانی صرف کند و طبعاً خیلی زود خسته می شود؛ اما شهید بهشتی هیچ وقت خسته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صندوق های قرض الحسنه، دفتر نشر، چاپ کتب مختلف و در کار ما همکاری داشتند؛ در کار دوستان مؤتلفه شرکت داشت؛ در امور اقتصادی سازمان های اسلامی، حل و فصل اختلافات و بسیاری از کارهای دیگر، از جمله اشتغالات ذهنی و جسمی ایشان </w:t>
      </w:r>
      <w:bookmarkStart w:id="456" w:name="pg9244_79421"/>
    </w:p>
    <w:p>
      <w:pPr>
        <w:pStyle w:val="BookText"/>
        <w:rPr/>
      </w:pPr>
      <w:bookmarkEnd w:id="456"/>
      <w:r>
        <w:rPr>
          <w:rFonts w:ascii="IRNazanin" w:hAnsi="IRNazanin" w:eastAsia="IRNazanin"/>
          <w:color w:val="111111"/>
          <w:sz w:val="28"/>
          <w:sz w:val="28"/>
          <w:szCs w:val="28"/>
          <w:rtl w:val="true"/>
          <w:lang w:bidi="fa-IR"/>
        </w:rPr>
        <w:t>بود؛ ولی با این وجود، هیچ وقت کسی ندید که آقای بهشتی از خستگی گله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آقای بهشتی فردی اعجاب انگیز بودند و توانایی هایی وافری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مجموعه ای از خصلت های پسندیده و نیک بود و من شخصاً تا به حال فردی مثل آقای بهشتی درگذشته و در حال ندیده ام</w:t>
      </w:r>
      <w:r>
        <w:rPr>
          <w:rFonts w:eastAsia="IRNazanin" w:cs="IRNazanin"/>
          <w:color w:val="111111"/>
          <w:sz w:val="28"/>
          <w:szCs w:val="28"/>
          <w:rtl w:val="true"/>
          <w:lang w:bidi="fa-IR"/>
        </w:rPr>
        <w:t xml:space="preserve">. </w:t>
      </w:r>
      <w:r>
        <w:rPr>
          <w:rStyle w:val="FootnoteAnchor"/>
          <w:rtl w:val="true"/>
        </w:rPr>
        <w:footnoteReference w:id="502"/>
      </w:r>
    </w:p>
    <w:p>
      <w:pPr>
        <w:pStyle w:val="Heading4"/>
        <w:numPr>
          <w:ilvl w:val="3"/>
          <w:numId w:val="1"/>
        </w:numPr>
        <w:rPr/>
      </w:pPr>
      <w:bookmarkStart w:id="457" w:name="__RefHeading___Toc4327291_2870459653"/>
      <w:bookmarkStart w:id="458" w:name="_Toc167"/>
      <w:bookmarkEnd w:id="457"/>
      <w:r>
        <w:rPr/>
        <w:t>8</w:t>
      </w:r>
      <w:r>
        <w:rPr>
          <w:rtl w:val="true"/>
        </w:rPr>
        <w:t xml:space="preserve">. </w:t>
      </w:r>
      <w:r>
        <w:rPr>
          <w:rtl w:val="true"/>
        </w:rPr>
        <w:t>لطافت روحی</w:t>
      </w:r>
      <w:bookmarkEnd w:id="45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لطافتی در وجود ایشان بود که همه را جذب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بدی و بدخواهی در وجودشان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 رنجاند و بسیار مهربان بود</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9" w:name="pg9244_79425"/>
      <w:bookmarkStart w:id="460" w:name="pg9244_79425"/>
      <w:bookmarkEnd w:id="460"/>
    </w:p>
    <w:p>
      <w:pPr>
        <w:pStyle w:val="Heading2"/>
        <w:numPr>
          <w:ilvl w:val="1"/>
          <w:numId w:val="1"/>
        </w:numPr>
        <w:rPr/>
      </w:pPr>
      <w:bookmarkStart w:id="461" w:name="pg9244_79425"/>
      <w:bookmarkStart w:id="462" w:name="__RefHeading___Toc4327293_2870459653"/>
      <w:bookmarkStart w:id="463" w:name="_Toc168"/>
      <w:bookmarkEnd w:id="461"/>
      <w:bookmarkEnd w:id="462"/>
      <w:r>
        <w:rPr>
          <w:rtl w:val="true"/>
        </w:rPr>
        <w:t xml:space="preserve">فصل پنجم </w:t>
      </w:r>
      <w:r>
        <w:rPr>
          <w:rtl w:val="true"/>
        </w:rPr>
        <w:t xml:space="preserve">: </w:t>
      </w:r>
      <w:r>
        <w:rPr>
          <w:rtl w:val="true"/>
        </w:rPr>
        <w:t>شمه ای از زندگی مدیران موفق</w:t>
      </w:r>
      <w:bookmarkEnd w:id="46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4" w:name="__RefHeading___Toc4327295_2870459653"/>
      <w:bookmarkStart w:id="465" w:name="_Toc169"/>
      <w:bookmarkEnd w:id="464"/>
      <w:r>
        <w:rPr>
          <w:rtl w:val="true"/>
        </w:rPr>
        <w:t>اشاره</w:t>
      </w:r>
      <w:bookmarkEnd w:id="46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9244_79428"/>
      <w:bookmarkStart w:id="467" w:name="pg9244_79428"/>
      <w:bookmarkEnd w:id="467"/>
    </w:p>
    <w:p>
      <w:pPr>
        <w:pStyle w:val="Heading3"/>
        <w:numPr>
          <w:ilvl w:val="2"/>
          <w:numId w:val="1"/>
        </w:numPr>
        <w:rPr/>
      </w:pPr>
      <w:bookmarkStart w:id="468" w:name="pg9244_79428"/>
      <w:bookmarkStart w:id="469" w:name="__RefHeading___Toc4327297_2870459653"/>
      <w:bookmarkStart w:id="470" w:name="_Toc170"/>
      <w:bookmarkEnd w:id="468"/>
      <w:bookmarkEnd w:id="469"/>
      <w:r>
        <w:rPr>
          <w:rtl w:val="true"/>
        </w:rPr>
        <w:t>آیت الله العظمى حاج شيخ عبدالکریم حائری یزدی رحمه الله</w:t>
      </w:r>
      <w:bookmarkEnd w:id="47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787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6"/>
                        <a:stretch/>
                      </pic:blipFill>
                      <pic:spPr>
                        <a:xfrm>
                          <a:off x="0" y="0"/>
                          <a:ext cx="5334120" cy="4788000"/>
                        </a:xfrm>
                        <a:prstGeom prst="rect">
                          <a:avLst/>
                        </a:prstGeom>
                        <a:ln w="0">
                          <a:noFill/>
                        </a:ln>
                      </pic:spPr>
                    </pic:pic>
                  </a:graphicData>
                </a:graphic>
              </wp:inline>
            </w:drawing>
          </mc:Choice>
          <mc:Fallback>
            <w:pict>
              <v:shape id="shape_0" stroked="f" o:allowincell="f" style="position:absolute;margin-left:0pt;margin-top:-377.05pt;width:419.95pt;height:376.95pt;mso-wrap-style:none;v-text-anchor:middle;mso-position-horizontal:left;mso-position-vertical:top" type="_x0000_t75">
                <v:imagedata r:id="rId257"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حوزه ی علمیه 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میبد یزد، در خانه ی مردى پاك دل و پرهیزکار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کودکی پا به عرصه حیات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گذراندن تحصیلات در مکتب خانه ی اردکان یزد، وارد حوزه ی علمیه ی یزد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عمر عبدالکریم سپری نگردیده بود که شوق دیدار عتبات در دل وی جوشیدن گرفت و به همراه مادر ، راهی سرزمین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در حوزه علمیه ی کربلا در محضر آیت الله فاضل اردکانی بود و پس از آن با راهنمایی استادش، به حوزه ی علمیه ی سامرا و به محضر میرزای بزرگ شیرازی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شیرازی در آن زمان، مرجع وقت و در رأس حوزه ی علمیه ی سامرا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آنجا که به علم و معنویت آیت الله اردکانی، احترام زیادی می گذاشت، شیخ عبدالکریم را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وقتی نامهی فاضل اردکانی را خواند، رو به عبدالکریم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اخلاص پیدا کردم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عبدالکریم در یکی از سفرهای زیارتی به کربلا، متوجه حوزه ی </w:t>
      </w:r>
    </w:p>
    <w:p>
      <w:pPr>
        <w:pStyle w:val="BookText"/>
        <w:rPr/>
      </w:pPr>
      <w:r>
        <w:rPr>
          <w:rFonts w:ascii="IRNazanin" w:hAnsi="IRNazanin" w:eastAsia="IRNazanin"/>
          <w:color w:val="111111"/>
          <w:sz w:val="28"/>
          <w:sz w:val="28"/>
          <w:szCs w:val="28"/>
          <w:rtl w:val="true"/>
          <w:lang w:bidi="fa-IR"/>
        </w:rPr>
        <w:t>علمیه ی کربلا شد که بعد از ارتحال آیت الله فاضل اردکانی، رو به سردی نهاده و بی رونق شده بود؛ بنابراین برای رونق دادن به این حوزه، از نجف اشرف مهاجرت کرد و در کربلا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در مدت کمی، حوزه علمیه ی کربلا را رونق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روایاتی، آیت الله حائری به دعوت سید اسماعیل عراقی، در سال</w:t>
      </w:r>
    </w:p>
    <w:p>
      <w:p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اراک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ایشان به اراک، علما از شهرهای مختلف به اراک روی آوردند و سه مدرسه ی آقا ضیاء، سپهدار و حاج ابراهیم آن شهر پررونق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مدتی بعد به زیارت امام رضا علیه السلام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 و آمد، چند روزی در قم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زیارت حضرت معصومه علیها السلام، مدرسه ی فیضیه و دارالشفا را از نزدیک دیدند که آن مدرسه ی پرشور و رونق علمای سلف، به مخروبه و محل اسکان گدایان و دیوانگان و انبار مغازه داران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مکرر به اطرافیان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شد اگر حوزه ی علمیه ی قم، سرو سامانی می گرفت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حائری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فرزندش شیخ مرتضی حائری، هنگام تحویل سال نو که مصادف با عید مبعث هم بود، به قم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مصادف با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خواهش علما و مردم و تلاش های آیت الله بافقی در قم ماندگار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آیت الله حائری به حرم مشرف شدند، بعد از زیارت، با قرآن استخاره کردند، آیه 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أُتونى بِأَهلِكُم اجمعين</w:t>
      </w:r>
      <w:r>
        <w:rPr>
          <w:rFonts w:eastAsia="Amiri" w:cs="Amiri" w:ascii="Amiri" w:hAnsi="Amiri"/>
          <w:color w:val="111111"/>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 xml:space="preserve">آیت الله حائری با دیدن این آیه ی </w:t>
      </w:r>
    </w:p>
    <w:p>
      <w:pPr>
        <w:pStyle w:val="BookText"/>
        <w:rPr/>
      </w:pPr>
      <w:r>
        <w:rPr>
          <w:rFonts w:ascii="IRNazanin" w:hAnsi="IRNazanin" w:eastAsia="IRNazanin"/>
          <w:color w:val="111111"/>
          <w:sz w:val="28"/>
          <w:sz w:val="28"/>
          <w:szCs w:val="28"/>
          <w:rtl w:val="true"/>
          <w:lang w:bidi="fa-IR"/>
        </w:rPr>
        <w:t>شریف ، با عزم راسخ و قلبی مطمئن بنا را بر اقامت در قم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حائری که با تأسیس حوزه ی علمیه ی قم به آیت الله مؤسس ملقب شد، در این شرایط که ایران کاملاً به سوی تباهی می رفت، علما به فکر ایجاد حوزه ای در قم افتادند که علمش به عالم افاضه شود؛ و این مهم، محتاج به عالم قدرت مندی که بتواند زعامت آن را بر عهده بگیرد و بودجه ای که آن را اداره کند و مهم تر از همه، به صبر و بردباری و زیرکی نیازمند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بزرگ ایران، این همه را در آیت الله حائری می دیدند و ایشان در بهار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 حوزه ی علمیه ی قم را رسماً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حائری در دوران زندگی پربار خود، علاوه بر خدمات بسیار</w:t>
      </w:r>
    </w:p>
    <w:p>
      <w:pPr>
        <w:pStyle w:val="BookText"/>
        <w:rPr/>
      </w:pPr>
      <w:r>
        <w:rPr>
          <w:rFonts w:ascii="IRNazanin" w:hAnsi="IRNazanin" w:eastAsia="IRNazanin"/>
          <w:color w:val="111111"/>
          <w:sz w:val="28"/>
          <w:sz w:val="28"/>
          <w:szCs w:val="28"/>
          <w:rtl w:val="true"/>
          <w:lang w:bidi="fa-IR"/>
        </w:rPr>
        <w:t>ارزشمند فرهنگی و اجتماعی به اسلام و مسلمانان، در مکتب خود، فرزانگان و اندیشمندان بزرگی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دوران تدریس، توجه ویژه ای نسبت به شاگردان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خوش استعداد را همواره تشویق می کرد و مورد حمایت خویش قرار می داد و بدین ترتیب توانست شخصیت های بارزی را به جهان اسلام تقدیم دارد که از میان آنان می توان از آیت الله العظمی امام خمینی، آیت الله العظمی گلپایگانی، آیت الله العظمى اراکی،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فرزانه ی دیگر نام برد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حائری پس از عمری تلاش و تحمل رنج و مشقت،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دیار ابدی شتافت و در جوار مرقد قدسی حضرت معصومه علیها السلام به آغوش خاک سپرده شد</w:t>
      </w:r>
      <w:r>
        <w:rPr>
          <w:rFonts w:eastAsia="IRNazanin" w:cs="IRNazanin"/>
          <w:color w:val="111111"/>
          <w:sz w:val="28"/>
          <w:szCs w:val="28"/>
          <w:rtl w:val="true"/>
          <w:lang w:bidi="fa-IR"/>
        </w:rPr>
        <w:t xml:space="preserve">. </w:t>
      </w:r>
      <w:r>
        <w:rPr>
          <w:rStyle w:val="FootnoteAnchor"/>
          <w:rtl w:val="true"/>
        </w:rPr>
        <w:footnoteReference w:id="505"/>
      </w:r>
      <w:bookmarkStart w:id="471" w:name="pg9244_79434"/>
    </w:p>
    <w:p>
      <w:pPr>
        <w:pStyle w:val="Heading3"/>
        <w:numPr>
          <w:ilvl w:val="2"/>
          <w:numId w:val="1"/>
        </w:numPr>
        <w:rPr/>
      </w:pPr>
      <w:bookmarkStart w:id="472" w:name="__RefHeading___Toc4327299_2870459653"/>
      <w:bookmarkStart w:id="473" w:name="_Toc171"/>
      <w:bookmarkEnd w:id="471"/>
      <w:bookmarkEnd w:id="472"/>
      <w:r>
        <w:rPr>
          <w:rtl w:val="true"/>
        </w:rPr>
        <w:t>آیت الله حاج شیخ محمد کوهستانی رحمه الله</w:t>
      </w:r>
      <w:bookmarkEnd w:id="47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749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61"/>
                        <a:stretch/>
                      </pic:blipFill>
                      <pic:spPr>
                        <a:xfrm>
                          <a:off x="0" y="0"/>
                          <a:ext cx="5334120" cy="4749840"/>
                        </a:xfrm>
                        <a:prstGeom prst="rect">
                          <a:avLst/>
                        </a:prstGeom>
                        <a:ln w="0">
                          <a:noFill/>
                        </a:ln>
                      </pic:spPr>
                    </pic:pic>
                  </a:graphicData>
                </a:graphic>
              </wp:inline>
            </w:drawing>
          </mc:Choice>
          <mc:Fallback>
            <w:pict>
              <v:shape id="shape_0" stroked="f" o:allowincell="f" style="position:absolute;margin-left:0pt;margin-top:-374.05pt;width:419.95pt;height:373.95pt;mso-wrap-style:none;v-text-anchor:middle;mso-position-horizontal:left;mso-position-vertical:top" type="_x0000_t75">
                <v:imagedata r:id="rId262"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مدرسه علمیه کوهستان مازندران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وارسته شیخ محمدمهدی مازندرانی که از شاگردان میرزا حبیب الله رشتی به شمار می رود، 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صاحب فرزندی گردید که او را محمد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 بر آن تعلق گرفت که این کودک در همان سنین خردسالی از چشمه ی عطوفت پدری پارسا و فاضل محروم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محمد از حضور پرفیض پدر بی بهره گشت، ولی مادرش که بانویی پاک دامن و صالح بود، مراقبت و کفالت وی را عهده دار شد و در جهت تربیت و رشد وی از هیچ گونه کوشش دریغ نکرد و در اولین و هله، وی را به مکتب خانه 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فداکارش وقتی مشاهده کرد این طفل توانایی آن را دارد که مراتب علمی و درجات دانش را بپیماید، تصمیم گرفت او را به حوزه ی علمیه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کوهستانی پس از استفاده از دانشوران حوزه علمیه ی بهشهر، عازم شهرستان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به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مدرسه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شیخ احمد گرجی به تحصیل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آیت الله کوهستانی، پس از خوشه چینی از دانش علمای بابل، آن را به قصد اقامت در جوار بارگاه حضرت امام رضا علیه السلام ترک کرد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علوم دینی را نزد استادانی برجسته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منظور تقویت مبانی اجتهادی خود، به عراق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کوهستانی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تحصیل در نجف اشرف و اخذ گواهی اجتهاد از آیت الله نائینی، به ایران بازگشت تا اندوخته های علمی و میوه ی ده ها سال گشت وگذار در بوستان معرفت و حکمت و فضیلت را در اختیار مشتاقان معارف ناب قرآن و عترت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شرایط اختناق رضاشاهی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 کلنگ احداث حوزه ی علمیه کوهستان </w:t>
      </w:r>
      <w:r>
        <w:rPr>
          <w:rStyle w:val="FootnoteAnchor"/>
          <w:rtl w:val="true"/>
        </w:rPr>
        <w:footnoteReference w:id="506"/>
      </w:r>
      <w:r>
        <w:rPr>
          <w:rFonts w:ascii="IRNazanin" w:hAnsi="IRNazanin" w:eastAsia="IRNazanin"/>
          <w:color w:val="111111"/>
          <w:sz w:val="28"/>
          <w:sz w:val="28"/>
          <w:szCs w:val="28"/>
          <w:rtl w:val="true"/>
          <w:lang w:bidi="fa-IR"/>
        </w:rPr>
        <w:t>را بر زمین زد و طلاب زیادی در آنجا مشغول تحصیل و پیمودن قله های رفیع علم و معنویت شدند و روح تشنه ی خویش را از زمزم کمال آیت الله کوهستانی سیراب کردند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برخورداری از همسری صالح و شایسته، از عوامل موفقیت آیت الله کوهستانی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حوزه علمیه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موفقیت های خود را مدیون فداکاری، سعه صدر و محبت های بی دریغ این بانو می دانند؛ چون در آن سال ها، وضع معیشتی طلاب آشفته بود و بیشتر آنان از خانواده های کم درآمد بودند که محبت آن مادر و رفع بخشی از نیازهای آنان در دلگرمی طلاب فوق العاده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حاج شیخ محمد شاهرودی بهشهری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نیمی از کارهای حوزه ی کوهستان و كمك به ریاست دینی آیت الله بر دوش همسرش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هاشمی نژاد </w:t>
      </w:r>
    </w:p>
    <w:p>
      <w:pPr>
        <w:pStyle w:val="BookText"/>
        <w:rPr/>
      </w:pPr>
      <w:r>
        <w:rPr>
          <w:rFonts w:ascii="IRNazanin" w:hAnsi="IRNazanin" w:eastAsia="IRNazanin"/>
          <w:color w:val="111111"/>
          <w:sz w:val="28"/>
          <w:sz w:val="28"/>
          <w:szCs w:val="28"/>
          <w:rtl w:val="true"/>
          <w:lang w:bidi="fa-IR"/>
        </w:rPr>
        <w:t>نیز در این 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همکاری همسر آیت الله نبود، اداره ی حوزه برایش امکان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کوهستانی در اواخر زندگی پربار خود، به بیماری برونشیت و تنگی نفس مبتلا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وارسته در روز جمعه، </w:t>
      </w:r>
      <w:r>
        <w:rPr>
          <w:rFonts w:eastAsia="IRNazanin" w:cs="IRNazanin"/>
          <w:color w:val="111111"/>
          <w:sz w:val="28"/>
          <w:szCs w:val="28"/>
          <w:lang w:bidi="fa-IR"/>
        </w:rPr>
        <w:t>1351/2/8</w:t>
      </w:r>
      <w:r>
        <w:rPr>
          <w:rFonts w:ascii="IRNazanin" w:hAnsi="IRNazanin" w:eastAsia="IRNazanin"/>
          <w:color w:val="111111"/>
          <w:sz w:val="28"/>
          <w:sz w:val="28"/>
          <w:szCs w:val="28"/>
          <w:rtl w:val="true"/>
          <w:lang w:bidi="fa-IR"/>
        </w:rPr>
        <w:t xml:space="preserve">، مطابق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 ندای حق را لبیک گفت و به لقای محبوب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وصیت ایشان در جوار مرقد مطهر امام رضا علیه السلام ، در رواق دارالسيادة، به خاک سپرده شد</w:t>
      </w:r>
      <w:r>
        <w:rPr>
          <w:rFonts w:eastAsia="IRNazanin" w:cs="IRNazanin"/>
          <w:color w:val="111111"/>
          <w:sz w:val="28"/>
          <w:szCs w:val="28"/>
          <w:rtl w:val="true"/>
          <w:lang w:bidi="fa-IR"/>
        </w:rPr>
        <w:t xml:space="preserve">. </w:t>
      </w:r>
      <w:r>
        <w:rPr>
          <w:rStyle w:val="FootnoteAnchor"/>
          <w:rtl w:val="true"/>
        </w:rPr>
        <w:footnoteReference w:id="50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شاگردان بسیاری را پرورش داد که بعضی از آنان از مدیران مدارس علمیه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 توان به آیت الله ایازی، حاج میرتقی نصیری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حوزه ی علمیه ی نوکنده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شیخ حسین محمدی لائینی در هزارجریب، سید خلیل محمدی بادابسری در بادابسر و شهید هاشمی نژاد اشاره کرد</w:t>
      </w:r>
      <w:r>
        <w:rPr>
          <w:rFonts w:eastAsia="IRNazanin" w:cs="IRNazanin"/>
          <w:color w:val="111111"/>
          <w:sz w:val="28"/>
          <w:szCs w:val="28"/>
          <w:rtl w:val="true"/>
          <w:lang w:bidi="fa-IR"/>
        </w:rPr>
        <w:t xml:space="preserve">. </w:t>
      </w:r>
      <w:r>
        <w:rPr>
          <w:rStyle w:val="FootnoteAnchor"/>
          <w:rtl w:val="true"/>
        </w:rPr>
        <w:footnoteReference w:id="508"/>
      </w:r>
      <w:bookmarkStart w:id="474" w:name="pg9244_79440"/>
    </w:p>
    <w:p>
      <w:pPr>
        <w:pStyle w:val="Heading3"/>
        <w:numPr>
          <w:ilvl w:val="2"/>
          <w:numId w:val="1"/>
        </w:numPr>
        <w:rPr/>
      </w:pPr>
      <w:bookmarkStart w:id="475" w:name="__RefHeading___Toc4327301_2870459653"/>
      <w:bookmarkStart w:id="476" w:name="_Toc172"/>
      <w:bookmarkEnd w:id="474"/>
      <w:bookmarkEnd w:id="475"/>
      <w:r>
        <w:rPr>
          <w:rtl w:val="true"/>
        </w:rPr>
        <w:t>آیت الله حاج شیخ ابوالحسن ایازی رحمه الله</w:t>
      </w:r>
      <w:bookmarkEnd w:id="47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080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66"/>
                        <a:stretch/>
                      </pic:blipFill>
                      <pic:spPr>
                        <a:xfrm>
                          <a:off x="0" y="0"/>
                          <a:ext cx="5334120" cy="5079960"/>
                        </a:xfrm>
                        <a:prstGeom prst="rect">
                          <a:avLst/>
                        </a:prstGeom>
                        <a:ln w="0">
                          <a:noFill/>
                        </a:ln>
                      </pic:spPr>
                    </pic:pic>
                  </a:graphicData>
                </a:graphic>
              </wp:inline>
            </w:drawing>
          </mc:Choice>
          <mc:Fallback>
            <w:pict>
              <v:shape id="shape_0" stroked="f" o:allowincell="f" style="position:absolute;margin-left:0pt;margin-top:-400.05pt;width:419.95pt;height:399.95pt;mso-wrap-style:none;v-text-anchor:middle;mso-position-horizontal:left;mso-position-vertical:top" type="_x0000_t75">
                <v:imagedata r:id="rId267"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مدرسه علمیه جعفریه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 کلا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ربانی حضرت آیت الله شیخ ابوالحسن ایازی رحمه الله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رستمکلای بهشهر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مکرمش مرحوم ملاحیدر ایازی که از فضلای ممتاز زمان خویش به شمار می رفت، به خاطر علاقه ی وافرش به مقام شامخ ولایت، نام ابوالحسن بر کودکش نهاد، بدان امید که در آینده از مروّجان دین و ناشران اخلاق و مشی علوی گردد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دوره دبستان، با ارشاد و هدایت پدر، به حوزه ی علمیه ی کوهستان که با مدیریت حضرت آیت الله کوهستانی اداره می شد،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استفاده از محضر فقیه و عارف کوهستان و اعاظم حوزه ی علمیه ی ساری، برای ادامه ی تحصیل راهی حوزه علمیه قم گردید و با درک محضر </w:t>
      </w:r>
    </w:p>
    <w:p>
      <w:pPr>
        <w:pStyle w:val="BookText"/>
        <w:rPr/>
      </w:pPr>
      <w:r>
        <w:rPr>
          <w:rFonts w:ascii="IRNazanin" w:hAnsi="IRNazanin" w:eastAsia="IRNazanin"/>
          <w:color w:val="111111"/>
          <w:sz w:val="28"/>
          <w:sz w:val="28"/>
          <w:szCs w:val="28"/>
          <w:rtl w:val="true"/>
          <w:lang w:bidi="fa-IR"/>
        </w:rPr>
        <w:t>چهره های پرآوازه ی علمی و اخلاقی قم و برخورداری از فضای ملکوتی بارگاه کریمه ی اهل بیت، حضرت فاطمه معصومه علیها السلام، گام های بلندی در جهت ارتقای علمی و اخلاقی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ایازی پس از دوازده سال تحصیل و تهذیب نفس در حوزه ی علمیه قم، بنا به سفارش والد گرانقدر و استاد گران مایه اش آیت الله کوهستانی، راه نجف اشرف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عالم دوست خطه ی مازندران، به ویژه اهالی بهشهر و رستم کلا با درخواست های مکرر خود از طریق حضرت آیت الله کوهستانی، خواهان عزیمت آیت الله ایازی به موطن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در انتظار بازگشت آن عالم ربانی به سر می بردند تا اینکه ایشان به امر بعضی اساتید در نجف، دعوت هم وطنانش را پاسخ مثبت داده و با کوله باری از دانش و تقوا به زادگاه خویش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مراجعت آیت الله ایازی از نجف حضرت آیت الله کوهستانی به دیدار ایشان آمدند و در ضمن خیر مقدم گویی، توصیه هایی داشتند که از جمله آن ها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عمری با برکت داشته باشی، به تأسیس حوزه علمیه و تربیت طلاب بپرداز و از آمد و شدها بپرهیز که مانع موفقیت در این مسیر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حوزه ی علمیه ی جعفریه رُستَم کلا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درخواست آیت الله کوهستانی از آیت الله ایازی، تأسیس و کار پرورش طلاب را آغاز کرد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فقیه و عارف وارسته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همزمان با دوم محرم الحرام به لقاء الله و سرای باقی شتافت</w:t>
      </w:r>
      <w:r>
        <w:rPr>
          <w:rFonts w:eastAsia="IRNazanin" w:cs="IRNazanin"/>
          <w:color w:val="111111"/>
          <w:sz w:val="28"/>
          <w:szCs w:val="28"/>
          <w:rtl w:val="true"/>
          <w:lang w:bidi="fa-IR"/>
        </w:rPr>
        <w:t xml:space="preserve">. </w:t>
      </w:r>
      <w:r>
        <w:rPr>
          <w:rStyle w:val="FootnoteAnchor"/>
          <w:rtl w:val="true"/>
        </w:rPr>
        <w:footnoteReference w:id="509"/>
      </w:r>
      <w:bookmarkStart w:id="477" w:name="pg9244_79444"/>
    </w:p>
    <w:p>
      <w:pPr>
        <w:pStyle w:val="Heading3"/>
        <w:numPr>
          <w:ilvl w:val="2"/>
          <w:numId w:val="1"/>
        </w:numPr>
        <w:rPr/>
      </w:pPr>
      <w:bookmarkStart w:id="478" w:name="__RefHeading___Toc4327303_2870459653"/>
      <w:bookmarkStart w:id="479" w:name="_Toc173"/>
      <w:bookmarkEnd w:id="477"/>
      <w:bookmarkEnd w:id="478"/>
      <w:r>
        <w:rPr>
          <w:rtl w:val="true"/>
        </w:rPr>
        <w:t>شهید آیت الله علی قدوسی رحمه الله</w:t>
      </w:r>
      <w:bookmarkEnd w:id="47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50927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70"/>
                        <a:stretch/>
                      </pic:blipFill>
                      <pic:spPr>
                        <a:xfrm>
                          <a:off x="0" y="0"/>
                          <a:ext cx="5156280" cy="5092560"/>
                        </a:xfrm>
                        <a:prstGeom prst="rect">
                          <a:avLst/>
                        </a:prstGeom>
                        <a:ln w="0">
                          <a:noFill/>
                        </a:ln>
                      </pic:spPr>
                    </pic:pic>
                  </a:graphicData>
                </a:graphic>
              </wp:inline>
            </w:drawing>
          </mc:Choice>
          <mc:Fallback>
            <w:pict>
              <v:shape id="shape_0" stroked="f" o:allowincell="f" style="position:absolute;margin-left:0pt;margin-top:-401.05pt;width:405.95pt;height:400.95pt;mso-wrap-style:none;v-text-anchor:middle;mso-position-horizontal:left;mso-position-vertical:top" type="_x0000_t75">
                <v:imagedata r:id="rId27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محترم مدرسه علمیه حقانی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دوازدهم مرداد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 كوچك نهاوند، فرزندی به دنیا آمد که نامش را علی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شهر بود که پس از سال ها تحصیل در حوزه علمیه نجف و استفاده از درس بزرگان به زادگاه خود برگشت و به ارشاد مردم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روحانی مبارزی به نام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حکومت رضاشاه مخالفت می کرد و بدین سبب به زندان هم رفته بود، در مسجدی که ملااحمد در آن اقامه ی نماز جماعت می کرد،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بین صحبت هایش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دیشب خواب دیدم فرزند كوچك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لطف حضرت پیامبر قرار گرفته و حضرت با دست مبارک خود، برسر او عمامه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موجب شد تا علی در پانزده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ی علمیه ی قم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دورانی که رضاشاه با کشف حجاب، مخالفت با برگزاری مجالس </w:t>
      </w:r>
    </w:p>
    <w:p>
      <w:pPr>
        <w:pStyle w:val="BookText"/>
        <w:rPr/>
      </w:pPr>
      <w:r>
        <w:rPr>
          <w:rFonts w:ascii="IRNazanin" w:hAnsi="IRNazanin" w:eastAsia="IRNazanin"/>
          <w:color w:val="111111"/>
          <w:sz w:val="28"/>
          <w:sz w:val="28"/>
          <w:szCs w:val="28"/>
          <w:rtl w:val="true"/>
          <w:lang w:bidi="fa-IR"/>
        </w:rPr>
        <w:t>روضه، متحدالشکل کردن لباس ها و اقدام های دیگر در صدد دین زدایی بود، شهید قدوسی در حوزه ی علمیه ی قم مشغول تحصیل بود و در نهایت تنگ دستی از تحصیل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اسلامی را نزد استادانی فرزانه، مانند آیت الله صدوقی فرا گرفت و از محضر استادان اخلاق حوزه ی علمیه ی قم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 ها در درس خارج آیت الله بروجردی و امام خمینی شرکت کرد و از خرمن دانش آنها خوشه ها 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با ورود به حوزه علمیه ی قم، فلسفه را در حوزه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قدوسی مقدمه ای از دروس هیئت و فلسفه را نزد ایشان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علم و فروتنی علامه طباطبایی، همه ی شاگردانش را شیفته ی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قدوسی روز به روز به علامه طباطبایی علاقه مندتر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رهنمودهای سازنده اخلاقی استاد به خوبی استفاده کرد و بدین سان توانست تحت تربیت او، به خودسازی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ی شاگرد با استاد آن چنان گرم و صمیمی بود، که وی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دختر ایشان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پدیداری مدرسه حقانی، از فصول درخشان زندگی آیت الله قدوسی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شهید، با هم فکری برخی از استادان برجسته ی انقلابی حوزه ی علمیه، در پی تغییرات بنیادی در ساختار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حوزه ی علمیه ی قم برمی آید و بدین جهت تصمیم می گیرند نقشه خود را ابتدا در مدرسه ای آغاز کنند تا پس از موفقیت، در سراسر حوزه های علمیه اجرا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میلانی که با برنامه های اصلاحی آنان موافق بود، مدرسه ی علمیه ای را در قم به آنها واگذار می کند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حقانی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مدیریت آیت الله قدوسی و با همکاری شهید بهشتی، آیت الله مصباح یزدی و آیت الله جنتی آغاز به کار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قدوسی با دعوت از اساتیدی با تجربه و انقلابی، مانند آیت الله مشکینی، آیت الله جنتی و آیت الله محمدی گیلانی بنیه ی علمی مدرسه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نظم در حوزه های علمیه در جایگاه خود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ی حقانی، نخستین مدرسه علمیه ی قم بود که بسیار منظم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و غیاب در کلاس، برگزاری امتحانات و پیگیری مدام رشد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طلاب از امتیازهای این مدرسه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 اندك آوازه ی مدرسه حقانی به همه جا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جوانان به این مدرسه روی آوردند و تجمع انبوه استادان جوان و انقلابی در مدرسه، ساواک را به هراس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ی حقانی پایگاه مبارزان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ساواك بارها به مدرسه حمله کرد؛ ولی به دلیل مدیریت کارآمد شهید قدوسی، کاری از پیش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قدوسی همراه با روحانیت مبارز، در برپایی راه پیمایی ها، نقش رهبری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بسیار زحمت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از سوی امام مأموریت یافت تا در دادگاه های انقلاب به قضاوت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وی از سوی امام مأمور اداره ی امور ستاد انقلاب اسلامی در قم گشته و با ورود امام به قم، آیت الله قدوسی در دفتر ایشان به خدمت مشغول می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قدس سره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آیت الله قدوسی را به دادستانی کل انقلاب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شهادت دوستانش، شهید بهشتی، باهنر، رجایی، او نیز به آرزوی خود رسید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بمبی که منافقان در دادستانی کار گذاشته بودند، به شهادت رسید و به یاران خود پیوست</w:t>
      </w:r>
      <w:r>
        <w:rPr>
          <w:rFonts w:eastAsia="IRNazanin" w:cs="IRNazanin"/>
          <w:color w:val="111111"/>
          <w:sz w:val="28"/>
          <w:szCs w:val="28"/>
          <w:rtl w:val="true"/>
          <w:lang w:bidi="fa-IR"/>
        </w:rPr>
        <w:t xml:space="preserve">. </w:t>
      </w:r>
      <w:r>
        <w:rPr>
          <w:rStyle w:val="FootnoteAnchor"/>
          <w:rtl w:val="true"/>
        </w:rPr>
        <w:footnoteReference w:id="510"/>
      </w:r>
      <w:bookmarkStart w:id="480" w:name="pg9244_79449"/>
    </w:p>
    <w:p>
      <w:pPr>
        <w:pStyle w:val="Heading3"/>
        <w:numPr>
          <w:ilvl w:val="2"/>
          <w:numId w:val="1"/>
        </w:numPr>
        <w:rPr/>
      </w:pPr>
      <w:bookmarkStart w:id="481" w:name="__RefHeading___Toc4327305_2870459653"/>
      <w:bookmarkStart w:id="482" w:name="_Toc174"/>
      <w:bookmarkEnd w:id="480"/>
      <w:bookmarkEnd w:id="481"/>
      <w:r>
        <w:rPr>
          <w:rtl w:val="true"/>
        </w:rPr>
        <w:t>شهید آیت الله سید محمد حسینی بهشتی رحمه الله</w:t>
      </w:r>
      <w:bookmarkEnd w:id="48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9403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75"/>
                        <a:stretch/>
                      </pic:blipFill>
                      <pic:spPr>
                        <a:xfrm>
                          <a:off x="0" y="0"/>
                          <a:ext cx="5334120" cy="4940280"/>
                        </a:xfrm>
                        <a:prstGeom prst="rect">
                          <a:avLst/>
                        </a:prstGeom>
                        <a:ln w="0">
                          <a:noFill/>
                        </a:ln>
                      </pic:spPr>
                    </pic:pic>
                  </a:graphicData>
                </a:graphic>
              </wp:inline>
            </w:drawing>
          </mc:Choice>
          <mc:Fallback>
            <w:pict>
              <v:shape id="shape_0" stroked="f" o:allowincell="f" style="position:absolute;margin-left:0pt;margin-top:-389.05pt;width:419.95pt;height:388.95pt;mso-wrap-style:none;v-text-anchor:middle;mso-position-horizontal:left;mso-position-vertical:top" type="_x0000_t75">
                <v:imagedata r:id="rId2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سید محمد حسینی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محله ی لنبان اصفهان در خانه ساده ای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عالمان اصفهان و امام جماعت مسجد لنبان و مادرش، زنی پاک دامن و پرهیزکار بود و در انجام احکام شرعی و آداب اسلامی دقت نظر داشت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تحصیلات را در چهار سالگی در مکتب خانه آغاز کرد و خیلی سریع، خواندن و نوشتن و روخوانی قرآن را فرا گرفت تا اینکه بعدها به دبستان دولتی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دبیرستان را نیمه تمام می گذارد و به جرگه ی حوزویان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در اصفهان تحصیل کرد و برای تکمیل آن، به حوزه علمیه قم رهسپار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قم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شش ماه در قم بقیه سطح، مکاسب و کفایه را تکمیل کردم و از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خارج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 خارج فقه و اصول را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محقق داماد </w:t>
      </w:r>
    </w:p>
    <w:p>
      <w:pPr>
        <w:pStyle w:val="BookText"/>
        <w:rPr/>
      </w:pPr>
      <w:r>
        <w:rPr>
          <w:rFonts w:ascii="IRNazanin" w:hAnsi="IRNazanin" w:eastAsia="IRNazanin"/>
          <w:color w:val="111111"/>
          <w:sz w:val="28"/>
          <w:sz w:val="28"/>
          <w:szCs w:val="28"/>
          <w:rtl w:val="true"/>
          <w:lang w:bidi="fa-IR"/>
        </w:rPr>
        <w:t>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درس استاد و مربی بزرگوارم و رهبرمان امام خمینی و بعد درس مرحوم آیت الله بروجردی، مقداری درس مرحوم آیت الله سید محمد تقی خوانساری و مقدار خیلی کمی هم درس مرحوم آیت الله حجت کوه کمری </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با کوشش فراوان، علاوه بر دروس حوزوی، درس ناتمام دبیرستان را نیز هم زمان ادامه داده و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ش موفق به اخذ دیپلم شد و در همان سال، وارد دانشکده ی منقول و معقول شد و در رشته ی فلسفه به تحصیل پرداخت و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لیسانس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قم مراجعت کرد و در درس فلسفه علامه طباطبایی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بهشتی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رساله دکتری خود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علاوه بر علوم دینی، به امور اجتماعی و سیاست نیز علاقه داشت؛ از همین رو در نهضت نفت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فرهنگی ایشان در آن زمان، تأسیس دبیرستان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کمک برخی از دوستانش شکل گرفت و خود مسئولیت آن را عهده دار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اندیشمند ژرف بین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ش به فکر سازماندهی درست و دقیق برای حوزه افتاد و بدین منظور با کمک دوستانش، مدرسه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برای انجام رسالت تبلیغی به آلمان سفر کرد تا امامت مسجد و تکمیل ساختمان مسجد و اداره ی امور مسلمانان فارسی زبان و رسیدگی به دانشجویان مسلمان مقیم آن جا را برعهده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چندین سال در اروپا ماند و سرانجام به ایران بازگشت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ایران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مسأله تشکیل روحانیت مبارز و همکاری با مبارزات،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وقت ما را گرفت تا اینکه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هسته هایی برای کارهای تشکیلاتی به وجود آوردیم و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روحانیت مبارز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بهشتی در اوج مبارزات شرکت داشت؛ جزو معماران انقلاب بود؛ اقدام به تأسیس حزب جمهوری اسلامی کرد؛ به عنوان نایب رییس مجلس خبرگان، در تدوین قانون اساسی حضوری حضوری فعال داشت و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حضرت امام به عنوان رئیس دیوان عالی کشور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آماج تهمت ها و شایعه پراکنی منافقان و بدخواهان بود و سرانجام در اثر این بدخواهی ها، در شبانگاه هفت تیر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با انفجار دفتر حزب جمهوری اسلامی، به لقاء الله پیوست</w:t>
      </w:r>
      <w:r>
        <w:rPr>
          <w:rFonts w:eastAsia="IRNazanin" w:cs="IRNazanin"/>
          <w:color w:val="111111"/>
          <w:sz w:val="28"/>
          <w:szCs w:val="28"/>
          <w:rtl w:val="true"/>
          <w:lang w:bidi="fa-IR"/>
        </w:rPr>
        <w:t xml:space="preserve">. </w:t>
      </w:r>
      <w:r>
        <w:rPr>
          <w:rStyle w:val="FootnoteAnchor"/>
          <w:rtl w:val="true"/>
        </w:rPr>
        <w:footnoteReference w:id="512"/>
      </w:r>
      <w:bookmarkStart w:id="483" w:name="pg9244_79455"/>
    </w:p>
    <w:p>
      <w:pPr>
        <w:pStyle w:val="Heading3"/>
        <w:numPr>
          <w:ilvl w:val="2"/>
          <w:numId w:val="1"/>
        </w:numPr>
        <w:rPr/>
      </w:pPr>
      <w:bookmarkStart w:id="484" w:name="__RefHeading___Toc4327307_2870459653"/>
      <w:bookmarkStart w:id="485" w:name="_Toc175"/>
      <w:bookmarkEnd w:id="483"/>
      <w:bookmarkEnd w:id="484"/>
      <w:r>
        <w:rPr>
          <w:rtl w:val="true"/>
        </w:rPr>
        <w:t>آیت الله حاج شیخ احمد مجتهدی تهرانی رحمه الله</w:t>
      </w:r>
      <w:bookmarkEnd w:id="48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04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0"/>
                        <a:stretch/>
                      </pic:blipFill>
                      <pic:spPr>
                        <a:xfrm>
                          <a:off x="0" y="0"/>
                          <a:ext cx="5334120" cy="5041800"/>
                        </a:xfrm>
                        <a:prstGeom prst="rect">
                          <a:avLst/>
                        </a:prstGeom>
                        <a:ln w="0">
                          <a:noFill/>
                        </a:ln>
                      </pic:spPr>
                    </pic:pic>
                  </a:graphicData>
                </a:graphic>
              </wp:inline>
            </w:drawing>
          </mc:Choice>
          <mc:Fallback>
            <w:pict>
              <v:shape id="shape_0" stroked="f" o:allowincell="f" style="position:absolute;margin-left:0pt;margin-top:-397.05pt;width:419.95pt;height:396.95pt;mso-wrap-style:none;v-text-anchor:middle;mso-position-horizontal:left;mso-position-vertical:top" type="_x0000_t75">
                <v:imagedata r:id="rId28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حوزه علمیه آیت الله مجتهدی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نهم مهرماه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دوم رجب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چشم به جهان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فرزند، احمد و به ملا محمد على مجتهد معروف بود و بعدها به مجتهدی تهرانی مشهور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محمد باقر از بازاریان معروف، باتقوا و متدین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مجتهدی با وجود مخالفت پدر، 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 اثر شوق و علاقه ی زیاد به طلبگی، به کسوت لباس روحانیت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ها تحصیل در حوزه ی علمیه ی قم و استفاده از محضر بزرگانی چون آیت الله شیخ محمد جواد خندق آبادی، سید مرتضی علوی فریدونی، علامه طباطبایی، شهید آیت الله صدوقی، شیخ عبدالرزاق اصفهانی، آیت الله گلپایگانی، سید احمد خوانساری، شیخ محمدرضا تنکابنی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بازگشت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استاد مجتهدی، طلاب و حوزه علمیه توسط شیخ محمدحسین </w:t>
      </w:r>
    </w:p>
    <w:p>
      <w:pPr>
        <w:pStyle w:val="BookText"/>
        <w:rPr/>
      </w:pPr>
      <w:r>
        <w:rPr>
          <w:rFonts w:ascii="IRNazanin" w:hAnsi="IRNazanin" w:eastAsia="IRNazanin"/>
          <w:color w:val="111111"/>
          <w:sz w:val="28"/>
          <w:sz w:val="28"/>
          <w:szCs w:val="28"/>
          <w:rtl w:val="true"/>
          <w:lang w:bidi="fa-IR"/>
        </w:rPr>
        <w:t>زاهد اداره و سرپرستی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محمدحسین زاهد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مجتهدی پس از وفات استادش در مسجد ملا محمد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ی علمیه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طلاب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سه سال از رحلت شیخ محمد حسین زاهد، عده ای از تجار نزد استاد آمدند و از وی درخواست کردند که حوزه علمیه مرحوم زاهد را به این مسجد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مسجد ملا محمد جعفر، مخروبه ای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آن روزها را اینگونه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ابتدای امر که به این مسجد آمدیم و حوزه را به وجود آوردیم، در مضیقه ی مالی بودیم؛ حتی حوزه ی علمیه در آن وقت، حجره ای نداشت و طلاب در شبستان مسجد 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w:t>
      </w:r>
    </w:p>
    <w:p>
      <w:pPr>
        <w:pStyle w:val="BookText"/>
        <w:rPr/>
      </w:pPr>
      <w:r>
        <w:rPr>
          <w:rFonts w:ascii="IRNazanin" w:hAnsi="IRNazanin" w:eastAsia="IRNazanin"/>
          <w:color w:val="111111"/>
          <w:sz w:val="28"/>
          <w:sz w:val="28"/>
          <w:szCs w:val="28"/>
          <w:rtl w:val="true"/>
          <w:lang w:bidi="fa-IR"/>
        </w:rPr>
        <w:t>دوست داشتم به طلاب كمك كنم؛ اما خودم هم در فشار مالی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مدتی با خرید خانه های اطراف مسجد، حجره هایی برای طلبه ها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پنجاه سال از زحمت ها و سختی های فراوان این عالم ربانی، حوزه ی علمیه به سطحی رسید که برخی از عالمان، این حوزه را در ایران کم نظیر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بیش از هزار طلبه، صبح ها و عصرها مشغول فراگیری علوم دینی در این حوزه علمیه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موفقیت استاد، علاوه بر پشتکار و استقامت شخصی، توفیق الهی و توجه معصومین و اولیای الهی به این مدرسه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که در سال های آخر عمر از مشکلات تنفسی و قلبی رنج می برد،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بیمارستان بازرگانان تهران درگذشت و بنا بر وصیت ایشان، در مدرسه علمیه 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مجتهدی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Style w:val="FootnoteAnchor"/>
          <w:rtl w:val="true"/>
        </w:rPr>
        <w:footnoteReference w:id="513"/>
      </w:r>
      <w:bookmarkStart w:id="486" w:name="pg9244_79459"/>
    </w:p>
    <w:p>
      <w:pPr>
        <w:pStyle w:val="Heading3"/>
        <w:numPr>
          <w:ilvl w:val="2"/>
          <w:numId w:val="1"/>
        </w:numPr>
        <w:rPr/>
      </w:pPr>
      <w:bookmarkStart w:id="487" w:name="__RefHeading___Toc4327309_2870459653"/>
      <w:bookmarkStart w:id="488" w:name="_Toc176"/>
      <w:bookmarkEnd w:id="486"/>
      <w:bookmarkEnd w:id="487"/>
      <w:r>
        <w:rPr>
          <w:rtl w:val="true"/>
        </w:rPr>
        <w:t>آیت الله سید محمدرضا خراسانی رحمه الله</w:t>
      </w:r>
      <w:bookmarkEnd w:id="48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57800" cy="52705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4"/>
                        <a:stretch/>
                      </pic:blipFill>
                      <pic:spPr>
                        <a:xfrm>
                          <a:off x="0" y="0"/>
                          <a:ext cx="5257800" cy="5270400"/>
                        </a:xfrm>
                        <a:prstGeom prst="rect">
                          <a:avLst/>
                        </a:prstGeom>
                        <a:ln w="0">
                          <a:noFill/>
                        </a:ln>
                      </pic:spPr>
                    </pic:pic>
                  </a:graphicData>
                </a:graphic>
              </wp:inline>
            </w:drawing>
          </mc:Choice>
          <mc:Fallback>
            <w:pict>
              <v:shape id="shape_0" stroked="f" o:allowincell="f" style="position:absolute;margin-left:0pt;margin-top:-415.05pt;width:413.95pt;height:414.95pt;mso-wrap-style:none;v-text-anchor:middle;mso-position-horizontal:left;mso-position-vertical:top" type="_x0000_t75">
                <v:imagedata r:id="rId28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حوزه علمیه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محمدرضا خراسانی به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میان خانوادهای صاحب فضل و تقوا، در اصفهان پای به عرصهی گیتی نهاد وی از خاندان سادات حسینی بود که در اواخر قرن دوازدهم هجری از زادگاه خود قائن به اصفهان مهاجرت کردند و به مدت دو قرن، افراد این خاندان به عنوان چهره های برجسته ی علمی و حوزوی در اصفهان، منشأ خیر و برکت بوده و مردم اصفهان ارادت خاص به آنها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بهره مندی از محضر اساتید برجسته ای چون حاج میر محمدصادق خاتون آبادی ، آقا سید ابوالقاسم دهکردی، آیت الله سید محمد باقر درچه ای ، آخوند کاشی و آخوند ملا عبدالکریم گزی به درجه ی اجتهاد نائل آمد و یکی از چهره های برجسته ی علمی در اصفهان گردید که سالها ریاست حوزه ی علمیه اصفهان را بر عهده داشت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فقیه عالی قدر با نظم و متانت خاصی که داشت، حوزه ی علمیه را به خوبی اداره می کرد و در زمان استبداد رضاخانی که حوزه های علمیه در مهجوریت و طلاب در محدودیت شدید بودند، دلسوزانه در حفظ ارزش های حوزه ها و حمایت از طلاب می کوشید، پس از سقوط رضاخان، نقش مؤثری </w:t>
      </w:r>
    </w:p>
    <w:p>
      <w:pPr>
        <w:pStyle w:val="BookText"/>
        <w:rPr/>
      </w:pPr>
      <w:r>
        <w:rPr>
          <w:rFonts w:ascii="IRNazanin" w:hAnsi="IRNazanin" w:eastAsia="IRNazanin"/>
          <w:color w:val="111111"/>
          <w:sz w:val="28"/>
          <w:sz w:val="28"/>
          <w:szCs w:val="28"/>
          <w:rtl w:val="true"/>
          <w:lang w:bidi="fa-IR"/>
        </w:rPr>
        <w:t xml:space="preserve">در احیای حوزه علمیه ی اصفهان ایفا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شخصی و تدریس این عالم بزرگوار با نظم خاصی توأم بود و همه ی جوانب را به خوبی اداره می کرد؛ به طوری که قبل از ظهرها در مدرسه صدر بازار، خارج تدریس می نمود و هنگام عصر در مدرسه چهارباغ به بحث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خراسانی از جمله علمایی بود که در زمینه ی خدمات اجتماعی، فعالیت قابل توجهی داشته است؛ از جمله تعمیر مدرسه عربان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آیت الله خادمی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مستبدانه رضاخان، موجب متروکه و مخروبه شدن بسیاری از حوزه ها و مدراس علمیه اصفهان شده بود و مدرسه عربان هم از این قاعده مستثنا نبود که به همت آیت الله خراسانی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تعمیر اساسی شد و جمعی از طلاب حوزه علمیه در آن ساکن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اقدامات اجتماعی آیت الله خراسانی، تأسیس کتابخانه صدر در تکمیل مدرسه صدر بازار بوده و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زمین در ضلع غربی مدرسه ی صدر را برای ایجاد کتابخانه در نظر گرفت و ساختمانی دو طبقه با معماری جالب ایجاد گردید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فقیه بزرگوار در زمینه تألیف هم آثاری از خود به یادگار گذاشته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فوائد شیخ انصاری و حاشیه بر مکاسب که نسخه خطی این آثار نزد خانواده وی می باشد و هنوز به چاپ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مجتهد عالی قدر پس از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سراسر تلاش و خدمت،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رخ در نقاب خاک کشید و در تکیه فاضلان دارالفضل تخت فولاد در جوار قبر جدش سید یوسف، آرامش ابدی یافت</w:t>
      </w:r>
      <w:r>
        <w:rPr>
          <w:rFonts w:eastAsia="IRNazanin" w:cs="IRNazanin"/>
          <w:color w:val="111111"/>
          <w:sz w:val="28"/>
          <w:szCs w:val="28"/>
          <w:rtl w:val="true"/>
          <w:lang w:bidi="fa-IR"/>
        </w:rPr>
        <w:t xml:space="preserve">. </w:t>
      </w:r>
      <w:r>
        <w:rPr>
          <w:rStyle w:val="FootnoteAnchor"/>
          <w:rtl w:val="true"/>
        </w:rPr>
        <w:footnoteReference w:id="514"/>
      </w:r>
      <w:bookmarkStart w:id="489" w:name="pg9244_79463"/>
    </w:p>
    <w:p>
      <w:pPr>
        <w:pStyle w:val="Heading3"/>
        <w:numPr>
          <w:ilvl w:val="2"/>
          <w:numId w:val="1"/>
        </w:numPr>
        <w:rPr/>
      </w:pPr>
      <w:bookmarkStart w:id="490" w:name="__RefHeading___Toc4327311_2870459653"/>
      <w:bookmarkStart w:id="491" w:name="_Toc177"/>
      <w:bookmarkEnd w:id="489"/>
      <w:bookmarkEnd w:id="490"/>
      <w:r>
        <w:rPr>
          <w:rtl w:val="true"/>
        </w:rPr>
        <w:t>آیت الله محمدتقی مصباح یزدی</w:t>
      </w:r>
      <w:bookmarkEnd w:id="49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958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88"/>
                        <a:stretch/>
                      </pic:blipFill>
                      <pic:spPr>
                        <a:xfrm>
                          <a:off x="0" y="0"/>
                          <a:ext cx="5334120" cy="4495680"/>
                        </a:xfrm>
                        <a:prstGeom prst="rect">
                          <a:avLst/>
                        </a:prstGeom>
                        <a:ln w="0">
                          <a:noFill/>
                        </a:ln>
                      </pic:spPr>
                    </pic:pic>
                  </a:graphicData>
                </a:graphic>
              </wp:inline>
            </w:drawing>
          </mc:Choice>
          <mc:Fallback>
            <w:pict>
              <v:shape id="shape_0" stroked="f" o:allowincell="f" style="position:absolute;margin-left:0pt;margin-top:-354.05pt;width:419.95pt;height:353.95pt;mso-wrap-style:none;v-text-anchor:middle;mso-position-horizontal:left;mso-position-vertical:top" type="_x0000_t75">
                <v:imagedata r:id="rId28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مؤسسه آموزشی و پژوهشی امام خمینی قدس سره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محمدتقی مصباح یزدی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شهر کویری یزد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مقدماتی حوزوی را در یزد به پایان رساند و برای تحصیلات تکمیلی علوم اسلامی، عازم نجف شد؛ ولی به علت مشکلات فراوان مالی، بعد از يك سال، برای ادامه تحصیل به قم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دروس امام راحل شرکت و در همین زمان، در درس تفسیر قرآن، شفای ابن سینا و اسفار ملاصد را از وجود علامه طباطبایی کسب فیض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حدود پانزده سال در درس فقه آیت الله بهجت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دوره درسی ایشان با حضرت امام به علت تبعید حضرت امام قطع شد، معظم له به تحقیق در مباحث اجتماعی اسلام، از جمله بحث جهاد، قضا و حکومت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مقابله با رژیم معدوم پهلوی نیز حضوری فعال داشت که از آن جمله، همکاری با شهید دکتر بهشتی، شهید باهنر و حجت الاسلام و المسلمین هاشمی رفسنجانی است و در این بین در انتشار دو نشریه با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داشت که تمام امور </w:t>
      </w:r>
    </w:p>
    <w:p>
      <w:pPr>
        <w:pStyle w:val="BookText"/>
        <w:rPr/>
      </w:pPr>
      <w:r>
        <w:rPr>
          <w:rFonts w:ascii="IRNazanin" w:hAnsi="IRNazanin" w:eastAsia="IRNazanin"/>
          <w:color w:val="111111"/>
          <w:sz w:val="28"/>
          <w:sz w:val="28"/>
          <w:szCs w:val="28"/>
          <w:rtl w:val="true"/>
          <w:lang w:bidi="fa-IR"/>
        </w:rPr>
        <w:t>انتشاراتی اثر دوم نیز به عهده 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اداره ی مدرسه ی حقانی به همراه آیت الله جنتی، شهید بهشتی و شهید قدوسی فعالیت داشت و حدود ده سال در آن مکان به تدریس فلسفه و علوم قرآنی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قبل و بعد از انقلاب شکوهمند اسلامی با حمایت و ترغیب امام خمینی قدس سره ، چندین دانشگاه، مدرسه و مؤسسه را راه اندازی کرد که از مهم ترین آنها می توان از بخش آموزش در مؤسسه در راه حق، دفتر همکاری حوزه و دانشگاه و بنیاد فرهنگی باقرالعلوم و سرانجام مؤسسه آموزشی و پژوهشی امام خمینی قدس سره نام برد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چند دوره در مجلس خبرگان رهبری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دارای تألیفات و آثار متعددی در زمینه قرآن و حدیث ، كلام و فلسفه، الهيات ، اخلاق، عقاید و مباحث اجتماعی، سیاسی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 خمینی قدس سره که اکنون یکی از مهم ترین مراکز حوزوی و دانشگاهی ایران به شمار می رود و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علوم انسانی و اسلامی در سطح کارشناسی، کارشناسی ارشد و دکتری در آن تدریس می شود، با موافقت و امر امام خمینی رحمه الله و تهیه ی زمین از سوی آستانه ی حضرت فاطمه علیها السلام و تأمین بودجه از سوی مقام معظم رهبری دام ظله در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افتتاح شد و استاد مصباح از سوی آیت الله خامنه ای، طی حکمی به ریاست آن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این مؤسسه ی ارزنده ی اسلامی، تربیت صدها پژوهشگر علوم انسانی اسلامی، تألیف و نشر ده ها عنوان کتاب متقن و عمیق در جهت دفاع از اسلام ناب و پاسخ گویی به شبهه های رایج و تبیین و تحلیل آموزه های صحیح اسلامی در جهان معاصر است</w:t>
      </w:r>
      <w:r>
        <w:rPr>
          <w:rFonts w:eastAsia="IRNazanin" w:cs="IRNazanin"/>
          <w:color w:val="111111"/>
          <w:sz w:val="28"/>
          <w:szCs w:val="28"/>
          <w:rtl w:val="true"/>
          <w:lang w:bidi="fa-IR"/>
        </w:rPr>
        <w:t xml:space="preserve">. </w:t>
      </w:r>
      <w:r>
        <w:rPr>
          <w:rStyle w:val="FootnoteAnchor"/>
          <w:rtl w:val="true"/>
        </w:rPr>
        <w:footnoteReference w:id="515"/>
      </w:r>
      <w:bookmarkStart w:id="492" w:name="pg9244_79467"/>
    </w:p>
    <w:p>
      <w:pPr>
        <w:pStyle w:val="Heading3"/>
        <w:numPr>
          <w:ilvl w:val="2"/>
          <w:numId w:val="1"/>
        </w:numPr>
        <w:rPr/>
      </w:pPr>
      <w:bookmarkStart w:id="493" w:name="__RefHeading___Toc4327313_2870459653"/>
      <w:bookmarkStart w:id="494" w:name="_Toc178"/>
      <w:bookmarkEnd w:id="492"/>
      <w:bookmarkEnd w:id="493"/>
      <w:r>
        <w:rPr>
          <w:rtl w:val="true"/>
        </w:rPr>
        <w:t>آیت الله حاج شیخ محمد فاضل استرآبادی رحمه الله</w:t>
      </w:r>
      <w:bookmarkEnd w:id="49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08600" cy="5219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92"/>
                        <a:stretch/>
                      </pic:blipFill>
                      <pic:spPr>
                        <a:xfrm>
                          <a:off x="0" y="0"/>
                          <a:ext cx="5308560" cy="5219640"/>
                        </a:xfrm>
                        <a:prstGeom prst="rect">
                          <a:avLst/>
                        </a:prstGeom>
                        <a:ln w="0">
                          <a:noFill/>
                        </a:ln>
                      </pic:spPr>
                    </pic:pic>
                  </a:graphicData>
                </a:graphic>
              </wp:inline>
            </w:drawing>
          </mc:Choice>
          <mc:Fallback>
            <w:pict>
              <v:shape id="shape_0" stroked="f" o:allowincell="f" style="position:absolute;margin-left:0pt;margin-top:-411.05pt;width:417.95pt;height:410.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مدرسه علمیه ی فیضیه بابل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آیت الله نجف علی فاضل استرآبادی رحمه الله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نجف اشرف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فارسی را در نجف فرا گرفت و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پدر و مادر به ایران آمد و ادبیات را در حوزه بابل گذراند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این باره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دو مرحله به ایران هجرت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 که دو سه سالی در ایران ماندیم و سپس مجدداً به نجف اشرف برگشته و بقیه ی دروس سطح و خارج را در آن جا فرا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ی دوم،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خانواده به ایران هجرت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مقارن با شکل گیری انقلاب اسلامی بود و بنده نیز در آن حضور و نقش داشتم؛ به گونه ای که منزل و مسجد ما در شهرستان بابل، پناهگاه جوانان و انقلابیون بود بعد از انقلاب هم، در اولین دوره ی مجلس شورای اسلامی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و مدیریت در یکی از حوزه های علمیه روستاهای نزدیک بابل مشغول شدم که تاکنون ادامه داشته و الحمد لله موفقیت نسبی هم حاصل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زمانی که در نجف اشرف بودم، از محضر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بزرگان بهره بردم؛ ولی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بیشترین تأثیر علمی و معنوی روی بنده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این چهل استاد را به اسم یاد می کنم و برای آنان طلب مغفرت و علو مقام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اساتیدی که بیشترین استفاده را از ایشان بردم، شیخ عبدالله کلاهی در مدرسه آخوند خراسانی نجف حجره داشت و برای بنده زحمات بسیاری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مرحوم پدرم در ادبیات و منطق، استادم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مرحوم آیت الله کوهستانی، پدرخانم بنده بود که حق بزرگی بر بنده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حاج میرزا حسن صافی اصفهانی و حاج شیخ غلام رضا باقری اصفهانی، لمعه را تلمذ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شهید مدنی تبریزی نیز لمعه را فراگرفتم و در درس اخلاق ایشان هم شرکت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مرحوم حاج شیخ مجتبی لنکرانی مکاسب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درس های خارج را نزد آیت الله العظمی سید محمود هاشمی شاهرودی تلمذ کردم و در محضر آیت الله حاج میرزا باقر زنجانی، یک دوره اصول و خارج فقه مکاسب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درس آیت الله العظمی خویی منتقل شدم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دروس اصول و فقه ایشان حضور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بزرگواران در درس خارج حج آیت الله العظمی حکیم حضور یافتم و از درس های مرحوم آیت الله العظمی حاج سید عبد الاعلی سبزواری نیز بهره های زیادی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های رجال و حدیث مرحوم آیت الله حاج آقابزرگ تهرانی شرکت کردم و در مدت اقامت کوتاه خود در قم، اندکی از درس آیت الله العظمی محقق داماد فیض بردم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های اصول و فقه حضرت امام در قم و نجف نیز شرکت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نظر علمی و فکری در من بسیار نفوذ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درس </w:t>
      </w:r>
    </w:p>
    <w:p>
      <w:pPr>
        <w:pStyle w:val="BookText"/>
        <w:rPr/>
      </w:pPr>
      <w:r>
        <w:rPr>
          <w:rFonts w:ascii="IRNazanin" w:hAnsi="IRNazanin" w:eastAsia="IRNazanin"/>
          <w:color w:val="111111"/>
          <w:sz w:val="28"/>
          <w:sz w:val="28"/>
          <w:szCs w:val="28"/>
          <w:rtl w:val="true"/>
          <w:lang w:bidi="fa-IR"/>
        </w:rPr>
        <w:t>منظومه سبزواری آیت الله حاج میرزا مسلم ملکوتی شرکت می کردم که ایشان نیز به بنده خیلی محبت داشتند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فاضل رحمه الله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جدیت و پشتکار، حوزه ی علمیه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 را راه اندازی کرد و با تلاش مستمر و پیگیر خود توانست طلابي فاضل و باتقوا و لایق تربیت کند</w:t>
      </w:r>
      <w:r>
        <w:rPr>
          <w:rFonts w:eastAsia="IRNazanin" w:cs="IRNazanin"/>
          <w:color w:val="111111"/>
          <w:sz w:val="28"/>
          <w:szCs w:val="28"/>
          <w:rtl w:val="true"/>
          <w:lang w:bidi="fa-IR"/>
        </w:rPr>
        <w:t xml:space="preserve">. </w:t>
      </w:r>
      <w:r>
        <w:rPr>
          <w:rStyle w:val="FootnoteAnchor"/>
          <w:rtl w:val="true"/>
        </w:rPr>
        <w:footnoteReference w:id="516"/>
      </w:r>
      <w:bookmarkStart w:id="495" w:name="pg9244_79472"/>
    </w:p>
    <w:p>
      <w:pPr>
        <w:pStyle w:val="Heading3"/>
        <w:numPr>
          <w:ilvl w:val="2"/>
          <w:numId w:val="1"/>
        </w:numPr>
        <w:rPr/>
      </w:pPr>
      <w:bookmarkStart w:id="496" w:name="__RefHeading___Toc4327315_2870459653"/>
      <w:bookmarkStart w:id="497" w:name="_Toc179"/>
      <w:bookmarkEnd w:id="495"/>
      <w:bookmarkEnd w:id="496"/>
      <w:r>
        <w:rPr>
          <w:rtl w:val="true"/>
        </w:rPr>
        <w:t>آیت الله حاج شیخ عبدالمجید باقری بنابی رحمه الله</w:t>
      </w:r>
      <w:bookmarkEnd w:id="49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8133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97"/>
                        <a:stretch/>
                      </pic:blipFill>
                      <pic:spPr>
                        <a:xfrm>
                          <a:off x="0" y="0"/>
                          <a:ext cx="5334120" cy="4813200"/>
                        </a:xfrm>
                        <a:prstGeom prst="rect">
                          <a:avLst/>
                        </a:prstGeom>
                        <a:ln w="0">
                          <a:noFill/>
                        </a:ln>
                      </pic:spPr>
                    </pic:pic>
                  </a:graphicData>
                </a:graphic>
              </wp:inline>
            </w:drawing>
          </mc:Choice>
          <mc:Fallback>
            <w:pict>
              <v:shape id="shape_0" stroked="f" o:allowincell="f" style="position:absolute;margin-left:0pt;margin-top:-379.05pt;width:419.95pt;height:378.95pt;mso-wrap-style:none;v-text-anchor:middle;mso-position-horizontal:left;mso-position-vertical:top" type="_x0000_t75">
                <v:imagedata r:id="rId29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مدرسه علمیه حضرت ولی عصر عجل الله تعالی فرجه الشریف شهرستان بناب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 بناب، واقع در استان آذربایجان شرقی و در خانواده ی علم و معنویت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آیت الله حاج شیخ يوسف و مادرش سیده علویه کبری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 زهد، مناعت نفس، خدمت به مردم و دفاع از حریم امامت و ولایت از صفات بارز آیت الله حاج شيخ يوسف محسوب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بنابی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عازم مدرسه طالبیه ی تبریز گردید؛ ولی پس از مدتی به بناب بازگشت و علاوه بر بهره مندی از محضر پدر بزرگوارشان ، مقداری از ادبیات عرب و شرح لمعه را نیز نزد حجت الاسلام و المسلمين آقای شیخ اسماعیل اعلائی فراگرفت و مدتی هم از محضر برادرش، حجت الاسلام والمسلمین حاج شیخ عبدالحمید باقری بنابی استفاده کرد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بنابی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شهر مقدس قم مشرف گردید و تا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خرمن دانش و معنویت علما و بزرگان خوشه ها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p>
    <w:p>
      <w:pPr>
        <w:pStyle w:val="BookText"/>
        <w:rPr/>
      </w:pPr>
      <w:r>
        <w:rPr>
          <w:rFonts w:ascii="IRNazanin" w:hAnsi="IRNazanin" w:eastAsia="IRNazanin"/>
          <w:color w:val="111111"/>
          <w:sz w:val="28"/>
          <w:sz w:val="28"/>
          <w:szCs w:val="28"/>
          <w:rtl w:val="true"/>
          <w:lang w:bidi="fa-IR"/>
        </w:rPr>
        <w:t>ادامه ی شرح لمعه را از محضر آیت الله میرزا احمد پایانی اردبیلی، قوانین و رسائل را از آیت الله شیخ مصطفی اعتمادی، مکاسب را از آیت الله سید جواد خطیب و کفایه را هم از محضر آیت الله میرزا ابوالفضل علمایی سرابی و آیت الله سید محمد باقر سلطانی و هم چنین مقداری از رسائل و مکاسب و درایه را از آیت الله سبحانی و فلسفه را هم از آیت الله شهید مفتح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چنین شب های جمعه از جلسه های اخلاق آیت الله سید حسین فاطمی و صبح های جمعه از آیت الله شیخ عباس تهرانی و نیز از آیت الله مشکینی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خارج فقه و اصول حضرت امام خمینی، آیت الله العظمی سید محمدرضا گلپایگانی، آیت الله العظمی اراکی، آیت الله العظمی آملی و نیز آیت الله محقق داماد حضور یافته و از این بزرگان عالم علم و معرفت بهره 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 به خاطر امتثال امر پدر، برای ترویج شریعت نبوی، عازم تبریز گردید و همراه برادرشان حاج شیخ عبدالحمید در راستای ایجاد تحول در حوزه علمیه ی تبریز و بازگرداندن شوکت، رونق و عظمت گذشته ی آن، جهاد علمی بزرگی را آغاز کرد و چون این مهم مقدور نگردید، به رغم مشکلات سیاسی ناشی از حاکمیت رژیم پهلوی، اقدام به تأسیس مدارس جدیدی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های نوین و متنوع این مدارس نشان از روشن بینی مؤسسان و</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کنندگان آنها داشت طلاب در این مدارس علاوه بر دروس متداول حوزوی و تلاش برای ارتقای اخلاقی و معنوی خود، قرآن حفظ می کردند، </w:t>
      </w:r>
    </w:p>
    <w:p>
      <w:pPr>
        <w:pStyle w:val="BookText"/>
        <w:rPr/>
      </w:pPr>
      <w:r>
        <w:rPr>
          <w:rFonts w:ascii="IRNazanin" w:hAnsi="IRNazanin" w:eastAsia="IRNazanin"/>
          <w:color w:val="111111"/>
          <w:sz w:val="28"/>
          <w:sz w:val="28"/>
          <w:szCs w:val="28"/>
          <w:rtl w:val="true"/>
          <w:lang w:bidi="fa-IR"/>
        </w:rPr>
        <w:t>از نهج البلاغه بهره مند می گردیدند، زبان انگلیسی فرا می گرفتند و هر چند مدت، يك بار برای تقویت روح و روان خود و آمادگی بیشتر در عرصه جهاد علمی و معنوی، به اردوهای زیارتی و سیاحتی می رفتند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 اکنون جزو مدیران نام آشنا و موفق حوزه های علمیه ی کشور هستند و فعالیتها و شیوه ی مدیریتی ایشان مورد تحسین مقام معظمرهبری و بسیاری از مراجع و بزرگان حوزه قرار گرفته است</w:t>
      </w:r>
      <w:r>
        <w:rPr>
          <w:rFonts w:eastAsia="IRNazanin" w:cs="IRNazanin"/>
          <w:color w:val="111111"/>
          <w:sz w:val="28"/>
          <w:szCs w:val="28"/>
          <w:rtl w:val="true"/>
          <w:lang w:bidi="fa-IR"/>
        </w:rPr>
        <w:t xml:space="preserve">. </w:t>
      </w:r>
      <w:r>
        <w:rPr>
          <w:rStyle w:val="FootnoteAnchor"/>
          <w:rtl w:val="true"/>
        </w:rPr>
        <w:footnoteReference w:id="517"/>
      </w:r>
      <w:bookmarkStart w:id="498" w:name="pg9244_79477"/>
    </w:p>
    <w:p>
      <w:pPr>
        <w:pStyle w:val="Heading2"/>
        <w:numPr>
          <w:ilvl w:val="1"/>
          <w:numId w:val="1"/>
        </w:numPr>
        <w:rPr/>
      </w:pPr>
      <w:bookmarkStart w:id="499" w:name="__RefHeading___Toc4327317_2870459653"/>
      <w:bookmarkStart w:id="500" w:name="_Toc180"/>
      <w:bookmarkEnd w:id="498"/>
      <w:bookmarkEnd w:id="499"/>
      <w:r>
        <w:rPr>
          <w:rtl w:val="true"/>
        </w:rPr>
        <w:t>منابع</w:t>
      </w:r>
      <w:bookmarkEnd w:id="500"/>
    </w:p>
    <w:p>
      <w:pPr>
        <w:pStyle w:val="BookText"/>
        <w:rPr/>
      </w:pPr>
      <w:r>
        <w:rPr>
          <w:rFonts w:ascii="IRNazanin" w:hAnsi="IRNazanin" w:eastAsia="IRNazanin"/>
          <w:color w:val="111111"/>
          <w:sz w:val="28"/>
          <w:sz w:val="28"/>
          <w:szCs w:val="28"/>
          <w:rtl w:val="true"/>
          <w:lang w:bidi="fa-IR"/>
        </w:rPr>
        <w:t>كتب فارسی و عربی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صحيفه سجاديه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زاده حسن؛ بهشتی در زمین تهران کانون اندیشه جوان،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تصحیح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اسلامی وابسته به جامعه مدرسین حوزه علمیه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عيون أخبار الرضا؛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فروشیاسلامی،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الفقیه؛ تصحیح 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الاسلاميه،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استادی، رضا؛ یادنامه آیت الله العظمی اراکی؛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الهامی نیا، علی اصغر؛ سیره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امام خمینی قدس سره؛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هدایت،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امیری سوادکوهی، محمد قوام الدین ایازی از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عالم زاهد و معلم بزرگ اخلاق علامه شیخ ابوالحسن ایازی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روزنامه جمهوری اسلامی؛ جاودانه تاریخ، از زبان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افکار و اندیشه های شهید مظلوم آیت الله بهشتی؛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روزنامه </w:t>
      </w:r>
    </w:p>
    <w:p>
      <w:pPr>
        <w:pStyle w:val="BookText"/>
        <w:rPr/>
      </w:pP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قمی، ناصرالدین؛ اختران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علمای قمی در قرن چهاردهم؛ قم دليل ما،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بانکی پورفرد، امیرحسین و محمدتقی رفیعی؛ عیار مدیران از منظر رهبر معظم انقلاب؛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راه عشق،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برخوردار فرید، شاکر؛ آداب الطلاب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مباحث اخلاقی و حوزویآیت الله مجتهدی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لاهوت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مهدی؛ درد بی درمان یا بدبختی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برقعی،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منش، حمید؛ صحیفه دل مطالب و خاطراتی از شاگردان امام خمینی قدس سره؛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قدس سره،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پاینده، ابوالقاسم؛ نهج الفصاحه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المهدی،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 الواحد بن محمد؛ غرر الحکم و دررالکلم؛ ترجمه محمد رحمتی شهرضا؛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پیروزی،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ثبات، نفیسه؛ یادگاران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ردانی 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فتح،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پژهشگران حوزه علمیه قم؛ گلشن ابرار،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خانی، هادی؛ روش تربیتی تحمیل بر نفس در منابع اسلامی؛ تهیه و تدوین مدیریت مطالعات معاونت تهذیب حوزه های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فرهنگی و اجتماعی سازمان اوقاف و امور خیریه،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شیرازی، سید علی اکبر؛ فخر العلماء علامه ایازی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مازندران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ساری مهر ساجده،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طهرانی، محمد حسین؛ مهرتابان مشهد علامه طباطبائی،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یزدی، سید صادق؛ شرح زندگانی حضرت آیت الله مؤسس و فرزند برومندشان آیت الله حاج شیخ مرتضی حائری؛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قدس سره ، سید روح الله صحیفه امام؛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قدس سره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چهل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موسسهتنظیم و نشر آثار امام خمینی قدس سره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 لغت نامه؛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حسن بن محمد؛ ارشاد القلوب في الحكم و المواعظ،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محمد؛ مجاهد شهید آیت الله حاج شیخ محمدتقی بافقی، یگانهمجاهد في سبيل الله قرن چهاردهم قمری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گمنام،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ربانی، اسد الله ؛ فیض عرشی؛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اصفهان،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خلخالی، علی اصغر؛ شهدای روحانیت شیعه در یک صد سال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الحسین،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رجائی، غلامعلی؛ برداشت هایی از سیره امام خمینی قدس سره در عرصه تعلیم و تدریس و مرجعیت تهران مؤسسه چاپ و نشر عروج،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وجدانی، مصطفی؛ سرگذشت های ویژه از زندگی امام خمینی قدس سره به روایت جمعی از فضلا؛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آزادی،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ستوده، امیررضا؛ پابه پای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ها و ناگفته ها از زندگی امام </w:t>
      </w:r>
    </w:p>
    <w:p>
      <w:pPr>
        <w:pStyle w:val="BookText"/>
        <w:rPr/>
      </w:pPr>
      <w:r>
        <w:rPr>
          <w:rFonts w:ascii="IRNazanin" w:hAnsi="IRNazanin" w:eastAsia="IRNazanin"/>
          <w:color w:val="111111"/>
          <w:sz w:val="28"/>
          <w:sz w:val="28"/>
          <w:szCs w:val="28"/>
          <w:rtl w:val="true"/>
          <w:lang w:bidi="fa-IR"/>
        </w:rPr>
        <w:t>خمینی قدس سره؛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سعادتمند، رسول؛ آئین دانشوری در سیره امام خمینی قدس سره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تسنیم،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ابن طاوس على بن موسى؛ اقبال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 الاعلام الاسلامی،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سیدکباری علی رضا حوزه های علمیه شیعه در گستره جهان؛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شبیری زنجانی، موسی؛ جرعه ای از دریا؛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کتاب شناسی شیعه،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رازی، محمد؛ گنجینه دانشمندان؛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اسلامیه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الاسلامی، احسان طراوت بندگی؛ شرح احادیث اخلاقی رهبر معظمانقلاب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هنری طریق معرفت ثقلین،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محمدبن حسن؛ مصباح المتهجد؛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الاعلمى للمطبوعات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عریضی، علی بن جعفر؛ مسائل علی بن جعفر و مستدركاتها؛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الاحیاء التراث،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عمید؛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جاودان،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بن شاه مرتضى؛ الشافي في العقايد والاخلاق و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لوح محفوظ ،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مفاتيح الجنان؛ قم مسجد مقدس جمکران،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کریمی جهرمی، علی؛ آیت الله مؤسس مرحوم آقای حاج شیخ عبدالکریم حائری؛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الحکمه،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يعقوب الكافي؛ تصحیح 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کوهستانی، عبدالکریم؛ بر قله پارسایی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عالم ربانی، فقیهسبحانی حضرت آیت الله شیخ محمد کوهستانی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ادباء،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فرهنگی قدر ولایت خاطرات و حکایت ها</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و حکایت اززبان رهبر معظم انقلاب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ولایت،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گلپایگانی،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محضر مجتهدی؛ تهران لاهوت،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الأنوار، بيروت، دار احياء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خاطره های آموزنده؛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مختاری، رضا؛ سیمای فرزانگان؛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حوزه علمیه قم ،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مطالعات تربیتی فرهنگی معاونت تهذیب حوزه های علمیه؛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جهت تقویت و ارتقای انگیزه طلبگی؛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فرهنگی و اجتماعی سازمان اوقاف و امور خیریه،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نشر آثار پژوهشگاه فرهنگ و اندیشه؛ دانش نامه امام علی؛ تصحیحعلی اکبر رشاد؛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آثار پژوهشگاه فرهنگ و اندیشه،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فرهنگی تربیتی جامعه المصطفى العالميه؛ مجله مسطر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تربیتی علمای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المصطفى العالميه ،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مجموعه آثار؛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تربیتی و فرهنگی مؤسسه آموزشی و پژوهشی امام خمینی قدس سره؛ </w:t>
      </w:r>
    </w:p>
    <w:p>
      <w:pPr>
        <w:pStyle w:val="BookText"/>
        <w:rPr/>
      </w:pPr>
      <w:r>
        <w:rPr>
          <w:rFonts w:ascii="IRNazanin" w:hAnsi="IRNazanin" w:eastAsia="IRNazanin"/>
          <w:color w:val="111111"/>
          <w:sz w:val="28"/>
          <w:sz w:val="28"/>
          <w:szCs w:val="28"/>
          <w:rtl w:val="true"/>
          <w:lang w:bidi="fa-IR"/>
        </w:rPr>
        <w:t>خانواده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پرسش ها و پاسخ های پیرامون خانواده؛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آموزشی و پژوهشی امام خمینی قدس سره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شیرازی، ناصر و دیگران؛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وافی، علی؛ نسیم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رهنمودهای بزرگان به طلاب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ها، پایان نامه ها، مصاحبه ها و سخنرانی ها</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دستغیب، پیر طریقت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مبلغان،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آبان و آذر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مؤسس، حائری یزدی، شیخ عبدالكريم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حضور، شماره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آقایی، عبدالرضا؛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مؤسس کیست؟ بررسی زندگی آیت الله حاج شیخ عبدالکریم حائری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رشد آموزش تاریخ ، شماره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تعلیم و تربیت اسلامی حوزه علمیه در محضر آیت الله بنابی، آیت الله فاضل رحمه الله، حجت الاسلام و المسلمین امینی و حجت الاسلام و المسلمين ربانی؛ فایل صوتی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های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مدیریتی آیت الله عبدالمجید باقری بنابی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http://hawzahbonab.com</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بنیاد شهید امور ایثارگران؛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یادمان شهید آیت الله علی قدوسی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شاهد یاران،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دی ماه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پوراحمد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و کار مدیریت آموزشی در شکوفایی ارزش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موردی مدیریت مدرسه علمیه ولی عصر عجل الله تعالی فرجه الشریف بناب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 </w:t>
      </w:r>
    </w:p>
    <w:p>
      <w:pPr>
        <w:pStyle w:val="BookText"/>
        <w:rPr/>
      </w:pPr>
      <w:r>
        <w:rPr>
          <w:rFonts w:ascii="IRNazanin" w:hAnsi="IRNazanin" w:eastAsia="IRNazanin"/>
          <w:color w:val="111111"/>
          <w:sz w:val="28"/>
          <w:sz w:val="28"/>
          <w:szCs w:val="28"/>
          <w:rtl w:val="true"/>
          <w:lang w:bidi="fa-IR"/>
        </w:rPr>
        <w:t xml:space="preserve">نامه کارشناسی ارشد، رشته علوم تربیتی، مؤسسه آموزشی و پژوهشی امام خمینی قدس سره ، بهار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مدرسین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نور علم،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خانی، هادی؛ روش تربیتی تغافل؛ </w:t>
      </w:r>
      <w:r>
        <w:rPr>
          <w:rFonts w:eastAsia="Times New Roman" w:cs="Times New Roman" w:ascii="Times New Roman" w:hAnsi="Times New Roman"/>
          <w:color w:val="111111"/>
          <w:sz w:val="28"/>
          <w:szCs w:val="28"/>
          <w:lang w:val="en-US" w:bidi="en-US"/>
        </w:rPr>
        <w:t>motaleat.tahzib howzeh.ir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ها و عملکرد آیت الله حائری در احیای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هحوزه شماره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آذر و دی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تبلیغات اسلامی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 شنود با آیت الله فاضل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حوزه فیضیه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افق حوزه، شماره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آیت الله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حوزه،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حوزه ش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پاسدار اسلام، ش</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شکوری،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دوراندیش و صبور، آیت الله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نامه یاد، ش</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افق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حاج شیخ ابوالحسن ایازی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حوزه، ش</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مشاوره و راهنمایی مؤسسه آموزشی و پژوهشی امام خمینی قدس سره ؛ نشریه مأوا، شماره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معاونت تربیتی فرهنگی مؤسسه آموزشی و پژوهشی امام خمینی قدس سره؛ مجله خانه خوبان، شماره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موگهی، عبدالرحیم؛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تدریس و تربیت شاگردان در سیره امام خمینی قدس سره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مجله مبلغان، شماره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پژوهشی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حفظ و نشر آثار حضرت آیت الله </w:t>
      </w:r>
    </w:p>
    <w:p>
      <w:pPr>
        <w:pStyle w:val="BookText"/>
        <w:rPr/>
      </w:pPr>
      <w:r>
        <w:rPr>
          <w:rFonts w:ascii="IRNazanin" w:hAnsi="IRNazanin" w:eastAsia="IRNazanin"/>
          <w:color w:val="111111"/>
          <w:sz w:val="28"/>
          <w:sz w:val="28"/>
          <w:szCs w:val="28"/>
          <w:rtl w:val="true"/>
          <w:lang w:bidi="fa-IR"/>
        </w:rPr>
        <w:t>العظمی سید علی خامنه ای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حوزه و روحانیت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رهنمودهای مقام معظم رهبری سید علی خامنه ای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تحقیقات کامپیوتری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نظافت،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 پرورش نیروی انسانی در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حوزه، ش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فروردین و اردیبهشت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های اینترنتی</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اطلاع رسانی دفتر مقام معظم رهبری دام ظله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www.leader.ir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akhlagh.net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akhlagh.tahzib-howzeh.ir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en.hawzahnews.com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farsi.hamenei.ir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hawzahbonab.com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howzeh-mojtahedi.ir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khabaronline.ir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isfahan.ir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is-hozeh.ir</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www.mesbahyazdi.ir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motaleat.tahzib-howzeh.com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new.javedan.ir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www.navideshahed.com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www.noorhadith.ir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www.noorlib.ir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www.noormags.ir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www.vajehyab.com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www.varesoon.ir</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دعوانا ان الحمد لله رب العالمين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بخشی از آثار تدوین شده در مدیریت مطالعات و برنامه ریزی معاونت تهذیب و تربیت حوزه های علمیه که به زیور طبع آراسته شده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21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11"/>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3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14"/>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3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1087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17"/>
                        <a:stretch/>
                      </pic:blipFill>
                      <pic:spPr>
                        <a:xfrm>
                          <a:off x="0" y="0"/>
                          <a:ext cx="5334120" cy="6108840"/>
                        </a:xfrm>
                        <a:prstGeom prst="rect">
                          <a:avLst/>
                        </a:prstGeom>
                        <a:ln w="0">
                          <a:noFill/>
                        </a:ln>
                      </pic:spPr>
                    </pic:pic>
                  </a:graphicData>
                </a:graphic>
              </wp:inline>
            </w:drawing>
          </mc:Choice>
          <mc:Fallback>
            <w:pict>
              <v:shape id="shape_0" stroked="f" o:allowincell="f" style="position:absolute;margin-left:0pt;margin-top:-481.05pt;width:419.95pt;height:480.95pt;mso-wrap-style:none;v-text-anchor:middle;mso-position-horizontal:left;mso-position-vertical:top" type="_x0000_t75">
                <v:imagedata r:id="rId3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آثاری که به زودی منتشر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حجره نشینی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تربیتی اساتید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همسران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همسران علما و بزرگان دین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بربال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طلبگی و بایدها و نبایدهای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مشق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دوم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تزکیه قبل از تعلیم و تعلم است؛ یزَکیهِم؛ پیغمبر آمده است این ها را تزکیه بکند ، پرورش بدهد، نفوس را مهیا کند و بعد يعلّمُهُمُ الكتابَ وَالْحِكمَةَ؛ بعد تعليم كتاب و حكمت بکند، که اگر کتاب و حکمت با پرورش توأم نباشد و با تزكيه توأم نباشد، موجودی که از او بیرون می آید همین موجوداتی می شود که در مجلس سنا و در مجلس شورای قبل از انقلاب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وقتی وارد حوزه می شوید، پیش ازهرکار، بایددرصدداصلاح خود باشید و مادامی که در حوزه به سرمی برید، ضمن تحصیل، باید نفس خود را تذهیب کنید تاآن گاه که از حوزه بیرون رفتید ودر شهر ویا محلی، رهبری ملتی را بر عهده گرفتید، مردم ازاعمال و کردار شما، ازفضایل اخلاقی شما استفاده کنند، پند گیرند، اصلاح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بکوشید پیش ازآن که وارذ جامعه گردید، خود را اصلاح کنید ، مهذب سازید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اکنون که فارغ البال می باشید، درمقام اصلاح وتذهیب نفس بر نیایید، آن روز که اجتماع به شما روی اورد، دیگرنمی توانید خود را اصلاح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تذهیب و تزکیه نفس و اصلاح اخلاق، برنامه تنظیم کنید؛ استاد اخلاق برای خود معین نمایید؛ جلسه وعظ و خطابه، پند و نصیحت تشکیل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خودرو نمی توان مهذب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حوزه ها همین طور از داشتن مربی اخلاق و جلسات پند و اندرز خالی باشد، محکوم به فنا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توصیه به خشوع و ذکر و تقوا و سعی برای تقرب الى الله را برای طلاب واجب تر می دانم تا توصیه به علم، که مایه اصلی کارشان علم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علم باشد، تقوا نباشد، این علم می شود بی فایده، گاهی هم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عالمانی داشتیم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علم دینی چه علم غیردینی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نه فقط از این علم بهره ای نبردند و بهره ای نرساندند بلکه وزر و وبال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روح معنویت در کالبد علم و عالم لازم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جمع علما و روحانیون شیعه و سنی کرمانشاه ، </w:t>
      </w:r>
      <w:r>
        <w:rPr>
          <w:rFonts w:eastAsia="IRNazanin" w:cs="IRNazanin"/>
          <w:b w:val="false"/>
          <w:bCs w:val="false"/>
          <w:i w:val="false"/>
          <w:iCs w:val="false"/>
          <w:color w:val="333333"/>
          <w:sz w:val="20"/>
          <w:szCs w:val="20"/>
        </w:rPr>
        <w:t>1390/07/20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ی دیگر در نظام رفتاری و اخلاقی حوزه ها، فیض بردن از معنویات است، تهذیب است؛ این خیلی مهم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امروز حوزه بیش از گذشته به مسأله ی تهذیب نیازمند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رشته های رفتارشناسی عمومی را مطالعه می کنند و کار می کنند، این را تأیید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در همه ی دنیا این جور است که وضع نظام مادی و فشار مادی و مادیت، جوان ها را بی حوصله می کند؛ جوان ها را افسرده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چنین وضعی، دستگیر جوان ها، توجه به معنویت و اخلاق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 که می بینید عرفان های کاذب رشد پیدا می کند و یک عده ای طرفشان می روند، همین است؛ نیاز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ما در حوزه ی علمیه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طلبه؛چه دختر، چه پسر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نیازمند تهذیب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دیدار طلاب و فضلا و اساتید حوزه علمیه قم، </w:t>
      </w:r>
      <w:r>
        <w:rPr>
          <w:rFonts w:eastAsia="IRNazanin" w:cs="IRNazanin"/>
          <w:b w:val="false"/>
          <w:bCs w:val="false"/>
          <w:i w:val="false"/>
          <w:iCs w:val="false"/>
          <w:color w:val="333333"/>
          <w:sz w:val="20"/>
          <w:szCs w:val="20"/>
        </w:rPr>
        <w:t>1389/07/29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مقام معظم رهبری به مناسبت میلاد حضرت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1377/07/18</w:t>
      </w:r>
      <w:r>
        <w:rPr>
          <w:rFonts w:ascii="IRNazanin" w:hAnsi="IRNazanin" w:eastAsia="IRNazanin"/>
          <w:b w:val="false"/>
          <w:b w:val="false"/>
          <w:bCs w:val="false"/>
          <w:i w:val="false"/>
          <w:i w:val="false"/>
          <w:iCs w:val="false"/>
          <w:color w:val="333333"/>
          <w:sz w:val="20"/>
          <w:sz w:val="20"/>
          <w:szCs w:val="20"/>
          <w:rtl w:val="true"/>
        </w:rPr>
        <w:t>، به نقل از سایت دفتر ایشان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http://farsi.khamenei.ir</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مجلس خبرگان،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به نقل از 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بر قله پارسایی،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طلاب مدرسه علمیه ی کوهستان، معمولاً به آیت الله کوهستانی، آقاجان می گفتند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بسیجیان، </w:t>
      </w:r>
      <w:r>
        <w:rPr>
          <w:rFonts w:eastAsia="IRNazanin" w:cs="IRNazanin"/>
          <w:b w:val="false"/>
          <w:bCs w:val="false"/>
          <w:i w:val="false"/>
          <w:iCs w:val="false"/>
          <w:color w:val="333333"/>
          <w:sz w:val="20"/>
          <w:szCs w:val="20"/>
        </w:rPr>
        <w:t>1376/9/5</w:t>
      </w:r>
      <w:r>
        <w:rPr>
          <w:rFonts w:ascii="IRNazanin" w:hAnsi="IRNazanin" w:eastAsia="IRNazanin"/>
          <w:b w:val="false"/>
          <w:b w:val="false"/>
          <w:bCs w:val="false"/>
          <w:i w:val="false"/>
          <w:i w:val="false"/>
          <w:iCs w:val="false"/>
          <w:color w:val="333333"/>
          <w:sz w:val="20"/>
          <w:sz w:val="20"/>
          <w:szCs w:val="20"/>
          <w:rtl w:val="true"/>
        </w:rPr>
        <w:t>؛ به نقل از سایت دفتر ایشان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کارگزاران نظام، </w:t>
      </w:r>
      <w:r>
        <w:rPr>
          <w:rFonts w:eastAsia="IRNazanin" w:cs="IRNazanin"/>
          <w:b w:val="false"/>
          <w:bCs w:val="false"/>
          <w:i w:val="false"/>
          <w:iCs w:val="false"/>
          <w:color w:val="333333"/>
          <w:sz w:val="20"/>
          <w:szCs w:val="20"/>
        </w:rPr>
        <w:t>1372/03/19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سایت دفتر ایشان و بانکی پور فرد و رفیعی، عیار مدیران از منظر رهبر معظم انقلاب،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 های نماز جمعه ی تهران در حرم امام خمینی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سایت دفتر ایشان و بانکی پور فرد و رفیعی همان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نُطْعِمُكُمْ لِوَجْهِ اللهِ لا نُرِيدُ مِنْكُمْ جَزاءً وَ لا شُكُوراً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شما را به خاطر خدا اطعام می کنیم، و هیچ پاداش و سپاسی از شما نمی خواهیم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کلیم کاشانی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کس هم وزن ذره ای کار خیر انجام دهد، آن را می بیند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زلزال،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بسیجیان استان کرمانشاه، </w:t>
      </w:r>
      <w:r>
        <w:rPr>
          <w:rFonts w:eastAsia="IRNazanin" w:cs="IRNazanin"/>
          <w:b w:val="false"/>
          <w:bCs w:val="false"/>
          <w:i w:val="false"/>
          <w:iCs w:val="false"/>
          <w:color w:val="333333"/>
          <w:sz w:val="20"/>
          <w:szCs w:val="20"/>
        </w:rPr>
        <w:t>1390/7/22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سایت دفتر ایشان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وگو با روح الله حسینیان، ماهنامه شاهد یاران، شماره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دی ماه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مفاتیح الجنان، اعمال شب و روز ماه رمضان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سید محمدرضا طباطبایی، ماهنامه شاهد یاران ، 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برخوردار فرید، آداب الطلاب،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امیری سوادکوهی، ایازی از ملکوت،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پوراحمد، سازوکار مدیریت آموزشی در شکوفایی ارزش های اخلاقی مطالعه موردی مدیریت مدرسه علمیه ولی عصر عجل الله تعالی فرجه الشریف بناب،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ماهنامه شاهد یاران، شماره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دی 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 الله علی احمدی میانجی، 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سعادت مند زندگی کرد و سعادت مند از دنیا رفت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روحانیون شیعه و اهل سنت کرمانشاه </w:t>
      </w:r>
      <w:r>
        <w:rPr>
          <w:rFonts w:eastAsia="IRNazanin" w:cs="IRNazanin"/>
          <w:b w:val="false"/>
          <w:bCs w:val="false"/>
          <w:i w:val="false"/>
          <w:iCs w:val="false"/>
          <w:color w:val="333333"/>
          <w:sz w:val="20"/>
          <w:szCs w:val="20"/>
        </w:rPr>
        <w:t>1390/07/20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انجمن تعلیم و تربیت اسلامی حوزه در گفت وگو با آیت الله فاضل، فايل صوتى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بافته های از پشم 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شيرازي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 همان،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مُحَمَّدٍ وَ آلِهِ؛ وَ أَنْسِهِمْ عِنْدَ لِقَائِهِمُ الْعَدُو ذِكْرَ دُنْيَاهُمُ الْخَدَّاعَةِ الْغَرُورِ وَامْحُ عَنْ قُلُوبِهِمْ خَطَرَاتِ الْمَالِ الْفَتُونِ؛ وَاجْعَلِ الْجَنَّةَ نُضَبَ أَعْيُنِهِم؛ بار خدايا بر محمد و آل او درود فرست، و هنگام رو به رو شدنشان با دشمن یاد دنیای فریب دهنده گول زننده را فراموششان گردان، و اندیشه های مال و دارایی گمراه کننده را از دل هاشان بزدا، و بهشت را برابر چشمشان قرار 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اولین دیدار با نمایندگان مجلس هشتم </w:t>
      </w:r>
      <w:r>
        <w:rPr>
          <w:rFonts w:eastAsia="IRNazanin" w:cs="IRNazanin"/>
          <w:b w:val="false"/>
          <w:bCs w:val="false"/>
          <w:i w:val="false"/>
          <w:iCs w:val="false"/>
          <w:color w:val="333333"/>
          <w:sz w:val="20"/>
          <w:szCs w:val="20"/>
        </w:rPr>
        <w:t>1387/3/21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سایت دفتر ایشان و بانکی پور فرد و رفیعی، عیار مدیران از منظر رهبر معظم انقلاب،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بر قله پارسایی،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دیدار با جمعی از مردم گیلان، </w:t>
      </w:r>
      <w:r>
        <w:rPr>
          <w:rFonts w:eastAsia="IRNazanin" w:cs="IRNazanin"/>
          <w:b w:val="false"/>
          <w:bCs w:val="false"/>
          <w:i w:val="false"/>
          <w:iCs w:val="false"/>
          <w:color w:val="333333"/>
          <w:sz w:val="20"/>
          <w:szCs w:val="20"/>
        </w:rPr>
        <w:t>1380/2/11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سایت دفتر ایشان و بانکی پور فرد و رفیعی، همان،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پارچی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کوچک آیت الله کوهستانی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 همان،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مؤسسه ی آموزشی و پژوهشی امام خمینی، </w:t>
      </w:r>
      <w:r>
        <w:rPr>
          <w:rFonts w:eastAsia="IRNazanin" w:cs="IRNazanin"/>
          <w:b w:val="false"/>
          <w:bCs w:val="false"/>
          <w:i w:val="false"/>
          <w:iCs w:val="false"/>
          <w:color w:val="333333"/>
          <w:sz w:val="20"/>
          <w:szCs w:val="20"/>
        </w:rPr>
        <w:t>1389/8/3</w:t>
      </w:r>
      <w:r>
        <w:rPr>
          <w:rFonts w:ascii="IRNazanin" w:hAnsi="IRNazanin" w:eastAsia="IRNazanin"/>
          <w:b w:val="false"/>
          <w:b w:val="false"/>
          <w:bCs w:val="false"/>
          <w:i w:val="false"/>
          <w:i w:val="false"/>
          <w:iCs w:val="false"/>
          <w:color w:val="333333"/>
          <w:sz w:val="20"/>
          <w:sz w:val="20"/>
          <w:szCs w:val="20"/>
          <w:rtl w:val="true"/>
        </w:rPr>
        <w:t xml:space="preserve">، به نقل از سایت دفتر ایشان و نرم افزار حوزه و روحانیت، ص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برخوردار فرید، آداب الطلاب،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امیری سوادکوهی، ایازی از ملکوت،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متأهل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های تربیتی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مدیریتی آیت الله بنابی،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http://hawzahbonab.com</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پوراحمد، همان، پاورقی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 و اصلاح</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وگو با حجت الاسلام و المسلمین رامشک،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ناگفته هایی از زندگی آیت الله مجتهدی تهرانی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خبرگزاری حوزه خبر شماره </w:t>
      </w:r>
      <w:r>
        <w:rPr>
          <w:rFonts w:eastAsia="IRNazanin" w:cs="IRNazanin"/>
          <w:b w:val="false"/>
          <w:bCs w:val="false"/>
          <w:i w:val="false"/>
          <w:iCs w:val="false"/>
          <w:color w:val="333333"/>
          <w:sz w:val="20"/>
          <w:szCs w:val="20"/>
        </w:rPr>
        <w:t>244268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از افراد متدین و با تجربه در امور حج است که به عنوان مشاور این 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محمدی ری 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امور اجرایی حج در بعثه مقام معظم رهبری همکاری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این ماجرا را در تاریخ </w:t>
      </w:r>
      <w:r>
        <w:rPr>
          <w:rFonts w:eastAsia="IRNazanin" w:cs="IRNazanin"/>
          <w:b w:val="false"/>
          <w:bCs w:val="false"/>
          <w:i w:val="false"/>
          <w:iCs w:val="false"/>
          <w:color w:val="333333"/>
          <w:sz w:val="20"/>
          <w:szCs w:val="20"/>
        </w:rPr>
        <w:t>1383/5/7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درخواست این جانب مکتوب کرد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شيخ قوام الدين وشنوی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خاطره های آموزنده،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فرهنگی تربیتی جامعه المصطفى العالميه، نشريه مسطر سیره تربیتی علمای اسلام،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رازی، 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دیماه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حسینی یزدی، شرح زندگانی حضرت آیت الله مؤسس و آیت الله حاج شیخ مرتضی حائری ،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ربانى، فيض عرشی ،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جمعی از پژوهشگران 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حاج شیخ ابوالحسن ایازی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افق حوزه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به نقل از پایگاه اطلاع رسانی حوزه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امیری سوادکوهی، ایازی از ملکوت،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برخوردار فرید، آداب الطلاب،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سلوک اخلاقی و مدیریتی شهید قدوسی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گفت وگو با غلامرضا گلی زواره، ماهنامه شاهد یاران، دی ماه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پوراحمد، 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رئیس جمهور و اعضای هیأت دولت، </w:t>
      </w:r>
      <w:r>
        <w:rPr>
          <w:rFonts w:eastAsia="IRNazanin" w:cs="IRNazanin"/>
          <w:b w:val="false"/>
          <w:bCs w:val="false"/>
          <w:i w:val="false"/>
          <w:iCs w:val="false"/>
          <w:color w:val="333333"/>
          <w:sz w:val="20"/>
          <w:szCs w:val="20"/>
        </w:rPr>
        <w:t>1386/6/4</w:t>
      </w:r>
      <w:r>
        <w:rPr>
          <w:rFonts w:ascii="IRNazanin" w:hAnsi="IRNazanin" w:eastAsia="IRNazanin"/>
          <w:b w:val="false"/>
          <w:b w:val="false"/>
          <w:bCs w:val="false"/>
          <w:i w:val="false"/>
          <w:i w:val="false"/>
          <w:iCs w:val="false"/>
          <w:color w:val="333333"/>
          <w:sz w:val="20"/>
          <w:sz w:val="20"/>
          <w:szCs w:val="20"/>
          <w:rtl w:val="true"/>
        </w:rPr>
        <w:t>، به نقل از سایت دفتر ایشان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دیدار با روحانیون و طلاب ایرانی و خارجی در صحن مدرسه فیضیه ی قم،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بر قله پارسایی،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 الله علی احمدی میانجی، ماهنامه شاهد یاران شماره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دی ماه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محمودی گلپایگانی، در محضر مجتهدی،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 الاسلام رامشک، خبرگزاری حوزه، خبر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پوراحمد، 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های تربیتی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مدیریتی آیت الله بنابی، به نقل از سایت حوزه علمیه بناب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 الله عبد الحسين غروی، مجله حوزه ش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نشریه مسطر،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مصصاحبه با حجت الاسلام والمسلمین رامشک، 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وگو و شنود با آیت الله احمد جنتی، 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های تربیتی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مدیریتی آیت الله عبدالمجید باقری بنابی، همان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پوراحمد، همان،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 مدرسه علمیه المهدى علیه السلام مسجد سليمان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شنود انجمن تعلیم و تربیت حوزه علمیه با حجت الاسلام و المسلمين رباني ، فايل صوتى</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 ای خاطرات و حکایت 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طاوس، اقبال الأعمال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شروع 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1373/06/20</w:t>
      </w:r>
      <w:r>
        <w:rPr>
          <w:rFonts w:ascii="IRNazanin" w:hAnsi="IRNazanin" w:eastAsia="IRNazanin"/>
          <w:b w:val="false"/>
          <w:b w:val="false"/>
          <w:bCs w:val="false"/>
          <w:i w:val="false"/>
          <w:i w:val="false"/>
          <w:iCs w:val="false"/>
          <w:color w:val="333333"/>
          <w:sz w:val="20"/>
          <w:sz w:val="20"/>
          <w:szCs w:val="20"/>
          <w:rtl w:val="true"/>
        </w:rPr>
        <w:t xml:space="preserve">؛ نرم افزار حوزه و روحانیت،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فرید، آداب الطلاب، ص </w:t>
      </w:r>
      <w:r>
        <w:rPr>
          <w:rFonts w:eastAsia="IRNazanin" w:cs="IRNazanin"/>
          <w:b w:val="false"/>
          <w:bCs w:val="false"/>
          <w:i w:val="false"/>
          <w:iCs w:val="false"/>
          <w:color w:val="333333"/>
          <w:sz w:val="20"/>
          <w:szCs w:val="20"/>
        </w:rPr>
        <w:t>165.163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همان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امیری سوادکوهی، ایازی از ملکوت ،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 الله ابوالقاسم خزعلی، ماهنامه شاهد یاران، شماره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 ماه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وگو با حجت الاسلام و المسلمين الله حسینیان، همان،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آیت الله ابوالقاسم خزعلی، همان،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سید محمدرضا طباطبایی، همان،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حوزه علمیه قم، گلشن ابرار،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فرید، آداب الطلاب،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وگو با حجت الاسلام و المسلمین رامشک، 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پوراحمد، 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برخوردار فرید، آداب الطلاب،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بر قله پارسایی،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به نقل از حجت الاسلام و المسلمین شیخ غلام ابراهیمی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مختاری، سیمای فرزانگان،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آیت الله قدوسی،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سلوک اخلاقی و مدیریتی شهید قدوسی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اگر دعای شما نباشد، پروردگارم هیچ اعتنایی به شما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حقیقت شما به تکذیب پرداخته اید و به زودی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عذاب بر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علامه سید محمد حسین طباطبایی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طهرانی، مهرتابان،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مختاری، 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کارگران و معلمان، </w:t>
      </w:r>
      <w:r>
        <w:rPr>
          <w:rFonts w:eastAsia="IRNazanin" w:cs="IRNazanin"/>
          <w:b w:val="false"/>
          <w:bCs w:val="false"/>
          <w:i w:val="false"/>
          <w:iCs w:val="false"/>
          <w:color w:val="333333"/>
          <w:sz w:val="20"/>
          <w:szCs w:val="20"/>
        </w:rPr>
        <w:t>1376/02/10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بترسید در حقیقت خدا به آنچه می کنید آگاه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ندانسته که خدا می بیند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برای کسانی که ایمان آورده اند، هنگام آن نرسیده که دل هایشان به یاد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فروتن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انسان را آفریده ایم و می دانیم که نفس او چه وسوسه ای به او می کند و ما از شاهرگ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نزديك تريم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که 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دریافت کننده از راست و از چپ مراقب نشسته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سخنی را به لفظ در نمی آورد، مگر این که مراقبی آماده نزد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ضبط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انجمن تعلیم و تربیت اسلامی حوزه علمیه در محضر آیت الله بنابی، فایل صوتی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5791</w:t>
      </w:r>
      <w:r>
        <w:rPr>
          <w:rFonts w:ascii="IRNazanin" w:hAnsi="IRNazanin" w:eastAsia="IRNazanin"/>
          <w:b w:val="false"/>
          <w:b w:val="false"/>
          <w:bCs w:val="false"/>
          <w:i w:val="false"/>
          <w:i w:val="false"/>
          <w:iCs w:val="false"/>
          <w:color w:val="333333"/>
          <w:sz w:val="20"/>
          <w:sz w:val="20"/>
          <w:szCs w:val="20"/>
          <w:rtl w:val="true"/>
        </w:rPr>
        <w:t xml:space="preserve">؛ فیض کاشانی، الشافى،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الاسلامى، شرح احادیث اخلاقی مقام معظم رهبری،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 بر قله پارسایی،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احمد فدایی از شاگردان آیت الله کوهستانی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آیت الله محمدی بایع کلایی از شاگردان فاضل آیت الله کوهستانی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کوهستانی، بر قله پارسایی،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پوراحمد، 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تنفیذ حکم ریاست جمهوری، </w:t>
      </w:r>
      <w:r>
        <w:rPr>
          <w:rFonts w:eastAsia="IRNazanin" w:cs="IRNazanin"/>
          <w:b w:val="false"/>
          <w:bCs w:val="false"/>
          <w:i w:val="false"/>
          <w:iCs w:val="false"/>
          <w:color w:val="333333"/>
          <w:sz w:val="20"/>
          <w:szCs w:val="20"/>
        </w:rPr>
        <w:t>1372/5/12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سایت دفتر ایشان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مدیران و مسئولان استان بوشهر، </w:t>
      </w:r>
      <w:r>
        <w:rPr>
          <w:rFonts w:eastAsia="IRNazanin" w:cs="IRNazanin"/>
          <w:b w:val="false"/>
          <w:bCs w:val="false"/>
          <w:i w:val="false"/>
          <w:iCs w:val="false"/>
          <w:color w:val="333333"/>
          <w:sz w:val="20"/>
          <w:szCs w:val="20"/>
        </w:rPr>
        <w:t>1370/10/12</w:t>
      </w:r>
      <w:r>
        <w:rPr>
          <w:rFonts w:ascii="IRNazanin" w:hAnsi="IRNazanin" w:eastAsia="IRNazanin"/>
          <w:b w:val="false"/>
          <w:b w:val="false"/>
          <w:bCs w:val="false"/>
          <w:i w:val="false"/>
          <w:i w:val="false"/>
          <w:iCs w:val="false"/>
          <w:color w:val="333333"/>
          <w:sz w:val="20"/>
          <w:sz w:val="20"/>
          <w:szCs w:val="20"/>
          <w:rtl w:val="true"/>
        </w:rPr>
        <w:t xml:space="preserve">؛ به نقل از سایت دفتر ایشان و بانکی پور فرد و رفیعی، همان،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مسطر،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امیری سوادکوهی، ایازی از ملکوت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غرر الحکم و دررالکلم، ترجمه رحمتی شهرضا، ح </w:t>
      </w:r>
      <w:r>
        <w:rPr>
          <w:rFonts w:eastAsia="IRNazanin" w:cs="IRNazanin"/>
          <w:b w:val="false"/>
          <w:bCs w:val="false"/>
          <w:i w:val="false"/>
          <w:iCs w:val="false"/>
          <w:color w:val="333333"/>
          <w:sz w:val="20"/>
          <w:szCs w:val="20"/>
        </w:rPr>
        <w:t>10578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عيسى غلامی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دستغیب، پیر طریقت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مبلغان، آبان و آذر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یادواره شهید دستغیب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مسطر،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فرهنگ لغت، ذیل واژه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رشاد، دانش نامه امام علی علیه السلام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مسطر، 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حوزه علمیه قم، 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چهل حدیث،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جمعی از پژوهشگران حوزه علمیه قم، همان،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نورعلم،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نشریه مسطر،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کریمی جهرمی، آیت الله مؤسس،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مسطر،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خاطره از حاج شیخ محمدرضا نجفی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http:isfahan.ir</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بر قله پارسایی،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مسطر،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کارگزاران نظام، </w:t>
      </w:r>
      <w:r>
        <w:rPr>
          <w:rFonts w:eastAsia="IRNazanin" w:cs="IRNazanin"/>
          <w:b w:val="false"/>
          <w:bCs w:val="false"/>
          <w:i w:val="false"/>
          <w:iCs w:val="false"/>
          <w:color w:val="333333"/>
          <w:sz w:val="20"/>
          <w:szCs w:val="20"/>
        </w:rPr>
        <w:t>1370/5/23</w:t>
      </w:r>
      <w:r>
        <w:rPr>
          <w:rFonts w:ascii="IRNazanin" w:hAnsi="IRNazanin" w:eastAsia="IRNazanin"/>
          <w:b w:val="false"/>
          <w:b w:val="false"/>
          <w:bCs w:val="false"/>
          <w:i w:val="false"/>
          <w:i w:val="false"/>
          <w:iCs w:val="false"/>
          <w:color w:val="333333"/>
          <w:sz w:val="20"/>
          <w:sz w:val="20"/>
          <w:szCs w:val="20"/>
          <w:rtl w:val="true"/>
        </w:rPr>
        <w:t>؛ بانکی پور فرد و رفیعی، همان،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کریمی جهرمی، آیت الله مؤسس،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نشریه مسطر،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خاطره های آموزنده،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شبیری زنجانی، جرعه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صحیفۀ امام،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نام ها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خاطره های آموزنده، پاورقی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وجدانی، سرگذشت های ویژه از زندگی امام خمینی،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الهامی نیا، سیره اخلاقی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تربیتی امام خمینی،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فرید، آداب الطلاب، پاورقی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سلوک اخلاقی و مدیریتی شهید قدوسی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وگو با حجت الاسلام و المسلمین روح الله حسینیان، همان،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پوراحمد، همان،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تدریس و تربیت شاگردان در سیره امام خمینی قدس سره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مجله مبلغان، خرداد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مسطر،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آیت الله عبدالحسین غروی، مجله حوزه، ش</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مختاری، سیمای فرزانگان،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یادنامه شهید آیت الله قدوسی،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همان،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شهید رحمت الله میثمی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ثبات، یادگاران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ردانی پور خاطره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والمسلمین رامشک، همان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انجمن تعلیم و تربیت اسلامی حوزه علمیه در محضر آیت الله بنابی، فایل صوتی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لِلْفُقَرَاء الَّذِينَ أُحصِرُوا فِي سَبِيلِ اللهِ لا يَسْتَطِيعُونَ ضَرْبًا فِي الأَرْضِ يَحْسَبُهُمُ الْجَاهِلُ أَغْنِيَاء مِنَ التَّعَفُّفِ تَعْرِفُهُم بِسِيمَاهُمْ لاَ يَسْأَلُونَ النَّاسَ إِلْحَافًا وَمَا تُنفِقُوا مِنْ خَيْرِ فَإِنَّ اللَّهَ بِهِ 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نیازمندانی است که در راه خدا فرومانده اند، و نمی توانند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تأمین هزینه ی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سفر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شدت خویشتن داری، فرد بی اطلاع، آنان را توانگر می پندارد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از سیمایشان می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اصرار،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مردم نمی خواهند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انفاق کنید، قطعاً خدا از آن آگاه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سایت حوزه علمیه بناب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http://hawzahbonab .com</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متقین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سلوک اخلاقی و مدیریتی شهید قدوسی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های تربیتی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مدیریتی آیت الله بنابی به نقل از سایت حوزه علمیه بناب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هیأت تحریریه ی مجله ی حوزه ، </w:t>
      </w:r>
      <w:r>
        <w:rPr>
          <w:rFonts w:eastAsia="IRNazanin" w:cs="IRNazanin"/>
          <w:b w:val="false"/>
          <w:bCs w:val="false"/>
          <w:i w:val="false"/>
          <w:iCs w:val="false"/>
          <w:color w:val="333333"/>
          <w:sz w:val="20"/>
          <w:szCs w:val="20"/>
        </w:rPr>
        <w:t>1370/11/28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وگو و شنود با آیت الله احمد جنتی، ماهنامه شاهد یاران، ش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دی ماه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حوزه های علمیه؛ دیروز، امروز، 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گفت و شنود با آیت الله فاضل بابلی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 حوزه فیضیه بابل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افق حوزه، اسفند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به نقل از پایگاه اطلاع رسانی حوزه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http://www.hawzah.net</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های تربیتی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مدیریتی آیت الله بنابی، به نقل از سایت حوزه علمیه بناب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مشکلات نمی تواند برای عالمان الهی، مانع تبلغ و ترویج دین گردد؛ ولی برای مرحوم کوهستانی از این جهت دشوار بود که وی در خوراک و پوشاک خیلی محتاط و مواظب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آن که از وجوهات شرعیه نیز استفاده نمی کرد و لازمه اش این بود که در مکانی استقرار داشته باشد و بر مبنای فکری خود در زندگی عمل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کوهستانی، بر قله پارسایی، پاورقی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به فضل و رحمت خداست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شاد شوند و این از هر چه گرد می آورند، بهتر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سيدكباری، حوزه های علمیه شیعه در گستره جهان،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جمعی از پژوهشگران حوزه علمیه قم 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بر قله پارسایی،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آیت الله کوهستانی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جریب به منطقه ییلاقی و کوهستانی مازندران و گلستان گفته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عبدالکریم کوهستانی، برقله پارسایی، پاورقی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سیدکباری، همان،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جمعی از پژوهشگران حوزه علمیه قم،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همان، پاورقی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برداشت هایی از سیره امام خمینی،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حاج شیخ ابوالحسن ایازی، نشریه افق حوزه ، ش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 به نقل از پایگاه اطلاع رسانی حوزه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جعفریه رستم کلا از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دنبال درخواست آیت الله العظمی کوهستانی از آیت الله علامه ایازی تأسیس و کار پرورش طلاب را آغاز کرد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امیری سوادکوهی، ایازی از ملکوت،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جوانان در مصلای رشت، </w:t>
      </w:r>
      <w:r>
        <w:rPr>
          <w:rFonts w:eastAsia="IRNazanin" w:cs="IRNazanin"/>
          <w:b w:val="false"/>
          <w:bCs w:val="false"/>
          <w:i w:val="false"/>
          <w:iCs w:val="false"/>
          <w:color w:val="333333"/>
          <w:sz w:val="20"/>
          <w:szCs w:val="20"/>
        </w:rPr>
        <w:t>1380/2/12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سایت دفتر ایشان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وگو با حجت الاسلام حسین علی نیری، ماهنامه شاهد یاران، ش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دی ماه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وگو با حجت الاسلام و المسلمين على سعيدى شاهرودی، 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انجمن تعلیم و تربیت اسلامی حوزه علمیه در محضر آیت الله بنابی، فایل صوتی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رئیس جمهور و هیأت وزیران، </w:t>
      </w:r>
      <w:r>
        <w:rPr>
          <w:rFonts w:eastAsia="IRNazanin" w:cs="IRNazanin"/>
          <w:b w:val="false"/>
          <w:bCs w:val="false"/>
          <w:i w:val="false"/>
          <w:iCs w:val="false"/>
          <w:color w:val="333333"/>
          <w:sz w:val="20"/>
          <w:szCs w:val="20"/>
        </w:rPr>
        <w:t>1375/6/08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دفتر ایشان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طلاب، فضلا و اساتید حوزه علمیه قم، </w:t>
      </w:r>
      <w:r>
        <w:rPr>
          <w:rFonts w:eastAsia="IRNazanin" w:cs="IRNazanin"/>
          <w:b w:val="false"/>
          <w:bCs w:val="false"/>
          <w:i w:val="false"/>
          <w:iCs w:val="false"/>
          <w:color w:val="333333"/>
          <w:sz w:val="20"/>
          <w:szCs w:val="20"/>
        </w:rPr>
        <w:t>1389/07/29</w:t>
      </w:r>
      <w:r>
        <w:rPr>
          <w:rFonts w:ascii="IRNazanin" w:hAnsi="IRNazanin" w:eastAsia="IRNazanin"/>
          <w:b w:val="false"/>
          <w:b w:val="false"/>
          <w:bCs w:val="false"/>
          <w:i w:val="false"/>
          <w:i w:val="false"/>
          <w:iCs w:val="false"/>
          <w:color w:val="333333"/>
          <w:sz w:val="20"/>
          <w:sz w:val="20"/>
          <w:szCs w:val="20"/>
          <w:rtl w:val="true"/>
        </w:rPr>
        <w:t xml:space="preserve">؛ مركز تحقیقات کامپیوتری علوم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حوزه و روحانیت،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شهید قدوسی،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سلوک اخلاقی و مدیریتی شهید قدوسی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های تربیتی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مدیریتی آیت الله بنابی، به نقل از سایت حوزه علمیه بناب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مرا با پارسایی و سخت کوشی و پاک دامنی و استواری یاری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نامه های آن حضرت به عثمان بن حنیف انصاری، کارگزار ایشان در بصره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حضرت خبر رسید او را به مهمانی دعوت کرده اند و او به آنجا رفته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فضلا و طلاب و روحانیون مشهد، </w:t>
      </w:r>
      <w:r>
        <w:rPr>
          <w:rFonts w:eastAsia="IRNazanin" w:cs="IRNazanin"/>
          <w:b w:val="false"/>
          <w:bCs w:val="false"/>
          <w:i w:val="false"/>
          <w:iCs w:val="false"/>
          <w:color w:val="333333"/>
          <w:sz w:val="20"/>
          <w:szCs w:val="20"/>
        </w:rPr>
        <w:t>1369/1/4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دفتر ایشان و بانکی پور فرد و رفیعی، عیار مدیران از منظر رهبر معظم انقلاب،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امیری سوادکوهی، ایازی از ملکوت،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بر قله پارسایی،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خبرآنلاین، </w:t>
      </w:r>
      <w:r>
        <w:rPr>
          <w:rFonts w:eastAsia="IRNazanin" w:cs="IRNazanin"/>
          <w:b w:val="false"/>
          <w:bCs w:val="false"/>
          <w:i w:val="false"/>
          <w:iCs w:val="false"/>
          <w:color w:val="333333"/>
          <w:sz w:val="20"/>
          <w:szCs w:val="20"/>
        </w:rPr>
        <w:t>1394/4/24</w:t>
      </w:r>
      <w:r>
        <w:rPr>
          <w:rFonts w:ascii="IRNazanin" w:hAnsi="IRNazanin" w:eastAsia="IRNazanin"/>
          <w:b w:val="false"/>
          <w:b w:val="false"/>
          <w:bCs w:val="false"/>
          <w:i w:val="false"/>
          <w:i w:val="false"/>
          <w:iCs w:val="false"/>
          <w:color w:val="333333"/>
          <w:sz w:val="20"/>
          <w:sz w:val="20"/>
          <w:szCs w:val="20"/>
          <w:rtl w:val="true"/>
        </w:rPr>
        <w:t xml:space="preserve">؛ به نقل از آیت الله فاضل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http://khabaronline.ir/detail/429895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سید محمدرضا طباطبایی، ماهنامه شاهد یاران، ش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حوزه علیمه قم، گلشن ابرار،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پوراحمد، 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دفتر رهبری و سپاه حفاظت ولی امر، </w:t>
      </w:r>
      <w:r>
        <w:rPr>
          <w:rFonts w:eastAsia="IRNazanin" w:cs="IRNazanin"/>
          <w:b w:val="false"/>
          <w:bCs w:val="false"/>
          <w:i w:val="false"/>
          <w:iCs w:val="false"/>
          <w:color w:val="333333"/>
          <w:sz w:val="20"/>
          <w:szCs w:val="20"/>
        </w:rPr>
        <w:t>1388/5/5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سایت دفتر ایشان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دریدار با جمعی از ایثارگران و خانواده های شهدا </w:t>
      </w:r>
      <w:r>
        <w:rPr>
          <w:rFonts w:eastAsia="IRNazanin" w:cs="IRNazanin"/>
          <w:b w:val="false"/>
          <w:bCs w:val="false"/>
          <w:i w:val="false"/>
          <w:iCs w:val="false"/>
          <w:color w:val="333333"/>
          <w:sz w:val="20"/>
          <w:szCs w:val="20"/>
        </w:rPr>
        <w:t>1370/07/17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سایت دفتر ایشان و بانکی پور فرد و رفیعی، همان،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رهبر معظم انقلاب با اعضای مؤسسه آموزشی و پژوهشی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1389/08/03</w:t>
      </w:r>
      <w:r>
        <w:rPr>
          <w:rFonts w:ascii="IRNazanin" w:hAnsi="IRNazanin" w:eastAsia="IRNazanin"/>
          <w:b w:val="false"/>
          <w:b w:val="false"/>
          <w:bCs w:val="false"/>
          <w:i w:val="false"/>
          <w:i w:val="false"/>
          <w:iCs w:val="false"/>
          <w:color w:val="333333"/>
          <w:sz w:val="20"/>
          <w:sz w:val="20"/>
          <w:szCs w:val="20"/>
          <w:rtl w:val="true"/>
        </w:rPr>
        <w:t>، به نقل از سایت دفتر ایشان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با حضور در منزل آیت الله مصباح یزدی </w:t>
      </w:r>
      <w:r>
        <w:rPr>
          <w:rFonts w:eastAsia="IRNazanin" w:cs="IRNazanin"/>
          <w:b w:val="false"/>
          <w:bCs w:val="false"/>
          <w:i w:val="false"/>
          <w:iCs w:val="false"/>
          <w:color w:val="333333"/>
          <w:sz w:val="20"/>
          <w:szCs w:val="20"/>
        </w:rPr>
        <w:t>89/11/20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سایت دفتر ایشان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امیری سوادکوهی، ایازی از ملکوت ،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 الاسلام والمسلمين على سعیدی شاهرودی، ماهنامه شاهد یاران ، ش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 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وگو و شنود با آیت الله احمد جنتی، 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 اشتهاردی، 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کسی که به اوضاع زمانش آگاه باشد، شبهه ها بر او هجوم نیاورد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ابن شعبه حرانى، تحف العقول،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روحانیون و طلاب تشیع و تسنن کردستان، </w:t>
      </w:r>
      <w:r>
        <w:rPr>
          <w:rFonts w:eastAsia="IRNazanin" w:cs="IRNazanin"/>
          <w:b w:val="false"/>
          <w:bCs w:val="false"/>
          <w:i w:val="false"/>
          <w:iCs w:val="false"/>
          <w:color w:val="333333"/>
          <w:sz w:val="20"/>
          <w:szCs w:val="20"/>
        </w:rPr>
        <w:t>1388/2/23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سایت دفتر ایشان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وآله وسلم از فراست مؤمن بترسید که چیزها را با نور خدا می نگرد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دیلمی،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کلینی، اصول 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حاج شيخ ابوالحسن ایازی، مجله افق حوزه، ش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به نقل از پایگاه اطلاع رسانی حوزه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بِزَمَانِهِ لَا تَهْجُمُ عَلَيْهِ اللَّوَابِس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كليني،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شعبه حرانی، تحف العقول،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ابوالحسن ایازی، مجله افق حوزه، همان؛ امیری سوادکوهی، ایازی از ملکوت ،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کس که کفر ورزیده بود مبهوت ماند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امیری سوادکوهی، 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حوزه علمیه قم، 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وگو با حجت الاسلام حسین علی نیری، ماهنامه شاهد یاران، ش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دی ماه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مبارک رمضان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برابر با نوروز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زائران بسیاری به قم رفته بودند تا هنگام تحویل سال، در کنار قبر حضرت معصومه علیها السلام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همسر شاه و چندتن از همراهانش نیز بدون حجاب در حرم حاضر شده بودند و با آن سر و وضع نامناسب، بسیار جلب نظر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شیخ بافقی از این جریان آگاهی یافت، سید واعظ ، یکی از شاگردان خود را فرستاد تا آن ها را امر به معروف کند؛ ولی همسر شاه هیچ اعتنایی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روی، شیخ محمدتقی خود نزد خانواده دربار رفت و سخت به آنان اعتراض نمود و اخطار کرد که یا حجابشان را درست کنند یا از حرم خارج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شاه به خانه تولیت حرم رفت و این واقعه را به تهران خبر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طولی نکشید که رضاخان با گارد نظامی به قم رسید، با چکمه وارد صحن حرم مطهر شد، شيخ بافقی را مورد ضرب و شتم قرار داد و به تهران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تندیس شجاعت، درگذشت شیخ محمدتقی بافقی، نشریه گلبرگ، ش</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فرودین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شکوری، مرجع دوراندیش و صبور، آیت الله حائری ، فصل نامه یاد،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نشریه مسطر،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امیری سوادکوهی، ایازی از ملکوت،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فَعالِمُ رَبَّانِى؛ وَمُتَعَلَّمُ عَلَى سَبِيلِ نَجَاةٍ؛ وَ هَمَجُ رَعَاعُ أَتْباع كُلِّ ناعِقِ؛ يَميلُونَ مَعَ كُلِ رَيح لَمْ يَسْتَصْيِيثُوا بِنُورِ الْعِلْمِ وَ لَمْ يَلْجَؤُوا إِلَى رُكْنِ وَثِيق؛ مردم سه دسته اند؛ دانشمند الهی و آموزنده ای بر راه رستگاری و پشه های دست خوش باد و طوفان و همیشه سرگردان که به دنبال هر سر و صدایی می روند و با وزش هر بادی حرکت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از روشنایی دانش نور گرفتند و نه به پناهگاه استواری پناه گرفتند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ديلمى،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امیری سوادکوهی، همان،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جاودانه تاریخ، از زبان یاران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ابراهیم زاده، بهشتی در زمین،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شنود با آیت الله احمد جنتی ماهنامه شاهد یاران، ش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دی ماه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 الاسلام و المسلمين على سعيدى شاهرودی، همان،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شرکت کنندگان در همایش آسیب شناسی انقلاب، </w:t>
      </w:r>
      <w:r>
        <w:rPr>
          <w:rFonts w:eastAsia="IRNazanin" w:cs="IRNazanin"/>
          <w:b w:val="false"/>
          <w:bCs w:val="false"/>
          <w:i w:val="false"/>
          <w:iCs w:val="false"/>
          <w:color w:val="333333"/>
          <w:sz w:val="20"/>
          <w:szCs w:val="20"/>
        </w:rPr>
        <w:t>1377/12/15</w:t>
      </w:r>
      <w:r>
        <w:rPr>
          <w:rFonts w:ascii="IRNazanin" w:hAnsi="IRNazanin" w:eastAsia="IRNazanin"/>
          <w:b w:val="false"/>
          <w:b w:val="false"/>
          <w:bCs w:val="false"/>
          <w:i w:val="false"/>
          <w:i w:val="false"/>
          <w:iCs w:val="false"/>
          <w:color w:val="333333"/>
          <w:sz w:val="20"/>
          <w:sz w:val="20"/>
          <w:szCs w:val="20"/>
          <w:rtl w:val="true"/>
        </w:rPr>
        <w:t>، به نقل از سایت دفتر ایشان و بانکی پور فرد و رفیعی، عیار مدیران از منظر رهبر معظم انقلاب،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وگو با حجت الاسلام و المسلمین روح الله حسینیان، ماهنامه شاهد یاران، ش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دی ماه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های تربیتی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مدیریتی آیت الله بنابی، به نقل از سایت حوزه علمیه بناب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 نظرانداختن؛ نظرگاه؛ جایی یا چیزی که زیر نظر قرار داده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عمید، فرهنگ فارسی عمید، ذیل واژه مطمح</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شنود انجمن تعلیم و تربیت حوزه علمیه با حجت الاسلام و المسليمن حاج آقای امینی، امام جمعه و مدیر حوزه علمیه مسجد سليمان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 بر قله پارسایی،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های تربیتی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مدیریتی آیت الله بنابی، به نقل از سایت مدرسه علمیه بناب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 آدَم لَحَريصٌ عَلى ما مُنِعَ؛ همان فرزند آدم، حریص است بر چیزی که از آن منع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پاینده نهج الفصاحه، ح</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عَلى بن موسى الرضاز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 فى أَولَ لَيلة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 المَرَدَةُ مِنَ الشَّياطينِ ويُغفَر فِى كُلّ لَيلَةٍ سَبعين ألفا فَإذا كانَ فِي لَيلةِ القَدر غَفَرَ اللهُ مِثلِ ما غَفَرَ فِي رجب وشعبان وشهر رمضان إلى ذلك اليوم إلا رَجُلا بَينَه وبَينَ أخيه شَحناء فيقول الله عزو جل أنظروا هؤلاء حتى يصطلحوا؛ شب اوّل ماه رمضان، شیاطین سرکش به بند کشیده می شوند و هر شب، هفتاد هزار تن آمرزیده می گردند و چون شب قدر فرا رسد، خداوند به اندازه آنچه در ماه رجب و شعبان و رمضان تا آن روز آمرزیده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 آمرزد، مگر آن که میان کسی و برادرش کینه ای باشد که در این صورت، خداوند عزوجل می فرماید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آمرزش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را عقب بیندازید تا آشتی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های تربیتی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مدیریتی آیت الله بنابی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سید محمدرضا طباطبائی، ماهنامه شاهد یاران، ش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وگو با حجت الاسلام و المسلمین روح الله حسینیان، 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آشکار و منظر عمومی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امیری سوادکوهی، ایازی از ملکوت،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معانی شیخ، داشتن سن بیشتر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اندک، نادر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های تربیتی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مدیریتی آیت الله عبدالمجید باقری بنابی، به نقل از سایت حوزه علمیه بناب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پژوهشگران حوزه علمیه قم، گلشن ابرار،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ها و عملکرد آیت الله حائری در احیای حوزه، مجله حوزه، شماره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و دی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به نقل از پایگاه اطلاع رسانی حوزه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هُوَ الرَّزَّاقُ ذُو الْقُوَّةِ الْمَتِينُ؛ خداست که خود روزی بخش نیرومند استوار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مجاهد شریف آیت الله حاج شیخ محمدتقی بافقی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Pr>
        <w:t>http://zitova.ir</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http://akhlagh.tahzib -howzeh.ir</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وگو با حجت الاسلام و المسلمین روح الله حسینیان، ماهنامه شاهد یاران، ش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دی ماه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شنود انجمن تعلیم و تربیت حوزه علمیه با حجت الاسلام و المسليمن رباني ، فايل صوتى</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حرانى، تحف العقول،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مسئولان صدا و سیما، </w:t>
      </w:r>
      <w:r>
        <w:rPr>
          <w:rFonts w:eastAsia="IRNazanin" w:cs="IRNazanin"/>
          <w:b w:val="false"/>
          <w:bCs w:val="false"/>
          <w:i w:val="false"/>
          <w:iCs w:val="false"/>
          <w:color w:val="333333"/>
          <w:sz w:val="20"/>
          <w:szCs w:val="20"/>
        </w:rPr>
        <w:t>1369/05/07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بانکی پور فرد و رفیعی، همان،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های تربیتی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مدیریتی آیت الله بنابی، به نقل از سایت حوزه علمیه بناب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بر قله پارسایی،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ندیده ای که خدا چگونه مثل زد؟ سخن پاک چون درختی پاک است که ریشه اش در زمین استوار و شاخه هایش در آسمان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های تربیتی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مدیریتی آیت الله بنابی، به نقل از سایت حوزه علمیه بناب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رئیس جمهور و اعضای هیأت دولت ،</w:t>
      </w:r>
      <w:r>
        <w:rPr>
          <w:rFonts w:eastAsia="IRNazanin" w:cs="IRNazanin"/>
          <w:b w:val="false"/>
          <w:bCs w:val="false"/>
          <w:i w:val="false"/>
          <w:iCs w:val="false"/>
          <w:color w:val="333333"/>
          <w:sz w:val="20"/>
          <w:szCs w:val="20"/>
        </w:rPr>
        <w:t>1385/6/6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سایت دفتر ایشان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شنود با آیت الله احمد جنتی، شاهد یاران، ش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دی ماه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وگو با محمد حسین قدوسی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شهید قدوسی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بر قله پارسایی،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های تربیتی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مدیریتی آیت الله بنابی، به نقل از سایت حوزه علمیه بناب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مجمع نمایندگان طلاب و فضلای حوزه علمیه قم، </w:t>
      </w:r>
      <w:r>
        <w:rPr>
          <w:rFonts w:eastAsia="IRNazanin" w:cs="IRNazanin"/>
          <w:b w:val="false"/>
          <w:bCs w:val="false"/>
          <w:i w:val="false"/>
          <w:iCs w:val="false"/>
          <w:color w:val="333333"/>
          <w:sz w:val="20"/>
          <w:szCs w:val="20"/>
        </w:rPr>
        <w:t>1369/11/04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افق حوزه،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پوراحمد، 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مَنَّ اللَّهُ عَلَى الْمُؤْمِنِينَ إِذْ بَعَثَ فِيهِمْ رَسُولاً مِنْ أَنْفُسِهِمْ يَتْلُوا عَلَيْهِمْ آيَاتِهِ وَيُزَكِّيهِمْ وَيُعَلِّمُهُمُ الْكِتَابَ وَ الحِكْمَةَ وَ إنْ كانُوا مِنْ قَبْلُ لَفِي ضَلالٍ مُبِينِ؛ به يقين خدا بر مؤمنان منت نهاد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پیامبری از خودشان در میان آنان برانگیخت، تا آیات خود را برایشان بخواند و پاکشان گرداند و کتاب و حکمت به آنان بیاموزد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پیش از آن در گمراهی آشکاری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های تربیتی آیت الله بنابی، به نقل از سایت حوزه علمیه بناب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پوراحمد، همان،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های تربیتی آیت الله بنابی، به نقل از سایت حوزه علمیه بناب رسول اکرم صلى الله عليه وسلم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ثلاثه فِي سَفَرٍ فَليُؤَمَروا أحدهم؛ هرگاه سه نفر هم سفر شدند، از میان خود یک نفر را به سالاری انتخاب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8609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رئیس جمهور و اعضای هیأت دولت </w:t>
      </w:r>
      <w:r>
        <w:rPr>
          <w:rFonts w:eastAsia="IRNazanin" w:cs="IRNazanin"/>
          <w:b w:val="false"/>
          <w:bCs w:val="false"/>
          <w:i w:val="false"/>
          <w:iCs w:val="false"/>
          <w:color w:val="333333"/>
          <w:sz w:val="20"/>
          <w:szCs w:val="20"/>
        </w:rPr>
        <w:t>1387/06/02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سایت دفتر ایشان و بانکی پور فرد و رفیعی 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http://hozeh.tebyan.net/newmobile.aspx?pid86222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 بر قله پارسایی،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های تربیتی آیت الله بنابی، به نقل از سایت حوزه علمیه بناب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پوراحمد، 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پاورقی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http://hozeh.tebyan.net/newmobile.aspx?pid= 86222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امیری سوادکوهی، ایازی از ملکوت،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انجمن تعلیم و تربیت اسلامی حوزه علمیه، فایل صوتی، در محضر آیت الله بنابی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افتاده از آن ها از دین خارج است و عقب مانده از آنان نابود است و همراه آنان ملحق به حق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عباس قمی، مفاتيح الجنان، صلوات شعبانيه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انجمن تعلیم و تربیت اسلامی حوزه علمیه در محضر آیت الله بنابی، فایل صوتی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حرانى، تحف العقول،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بیعت نخست وزیر و هیأت وزیران، </w:t>
      </w:r>
      <w:r>
        <w:rPr>
          <w:rFonts w:eastAsia="IRNazanin" w:cs="IRNazanin"/>
          <w:b w:val="false"/>
          <w:bCs w:val="false"/>
          <w:i w:val="false"/>
          <w:iCs w:val="false"/>
          <w:color w:val="333333"/>
          <w:sz w:val="20"/>
          <w:szCs w:val="20"/>
        </w:rPr>
        <w:t>1368/03/16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دفتر ایشان و بانکی پور فرد و رفیعی، 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طلاب مدرسه علمیه آیت الله مجتهدی ، </w:t>
      </w:r>
      <w:r>
        <w:rPr>
          <w:rFonts w:eastAsia="IRNazanin" w:cs="IRNazanin"/>
          <w:b w:val="false"/>
          <w:bCs w:val="false"/>
          <w:i w:val="false"/>
          <w:iCs w:val="false"/>
          <w:color w:val="333333"/>
          <w:sz w:val="20"/>
          <w:szCs w:val="20"/>
        </w:rPr>
        <w:t>1383/03/22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سایت دفتر ایشان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خبرگزاری حوزه با حجت الاسلام رامشک، همان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فرید، آداب الطلاب،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امیری سوادکوهی، ایازی از ملکوت،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های تربیتی آیت الله بنابی، به نقل از سایت حوزه علمیه بناب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پوراحمد، 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های مدیریتی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تربیتی آیت الله بنابی، به نقل از سایت حوزه علمیه بناب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 بر قله پارسایی،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پوراحمد، 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آقای ابراهیم نژاد آکردی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فیض عرشی،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کوهستانی، برقله پارسایی،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وزن 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معادل سه کیلوگرم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 همان،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امیری سوادکوهی، ایازی از ملکوت،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ابوالحسن ایازی، مجله افق حوزه ، همان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خردسال، به معنای اصطلاحی نیست، بلکه طلبه ای است که سن کمی داشت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امیری سوادکوهی، 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دل،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سعادت مند، آیین دانشوری در سیره امام خمینی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پوراحمد، همان،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خانی، روش تربیتی تغافل به نقل از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های تربیتی آیت الله بنابی، به نقل از سایت حوزه علمیه بناب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نظافت، تربیت و پرورش نیروی انسانی در حوزه های علمیه، نشریه حوزه، ش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و اردیبهشت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كَرَّمْنَا بَنِي آدَمَ وَحَمَلْنَاهُمْ فِي الْبَرِ وَ الْبَحْرِ وَ رَزَقْناهُمْ مِنَ الطَّيِّبَاتِ وَفَضَّلْنَاهُمْ عَلَى كَثِيرٍ مِمَّنْ خَلَقْنا تَفْضِيلاً؛ و به راستی، ما فرزندان آدم را گرامی داشتیم و آنان را در خشکی و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مرکب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برنشاندیم و از چیزهای پاکیزه به ایشان روزی دادیم و آنها را بر بسیاری از آفریدههای خود برتری آشکار دادیم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كَرُمَتْ عَلَيْهِ نَفْسُهُ هَانَتْ عَلَيْهِ الدُّنْيَا؛ هرکه خود را ارجمند شمارد دنیا را پست انگارد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كَرُمَتْ عَلَيْهِ نَفْسُهُ هَانَتْ عَلَيْهِ شَهْوَتُه؛ هرکه خود را ارجمند شمارد، خواهش های نفسانیش در نظرش بی ارزش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www.akhlagh.net</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پوراحمد، همان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های تربیتی آیت الله بنابی به نقل از سایت حوزه علمیه بناب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پوراحمد، 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های تربیتی آیت الله بنابی، همان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الْفُضَيْلِ عَنْ أَبِي الْحَسَنِ مُوسَى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جُعِلْتُ فِدَاكَ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مِنْ إِخْوَانِي يَبْلُغُنِي عَنْهُ الشَّيْءُ الَّذِى أَكْرَهُ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فَأَسْأَلْهُ عَنْهُ فَيُنْكِرُ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أَخْبَرَنِى عَنْهُ قَوْمٌ 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يَا مُحَمَّدُ كَذِبْ سَمْعَكَ وَ بَصَرَكَ عَنْ أَخِيكَ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شَهِدَ عِنْدَكَ خَمَسُونَ قَسَامَةً وَقَالَ لَكَ قَوْلًا فَصَدِقَهُ وَكَذَّبْهُمْ وَلَا تُذِيعَنَّ عَلَيْهِ شَيْئاً تَشِينُهُ بِهِ وَ تَهْدِمُ بِهِ مُرُوَتَهُ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سلوک اخلاقی و مدیریتی شهید قدوسی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پوراحمد، 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حرف طلبه ها را در وهله اول راست بدانند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پوراحمد، همان،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شعبه حرانی، تحف العقول،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فرماندهان و کارکنان نیروی هوایی ارتش ، </w:t>
      </w:r>
      <w:r>
        <w:rPr>
          <w:rFonts w:eastAsia="IRNazanin" w:cs="IRNazanin"/>
          <w:b w:val="false"/>
          <w:bCs w:val="false"/>
          <w:i w:val="false"/>
          <w:iCs w:val="false"/>
          <w:color w:val="333333"/>
          <w:sz w:val="20"/>
          <w:szCs w:val="20"/>
        </w:rPr>
        <w:t>1382/11/19</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حقیقت کسانی که گفتند پروردگار ما خداست، سپس ایستادگی کردند؛ فرشتگان بر آنان فرود می آیند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 مدارید و غمین مباشید و به بهشتی که وعده یافته بودید، شاد باشید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دیدار با کارگزاران نظام ، </w:t>
      </w:r>
      <w:r>
        <w:rPr>
          <w:rFonts w:eastAsia="IRNazanin" w:cs="IRNazanin"/>
          <w:b w:val="false"/>
          <w:bCs w:val="false"/>
          <w:i w:val="false"/>
          <w:iCs w:val="false"/>
          <w:color w:val="333333"/>
          <w:sz w:val="20"/>
          <w:szCs w:val="20"/>
        </w:rPr>
        <w:t>1380/09/21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سایت دفتر ایشان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پژوهشگران حوزه علمیه قم، 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ستوده، پابه پای آفتاب،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رجایی، برداشت هایی از سیره امام خمینی،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http://is-hozeh.ir/news/hozeh 102/319080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قدوسی در آیینه توصیف مقام معظم رهبری، ماهنامه شاهد یاران، ش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 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 الاسلام و المسلمين على سعيدى شاهرودی، همان،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وگو و شنود با آیت الله احمد جنتی، 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آیت الله علی احمدی میانجی، همان،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پایگاه اطلاع رسانی حجت الاسلام و المسلمين جاودان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شاگرد آیت الله مجتهدی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امیری سوادکوهی، ایازی از ملکوت،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تعلیم و تربیت اسلامی حوزه علمیه در محضر آیت الله بنابی، فایل صوتی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های تربیتی آیت الله بنابی، به نقل از سایت حوزه علمیه بناب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مجموعه آثار،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نشریه مسطر،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آنکه منبر رفتن و موعظه کردن، یکی از وظایف طلاب است، این سخت گیری در آن زمان، به سبب حفظ مدرسه از تعطیلی آن و دست اندازی حکومت وقت رضاخان بوده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 الله حاج سید حسن فقیه امامی </w:t>
      </w:r>
      <w:r>
        <w:rPr>
          <w:rFonts w:eastAsia="IRNazanin" w:cs="IRNazanin"/>
          <w:b w:val="false"/>
          <w:bCs w:val="false"/>
          <w:i w:val="false"/>
          <w:iCs w:val="false"/>
          <w:color w:val="333333"/>
          <w:sz w:val="20"/>
          <w:szCs w:val="20"/>
        </w:rPr>
        <w:t>http://is hozeh.ir/news/hozeh_31980/102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های تربیتی آیت الله بنابی، به نقل از سایت حوزه علمیه بناب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 بر قله پارسایی،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 الاسلام و المسلمين على سعيدى شاهرودی، ماهنامه شاهد یاران، ش</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فرید، آداب الطلاب،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های تربیتی آیت الله بنابی، به نقل از سایت حوزه علمیه بناب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شنود انجمن تعلیم و تربیت حوزه علمیه با حجت الاسلام و المسلیمن حاج آقای امینی، امام جمعه و مدیر حوزه علمیه مسجد سليمان، فايل صوتى</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پوراحمد، همان، پاورقی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های تربیتی آیت الله بنابی به نقل از سایت حوزه علمیه بناب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مطالعات تربیتی فرهنگی معاونت تهذیب حوزه های علمیه،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راهکار جهت تقویت و ارتقای انگیزه طلبگی،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تفسیر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 بر قله پارسایی،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سید محمدرضا طباطبائی، ماهنامه شاهد یاران، ش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قید، بی تکلف و ساده زیست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مسطر،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 همان،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و المسلمین حاج شیخ عبدالله محمدی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سلوک اخلاقی و مدیریتی شهید قدوسی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آیت الله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حوزه،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 بر قله پارسایی،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سلوک اخلاقی و مدیریتی شهید قدوسی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حَدِثُوا عَنَا وَ لاحَرَجَ ، رَحِمَ اللهُ مَن أحيى أمرنا؛ از ما حدیث نقل کنید و احساس سختی مکنید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رحت کند کسی را که امر ما را زنده بدارد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وآله وسلم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آشرافُ أُمَتى حَمَلَةُ القُرآنِ و اَصحاب الیل؛ اشراف و بزرگان امت من حاملان قرآن و شب زنده دارها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صدوق،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فرید، آداب الطلاب،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امیری سوادکوهی، ایازی از ملکوت،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نسیم هدایت،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به نقل از یادنامه شهید آیت الله قدوسی،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 بر قله پارسایی،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تربیتی و فرهنگی موسسه آموزشی و پژوهشی امام خمینی خانواده پویا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پرسش ها و پاسخ های پیرامون خانواده،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پوراحمد، همان،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مشاوره و راهنمایی مؤسسه آموزشی و پژوهشی امام خمینی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نشريه مأوا،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 و پرورش نیروی انسانی در حوزه های علمیه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های تربیتی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مدیریتی بنابی، به نقل از سایت حوزه علمیه بناب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تربیتی فرهنگی مؤسسه آموزشی و پژوهشی امام خمینی قدس سره، مجله خانه خوبان، شماره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های تربیتی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مدیریتی بنابی، به نقل از سایت حوزه علمیه بناب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آماده کردن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های تربیتی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مدیریتی بنابی، به نقل از سایت حوزه علمیه بناب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آیت الله علی احمدی میانجی، همان،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امیری سوادکوهی، ایازی از ملکوت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تغییر به نقل از پایگاه اطلاع رسانی حجت الاسلام و المسلمين جاودان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شاگرد آیت الله مجتهدی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 و پرورش نیروی انسانی در حوزه های علمیه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 شرح احوال حضرت آیت الله اراکی،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نشریه مسطر،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وگو و شنود با آیت الله احمد جنتی، همان،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سید محمدرضا طباطبائی، 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که منبع درسی یکی از دروس مقدماتی حوزه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شنود با آیت الله احمد جنتی، 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پوراحمد، 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برخوردار فرید، آداب الطلاب،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وگو و شنود با آیت الله احمد جنتی، همان،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فرید، 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والمسلمين رامشک، خبرگزاری حوزه ، </w:t>
      </w:r>
      <w:r>
        <w:rPr>
          <w:rFonts w:eastAsia="IRNazanin" w:cs="IRNazanin"/>
          <w:b w:val="false"/>
          <w:bCs w:val="false"/>
          <w:i w:val="false"/>
          <w:iCs w:val="false"/>
          <w:color w:val="333333"/>
          <w:sz w:val="20"/>
          <w:szCs w:val="20"/>
        </w:rPr>
        <w:t>1389/10/23</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پوراحمد، 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 بر قله پارسایی،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امیری سوادکوهی، نگارنده 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ایازی از ملکوت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امیری سوادکوهی، ایازی از ملکوت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استراق سمع در اینجا اشکالی ندارد؛ زیرا استراق سمع در جایی اشکال دارد که دو یا چند نفر درباره ی مطلبی سخن گویند که میان آنها محرمانه است و مایل نیستند کسی سخن آنها را بشنود، نه کلاس درس که یک فضای عمومی است و سخنان نیز محرمانه نیست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های مدیریتی آیت الله بنابی، به نقل از سایت حوزه علمیه بناب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پوراحمد، همان،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وگو و شنود با آیت الله احمد جنتی، 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سید محمدرضا طباطبائی، 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عالی حوزه علمیه قم </w:t>
      </w:r>
      <w:r>
        <w:rPr>
          <w:rFonts w:eastAsia="IRNazanin" w:cs="IRNazanin"/>
          <w:b w:val="false"/>
          <w:bCs w:val="false"/>
          <w:i w:val="false"/>
          <w:iCs w:val="false"/>
          <w:color w:val="333333"/>
          <w:sz w:val="20"/>
          <w:szCs w:val="20"/>
        </w:rPr>
        <w:t>1389/8/4</w:t>
      </w:r>
      <w:r>
        <w:rPr>
          <w:rFonts w:ascii="IRNazanin" w:hAnsi="IRNazanin" w:eastAsia="IRNazanin"/>
          <w:b w:val="false"/>
          <w:b w:val="false"/>
          <w:bCs w:val="false"/>
          <w:i w:val="false"/>
          <w:i w:val="false"/>
          <w:iCs w:val="false"/>
          <w:color w:val="333333"/>
          <w:sz w:val="20"/>
          <w:sz w:val="20"/>
          <w:szCs w:val="20"/>
          <w:rtl w:val="true"/>
        </w:rPr>
        <w:t xml:space="preserve">؛ به نقل از سایت دفتر ایشان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 هایی از یک تجربه مدیریتی در گفت وگو با حجت الاسلام والمسلمين استاد حاج سید محمد موسوی نژاد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حوزه شماره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http//:akhlagh.tahzi-howzeh.ir</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قدوسی در آیینه توصیف مقام معظم رهبری، 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کوتاه نمی آمد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سید محمدرضا طباطبائی، همان،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 الاسلام والمسلمين على سعيدى شاهرودی، همان،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وگو و شنود با آیت الله احمد جنتی، 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 الاسلام و المسلمين على سعيدى شاهرودی، 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پوراحمد، 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آقای شیخ اسدالله جوادی، به نقل از</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 جوانى</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دانش آموزان و دانشجویان در آستانه سال روز سیزده آبان </w:t>
      </w:r>
      <w:r>
        <w:rPr>
          <w:rFonts w:eastAsia="IRNazanin" w:cs="IRNazanin"/>
          <w:b w:val="false"/>
          <w:bCs w:val="false"/>
          <w:i w:val="false"/>
          <w:iCs w:val="false"/>
          <w:color w:val="333333"/>
          <w:sz w:val="20"/>
          <w:szCs w:val="20"/>
        </w:rPr>
        <w:t>1387/08/08</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نظافت، تربیت و پرورش نیروی انسانی در حوزه های علمیه، همان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پوراحمد، 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پوراحمد، 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پژوهشگران حوزه علمیه قم، 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پژوهشگران حوزه علمیه قم، 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مسطر،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روستایی است از توابع بخش مرکزی شهرستان نکا در استان مازندران ایران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خانه و دیواری باشد که از چوب و علف سازند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 بر قله پارسایی،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به نقل از حجت الاسلام و المسلمين شيخ عبدالله محمدى</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حاج شیخ ابوالحسن ،ایازی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افق حوزه، همان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های تربیتی مدیریتی آیت الله بنابی، به نقل از سایت حوزه علمیه بناب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شنود انجمن تعلیم و تربیت حوزه علمیه با حجت الاسلام و المسلیمن حاج آقای امینی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جمعه و مدیر حوزه علمیه مسجد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فايل صوتى</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روزنامه جمهوری اسلامی، جاودانه تاریخ از زبان یاران،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ابراهیم زاده، بهشتی در زمین،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همه کسان خود را نزد من بیاورید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پژوهشگران حوزه علمیه قم، 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 کوهستان، جزء دهستان قره طقان است و در شش کیلومتری بهشهر مازندران واقع شده است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حوزه علمیه قم همان،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 بر قله پارسایی،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ابوالحسن ایازی، مجله افق حوزه، همان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حوزه علمیه قم، همان،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خلخالی، شهدای روحانیت شیعه در یکصد سال اخیر،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جمعی از پژوهشگران حوزه علمیه قم، همان،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http://farsi.al-shia.org</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حوزه علمیه قم،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ویرایش</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http://faiz .ir/?p=199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سایت حوزه علمیه بناب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ویرایش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image" Target="media/image3.jpeg"/><Relationship Id="rId257" Type="http://schemas.openxmlformats.org/officeDocument/2006/relationships/image" Target="media/image3.jpeg"/><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image" Target="media/image4.jpeg"/><Relationship Id="rId262" Type="http://schemas.openxmlformats.org/officeDocument/2006/relationships/image" Target="media/image4.jpeg"/><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image" Target="media/image5.jpeg"/><Relationship Id="rId267" Type="http://schemas.openxmlformats.org/officeDocument/2006/relationships/image" Target="media/image5.jpeg"/><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image" Target="media/image6.jpeg"/><Relationship Id="rId271" Type="http://schemas.openxmlformats.org/officeDocument/2006/relationships/image" Target="media/image6.jpeg"/><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image" Target="media/image7.jpeg"/><Relationship Id="rId276" Type="http://schemas.openxmlformats.org/officeDocument/2006/relationships/image" Target="media/image7.jpeg"/><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image" Target="media/image8.jpeg"/><Relationship Id="rId281" Type="http://schemas.openxmlformats.org/officeDocument/2006/relationships/image" Target="media/image8.jpeg"/><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image" Target="media/image9.jpeg"/><Relationship Id="rId285" Type="http://schemas.openxmlformats.org/officeDocument/2006/relationships/image" Target="media/image9.jpeg"/><Relationship Id="rId286" Type="http://schemas.openxmlformats.org/officeDocument/2006/relationships/footer" Target="footer267.xml"/><Relationship Id="rId287" Type="http://schemas.openxmlformats.org/officeDocument/2006/relationships/footer" Target="footer268.xml"/><Relationship Id="rId288" Type="http://schemas.openxmlformats.org/officeDocument/2006/relationships/image" Target="media/image10.jpeg"/><Relationship Id="rId289" Type="http://schemas.openxmlformats.org/officeDocument/2006/relationships/image" Target="media/image10.jpeg"/><Relationship Id="rId290" Type="http://schemas.openxmlformats.org/officeDocument/2006/relationships/footer" Target="footer269.xml"/><Relationship Id="rId291" Type="http://schemas.openxmlformats.org/officeDocument/2006/relationships/footer" Target="footer270.xml"/><Relationship Id="rId292" Type="http://schemas.openxmlformats.org/officeDocument/2006/relationships/image" Target="media/image11.jpeg"/><Relationship Id="rId293" Type="http://schemas.openxmlformats.org/officeDocument/2006/relationships/image" Target="media/image11.jpeg"/><Relationship Id="rId294" Type="http://schemas.openxmlformats.org/officeDocument/2006/relationships/footer" Target="footer271.xml"/><Relationship Id="rId295" Type="http://schemas.openxmlformats.org/officeDocument/2006/relationships/footer" Target="footer272.xml"/><Relationship Id="rId296" Type="http://schemas.openxmlformats.org/officeDocument/2006/relationships/footer" Target="footer273.xml"/><Relationship Id="rId297" Type="http://schemas.openxmlformats.org/officeDocument/2006/relationships/image" Target="media/image12.jpeg"/><Relationship Id="rId298" Type="http://schemas.openxmlformats.org/officeDocument/2006/relationships/image" Target="media/image12.jpeg"/><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image" Target="media/image13.jpeg"/><Relationship Id="rId312" Type="http://schemas.openxmlformats.org/officeDocument/2006/relationships/image" Target="media/image13.jpeg"/><Relationship Id="rId313" Type="http://schemas.openxmlformats.org/officeDocument/2006/relationships/footer" Target="footer286.xml"/><Relationship Id="rId314" Type="http://schemas.openxmlformats.org/officeDocument/2006/relationships/image" Target="media/image14.jpeg"/><Relationship Id="rId315" Type="http://schemas.openxmlformats.org/officeDocument/2006/relationships/image" Target="media/image14.jpeg"/><Relationship Id="rId316" Type="http://schemas.openxmlformats.org/officeDocument/2006/relationships/footer" Target="footer287.xml"/><Relationship Id="rId317" Type="http://schemas.openxmlformats.org/officeDocument/2006/relationships/image" Target="media/image15.jpeg"/><Relationship Id="rId318" Type="http://schemas.openxmlformats.org/officeDocument/2006/relationships/image" Target="media/image15.jpeg"/><Relationship Id="rId319" Type="http://schemas.openxmlformats.org/officeDocument/2006/relationships/footer" Target="footer288.xml"/><Relationship Id="rId320" Type="http://schemas.openxmlformats.org/officeDocument/2006/relationships/image" Target="media/image2.jpeg"/><Relationship Id="rId321" Type="http://schemas.openxmlformats.org/officeDocument/2006/relationships/image" Target="media/image2.jpeg"/><Relationship Id="rId322" Type="http://schemas.openxmlformats.org/officeDocument/2006/relationships/footer" Target="footer289.xml"/><Relationship Id="rId323" Type="http://schemas.openxmlformats.org/officeDocument/2006/relationships/footnotes" Target="footnotes.xml"/><Relationship Id="rId324" Type="http://schemas.openxmlformats.org/officeDocument/2006/relationships/numbering" Target="numbering.xml"/><Relationship Id="rId325" Type="http://schemas.openxmlformats.org/officeDocument/2006/relationships/fontTable" Target="fontTable.xml"/><Relationship Id="rId326" Type="http://schemas.openxmlformats.org/officeDocument/2006/relationships/settings" Target="settings.xml"/><Relationship Id="rId3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295</Pages>
  <Words>67430</Words>
  <Characters>250239</Characters>
  <CharactersWithSpaces>315974</CharactersWithSpaces>
  <Paragraphs>1924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2026-08-20T11:48:26Z</dcterms:created>
  <dc:creator>ghaemiyeh.com</dc:creator>
  <dc:description/>
  <dc:language>en-US</dc:language>
  <cp:lastModifiedBy/>
  <dcterms:modified xsi:type="dcterms:W3CDTF">2026-08-20T15:18:37Z</dcterms:modified>
  <cp:revision>1</cp:revision>
  <dc:subject/>
  <dc:title>نقش تربیتی مدیران در مدارس علمیه</dc:title>
</cp:coreProperties>
</file>

<file path=docProps/custom.xml><?xml version="1.0" encoding="utf-8"?>
<Properties xmlns="http://schemas.openxmlformats.org/officeDocument/2006/custom-properties" xmlns:vt="http://schemas.openxmlformats.org/officeDocument/2006/docPropsVTypes"/>
</file>